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摩根阿尔法混合型证券投资基金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421"/>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422"/>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D7500F" w:rsidRDefault="005765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D7500F" w:rsidRDefault="005765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D7500F" w:rsidRDefault="005765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7500F" w:rsidRDefault="005765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D7500F" w:rsidRDefault="0057659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576593"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421" w:history="1">
        <w:r w:rsidR="00576593" w:rsidRPr="002A50C7">
          <w:rPr>
            <w:rStyle w:val="ab"/>
            <w:b/>
            <w:bCs/>
            <w:noProof/>
          </w:rPr>
          <w:t xml:space="preserve">1  </w:t>
        </w:r>
        <w:r w:rsidR="00576593" w:rsidRPr="002A50C7">
          <w:rPr>
            <w:rStyle w:val="ab"/>
            <w:b/>
            <w:bCs/>
            <w:noProof/>
          </w:rPr>
          <w:t>重要提示及目录</w:t>
        </w:r>
        <w:r w:rsidR="00576593">
          <w:rPr>
            <w:noProof/>
            <w:webHidden/>
          </w:rPr>
          <w:tab/>
        </w:r>
        <w:r w:rsidR="00576593">
          <w:rPr>
            <w:noProof/>
            <w:webHidden/>
          </w:rPr>
          <w:fldChar w:fldCharType="begin"/>
        </w:r>
        <w:r w:rsidR="00576593">
          <w:rPr>
            <w:noProof/>
            <w:webHidden/>
          </w:rPr>
          <w:instrText xml:space="preserve"> PAGEREF _Toc143614421 \h </w:instrText>
        </w:r>
        <w:r w:rsidR="00576593">
          <w:rPr>
            <w:noProof/>
            <w:webHidden/>
          </w:rPr>
        </w:r>
        <w:r w:rsidR="00576593">
          <w:rPr>
            <w:noProof/>
            <w:webHidden/>
          </w:rPr>
          <w:fldChar w:fldCharType="separate"/>
        </w:r>
        <w:r w:rsidR="00576593">
          <w:rPr>
            <w:noProof/>
            <w:webHidden/>
          </w:rPr>
          <w:t>2</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22" w:history="1">
        <w:r w:rsidR="00576593" w:rsidRPr="002A50C7">
          <w:rPr>
            <w:rStyle w:val="ab"/>
            <w:noProof/>
          </w:rPr>
          <w:t xml:space="preserve">1.1 </w:t>
        </w:r>
        <w:r w:rsidR="00576593" w:rsidRPr="002A50C7">
          <w:rPr>
            <w:rStyle w:val="ab"/>
            <w:noProof/>
          </w:rPr>
          <w:t>重要提示</w:t>
        </w:r>
        <w:r w:rsidR="00576593">
          <w:rPr>
            <w:noProof/>
            <w:webHidden/>
          </w:rPr>
          <w:tab/>
        </w:r>
        <w:r w:rsidR="00576593">
          <w:rPr>
            <w:noProof/>
            <w:webHidden/>
          </w:rPr>
          <w:fldChar w:fldCharType="begin"/>
        </w:r>
        <w:r w:rsidR="00576593">
          <w:rPr>
            <w:noProof/>
            <w:webHidden/>
          </w:rPr>
          <w:instrText xml:space="preserve"> PAGEREF _Toc143614422 \h </w:instrText>
        </w:r>
        <w:r w:rsidR="00576593">
          <w:rPr>
            <w:noProof/>
            <w:webHidden/>
          </w:rPr>
        </w:r>
        <w:r w:rsidR="00576593">
          <w:rPr>
            <w:noProof/>
            <w:webHidden/>
          </w:rPr>
          <w:fldChar w:fldCharType="separate"/>
        </w:r>
        <w:r w:rsidR="00576593">
          <w:rPr>
            <w:noProof/>
            <w:webHidden/>
          </w:rPr>
          <w:t>2</w:t>
        </w:r>
        <w:r w:rsidR="00576593">
          <w:rPr>
            <w:noProof/>
            <w:webHidden/>
          </w:rPr>
          <w:fldChar w:fldCharType="end"/>
        </w:r>
      </w:hyperlink>
    </w:p>
    <w:p w:rsidR="00576593" w:rsidRDefault="001D2E90">
      <w:pPr>
        <w:pStyle w:val="12"/>
        <w:rPr>
          <w:rFonts w:asciiTheme="minorHAnsi" w:eastAsiaTheme="minorEastAsia" w:hAnsiTheme="minorHAnsi" w:cstheme="minorBidi"/>
          <w:noProof/>
          <w:szCs w:val="22"/>
        </w:rPr>
      </w:pPr>
      <w:hyperlink w:anchor="_Toc143614423" w:history="1">
        <w:r w:rsidR="00576593" w:rsidRPr="002A50C7">
          <w:rPr>
            <w:rStyle w:val="ab"/>
            <w:b/>
            <w:bCs/>
            <w:noProof/>
          </w:rPr>
          <w:t xml:space="preserve">2  </w:t>
        </w:r>
        <w:r w:rsidR="00576593" w:rsidRPr="002A50C7">
          <w:rPr>
            <w:rStyle w:val="ab"/>
            <w:b/>
            <w:bCs/>
            <w:noProof/>
          </w:rPr>
          <w:t>基金简介</w:t>
        </w:r>
        <w:r w:rsidR="00576593">
          <w:rPr>
            <w:noProof/>
            <w:webHidden/>
          </w:rPr>
          <w:tab/>
        </w:r>
        <w:r w:rsidR="00576593">
          <w:rPr>
            <w:noProof/>
            <w:webHidden/>
          </w:rPr>
          <w:fldChar w:fldCharType="begin"/>
        </w:r>
        <w:r w:rsidR="00576593">
          <w:rPr>
            <w:noProof/>
            <w:webHidden/>
          </w:rPr>
          <w:instrText xml:space="preserve"> PAGEREF _Toc143614423 \h </w:instrText>
        </w:r>
        <w:r w:rsidR="00576593">
          <w:rPr>
            <w:noProof/>
            <w:webHidden/>
          </w:rPr>
        </w:r>
        <w:r w:rsidR="00576593">
          <w:rPr>
            <w:noProof/>
            <w:webHidden/>
          </w:rPr>
          <w:fldChar w:fldCharType="separate"/>
        </w:r>
        <w:r w:rsidR="00576593">
          <w:rPr>
            <w:noProof/>
            <w:webHidden/>
          </w:rPr>
          <w:t>5</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24" w:history="1">
        <w:r w:rsidR="00576593" w:rsidRPr="002A50C7">
          <w:rPr>
            <w:rStyle w:val="ab"/>
            <w:noProof/>
          </w:rPr>
          <w:t xml:space="preserve">2.1 </w:t>
        </w:r>
        <w:r w:rsidR="00576593" w:rsidRPr="002A50C7">
          <w:rPr>
            <w:rStyle w:val="ab"/>
            <w:noProof/>
          </w:rPr>
          <w:t>基金基本情况</w:t>
        </w:r>
        <w:r w:rsidR="00576593">
          <w:rPr>
            <w:noProof/>
            <w:webHidden/>
          </w:rPr>
          <w:tab/>
        </w:r>
        <w:r w:rsidR="00576593">
          <w:rPr>
            <w:noProof/>
            <w:webHidden/>
          </w:rPr>
          <w:fldChar w:fldCharType="begin"/>
        </w:r>
        <w:r w:rsidR="00576593">
          <w:rPr>
            <w:noProof/>
            <w:webHidden/>
          </w:rPr>
          <w:instrText xml:space="preserve"> PAGEREF _Toc143614424 \h </w:instrText>
        </w:r>
        <w:r w:rsidR="00576593">
          <w:rPr>
            <w:noProof/>
            <w:webHidden/>
          </w:rPr>
        </w:r>
        <w:r w:rsidR="00576593">
          <w:rPr>
            <w:noProof/>
            <w:webHidden/>
          </w:rPr>
          <w:fldChar w:fldCharType="separate"/>
        </w:r>
        <w:r w:rsidR="00576593">
          <w:rPr>
            <w:noProof/>
            <w:webHidden/>
          </w:rPr>
          <w:t>5</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25" w:history="1">
        <w:r w:rsidR="00576593" w:rsidRPr="002A50C7">
          <w:rPr>
            <w:rStyle w:val="ab"/>
            <w:noProof/>
          </w:rPr>
          <w:t xml:space="preserve">2.2 </w:t>
        </w:r>
        <w:r w:rsidR="00576593" w:rsidRPr="002A50C7">
          <w:rPr>
            <w:rStyle w:val="ab"/>
            <w:noProof/>
          </w:rPr>
          <w:t>基金产品说明</w:t>
        </w:r>
        <w:r w:rsidR="00576593">
          <w:rPr>
            <w:noProof/>
            <w:webHidden/>
          </w:rPr>
          <w:tab/>
        </w:r>
        <w:r w:rsidR="00576593">
          <w:rPr>
            <w:noProof/>
            <w:webHidden/>
          </w:rPr>
          <w:fldChar w:fldCharType="begin"/>
        </w:r>
        <w:r w:rsidR="00576593">
          <w:rPr>
            <w:noProof/>
            <w:webHidden/>
          </w:rPr>
          <w:instrText xml:space="preserve"> PAGEREF _Toc143614425 \h </w:instrText>
        </w:r>
        <w:r w:rsidR="00576593">
          <w:rPr>
            <w:noProof/>
            <w:webHidden/>
          </w:rPr>
        </w:r>
        <w:r w:rsidR="00576593">
          <w:rPr>
            <w:noProof/>
            <w:webHidden/>
          </w:rPr>
          <w:fldChar w:fldCharType="separate"/>
        </w:r>
        <w:r w:rsidR="00576593">
          <w:rPr>
            <w:noProof/>
            <w:webHidden/>
          </w:rPr>
          <w:t>5</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26" w:history="1">
        <w:r w:rsidR="00576593" w:rsidRPr="002A50C7">
          <w:rPr>
            <w:rStyle w:val="ab"/>
            <w:noProof/>
          </w:rPr>
          <w:t xml:space="preserve">2.3 </w:t>
        </w:r>
        <w:r w:rsidR="00576593" w:rsidRPr="002A50C7">
          <w:rPr>
            <w:rStyle w:val="ab"/>
            <w:noProof/>
          </w:rPr>
          <w:t>基金管理人和基金托管人</w:t>
        </w:r>
        <w:r w:rsidR="00576593">
          <w:rPr>
            <w:noProof/>
            <w:webHidden/>
          </w:rPr>
          <w:tab/>
        </w:r>
        <w:r w:rsidR="00576593">
          <w:rPr>
            <w:noProof/>
            <w:webHidden/>
          </w:rPr>
          <w:fldChar w:fldCharType="begin"/>
        </w:r>
        <w:r w:rsidR="00576593">
          <w:rPr>
            <w:noProof/>
            <w:webHidden/>
          </w:rPr>
          <w:instrText xml:space="preserve"> PAGEREF _Toc143614426 \h </w:instrText>
        </w:r>
        <w:r w:rsidR="00576593">
          <w:rPr>
            <w:noProof/>
            <w:webHidden/>
          </w:rPr>
        </w:r>
        <w:r w:rsidR="00576593">
          <w:rPr>
            <w:noProof/>
            <w:webHidden/>
          </w:rPr>
          <w:fldChar w:fldCharType="separate"/>
        </w:r>
        <w:r w:rsidR="00576593">
          <w:rPr>
            <w:noProof/>
            <w:webHidden/>
          </w:rPr>
          <w:t>6</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27" w:history="1">
        <w:r w:rsidR="00576593" w:rsidRPr="002A50C7">
          <w:rPr>
            <w:rStyle w:val="ab"/>
            <w:noProof/>
          </w:rPr>
          <w:t xml:space="preserve">2.4 </w:t>
        </w:r>
        <w:r w:rsidR="00576593" w:rsidRPr="002A50C7">
          <w:rPr>
            <w:rStyle w:val="ab"/>
            <w:noProof/>
          </w:rPr>
          <w:t>信息披露方式</w:t>
        </w:r>
        <w:r w:rsidR="00576593">
          <w:rPr>
            <w:noProof/>
            <w:webHidden/>
          </w:rPr>
          <w:tab/>
        </w:r>
        <w:r w:rsidR="00576593">
          <w:rPr>
            <w:noProof/>
            <w:webHidden/>
          </w:rPr>
          <w:fldChar w:fldCharType="begin"/>
        </w:r>
        <w:r w:rsidR="00576593">
          <w:rPr>
            <w:noProof/>
            <w:webHidden/>
          </w:rPr>
          <w:instrText xml:space="preserve"> PAGEREF _Toc143614427 \h </w:instrText>
        </w:r>
        <w:r w:rsidR="00576593">
          <w:rPr>
            <w:noProof/>
            <w:webHidden/>
          </w:rPr>
        </w:r>
        <w:r w:rsidR="00576593">
          <w:rPr>
            <w:noProof/>
            <w:webHidden/>
          </w:rPr>
          <w:fldChar w:fldCharType="separate"/>
        </w:r>
        <w:r w:rsidR="00576593">
          <w:rPr>
            <w:noProof/>
            <w:webHidden/>
          </w:rPr>
          <w:t>6</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28" w:history="1">
        <w:r w:rsidR="00576593" w:rsidRPr="002A50C7">
          <w:rPr>
            <w:rStyle w:val="ab"/>
            <w:noProof/>
          </w:rPr>
          <w:t xml:space="preserve">2.5 </w:t>
        </w:r>
        <w:r w:rsidR="00576593" w:rsidRPr="002A50C7">
          <w:rPr>
            <w:rStyle w:val="ab"/>
            <w:noProof/>
          </w:rPr>
          <w:t>其他相关资料</w:t>
        </w:r>
        <w:r w:rsidR="00576593">
          <w:rPr>
            <w:noProof/>
            <w:webHidden/>
          </w:rPr>
          <w:tab/>
        </w:r>
        <w:r w:rsidR="00576593">
          <w:rPr>
            <w:noProof/>
            <w:webHidden/>
          </w:rPr>
          <w:fldChar w:fldCharType="begin"/>
        </w:r>
        <w:r w:rsidR="00576593">
          <w:rPr>
            <w:noProof/>
            <w:webHidden/>
          </w:rPr>
          <w:instrText xml:space="preserve"> PAGEREF _Toc143614428 \h </w:instrText>
        </w:r>
        <w:r w:rsidR="00576593">
          <w:rPr>
            <w:noProof/>
            <w:webHidden/>
          </w:rPr>
        </w:r>
        <w:r w:rsidR="00576593">
          <w:rPr>
            <w:noProof/>
            <w:webHidden/>
          </w:rPr>
          <w:fldChar w:fldCharType="separate"/>
        </w:r>
        <w:r w:rsidR="00576593">
          <w:rPr>
            <w:noProof/>
            <w:webHidden/>
          </w:rPr>
          <w:t>6</w:t>
        </w:r>
        <w:r w:rsidR="00576593">
          <w:rPr>
            <w:noProof/>
            <w:webHidden/>
          </w:rPr>
          <w:fldChar w:fldCharType="end"/>
        </w:r>
      </w:hyperlink>
    </w:p>
    <w:p w:rsidR="00576593" w:rsidRDefault="001D2E90">
      <w:pPr>
        <w:pStyle w:val="12"/>
        <w:rPr>
          <w:rFonts w:asciiTheme="minorHAnsi" w:eastAsiaTheme="minorEastAsia" w:hAnsiTheme="minorHAnsi" w:cstheme="minorBidi"/>
          <w:noProof/>
          <w:szCs w:val="22"/>
        </w:rPr>
      </w:pPr>
      <w:hyperlink w:anchor="_Toc143614429" w:history="1">
        <w:r w:rsidR="00576593" w:rsidRPr="002A50C7">
          <w:rPr>
            <w:rStyle w:val="ab"/>
            <w:b/>
            <w:bCs/>
            <w:noProof/>
          </w:rPr>
          <w:t xml:space="preserve">3  </w:t>
        </w:r>
        <w:r w:rsidR="00576593" w:rsidRPr="002A50C7">
          <w:rPr>
            <w:rStyle w:val="ab"/>
            <w:b/>
            <w:bCs/>
            <w:noProof/>
          </w:rPr>
          <w:t>主要财务指标和基金净值表现</w:t>
        </w:r>
        <w:r w:rsidR="00576593">
          <w:rPr>
            <w:noProof/>
            <w:webHidden/>
          </w:rPr>
          <w:tab/>
        </w:r>
        <w:r w:rsidR="00576593">
          <w:rPr>
            <w:noProof/>
            <w:webHidden/>
          </w:rPr>
          <w:fldChar w:fldCharType="begin"/>
        </w:r>
        <w:r w:rsidR="00576593">
          <w:rPr>
            <w:noProof/>
            <w:webHidden/>
          </w:rPr>
          <w:instrText xml:space="preserve"> PAGEREF _Toc143614429 \h </w:instrText>
        </w:r>
        <w:r w:rsidR="00576593">
          <w:rPr>
            <w:noProof/>
            <w:webHidden/>
          </w:rPr>
        </w:r>
        <w:r w:rsidR="00576593">
          <w:rPr>
            <w:noProof/>
            <w:webHidden/>
          </w:rPr>
          <w:fldChar w:fldCharType="separate"/>
        </w:r>
        <w:r w:rsidR="00576593">
          <w:rPr>
            <w:noProof/>
            <w:webHidden/>
          </w:rPr>
          <w:t>6</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30" w:history="1">
        <w:r w:rsidR="00576593" w:rsidRPr="002A50C7">
          <w:rPr>
            <w:rStyle w:val="ab"/>
            <w:noProof/>
          </w:rPr>
          <w:t xml:space="preserve">3.1 </w:t>
        </w:r>
        <w:r w:rsidR="00576593" w:rsidRPr="002A50C7">
          <w:rPr>
            <w:rStyle w:val="ab"/>
            <w:noProof/>
          </w:rPr>
          <w:t>主要会计数据和财务指标</w:t>
        </w:r>
        <w:r w:rsidR="00576593">
          <w:rPr>
            <w:noProof/>
            <w:webHidden/>
          </w:rPr>
          <w:tab/>
        </w:r>
        <w:r w:rsidR="00576593">
          <w:rPr>
            <w:noProof/>
            <w:webHidden/>
          </w:rPr>
          <w:fldChar w:fldCharType="begin"/>
        </w:r>
        <w:r w:rsidR="00576593">
          <w:rPr>
            <w:noProof/>
            <w:webHidden/>
          </w:rPr>
          <w:instrText xml:space="preserve"> PAGEREF _Toc143614430 \h </w:instrText>
        </w:r>
        <w:r w:rsidR="00576593">
          <w:rPr>
            <w:noProof/>
            <w:webHidden/>
          </w:rPr>
        </w:r>
        <w:r w:rsidR="00576593">
          <w:rPr>
            <w:noProof/>
            <w:webHidden/>
          </w:rPr>
          <w:fldChar w:fldCharType="separate"/>
        </w:r>
        <w:r w:rsidR="00576593">
          <w:rPr>
            <w:noProof/>
            <w:webHidden/>
          </w:rPr>
          <w:t>6</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31" w:history="1">
        <w:r w:rsidR="00576593" w:rsidRPr="002A50C7">
          <w:rPr>
            <w:rStyle w:val="ab"/>
            <w:noProof/>
          </w:rPr>
          <w:t xml:space="preserve">3.2 </w:t>
        </w:r>
        <w:r w:rsidR="00576593" w:rsidRPr="002A50C7">
          <w:rPr>
            <w:rStyle w:val="ab"/>
            <w:noProof/>
          </w:rPr>
          <w:t>基金净值表现</w:t>
        </w:r>
        <w:r w:rsidR="00576593">
          <w:rPr>
            <w:noProof/>
            <w:webHidden/>
          </w:rPr>
          <w:tab/>
        </w:r>
        <w:r w:rsidR="00576593">
          <w:rPr>
            <w:noProof/>
            <w:webHidden/>
          </w:rPr>
          <w:fldChar w:fldCharType="begin"/>
        </w:r>
        <w:r w:rsidR="00576593">
          <w:rPr>
            <w:noProof/>
            <w:webHidden/>
          </w:rPr>
          <w:instrText xml:space="preserve"> PAGEREF _Toc143614431 \h </w:instrText>
        </w:r>
        <w:r w:rsidR="00576593">
          <w:rPr>
            <w:noProof/>
            <w:webHidden/>
          </w:rPr>
        </w:r>
        <w:r w:rsidR="00576593">
          <w:rPr>
            <w:noProof/>
            <w:webHidden/>
          </w:rPr>
          <w:fldChar w:fldCharType="separate"/>
        </w:r>
        <w:r w:rsidR="00576593">
          <w:rPr>
            <w:noProof/>
            <w:webHidden/>
          </w:rPr>
          <w:t>7</w:t>
        </w:r>
        <w:r w:rsidR="00576593">
          <w:rPr>
            <w:noProof/>
            <w:webHidden/>
          </w:rPr>
          <w:fldChar w:fldCharType="end"/>
        </w:r>
      </w:hyperlink>
    </w:p>
    <w:p w:rsidR="00576593" w:rsidRDefault="001D2E90">
      <w:pPr>
        <w:pStyle w:val="12"/>
        <w:rPr>
          <w:rFonts w:asciiTheme="minorHAnsi" w:eastAsiaTheme="minorEastAsia" w:hAnsiTheme="minorHAnsi" w:cstheme="minorBidi"/>
          <w:noProof/>
          <w:szCs w:val="22"/>
        </w:rPr>
      </w:pPr>
      <w:hyperlink w:anchor="_Toc143614432" w:history="1">
        <w:r w:rsidR="00576593" w:rsidRPr="002A50C7">
          <w:rPr>
            <w:rStyle w:val="ab"/>
            <w:b/>
            <w:bCs/>
            <w:noProof/>
          </w:rPr>
          <w:t xml:space="preserve">4  </w:t>
        </w:r>
        <w:r w:rsidR="00576593" w:rsidRPr="002A50C7">
          <w:rPr>
            <w:rStyle w:val="ab"/>
            <w:b/>
            <w:bCs/>
            <w:noProof/>
          </w:rPr>
          <w:t>管理人报告</w:t>
        </w:r>
        <w:r w:rsidR="00576593">
          <w:rPr>
            <w:noProof/>
            <w:webHidden/>
          </w:rPr>
          <w:tab/>
        </w:r>
        <w:r w:rsidR="00576593">
          <w:rPr>
            <w:noProof/>
            <w:webHidden/>
          </w:rPr>
          <w:fldChar w:fldCharType="begin"/>
        </w:r>
        <w:r w:rsidR="00576593">
          <w:rPr>
            <w:noProof/>
            <w:webHidden/>
          </w:rPr>
          <w:instrText xml:space="preserve"> PAGEREF _Toc143614432 \h </w:instrText>
        </w:r>
        <w:r w:rsidR="00576593">
          <w:rPr>
            <w:noProof/>
            <w:webHidden/>
          </w:rPr>
        </w:r>
        <w:r w:rsidR="00576593">
          <w:rPr>
            <w:noProof/>
            <w:webHidden/>
          </w:rPr>
          <w:fldChar w:fldCharType="separate"/>
        </w:r>
        <w:r w:rsidR="00576593">
          <w:rPr>
            <w:noProof/>
            <w:webHidden/>
          </w:rPr>
          <w:t>9</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33" w:history="1">
        <w:r w:rsidR="00576593" w:rsidRPr="002A50C7">
          <w:rPr>
            <w:rStyle w:val="ab"/>
            <w:noProof/>
          </w:rPr>
          <w:t xml:space="preserve">4.1 </w:t>
        </w:r>
        <w:r w:rsidR="00576593" w:rsidRPr="002A50C7">
          <w:rPr>
            <w:rStyle w:val="ab"/>
            <w:noProof/>
          </w:rPr>
          <w:t>基金管理人及基金经理情况</w:t>
        </w:r>
        <w:r w:rsidR="00576593">
          <w:rPr>
            <w:noProof/>
            <w:webHidden/>
          </w:rPr>
          <w:tab/>
        </w:r>
        <w:r w:rsidR="00576593">
          <w:rPr>
            <w:noProof/>
            <w:webHidden/>
          </w:rPr>
          <w:fldChar w:fldCharType="begin"/>
        </w:r>
        <w:r w:rsidR="00576593">
          <w:rPr>
            <w:noProof/>
            <w:webHidden/>
          </w:rPr>
          <w:instrText xml:space="preserve"> PAGEREF _Toc143614433 \h </w:instrText>
        </w:r>
        <w:r w:rsidR="00576593">
          <w:rPr>
            <w:noProof/>
            <w:webHidden/>
          </w:rPr>
        </w:r>
        <w:r w:rsidR="00576593">
          <w:rPr>
            <w:noProof/>
            <w:webHidden/>
          </w:rPr>
          <w:fldChar w:fldCharType="separate"/>
        </w:r>
        <w:r w:rsidR="00576593">
          <w:rPr>
            <w:noProof/>
            <w:webHidden/>
          </w:rPr>
          <w:t>9</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34" w:history="1">
        <w:r w:rsidR="00576593" w:rsidRPr="002A50C7">
          <w:rPr>
            <w:rStyle w:val="ab"/>
            <w:noProof/>
          </w:rPr>
          <w:t xml:space="preserve">4.2 </w:t>
        </w:r>
        <w:r w:rsidR="00576593" w:rsidRPr="002A50C7">
          <w:rPr>
            <w:rStyle w:val="ab"/>
            <w:noProof/>
          </w:rPr>
          <w:t>管理人对报告期内本基金运作遵规守信情况的说明</w:t>
        </w:r>
        <w:r w:rsidR="00576593">
          <w:rPr>
            <w:noProof/>
            <w:webHidden/>
          </w:rPr>
          <w:tab/>
        </w:r>
        <w:r w:rsidR="00576593">
          <w:rPr>
            <w:noProof/>
            <w:webHidden/>
          </w:rPr>
          <w:fldChar w:fldCharType="begin"/>
        </w:r>
        <w:r w:rsidR="00576593">
          <w:rPr>
            <w:noProof/>
            <w:webHidden/>
          </w:rPr>
          <w:instrText xml:space="preserve"> PAGEREF _Toc143614434 \h </w:instrText>
        </w:r>
        <w:r w:rsidR="00576593">
          <w:rPr>
            <w:noProof/>
            <w:webHidden/>
          </w:rPr>
        </w:r>
        <w:r w:rsidR="00576593">
          <w:rPr>
            <w:noProof/>
            <w:webHidden/>
          </w:rPr>
          <w:fldChar w:fldCharType="separate"/>
        </w:r>
        <w:r w:rsidR="00576593">
          <w:rPr>
            <w:noProof/>
            <w:webHidden/>
          </w:rPr>
          <w:t>11</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35" w:history="1">
        <w:r w:rsidR="00576593" w:rsidRPr="002A50C7">
          <w:rPr>
            <w:rStyle w:val="ab"/>
            <w:noProof/>
          </w:rPr>
          <w:t xml:space="preserve">4.3 </w:t>
        </w:r>
        <w:r w:rsidR="00576593" w:rsidRPr="002A50C7">
          <w:rPr>
            <w:rStyle w:val="ab"/>
            <w:noProof/>
          </w:rPr>
          <w:t>管理人对报告期内公平交易情况的专项说明</w:t>
        </w:r>
        <w:r w:rsidR="00576593">
          <w:rPr>
            <w:noProof/>
            <w:webHidden/>
          </w:rPr>
          <w:tab/>
        </w:r>
        <w:r w:rsidR="00576593">
          <w:rPr>
            <w:noProof/>
            <w:webHidden/>
          </w:rPr>
          <w:fldChar w:fldCharType="begin"/>
        </w:r>
        <w:r w:rsidR="00576593">
          <w:rPr>
            <w:noProof/>
            <w:webHidden/>
          </w:rPr>
          <w:instrText xml:space="preserve"> PAGEREF _Toc143614435 \h </w:instrText>
        </w:r>
        <w:r w:rsidR="00576593">
          <w:rPr>
            <w:noProof/>
            <w:webHidden/>
          </w:rPr>
        </w:r>
        <w:r w:rsidR="00576593">
          <w:rPr>
            <w:noProof/>
            <w:webHidden/>
          </w:rPr>
          <w:fldChar w:fldCharType="separate"/>
        </w:r>
        <w:r w:rsidR="00576593">
          <w:rPr>
            <w:noProof/>
            <w:webHidden/>
          </w:rPr>
          <w:t>11</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36" w:history="1">
        <w:r w:rsidR="00576593" w:rsidRPr="002A50C7">
          <w:rPr>
            <w:rStyle w:val="ab"/>
            <w:noProof/>
          </w:rPr>
          <w:t xml:space="preserve">4.4 </w:t>
        </w:r>
        <w:r w:rsidR="00576593" w:rsidRPr="002A50C7">
          <w:rPr>
            <w:rStyle w:val="ab"/>
            <w:noProof/>
          </w:rPr>
          <w:t>管理人对报告期内基金的投资策略和业绩表现的说明</w:t>
        </w:r>
        <w:r w:rsidR="00576593">
          <w:rPr>
            <w:noProof/>
            <w:webHidden/>
          </w:rPr>
          <w:tab/>
        </w:r>
        <w:r w:rsidR="00576593">
          <w:rPr>
            <w:noProof/>
            <w:webHidden/>
          </w:rPr>
          <w:fldChar w:fldCharType="begin"/>
        </w:r>
        <w:r w:rsidR="00576593">
          <w:rPr>
            <w:noProof/>
            <w:webHidden/>
          </w:rPr>
          <w:instrText xml:space="preserve"> PAGEREF _Toc143614436 \h </w:instrText>
        </w:r>
        <w:r w:rsidR="00576593">
          <w:rPr>
            <w:noProof/>
            <w:webHidden/>
          </w:rPr>
        </w:r>
        <w:r w:rsidR="00576593">
          <w:rPr>
            <w:noProof/>
            <w:webHidden/>
          </w:rPr>
          <w:fldChar w:fldCharType="separate"/>
        </w:r>
        <w:r w:rsidR="00576593">
          <w:rPr>
            <w:noProof/>
            <w:webHidden/>
          </w:rPr>
          <w:t>12</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37" w:history="1">
        <w:r w:rsidR="00576593" w:rsidRPr="002A50C7">
          <w:rPr>
            <w:rStyle w:val="ab"/>
            <w:noProof/>
          </w:rPr>
          <w:t xml:space="preserve">4.5 </w:t>
        </w:r>
        <w:r w:rsidR="00576593" w:rsidRPr="002A50C7">
          <w:rPr>
            <w:rStyle w:val="ab"/>
            <w:noProof/>
          </w:rPr>
          <w:t>管理人对宏观经济、证券市场及行业走势的简要展望</w:t>
        </w:r>
        <w:r w:rsidR="00576593">
          <w:rPr>
            <w:noProof/>
            <w:webHidden/>
          </w:rPr>
          <w:tab/>
        </w:r>
        <w:r w:rsidR="00576593">
          <w:rPr>
            <w:noProof/>
            <w:webHidden/>
          </w:rPr>
          <w:fldChar w:fldCharType="begin"/>
        </w:r>
        <w:r w:rsidR="00576593">
          <w:rPr>
            <w:noProof/>
            <w:webHidden/>
          </w:rPr>
          <w:instrText xml:space="preserve"> PAGEREF _Toc143614437 \h </w:instrText>
        </w:r>
        <w:r w:rsidR="00576593">
          <w:rPr>
            <w:noProof/>
            <w:webHidden/>
          </w:rPr>
        </w:r>
        <w:r w:rsidR="00576593">
          <w:rPr>
            <w:noProof/>
            <w:webHidden/>
          </w:rPr>
          <w:fldChar w:fldCharType="separate"/>
        </w:r>
        <w:r w:rsidR="00576593">
          <w:rPr>
            <w:noProof/>
            <w:webHidden/>
          </w:rPr>
          <w:t>12</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38" w:history="1">
        <w:r w:rsidR="00576593" w:rsidRPr="002A50C7">
          <w:rPr>
            <w:rStyle w:val="ab"/>
            <w:noProof/>
          </w:rPr>
          <w:t xml:space="preserve">4.6 </w:t>
        </w:r>
        <w:r w:rsidR="00576593" w:rsidRPr="002A50C7">
          <w:rPr>
            <w:rStyle w:val="ab"/>
            <w:noProof/>
          </w:rPr>
          <w:t>管理人对报告期内基金估值程序等事项的说明</w:t>
        </w:r>
        <w:r w:rsidR="00576593">
          <w:rPr>
            <w:noProof/>
            <w:webHidden/>
          </w:rPr>
          <w:tab/>
        </w:r>
        <w:r w:rsidR="00576593">
          <w:rPr>
            <w:noProof/>
            <w:webHidden/>
          </w:rPr>
          <w:fldChar w:fldCharType="begin"/>
        </w:r>
        <w:r w:rsidR="00576593">
          <w:rPr>
            <w:noProof/>
            <w:webHidden/>
          </w:rPr>
          <w:instrText xml:space="preserve"> PAGEREF _Toc143614438 \h </w:instrText>
        </w:r>
        <w:r w:rsidR="00576593">
          <w:rPr>
            <w:noProof/>
            <w:webHidden/>
          </w:rPr>
        </w:r>
        <w:r w:rsidR="00576593">
          <w:rPr>
            <w:noProof/>
            <w:webHidden/>
          </w:rPr>
          <w:fldChar w:fldCharType="separate"/>
        </w:r>
        <w:r w:rsidR="00576593">
          <w:rPr>
            <w:noProof/>
            <w:webHidden/>
          </w:rPr>
          <w:t>13</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39" w:history="1">
        <w:r w:rsidR="00576593" w:rsidRPr="002A50C7">
          <w:rPr>
            <w:rStyle w:val="ab"/>
            <w:noProof/>
          </w:rPr>
          <w:t xml:space="preserve">4.7 </w:t>
        </w:r>
        <w:r w:rsidR="00576593" w:rsidRPr="002A50C7">
          <w:rPr>
            <w:rStyle w:val="ab"/>
            <w:noProof/>
          </w:rPr>
          <w:t>管理人对报告期内基金利润分配情况的说明</w:t>
        </w:r>
        <w:r w:rsidR="00576593">
          <w:rPr>
            <w:noProof/>
            <w:webHidden/>
          </w:rPr>
          <w:tab/>
        </w:r>
        <w:r w:rsidR="00576593">
          <w:rPr>
            <w:noProof/>
            <w:webHidden/>
          </w:rPr>
          <w:fldChar w:fldCharType="begin"/>
        </w:r>
        <w:r w:rsidR="00576593">
          <w:rPr>
            <w:noProof/>
            <w:webHidden/>
          </w:rPr>
          <w:instrText xml:space="preserve"> PAGEREF _Toc143614439 \h </w:instrText>
        </w:r>
        <w:r w:rsidR="00576593">
          <w:rPr>
            <w:noProof/>
            <w:webHidden/>
          </w:rPr>
        </w:r>
        <w:r w:rsidR="00576593">
          <w:rPr>
            <w:noProof/>
            <w:webHidden/>
          </w:rPr>
          <w:fldChar w:fldCharType="separate"/>
        </w:r>
        <w:r w:rsidR="00576593">
          <w:rPr>
            <w:noProof/>
            <w:webHidden/>
          </w:rPr>
          <w:t>13</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40" w:history="1">
        <w:r w:rsidR="00576593" w:rsidRPr="002A50C7">
          <w:rPr>
            <w:rStyle w:val="ab"/>
            <w:noProof/>
          </w:rPr>
          <w:t xml:space="preserve">4.8 </w:t>
        </w:r>
        <w:r w:rsidR="00576593" w:rsidRPr="002A50C7">
          <w:rPr>
            <w:rStyle w:val="ab"/>
            <w:noProof/>
          </w:rPr>
          <w:t>报告期内管理人对本基金持有人数或基金资产净值预警情形的说明</w:t>
        </w:r>
        <w:r w:rsidR="00576593">
          <w:rPr>
            <w:noProof/>
            <w:webHidden/>
          </w:rPr>
          <w:tab/>
        </w:r>
        <w:r w:rsidR="00576593">
          <w:rPr>
            <w:noProof/>
            <w:webHidden/>
          </w:rPr>
          <w:fldChar w:fldCharType="begin"/>
        </w:r>
        <w:r w:rsidR="00576593">
          <w:rPr>
            <w:noProof/>
            <w:webHidden/>
          </w:rPr>
          <w:instrText xml:space="preserve"> PAGEREF _Toc143614440 \h </w:instrText>
        </w:r>
        <w:r w:rsidR="00576593">
          <w:rPr>
            <w:noProof/>
            <w:webHidden/>
          </w:rPr>
        </w:r>
        <w:r w:rsidR="00576593">
          <w:rPr>
            <w:noProof/>
            <w:webHidden/>
          </w:rPr>
          <w:fldChar w:fldCharType="separate"/>
        </w:r>
        <w:r w:rsidR="00576593">
          <w:rPr>
            <w:noProof/>
            <w:webHidden/>
          </w:rPr>
          <w:t>13</w:t>
        </w:r>
        <w:r w:rsidR="00576593">
          <w:rPr>
            <w:noProof/>
            <w:webHidden/>
          </w:rPr>
          <w:fldChar w:fldCharType="end"/>
        </w:r>
      </w:hyperlink>
    </w:p>
    <w:p w:rsidR="00576593" w:rsidRDefault="001D2E90">
      <w:pPr>
        <w:pStyle w:val="12"/>
        <w:rPr>
          <w:rFonts w:asciiTheme="minorHAnsi" w:eastAsiaTheme="minorEastAsia" w:hAnsiTheme="minorHAnsi" w:cstheme="minorBidi"/>
          <w:noProof/>
          <w:szCs w:val="22"/>
        </w:rPr>
      </w:pPr>
      <w:hyperlink w:anchor="_Toc143614441" w:history="1">
        <w:r w:rsidR="00576593" w:rsidRPr="002A50C7">
          <w:rPr>
            <w:rStyle w:val="ab"/>
            <w:b/>
            <w:bCs/>
            <w:noProof/>
          </w:rPr>
          <w:t xml:space="preserve">5  </w:t>
        </w:r>
        <w:r w:rsidR="00576593" w:rsidRPr="002A50C7">
          <w:rPr>
            <w:rStyle w:val="ab"/>
            <w:b/>
            <w:bCs/>
            <w:noProof/>
          </w:rPr>
          <w:t>托管人报告</w:t>
        </w:r>
        <w:r w:rsidR="00576593">
          <w:rPr>
            <w:noProof/>
            <w:webHidden/>
          </w:rPr>
          <w:tab/>
        </w:r>
        <w:r w:rsidR="00576593">
          <w:rPr>
            <w:noProof/>
            <w:webHidden/>
          </w:rPr>
          <w:fldChar w:fldCharType="begin"/>
        </w:r>
        <w:r w:rsidR="00576593">
          <w:rPr>
            <w:noProof/>
            <w:webHidden/>
          </w:rPr>
          <w:instrText xml:space="preserve"> PAGEREF _Toc143614441 \h </w:instrText>
        </w:r>
        <w:r w:rsidR="00576593">
          <w:rPr>
            <w:noProof/>
            <w:webHidden/>
          </w:rPr>
        </w:r>
        <w:r w:rsidR="00576593">
          <w:rPr>
            <w:noProof/>
            <w:webHidden/>
          </w:rPr>
          <w:fldChar w:fldCharType="separate"/>
        </w:r>
        <w:r w:rsidR="00576593">
          <w:rPr>
            <w:noProof/>
            <w:webHidden/>
          </w:rPr>
          <w:t>13</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42" w:history="1">
        <w:r w:rsidR="00576593" w:rsidRPr="002A50C7">
          <w:rPr>
            <w:rStyle w:val="ab"/>
            <w:noProof/>
          </w:rPr>
          <w:t xml:space="preserve">5.1 </w:t>
        </w:r>
        <w:r w:rsidR="00576593" w:rsidRPr="002A50C7">
          <w:rPr>
            <w:rStyle w:val="ab"/>
            <w:noProof/>
          </w:rPr>
          <w:t>报告期内本基金托管人遵规守信情况声明</w:t>
        </w:r>
        <w:r w:rsidR="00576593">
          <w:rPr>
            <w:noProof/>
            <w:webHidden/>
          </w:rPr>
          <w:tab/>
        </w:r>
        <w:r w:rsidR="00576593">
          <w:rPr>
            <w:noProof/>
            <w:webHidden/>
          </w:rPr>
          <w:fldChar w:fldCharType="begin"/>
        </w:r>
        <w:r w:rsidR="00576593">
          <w:rPr>
            <w:noProof/>
            <w:webHidden/>
          </w:rPr>
          <w:instrText xml:space="preserve"> PAGEREF _Toc143614442 \h </w:instrText>
        </w:r>
        <w:r w:rsidR="00576593">
          <w:rPr>
            <w:noProof/>
            <w:webHidden/>
          </w:rPr>
        </w:r>
        <w:r w:rsidR="00576593">
          <w:rPr>
            <w:noProof/>
            <w:webHidden/>
          </w:rPr>
          <w:fldChar w:fldCharType="separate"/>
        </w:r>
        <w:r w:rsidR="00576593">
          <w:rPr>
            <w:noProof/>
            <w:webHidden/>
          </w:rPr>
          <w:t>13</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43" w:history="1">
        <w:r w:rsidR="00576593" w:rsidRPr="002A50C7">
          <w:rPr>
            <w:rStyle w:val="ab"/>
            <w:noProof/>
          </w:rPr>
          <w:t xml:space="preserve">5.2 </w:t>
        </w:r>
        <w:r w:rsidR="00576593" w:rsidRPr="002A50C7">
          <w:rPr>
            <w:rStyle w:val="ab"/>
            <w:noProof/>
          </w:rPr>
          <w:t>托管人对报告期内本基金投资运作遵规守信、净值计算、利润分配等情况的说明</w:t>
        </w:r>
        <w:r w:rsidR="00576593">
          <w:rPr>
            <w:noProof/>
            <w:webHidden/>
          </w:rPr>
          <w:tab/>
        </w:r>
        <w:r w:rsidR="00576593">
          <w:rPr>
            <w:noProof/>
            <w:webHidden/>
          </w:rPr>
          <w:fldChar w:fldCharType="begin"/>
        </w:r>
        <w:r w:rsidR="00576593">
          <w:rPr>
            <w:noProof/>
            <w:webHidden/>
          </w:rPr>
          <w:instrText xml:space="preserve"> PAGEREF _Toc143614443 \h </w:instrText>
        </w:r>
        <w:r w:rsidR="00576593">
          <w:rPr>
            <w:noProof/>
            <w:webHidden/>
          </w:rPr>
        </w:r>
        <w:r w:rsidR="00576593">
          <w:rPr>
            <w:noProof/>
            <w:webHidden/>
          </w:rPr>
          <w:fldChar w:fldCharType="separate"/>
        </w:r>
        <w:r w:rsidR="00576593">
          <w:rPr>
            <w:noProof/>
            <w:webHidden/>
          </w:rPr>
          <w:t>13</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44" w:history="1">
        <w:r w:rsidR="00576593" w:rsidRPr="002A50C7">
          <w:rPr>
            <w:rStyle w:val="ab"/>
            <w:noProof/>
          </w:rPr>
          <w:t xml:space="preserve">5.3 </w:t>
        </w:r>
        <w:r w:rsidR="00576593" w:rsidRPr="002A50C7">
          <w:rPr>
            <w:rStyle w:val="ab"/>
            <w:noProof/>
          </w:rPr>
          <w:t>托管人对本中期报告中财务信息等内容的真实、准确和完整发表意见</w:t>
        </w:r>
        <w:r w:rsidR="00576593">
          <w:rPr>
            <w:noProof/>
            <w:webHidden/>
          </w:rPr>
          <w:tab/>
        </w:r>
        <w:r w:rsidR="00576593">
          <w:rPr>
            <w:noProof/>
            <w:webHidden/>
          </w:rPr>
          <w:fldChar w:fldCharType="begin"/>
        </w:r>
        <w:r w:rsidR="00576593">
          <w:rPr>
            <w:noProof/>
            <w:webHidden/>
          </w:rPr>
          <w:instrText xml:space="preserve"> PAGEREF _Toc143614444 \h </w:instrText>
        </w:r>
        <w:r w:rsidR="00576593">
          <w:rPr>
            <w:noProof/>
            <w:webHidden/>
          </w:rPr>
        </w:r>
        <w:r w:rsidR="00576593">
          <w:rPr>
            <w:noProof/>
            <w:webHidden/>
          </w:rPr>
          <w:fldChar w:fldCharType="separate"/>
        </w:r>
        <w:r w:rsidR="00576593">
          <w:rPr>
            <w:noProof/>
            <w:webHidden/>
          </w:rPr>
          <w:t>14</w:t>
        </w:r>
        <w:r w:rsidR="00576593">
          <w:rPr>
            <w:noProof/>
            <w:webHidden/>
          </w:rPr>
          <w:fldChar w:fldCharType="end"/>
        </w:r>
      </w:hyperlink>
    </w:p>
    <w:p w:rsidR="00576593" w:rsidRDefault="001D2E90">
      <w:pPr>
        <w:pStyle w:val="12"/>
        <w:rPr>
          <w:rFonts w:asciiTheme="minorHAnsi" w:eastAsiaTheme="minorEastAsia" w:hAnsiTheme="minorHAnsi" w:cstheme="minorBidi"/>
          <w:noProof/>
          <w:szCs w:val="22"/>
        </w:rPr>
      </w:pPr>
      <w:hyperlink w:anchor="_Toc143614445" w:history="1">
        <w:r w:rsidR="00576593" w:rsidRPr="002A50C7">
          <w:rPr>
            <w:rStyle w:val="ab"/>
            <w:b/>
            <w:bCs/>
            <w:noProof/>
          </w:rPr>
          <w:t xml:space="preserve">6  </w:t>
        </w:r>
        <w:r w:rsidR="00576593" w:rsidRPr="002A50C7">
          <w:rPr>
            <w:rStyle w:val="ab"/>
            <w:b/>
            <w:bCs/>
            <w:noProof/>
          </w:rPr>
          <w:t>半年度财务会计报告（未经审计）</w:t>
        </w:r>
        <w:r w:rsidR="00576593">
          <w:rPr>
            <w:noProof/>
            <w:webHidden/>
          </w:rPr>
          <w:tab/>
        </w:r>
        <w:r w:rsidR="00576593">
          <w:rPr>
            <w:noProof/>
            <w:webHidden/>
          </w:rPr>
          <w:fldChar w:fldCharType="begin"/>
        </w:r>
        <w:r w:rsidR="00576593">
          <w:rPr>
            <w:noProof/>
            <w:webHidden/>
          </w:rPr>
          <w:instrText xml:space="preserve"> PAGEREF _Toc143614445 \h </w:instrText>
        </w:r>
        <w:r w:rsidR="00576593">
          <w:rPr>
            <w:noProof/>
            <w:webHidden/>
          </w:rPr>
        </w:r>
        <w:r w:rsidR="00576593">
          <w:rPr>
            <w:noProof/>
            <w:webHidden/>
          </w:rPr>
          <w:fldChar w:fldCharType="separate"/>
        </w:r>
        <w:r w:rsidR="00576593">
          <w:rPr>
            <w:noProof/>
            <w:webHidden/>
          </w:rPr>
          <w:t>14</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46" w:history="1">
        <w:r w:rsidR="00576593" w:rsidRPr="002A50C7">
          <w:rPr>
            <w:rStyle w:val="ab"/>
            <w:noProof/>
          </w:rPr>
          <w:t xml:space="preserve">6.1 </w:t>
        </w:r>
        <w:r w:rsidR="00576593" w:rsidRPr="002A50C7">
          <w:rPr>
            <w:rStyle w:val="ab"/>
            <w:noProof/>
          </w:rPr>
          <w:t>资产负债表</w:t>
        </w:r>
        <w:r w:rsidR="00576593">
          <w:rPr>
            <w:noProof/>
            <w:webHidden/>
          </w:rPr>
          <w:tab/>
        </w:r>
        <w:r w:rsidR="00576593">
          <w:rPr>
            <w:noProof/>
            <w:webHidden/>
          </w:rPr>
          <w:fldChar w:fldCharType="begin"/>
        </w:r>
        <w:r w:rsidR="00576593">
          <w:rPr>
            <w:noProof/>
            <w:webHidden/>
          </w:rPr>
          <w:instrText xml:space="preserve"> PAGEREF _Toc143614446 \h </w:instrText>
        </w:r>
        <w:r w:rsidR="00576593">
          <w:rPr>
            <w:noProof/>
            <w:webHidden/>
          </w:rPr>
        </w:r>
        <w:r w:rsidR="00576593">
          <w:rPr>
            <w:noProof/>
            <w:webHidden/>
          </w:rPr>
          <w:fldChar w:fldCharType="separate"/>
        </w:r>
        <w:r w:rsidR="00576593">
          <w:rPr>
            <w:noProof/>
            <w:webHidden/>
          </w:rPr>
          <w:t>14</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47" w:history="1">
        <w:r w:rsidR="00576593" w:rsidRPr="002A50C7">
          <w:rPr>
            <w:rStyle w:val="ab"/>
            <w:noProof/>
          </w:rPr>
          <w:t xml:space="preserve">6.2 </w:t>
        </w:r>
        <w:r w:rsidR="00576593" w:rsidRPr="002A50C7">
          <w:rPr>
            <w:rStyle w:val="ab"/>
            <w:noProof/>
          </w:rPr>
          <w:t>利润表</w:t>
        </w:r>
        <w:r w:rsidR="00576593">
          <w:rPr>
            <w:noProof/>
            <w:webHidden/>
          </w:rPr>
          <w:tab/>
        </w:r>
        <w:r w:rsidR="00576593">
          <w:rPr>
            <w:noProof/>
            <w:webHidden/>
          </w:rPr>
          <w:fldChar w:fldCharType="begin"/>
        </w:r>
        <w:r w:rsidR="00576593">
          <w:rPr>
            <w:noProof/>
            <w:webHidden/>
          </w:rPr>
          <w:instrText xml:space="preserve"> PAGEREF _Toc143614447 \h </w:instrText>
        </w:r>
        <w:r w:rsidR="00576593">
          <w:rPr>
            <w:noProof/>
            <w:webHidden/>
          </w:rPr>
        </w:r>
        <w:r w:rsidR="00576593">
          <w:rPr>
            <w:noProof/>
            <w:webHidden/>
          </w:rPr>
          <w:fldChar w:fldCharType="separate"/>
        </w:r>
        <w:r w:rsidR="00576593">
          <w:rPr>
            <w:noProof/>
            <w:webHidden/>
          </w:rPr>
          <w:t>15</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48" w:history="1">
        <w:r w:rsidR="00576593" w:rsidRPr="002A50C7">
          <w:rPr>
            <w:rStyle w:val="ab"/>
            <w:noProof/>
          </w:rPr>
          <w:t xml:space="preserve">6.3 </w:t>
        </w:r>
        <w:r w:rsidR="00576593" w:rsidRPr="002A50C7">
          <w:rPr>
            <w:rStyle w:val="ab"/>
            <w:noProof/>
          </w:rPr>
          <w:t>净资产（基金净值）变动表</w:t>
        </w:r>
        <w:r w:rsidR="00576593">
          <w:rPr>
            <w:noProof/>
            <w:webHidden/>
          </w:rPr>
          <w:tab/>
        </w:r>
        <w:r w:rsidR="00576593">
          <w:rPr>
            <w:noProof/>
            <w:webHidden/>
          </w:rPr>
          <w:fldChar w:fldCharType="begin"/>
        </w:r>
        <w:r w:rsidR="00576593">
          <w:rPr>
            <w:noProof/>
            <w:webHidden/>
          </w:rPr>
          <w:instrText xml:space="preserve"> PAGEREF _Toc143614448 \h </w:instrText>
        </w:r>
        <w:r w:rsidR="00576593">
          <w:rPr>
            <w:noProof/>
            <w:webHidden/>
          </w:rPr>
        </w:r>
        <w:r w:rsidR="00576593">
          <w:rPr>
            <w:noProof/>
            <w:webHidden/>
          </w:rPr>
          <w:fldChar w:fldCharType="separate"/>
        </w:r>
        <w:r w:rsidR="00576593">
          <w:rPr>
            <w:noProof/>
            <w:webHidden/>
          </w:rPr>
          <w:t>16</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49" w:history="1">
        <w:r w:rsidR="00576593" w:rsidRPr="002A50C7">
          <w:rPr>
            <w:rStyle w:val="ab"/>
            <w:noProof/>
          </w:rPr>
          <w:t xml:space="preserve">6.4 </w:t>
        </w:r>
        <w:r w:rsidR="00576593" w:rsidRPr="002A50C7">
          <w:rPr>
            <w:rStyle w:val="ab"/>
            <w:noProof/>
          </w:rPr>
          <w:t>报表附注</w:t>
        </w:r>
        <w:r w:rsidR="00576593">
          <w:rPr>
            <w:noProof/>
            <w:webHidden/>
          </w:rPr>
          <w:tab/>
        </w:r>
        <w:r w:rsidR="00576593">
          <w:rPr>
            <w:noProof/>
            <w:webHidden/>
          </w:rPr>
          <w:fldChar w:fldCharType="begin"/>
        </w:r>
        <w:r w:rsidR="00576593">
          <w:rPr>
            <w:noProof/>
            <w:webHidden/>
          </w:rPr>
          <w:instrText xml:space="preserve"> PAGEREF _Toc143614449 \h </w:instrText>
        </w:r>
        <w:r w:rsidR="00576593">
          <w:rPr>
            <w:noProof/>
            <w:webHidden/>
          </w:rPr>
        </w:r>
        <w:r w:rsidR="00576593">
          <w:rPr>
            <w:noProof/>
            <w:webHidden/>
          </w:rPr>
          <w:fldChar w:fldCharType="separate"/>
        </w:r>
        <w:r w:rsidR="00576593">
          <w:rPr>
            <w:noProof/>
            <w:webHidden/>
          </w:rPr>
          <w:t>18</w:t>
        </w:r>
        <w:r w:rsidR="00576593">
          <w:rPr>
            <w:noProof/>
            <w:webHidden/>
          </w:rPr>
          <w:fldChar w:fldCharType="end"/>
        </w:r>
      </w:hyperlink>
    </w:p>
    <w:p w:rsidR="00576593" w:rsidRDefault="001D2E90">
      <w:pPr>
        <w:pStyle w:val="12"/>
        <w:rPr>
          <w:rFonts w:asciiTheme="minorHAnsi" w:eastAsiaTheme="minorEastAsia" w:hAnsiTheme="minorHAnsi" w:cstheme="minorBidi"/>
          <w:noProof/>
          <w:szCs w:val="22"/>
        </w:rPr>
      </w:pPr>
      <w:hyperlink w:anchor="_Toc143614450" w:history="1">
        <w:r w:rsidR="00576593" w:rsidRPr="002A50C7">
          <w:rPr>
            <w:rStyle w:val="ab"/>
            <w:b/>
            <w:bCs/>
            <w:noProof/>
          </w:rPr>
          <w:t xml:space="preserve">7  </w:t>
        </w:r>
        <w:r w:rsidR="00576593" w:rsidRPr="002A50C7">
          <w:rPr>
            <w:rStyle w:val="ab"/>
            <w:b/>
            <w:bCs/>
            <w:noProof/>
          </w:rPr>
          <w:t>投资组合报告</w:t>
        </w:r>
        <w:r w:rsidR="00576593">
          <w:rPr>
            <w:noProof/>
            <w:webHidden/>
          </w:rPr>
          <w:tab/>
        </w:r>
        <w:r w:rsidR="00576593">
          <w:rPr>
            <w:noProof/>
            <w:webHidden/>
          </w:rPr>
          <w:fldChar w:fldCharType="begin"/>
        </w:r>
        <w:r w:rsidR="00576593">
          <w:rPr>
            <w:noProof/>
            <w:webHidden/>
          </w:rPr>
          <w:instrText xml:space="preserve"> PAGEREF _Toc143614450 \h </w:instrText>
        </w:r>
        <w:r w:rsidR="00576593">
          <w:rPr>
            <w:noProof/>
            <w:webHidden/>
          </w:rPr>
        </w:r>
        <w:r w:rsidR="00576593">
          <w:rPr>
            <w:noProof/>
            <w:webHidden/>
          </w:rPr>
          <w:fldChar w:fldCharType="separate"/>
        </w:r>
        <w:r w:rsidR="00576593">
          <w:rPr>
            <w:noProof/>
            <w:webHidden/>
          </w:rPr>
          <w:t>39</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51" w:history="1">
        <w:r w:rsidR="00576593" w:rsidRPr="002A50C7">
          <w:rPr>
            <w:rStyle w:val="ab"/>
            <w:noProof/>
          </w:rPr>
          <w:t xml:space="preserve">7.1 </w:t>
        </w:r>
        <w:r w:rsidR="00576593" w:rsidRPr="002A50C7">
          <w:rPr>
            <w:rStyle w:val="ab"/>
            <w:noProof/>
          </w:rPr>
          <w:t>期末基金资产组合情况</w:t>
        </w:r>
        <w:r w:rsidR="00576593">
          <w:rPr>
            <w:noProof/>
            <w:webHidden/>
          </w:rPr>
          <w:tab/>
        </w:r>
        <w:r w:rsidR="00576593">
          <w:rPr>
            <w:noProof/>
            <w:webHidden/>
          </w:rPr>
          <w:fldChar w:fldCharType="begin"/>
        </w:r>
        <w:r w:rsidR="00576593">
          <w:rPr>
            <w:noProof/>
            <w:webHidden/>
          </w:rPr>
          <w:instrText xml:space="preserve"> PAGEREF _Toc143614451 \h </w:instrText>
        </w:r>
        <w:r w:rsidR="00576593">
          <w:rPr>
            <w:noProof/>
            <w:webHidden/>
          </w:rPr>
        </w:r>
        <w:r w:rsidR="00576593">
          <w:rPr>
            <w:noProof/>
            <w:webHidden/>
          </w:rPr>
          <w:fldChar w:fldCharType="separate"/>
        </w:r>
        <w:r w:rsidR="00576593">
          <w:rPr>
            <w:noProof/>
            <w:webHidden/>
          </w:rPr>
          <w:t>39</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52" w:history="1">
        <w:r w:rsidR="00576593" w:rsidRPr="002A50C7">
          <w:rPr>
            <w:rStyle w:val="ab"/>
            <w:noProof/>
          </w:rPr>
          <w:t xml:space="preserve">7.2 </w:t>
        </w:r>
        <w:r w:rsidR="00576593" w:rsidRPr="002A50C7">
          <w:rPr>
            <w:rStyle w:val="ab"/>
            <w:noProof/>
          </w:rPr>
          <w:t>报告期末按行业分类的股票投资组合</w:t>
        </w:r>
        <w:r w:rsidR="00576593">
          <w:rPr>
            <w:noProof/>
            <w:webHidden/>
          </w:rPr>
          <w:tab/>
        </w:r>
        <w:r w:rsidR="00576593">
          <w:rPr>
            <w:noProof/>
            <w:webHidden/>
          </w:rPr>
          <w:fldChar w:fldCharType="begin"/>
        </w:r>
        <w:r w:rsidR="00576593">
          <w:rPr>
            <w:noProof/>
            <w:webHidden/>
          </w:rPr>
          <w:instrText xml:space="preserve"> PAGEREF _Toc143614452 \h </w:instrText>
        </w:r>
        <w:r w:rsidR="00576593">
          <w:rPr>
            <w:noProof/>
            <w:webHidden/>
          </w:rPr>
        </w:r>
        <w:r w:rsidR="00576593">
          <w:rPr>
            <w:noProof/>
            <w:webHidden/>
          </w:rPr>
          <w:fldChar w:fldCharType="separate"/>
        </w:r>
        <w:r w:rsidR="00576593">
          <w:rPr>
            <w:noProof/>
            <w:webHidden/>
          </w:rPr>
          <w:t>39</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53" w:history="1">
        <w:r w:rsidR="00576593" w:rsidRPr="002A50C7">
          <w:rPr>
            <w:rStyle w:val="ab"/>
            <w:noProof/>
          </w:rPr>
          <w:t xml:space="preserve">7.3 </w:t>
        </w:r>
        <w:r w:rsidR="00576593" w:rsidRPr="002A50C7">
          <w:rPr>
            <w:rStyle w:val="ab"/>
            <w:noProof/>
          </w:rPr>
          <w:t>期末按公允价值占基金资产净值比例大小排序的所有股票投资明细</w:t>
        </w:r>
        <w:r w:rsidR="00576593">
          <w:rPr>
            <w:noProof/>
            <w:webHidden/>
          </w:rPr>
          <w:tab/>
        </w:r>
        <w:r w:rsidR="00576593">
          <w:rPr>
            <w:noProof/>
            <w:webHidden/>
          </w:rPr>
          <w:fldChar w:fldCharType="begin"/>
        </w:r>
        <w:r w:rsidR="00576593">
          <w:rPr>
            <w:noProof/>
            <w:webHidden/>
          </w:rPr>
          <w:instrText xml:space="preserve"> PAGEREF _Toc143614453 \h </w:instrText>
        </w:r>
        <w:r w:rsidR="00576593">
          <w:rPr>
            <w:noProof/>
            <w:webHidden/>
          </w:rPr>
        </w:r>
        <w:r w:rsidR="00576593">
          <w:rPr>
            <w:noProof/>
            <w:webHidden/>
          </w:rPr>
          <w:fldChar w:fldCharType="separate"/>
        </w:r>
        <w:r w:rsidR="00576593">
          <w:rPr>
            <w:noProof/>
            <w:webHidden/>
          </w:rPr>
          <w:t>40</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54" w:history="1">
        <w:r w:rsidR="00576593" w:rsidRPr="002A50C7">
          <w:rPr>
            <w:rStyle w:val="ab"/>
            <w:noProof/>
          </w:rPr>
          <w:t xml:space="preserve">7.4 </w:t>
        </w:r>
        <w:r w:rsidR="00576593" w:rsidRPr="002A50C7">
          <w:rPr>
            <w:rStyle w:val="ab"/>
            <w:noProof/>
          </w:rPr>
          <w:t>报告期内股票投资组合的重大变动</w:t>
        </w:r>
        <w:r w:rsidR="00576593">
          <w:rPr>
            <w:noProof/>
            <w:webHidden/>
          </w:rPr>
          <w:tab/>
        </w:r>
        <w:r w:rsidR="00576593">
          <w:rPr>
            <w:noProof/>
            <w:webHidden/>
          </w:rPr>
          <w:fldChar w:fldCharType="begin"/>
        </w:r>
        <w:r w:rsidR="00576593">
          <w:rPr>
            <w:noProof/>
            <w:webHidden/>
          </w:rPr>
          <w:instrText xml:space="preserve"> PAGEREF _Toc143614454 \h </w:instrText>
        </w:r>
        <w:r w:rsidR="00576593">
          <w:rPr>
            <w:noProof/>
            <w:webHidden/>
          </w:rPr>
        </w:r>
        <w:r w:rsidR="00576593">
          <w:rPr>
            <w:noProof/>
            <w:webHidden/>
          </w:rPr>
          <w:fldChar w:fldCharType="separate"/>
        </w:r>
        <w:r w:rsidR="00576593">
          <w:rPr>
            <w:noProof/>
            <w:webHidden/>
          </w:rPr>
          <w:t>41</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55" w:history="1">
        <w:r w:rsidR="00576593" w:rsidRPr="002A50C7">
          <w:rPr>
            <w:rStyle w:val="ab"/>
            <w:noProof/>
          </w:rPr>
          <w:t xml:space="preserve">7.5 </w:t>
        </w:r>
        <w:r w:rsidR="00576593" w:rsidRPr="002A50C7">
          <w:rPr>
            <w:rStyle w:val="ab"/>
            <w:noProof/>
          </w:rPr>
          <w:t>期末按债券品种分类的债券投资组合</w:t>
        </w:r>
        <w:r w:rsidR="00576593">
          <w:rPr>
            <w:noProof/>
            <w:webHidden/>
          </w:rPr>
          <w:tab/>
        </w:r>
        <w:r w:rsidR="00576593">
          <w:rPr>
            <w:noProof/>
            <w:webHidden/>
          </w:rPr>
          <w:fldChar w:fldCharType="begin"/>
        </w:r>
        <w:r w:rsidR="00576593">
          <w:rPr>
            <w:noProof/>
            <w:webHidden/>
          </w:rPr>
          <w:instrText xml:space="preserve"> PAGEREF _Toc143614455 \h </w:instrText>
        </w:r>
        <w:r w:rsidR="00576593">
          <w:rPr>
            <w:noProof/>
            <w:webHidden/>
          </w:rPr>
        </w:r>
        <w:r w:rsidR="00576593">
          <w:rPr>
            <w:noProof/>
            <w:webHidden/>
          </w:rPr>
          <w:fldChar w:fldCharType="separate"/>
        </w:r>
        <w:r w:rsidR="00576593">
          <w:rPr>
            <w:noProof/>
            <w:webHidden/>
          </w:rPr>
          <w:t>43</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56" w:history="1">
        <w:r w:rsidR="00576593" w:rsidRPr="002A50C7">
          <w:rPr>
            <w:rStyle w:val="ab"/>
            <w:noProof/>
          </w:rPr>
          <w:t xml:space="preserve">7.6 </w:t>
        </w:r>
        <w:r w:rsidR="00576593" w:rsidRPr="002A50C7">
          <w:rPr>
            <w:rStyle w:val="ab"/>
            <w:noProof/>
          </w:rPr>
          <w:t>期末按公允价值占基金资产净值比例大小排序的前五名债券投资明细</w:t>
        </w:r>
        <w:r w:rsidR="00576593">
          <w:rPr>
            <w:noProof/>
            <w:webHidden/>
          </w:rPr>
          <w:tab/>
        </w:r>
        <w:r w:rsidR="00576593">
          <w:rPr>
            <w:noProof/>
            <w:webHidden/>
          </w:rPr>
          <w:fldChar w:fldCharType="begin"/>
        </w:r>
        <w:r w:rsidR="00576593">
          <w:rPr>
            <w:noProof/>
            <w:webHidden/>
          </w:rPr>
          <w:instrText xml:space="preserve"> PAGEREF _Toc143614456 \h </w:instrText>
        </w:r>
        <w:r w:rsidR="00576593">
          <w:rPr>
            <w:noProof/>
            <w:webHidden/>
          </w:rPr>
        </w:r>
        <w:r w:rsidR="00576593">
          <w:rPr>
            <w:noProof/>
            <w:webHidden/>
          </w:rPr>
          <w:fldChar w:fldCharType="separate"/>
        </w:r>
        <w:r w:rsidR="00576593">
          <w:rPr>
            <w:noProof/>
            <w:webHidden/>
          </w:rPr>
          <w:t>43</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57" w:history="1">
        <w:r w:rsidR="00576593" w:rsidRPr="002A50C7">
          <w:rPr>
            <w:rStyle w:val="ab"/>
            <w:noProof/>
          </w:rPr>
          <w:t xml:space="preserve">7.7 </w:t>
        </w:r>
        <w:r w:rsidR="00576593" w:rsidRPr="002A50C7">
          <w:rPr>
            <w:rStyle w:val="ab"/>
            <w:noProof/>
          </w:rPr>
          <w:t>期末按公允价值占基金资产净值比例大小排序的所有资产支持证券投资明细</w:t>
        </w:r>
        <w:r w:rsidR="00576593">
          <w:rPr>
            <w:noProof/>
            <w:webHidden/>
          </w:rPr>
          <w:tab/>
        </w:r>
        <w:r w:rsidR="00576593">
          <w:rPr>
            <w:noProof/>
            <w:webHidden/>
          </w:rPr>
          <w:fldChar w:fldCharType="begin"/>
        </w:r>
        <w:r w:rsidR="00576593">
          <w:rPr>
            <w:noProof/>
            <w:webHidden/>
          </w:rPr>
          <w:instrText xml:space="preserve"> PAGEREF _Toc143614457 \h </w:instrText>
        </w:r>
        <w:r w:rsidR="00576593">
          <w:rPr>
            <w:noProof/>
            <w:webHidden/>
          </w:rPr>
        </w:r>
        <w:r w:rsidR="00576593">
          <w:rPr>
            <w:noProof/>
            <w:webHidden/>
          </w:rPr>
          <w:fldChar w:fldCharType="separate"/>
        </w:r>
        <w:r w:rsidR="00576593">
          <w:rPr>
            <w:noProof/>
            <w:webHidden/>
          </w:rPr>
          <w:t>43</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58" w:history="1">
        <w:r w:rsidR="00576593" w:rsidRPr="002A50C7">
          <w:rPr>
            <w:rStyle w:val="ab"/>
            <w:noProof/>
          </w:rPr>
          <w:t xml:space="preserve">7.8 </w:t>
        </w:r>
        <w:r w:rsidR="00576593" w:rsidRPr="002A50C7">
          <w:rPr>
            <w:rStyle w:val="ab"/>
            <w:noProof/>
          </w:rPr>
          <w:t>报告期末按公允价值占基金资产净值比例大小排序的前五名贵金属投资明细</w:t>
        </w:r>
        <w:r w:rsidR="00576593">
          <w:rPr>
            <w:noProof/>
            <w:webHidden/>
          </w:rPr>
          <w:tab/>
        </w:r>
        <w:r w:rsidR="00576593">
          <w:rPr>
            <w:noProof/>
            <w:webHidden/>
          </w:rPr>
          <w:fldChar w:fldCharType="begin"/>
        </w:r>
        <w:r w:rsidR="00576593">
          <w:rPr>
            <w:noProof/>
            <w:webHidden/>
          </w:rPr>
          <w:instrText xml:space="preserve"> PAGEREF _Toc143614458 \h </w:instrText>
        </w:r>
        <w:r w:rsidR="00576593">
          <w:rPr>
            <w:noProof/>
            <w:webHidden/>
          </w:rPr>
        </w:r>
        <w:r w:rsidR="00576593">
          <w:rPr>
            <w:noProof/>
            <w:webHidden/>
          </w:rPr>
          <w:fldChar w:fldCharType="separate"/>
        </w:r>
        <w:r w:rsidR="00576593">
          <w:rPr>
            <w:noProof/>
            <w:webHidden/>
          </w:rPr>
          <w:t>43</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59" w:history="1">
        <w:r w:rsidR="00576593" w:rsidRPr="002A50C7">
          <w:rPr>
            <w:rStyle w:val="ab"/>
            <w:noProof/>
          </w:rPr>
          <w:t xml:space="preserve">7.9 </w:t>
        </w:r>
        <w:r w:rsidR="00576593" w:rsidRPr="002A50C7">
          <w:rPr>
            <w:rStyle w:val="ab"/>
            <w:noProof/>
          </w:rPr>
          <w:t>期末按公允价值占基金资产净值比例大小排序的前五名权证投资明细</w:t>
        </w:r>
        <w:r w:rsidR="00576593">
          <w:rPr>
            <w:noProof/>
            <w:webHidden/>
          </w:rPr>
          <w:tab/>
        </w:r>
        <w:r w:rsidR="00576593">
          <w:rPr>
            <w:noProof/>
            <w:webHidden/>
          </w:rPr>
          <w:fldChar w:fldCharType="begin"/>
        </w:r>
        <w:r w:rsidR="00576593">
          <w:rPr>
            <w:noProof/>
            <w:webHidden/>
          </w:rPr>
          <w:instrText xml:space="preserve"> PAGEREF _Toc143614459 \h </w:instrText>
        </w:r>
        <w:r w:rsidR="00576593">
          <w:rPr>
            <w:noProof/>
            <w:webHidden/>
          </w:rPr>
        </w:r>
        <w:r w:rsidR="00576593">
          <w:rPr>
            <w:noProof/>
            <w:webHidden/>
          </w:rPr>
          <w:fldChar w:fldCharType="separate"/>
        </w:r>
        <w:r w:rsidR="00576593">
          <w:rPr>
            <w:noProof/>
            <w:webHidden/>
          </w:rPr>
          <w:t>43</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60" w:history="1">
        <w:r w:rsidR="00576593" w:rsidRPr="002A50C7">
          <w:rPr>
            <w:rStyle w:val="ab"/>
            <w:noProof/>
          </w:rPr>
          <w:t xml:space="preserve">7.10 </w:t>
        </w:r>
        <w:r w:rsidR="00576593" w:rsidRPr="002A50C7">
          <w:rPr>
            <w:rStyle w:val="ab"/>
            <w:noProof/>
          </w:rPr>
          <w:t>本基金投资股指期货的投资政策</w:t>
        </w:r>
        <w:r w:rsidR="00576593">
          <w:rPr>
            <w:noProof/>
            <w:webHidden/>
          </w:rPr>
          <w:tab/>
        </w:r>
        <w:r w:rsidR="00576593">
          <w:rPr>
            <w:noProof/>
            <w:webHidden/>
          </w:rPr>
          <w:fldChar w:fldCharType="begin"/>
        </w:r>
        <w:r w:rsidR="00576593">
          <w:rPr>
            <w:noProof/>
            <w:webHidden/>
          </w:rPr>
          <w:instrText xml:space="preserve"> PAGEREF _Toc143614460 \h </w:instrText>
        </w:r>
        <w:r w:rsidR="00576593">
          <w:rPr>
            <w:noProof/>
            <w:webHidden/>
          </w:rPr>
        </w:r>
        <w:r w:rsidR="00576593">
          <w:rPr>
            <w:noProof/>
            <w:webHidden/>
          </w:rPr>
          <w:fldChar w:fldCharType="separate"/>
        </w:r>
        <w:r w:rsidR="00576593">
          <w:rPr>
            <w:noProof/>
            <w:webHidden/>
          </w:rPr>
          <w:t>43</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61" w:history="1">
        <w:r w:rsidR="00576593" w:rsidRPr="002A50C7">
          <w:rPr>
            <w:rStyle w:val="ab"/>
            <w:noProof/>
          </w:rPr>
          <w:t xml:space="preserve">7.11 </w:t>
        </w:r>
        <w:r w:rsidR="00576593" w:rsidRPr="002A50C7">
          <w:rPr>
            <w:rStyle w:val="ab"/>
            <w:noProof/>
          </w:rPr>
          <w:t>报告期末本基金投资的国债期货交易情况说明</w:t>
        </w:r>
        <w:r w:rsidR="00576593">
          <w:rPr>
            <w:noProof/>
            <w:webHidden/>
          </w:rPr>
          <w:tab/>
        </w:r>
        <w:r w:rsidR="00576593">
          <w:rPr>
            <w:noProof/>
            <w:webHidden/>
          </w:rPr>
          <w:fldChar w:fldCharType="begin"/>
        </w:r>
        <w:r w:rsidR="00576593">
          <w:rPr>
            <w:noProof/>
            <w:webHidden/>
          </w:rPr>
          <w:instrText xml:space="preserve"> PAGEREF _Toc143614461 \h </w:instrText>
        </w:r>
        <w:r w:rsidR="00576593">
          <w:rPr>
            <w:noProof/>
            <w:webHidden/>
          </w:rPr>
        </w:r>
        <w:r w:rsidR="00576593">
          <w:rPr>
            <w:noProof/>
            <w:webHidden/>
          </w:rPr>
          <w:fldChar w:fldCharType="separate"/>
        </w:r>
        <w:r w:rsidR="00576593">
          <w:rPr>
            <w:noProof/>
            <w:webHidden/>
          </w:rPr>
          <w:t>44</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62" w:history="1">
        <w:r w:rsidR="00576593" w:rsidRPr="002A50C7">
          <w:rPr>
            <w:rStyle w:val="ab"/>
            <w:noProof/>
          </w:rPr>
          <w:t xml:space="preserve">7.12 </w:t>
        </w:r>
        <w:r w:rsidR="00576593" w:rsidRPr="002A50C7">
          <w:rPr>
            <w:rStyle w:val="ab"/>
            <w:noProof/>
          </w:rPr>
          <w:t>本报告期投资基金情况</w:t>
        </w:r>
        <w:r w:rsidR="00576593">
          <w:rPr>
            <w:noProof/>
            <w:webHidden/>
          </w:rPr>
          <w:tab/>
        </w:r>
        <w:r w:rsidR="00576593">
          <w:rPr>
            <w:noProof/>
            <w:webHidden/>
          </w:rPr>
          <w:fldChar w:fldCharType="begin"/>
        </w:r>
        <w:r w:rsidR="00576593">
          <w:rPr>
            <w:noProof/>
            <w:webHidden/>
          </w:rPr>
          <w:instrText xml:space="preserve"> PAGEREF _Toc143614462 \h </w:instrText>
        </w:r>
        <w:r w:rsidR="00576593">
          <w:rPr>
            <w:noProof/>
            <w:webHidden/>
          </w:rPr>
        </w:r>
        <w:r w:rsidR="00576593">
          <w:rPr>
            <w:noProof/>
            <w:webHidden/>
          </w:rPr>
          <w:fldChar w:fldCharType="separate"/>
        </w:r>
        <w:r w:rsidR="00576593">
          <w:rPr>
            <w:noProof/>
            <w:webHidden/>
          </w:rPr>
          <w:t>44</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63" w:history="1">
        <w:r w:rsidR="00576593" w:rsidRPr="002A50C7">
          <w:rPr>
            <w:rStyle w:val="ab"/>
            <w:noProof/>
          </w:rPr>
          <w:t xml:space="preserve">7.13 </w:t>
        </w:r>
        <w:r w:rsidR="00576593" w:rsidRPr="002A50C7">
          <w:rPr>
            <w:rStyle w:val="ab"/>
            <w:noProof/>
          </w:rPr>
          <w:t>投资组合报告附注</w:t>
        </w:r>
        <w:r w:rsidR="00576593">
          <w:rPr>
            <w:noProof/>
            <w:webHidden/>
          </w:rPr>
          <w:tab/>
        </w:r>
        <w:r w:rsidR="00576593">
          <w:rPr>
            <w:noProof/>
            <w:webHidden/>
          </w:rPr>
          <w:fldChar w:fldCharType="begin"/>
        </w:r>
        <w:r w:rsidR="00576593">
          <w:rPr>
            <w:noProof/>
            <w:webHidden/>
          </w:rPr>
          <w:instrText xml:space="preserve"> PAGEREF _Toc143614463 \h </w:instrText>
        </w:r>
        <w:r w:rsidR="00576593">
          <w:rPr>
            <w:noProof/>
            <w:webHidden/>
          </w:rPr>
        </w:r>
        <w:r w:rsidR="00576593">
          <w:rPr>
            <w:noProof/>
            <w:webHidden/>
          </w:rPr>
          <w:fldChar w:fldCharType="separate"/>
        </w:r>
        <w:r w:rsidR="00576593">
          <w:rPr>
            <w:noProof/>
            <w:webHidden/>
          </w:rPr>
          <w:t>44</w:t>
        </w:r>
        <w:r w:rsidR="00576593">
          <w:rPr>
            <w:noProof/>
            <w:webHidden/>
          </w:rPr>
          <w:fldChar w:fldCharType="end"/>
        </w:r>
      </w:hyperlink>
    </w:p>
    <w:p w:rsidR="00576593" w:rsidRDefault="001D2E90">
      <w:pPr>
        <w:pStyle w:val="12"/>
        <w:rPr>
          <w:rFonts w:asciiTheme="minorHAnsi" w:eastAsiaTheme="minorEastAsia" w:hAnsiTheme="minorHAnsi" w:cstheme="minorBidi"/>
          <w:noProof/>
          <w:szCs w:val="22"/>
        </w:rPr>
      </w:pPr>
      <w:hyperlink w:anchor="_Toc143614464" w:history="1">
        <w:r w:rsidR="00576593" w:rsidRPr="002A50C7">
          <w:rPr>
            <w:rStyle w:val="ab"/>
            <w:b/>
            <w:bCs/>
            <w:noProof/>
          </w:rPr>
          <w:t xml:space="preserve">8  </w:t>
        </w:r>
        <w:r w:rsidR="00576593" w:rsidRPr="002A50C7">
          <w:rPr>
            <w:rStyle w:val="ab"/>
            <w:b/>
            <w:bCs/>
            <w:noProof/>
          </w:rPr>
          <w:t>基金份额持有人信息</w:t>
        </w:r>
        <w:r w:rsidR="00576593">
          <w:rPr>
            <w:noProof/>
            <w:webHidden/>
          </w:rPr>
          <w:tab/>
        </w:r>
        <w:r w:rsidR="00576593">
          <w:rPr>
            <w:noProof/>
            <w:webHidden/>
          </w:rPr>
          <w:fldChar w:fldCharType="begin"/>
        </w:r>
        <w:r w:rsidR="00576593">
          <w:rPr>
            <w:noProof/>
            <w:webHidden/>
          </w:rPr>
          <w:instrText xml:space="preserve"> PAGEREF _Toc143614464 \h </w:instrText>
        </w:r>
        <w:r w:rsidR="00576593">
          <w:rPr>
            <w:noProof/>
            <w:webHidden/>
          </w:rPr>
        </w:r>
        <w:r w:rsidR="00576593">
          <w:rPr>
            <w:noProof/>
            <w:webHidden/>
          </w:rPr>
          <w:fldChar w:fldCharType="separate"/>
        </w:r>
        <w:r w:rsidR="00576593">
          <w:rPr>
            <w:noProof/>
            <w:webHidden/>
          </w:rPr>
          <w:t>45</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65" w:history="1">
        <w:r w:rsidR="00576593" w:rsidRPr="002A50C7">
          <w:rPr>
            <w:rStyle w:val="ab"/>
            <w:noProof/>
          </w:rPr>
          <w:t xml:space="preserve">8.1 </w:t>
        </w:r>
        <w:r w:rsidR="00576593" w:rsidRPr="002A50C7">
          <w:rPr>
            <w:rStyle w:val="ab"/>
            <w:noProof/>
          </w:rPr>
          <w:t>期末基金份额持有人户数及持有人结构</w:t>
        </w:r>
        <w:r w:rsidR="00576593">
          <w:rPr>
            <w:noProof/>
            <w:webHidden/>
          </w:rPr>
          <w:tab/>
        </w:r>
        <w:r w:rsidR="00576593">
          <w:rPr>
            <w:noProof/>
            <w:webHidden/>
          </w:rPr>
          <w:fldChar w:fldCharType="begin"/>
        </w:r>
        <w:r w:rsidR="00576593">
          <w:rPr>
            <w:noProof/>
            <w:webHidden/>
          </w:rPr>
          <w:instrText xml:space="preserve"> PAGEREF _Toc143614465 \h </w:instrText>
        </w:r>
        <w:r w:rsidR="00576593">
          <w:rPr>
            <w:noProof/>
            <w:webHidden/>
          </w:rPr>
        </w:r>
        <w:r w:rsidR="00576593">
          <w:rPr>
            <w:noProof/>
            <w:webHidden/>
          </w:rPr>
          <w:fldChar w:fldCharType="separate"/>
        </w:r>
        <w:r w:rsidR="00576593">
          <w:rPr>
            <w:noProof/>
            <w:webHidden/>
          </w:rPr>
          <w:t>45</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66" w:history="1">
        <w:r w:rsidR="00576593" w:rsidRPr="002A50C7">
          <w:rPr>
            <w:rStyle w:val="ab"/>
            <w:noProof/>
          </w:rPr>
          <w:t xml:space="preserve">8.2 </w:t>
        </w:r>
        <w:r w:rsidR="00576593" w:rsidRPr="002A50C7">
          <w:rPr>
            <w:rStyle w:val="ab"/>
            <w:noProof/>
          </w:rPr>
          <w:t>期末基金管理人的从业人员持有本基金的情况</w:t>
        </w:r>
        <w:r w:rsidR="00576593">
          <w:rPr>
            <w:noProof/>
            <w:webHidden/>
          </w:rPr>
          <w:tab/>
        </w:r>
        <w:r w:rsidR="00576593">
          <w:rPr>
            <w:noProof/>
            <w:webHidden/>
          </w:rPr>
          <w:fldChar w:fldCharType="begin"/>
        </w:r>
        <w:r w:rsidR="00576593">
          <w:rPr>
            <w:noProof/>
            <w:webHidden/>
          </w:rPr>
          <w:instrText xml:space="preserve"> PAGEREF _Toc143614466 \h </w:instrText>
        </w:r>
        <w:r w:rsidR="00576593">
          <w:rPr>
            <w:noProof/>
            <w:webHidden/>
          </w:rPr>
        </w:r>
        <w:r w:rsidR="00576593">
          <w:rPr>
            <w:noProof/>
            <w:webHidden/>
          </w:rPr>
          <w:fldChar w:fldCharType="separate"/>
        </w:r>
        <w:r w:rsidR="00576593">
          <w:rPr>
            <w:noProof/>
            <w:webHidden/>
          </w:rPr>
          <w:t>45</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67" w:history="1">
        <w:r w:rsidR="00576593" w:rsidRPr="002A50C7">
          <w:rPr>
            <w:rStyle w:val="ab"/>
            <w:noProof/>
          </w:rPr>
          <w:t xml:space="preserve">8.3 </w:t>
        </w:r>
        <w:r w:rsidR="00576593" w:rsidRPr="002A50C7">
          <w:rPr>
            <w:rStyle w:val="ab"/>
            <w:noProof/>
          </w:rPr>
          <w:t>期末基金管理人的从业人员持有本开放式基金份额总量区间的情况</w:t>
        </w:r>
        <w:r w:rsidR="00576593">
          <w:rPr>
            <w:noProof/>
            <w:webHidden/>
          </w:rPr>
          <w:tab/>
        </w:r>
        <w:r w:rsidR="00576593">
          <w:rPr>
            <w:noProof/>
            <w:webHidden/>
          </w:rPr>
          <w:fldChar w:fldCharType="begin"/>
        </w:r>
        <w:r w:rsidR="00576593">
          <w:rPr>
            <w:noProof/>
            <w:webHidden/>
          </w:rPr>
          <w:instrText xml:space="preserve"> PAGEREF _Toc143614467 \h </w:instrText>
        </w:r>
        <w:r w:rsidR="00576593">
          <w:rPr>
            <w:noProof/>
            <w:webHidden/>
          </w:rPr>
        </w:r>
        <w:r w:rsidR="00576593">
          <w:rPr>
            <w:noProof/>
            <w:webHidden/>
          </w:rPr>
          <w:fldChar w:fldCharType="separate"/>
        </w:r>
        <w:r w:rsidR="00576593">
          <w:rPr>
            <w:noProof/>
            <w:webHidden/>
          </w:rPr>
          <w:t>45</w:t>
        </w:r>
        <w:r w:rsidR="00576593">
          <w:rPr>
            <w:noProof/>
            <w:webHidden/>
          </w:rPr>
          <w:fldChar w:fldCharType="end"/>
        </w:r>
      </w:hyperlink>
    </w:p>
    <w:p w:rsidR="00576593" w:rsidRDefault="001D2E90">
      <w:pPr>
        <w:pStyle w:val="12"/>
        <w:rPr>
          <w:rFonts w:asciiTheme="minorHAnsi" w:eastAsiaTheme="minorEastAsia" w:hAnsiTheme="minorHAnsi" w:cstheme="minorBidi"/>
          <w:noProof/>
          <w:szCs w:val="22"/>
        </w:rPr>
      </w:pPr>
      <w:hyperlink w:anchor="_Toc143614468" w:history="1">
        <w:r w:rsidR="00576593" w:rsidRPr="002A50C7">
          <w:rPr>
            <w:rStyle w:val="ab"/>
            <w:b/>
            <w:bCs/>
            <w:noProof/>
          </w:rPr>
          <w:t xml:space="preserve">9  </w:t>
        </w:r>
        <w:r w:rsidR="00576593" w:rsidRPr="002A50C7">
          <w:rPr>
            <w:rStyle w:val="ab"/>
            <w:b/>
            <w:bCs/>
            <w:noProof/>
          </w:rPr>
          <w:t>开放式基金份额变动</w:t>
        </w:r>
        <w:r w:rsidR="00576593">
          <w:rPr>
            <w:noProof/>
            <w:webHidden/>
          </w:rPr>
          <w:tab/>
        </w:r>
        <w:r w:rsidR="00576593">
          <w:rPr>
            <w:noProof/>
            <w:webHidden/>
          </w:rPr>
          <w:fldChar w:fldCharType="begin"/>
        </w:r>
        <w:r w:rsidR="00576593">
          <w:rPr>
            <w:noProof/>
            <w:webHidden/>
          </w:rPr>
          <w:instrText xml:space="preserve"> PAGEREF _Toc143614468 \h </w:instrText>
        </w:r>
        <w:r w:rsidR="00576593">
          <w:rPr>
            <w:noProof/>
            <w:webHidden/>
          </w:rPr>
        </w:r>
        <w:r w:rsidR="00576593">
          <w:rPr>
            <w:noProof/>
            <w:webHidden/>
          </w:rPr>
          <w:fldChar w:fldCharType="separate"/>
        </w:r>
        <w:r w:rsidR="00576593">
          <w:rPr>
            <w:noProof/>
            <w:webHidden/>
          </w:rPr>
          <w:t>45</w:t>
        </w:r>
        <w:r w:rsidR="00576593">
          <w:rPr>
            <w:noProof/>
            <w:webHidden/>
          </w:rPr>
          <w:fldChar w:fldCharType="end"/>
        </w:r>
      </w:hyperlink>
    </w:p>
    <w:p w:rsidR="00576593" w:rsidRDefault="001D2E90">
      <w:pPr>
        <w:pStyle w:val="12"/>
        <w:rPr>
          <w:rFonts w:asciiTheme="minorHAnsi" w:eastAsiaTheme="minorEastAsia" w:hAnsiTheme="minorHAnsi" w:cstheme="minorBidi"/>
          <w:noProof/>
          <w:szCs w:val="22"/>
        </w:rPr>
      </w:pPr>
      <w:hyperlink w:anchor="_Toc143614469" w:history="1">
        <w:r w:rsidR="00576593" w:rsidRPr="002A50C7">
          <w:rPr>
            <w:rStyle w:val="ab"/>
            <w:b/>
            <w:bCs/>
            <w:noProof/>
          </w:rPr>
          <w:t xml:space="preserve">10  </w:t>
        </w:r>
        <w:r w:rsidR="00576593" w:rsidRPr="002A50C7">
          <w:rPr>
            <w:rStyle w:val="ab"/>
            <w:b/>
            <w:bCs/>
            <w:noProof/>
          </w:rPr>
          <w:t>重大事件揭示</w:t>
        </w:r>
        <w:r w:rsidR="00576593">
          <w:rPr>
            <w:noProof/>
            <w:webHidden/>
          </w:rPr>
          <w:tab/>
        </w:r>
        <w:r w:rsidR="00576593">
          <w:rPr>
            <w:noProof/>
            <w:webHidden/>
          </w:rPr>
          <w:fldChar w:fldCharType="begin"/>
        </w:r>
        <w:r w:rsidR="00576593">
          <w:rPr>
            <w:noProof/>
            <w:webHidden/>
          </w:rPr>
          <w:instrText xml:space="preserve"> PAGEREF _Toc143614469 \h </w:instrText>
        </w:r>
        <w:r w:rsidR="00576593">
          <w:rPr>
            <w:noProof/>
            <w:webHidden/>
          </w:rPr>
        </w:r>
        <w:r w:rsidR="00576593">
          <w:rPr>
            <w:noProof/>
            <w:webHidden/>
          </w:rPr>
          <w:fldChar w:fldCharType="separate"/>
        </w:r>
        <w:r w:rsidR="00576593">
          <w:rPr>
            <w:noProof/>
            <w:webHidden/>
          </w:rPr>
          <w:t>46</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70" w:history="1">
        <w:r w:rsidR="00576593" w:rsidRPr="002A50C7">
          <w:rPr>
            <w:rStyle w:val="ab"/>
            <w:noProof/>
          </w:rPr>
          <w:t xml:space="preserve">10.1 </w:t>
        </w:r>
        <w:r w:rsidR="00576593" w:rsidRPr="002A50C7">
          <w:rPr>
            <w:rStyle w:val="ab"/>
            <w:noProof/>
          </w:rPr>
          <w:t>基金份额持有人大会决议</w:t>
        </w:r>
        <w:r w:rsidR="00576593">
          <w:rPr>
            <w:noProof/>
            <w:webHidden/>
          </w:rPr>
          <w:tab/>
        </w:r>
        <w:r w:rsidR="00576593">
          <w:rPr>
            <w:noProof/>
            <w:webHidden/>
          </w:rPr>
          <w:fldChar w:fldCharType="begin"/>
        </w:r>
        <w:r w:rsidR="00576593">
          <w:rPr>
            <w:noProof/>
            <w:webHidden/>
          </w:rPr>
          <w:instrText xml:space="preserve"> PAGEREF _Toc143614470 \h </w:instrText>
        </w:r>
        <w:r w:rsidR="00576593">
          <w:rPr>
            <w:noProof/>
            <w:webHidden/>
          </w:rPr>
        </w:r>
        <w:r w:rsidR="00576593">
          <w:rPr>
            <w:noProof/>
            <w:webHidden/>
          </w:rPr>
          <w:fldChar w:fldCharType="separate"/>
        </w:r>
        <w:r w:rsidR="00576593">
          <w:rPr>
            <w:noProof/>
            <w:webHidden/>
          </w:rPr>
          <w:t>46</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71" w:history="1">
        <w:r w:rsidR="00576593" w:rsidRPr="002A50C7">
          <w:rPr>
            <w:rStyle w:val="ab"/>
            <w:noProof/>
          </w:rPr>
          <w:t xml:space="preserve">10.2 </w:t>
        </w:r>
        <w:r w:rsidR="00576593" w:rsidRPr="002A50C7">
          <w:rPr>
            <w:rStyle w:val="ab"/>
            <w:noProof/>
          </w:rPr>
          <w:t>基金管理人、基金托管人的专门基金托管部门的重大人事变动</w:t>
        </w:r>
        <w:r w:rsidR="00576593">
          <w:rPr>
            <w:noProof/>
            <w:webHidden/>
          </w:rPr>
          <w:tab/>
        </w:r>
        <w:r w:rsidR="00576593">
          <w:rPr>
            <w:noProof/>
            <w:webHidden/>
          </w:rPr>
          <w:fldChar w:fldCharType="begin"/>
        </w:r>
        <w:r w:rsidR="00576593">
          <w:rPr>
            <w:noProof/>
            <w:webHidden/>
          </w:rPr>
          <w:instrText xml:space="preserve"> PAGEREF _Toc143614471 \h </w:instrText>
        </w:r>
        <w:r w:rsidR="00576593">
          <w:rPr>
            <w:noProof/>
            <w:webHidden/>
          </w:rPr>
        </w:r>
        <w:r w:rsidR="00576593">
          <w:rPr>
            <w:noProof/>
            <w:webHidden/>
          </w:rPr>
          <w:fldChar w:fldCharType="separate"/>
        </w:r>
        <w:r w:rsidR="00576593">
          <w:rPr>
            <w:noProof/>
            <w:webHidden/>
          </w:rPr>
          <w:t>46</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72" w:history="1">
        <w:r w:rsidR="00576593" w:rsidRPr="002A50C7">
          <w:rPr>
            <w:rStyle w:val="ab"/>
            <w:noProof/>
          </w:rPr>
          <w:t xml:space="preserve">10.3 </w:t>
        </w:r>
        <w:r w:rsidR="00576593" w:rsidRPr="002A50C7">
          <w:rPr>
            <w:rStyle w:val="ab"/>
            <w:noProof/>
          </w:rPr>
          <w:t>涉及基金管理人、基金财产、基金托管业务的诉讼</w:t>
        </w:r>
        <w:r w:rsidR="00576593">
          <w:rPr>
            <w:noProof/>
            <w:webHidden/>
          </w:rPr>
          <w:tab/>
        </w:r>
        <w:r w:rsidR="00576593">
          <w:rPr>
            <w:noProof/>
            <w:webHidden/>
          </w:rPr>
          <w:fldChar w:fldCharType="begin"/>
        </w:r>
        <w:r w:rsidR="00576593">
          <w:rPr>
            <w:noProof/>
            <w:webHidden/>
          </w:rPr>
          <w:instrText xml:space="preserve"> PAGEREF _Toc143614472 \h </w:instrText>
        </w:r>
        <w:r w:rsidR="00576593">
          <w:rPr>
            <w:noProof/>
            <w:webHidden/>
          </w:rPr>
        </w:r>
        <w:r w:rsidR="00576593">
          <w:rPr>
            <w:noProof/>
            <w:webHidden/>
          </w:rPr>
          <w:fldChar w:fldCharType="separate"/>
        </w:r>
        <w:r w:rsidR="00576593">
          <w:rPr>
            <w:noProof/>
            <w:webHidden/>
          </w:rPr>
          <w:t>46</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73" w:history="1">
        <w:r w:rsidR="00576593" w:rsidRPr="002A50C7">
          <w:rPr>
            <w:rStyle w:val="ab"/>
            <w:noProof/>
          </w:rPr>
          <w:t xml:space="preserve">10.4 </w:t>
        </w:r>
        <w:r w:rsidR="00576593" w:rsidRPr="002A50C7">
          <w:rPr>
            <w:rStyle w:val="ab"/>
            <w:noProof/>
          </w:rPr>
          <w:t>基金投资策略的改变</w:t>
        </w:r>
        <w:r w:rsidR="00576593">
          <w:rPr>
            <w:noProof/>
            <w:webHidden/>
          </w:rPr>
          <w:tab/>
        </w:r>
        <w:r w:rsidR="00576593">
          <w:rPr>
            <w:noProof/>
            <w:webHidden/>
          </w:rPr>
          <w:fldChar w:fldCharType="begin"/>
        </w:r>
        <w:r w:rsidR="00576593">
          <w:rPr>
            <w:noProof/>
            <w:webHidden/>
          </w:rPr>
          <w:instrText xml:space="preserve"> PAGEREF _Toc143614473 \h </w:instrText>
        </w:r>
        <w:r w:rsidR="00576593">
          <w:rPr>
            <w:noProof/>
            <w:webHidden/>
          </w:rPr>
        </w:r>
        <w:r w:rsidR="00576593">
          <w:rPr>
            <w:noProof/>
            <w:webHidden/>
          </w:rPr>
          <w:fldChar w:fldCharType="separate"/>
        </w:r>
        <w:r w:rsidR="00576593">
          <w:rPr>
            <w:noProof/>
            <w:webHidden/>
          </w:rPr>
          <w:t>46</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74" w:history="1">
        <w:r w:rsidR="00576593" w:rsidRPr="002A50C7">
          <w:rPr>
            <w:rStyle w:val="ab"/>
            <w:noProof/>
          </w:rPr>
          <w:t xml:space="preserve">10.5 </w:t>
        </w:r>
        <w:r w:rsidR="00576593" w:rsidRPr="002A50C7">
          <w:rPr>
            <w:rStyle w:val="ab"/>
            <w:noProof/>
          </w:rPr>
          <w:t>为基金进行审计的会计师事务所情况</w:t>
        </w:r>
        <w:r w:rsidR="00576593">
          <w:rPr>
            <w:noProof/>
            <w:webHidden/>
          </w:rPr>
          <w:tab/>
        </w:r>
        <w:r w:rsidR="00576593">
          <w:rPr>
            <w:noProof/>
            <w:webHidden/>
          </w:rPr>
          <w:fldChar w:fldCharType="begin"/>
        </w:r>
        <w:r w:rsidR="00576593">
          <w:rPr>
            <w:noProof/>
            <w:webHidden/>
          </w:rPr>
          <w:instrText xml:space="preserve"> PAGEREF _Toc143614474 \h </w:instrText>
        </w:r>
        <w:r w:rsidR="00576593">
          <w:rPr>
            <w:noProof/>
            <w:webHidden/>
          </w:rPr>
        </w:r>
        <w:r w:rsidR="00576593">
          <w:rPr>
            <w:noProof/>
            <w:webHidden/>
          </w:rPr>
          <w:fldChar w:fldCharType="separate"/>
        </w:r>
        <w:r w:rsidR="00576593">
          <w:rPr>
            <w:noProof/>
            <w:webHidden/>
          </w:rPr>
          <w:t>46</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75" w:history="1">
        <w:r w:rsidR="00576593" w:rsidRPr="002A50C7">
          <w:rPr>
            <w:rStyle w:val="ab"/>
            <w:noProof/>
          </w:rPr>
          <w:t xml:space="preserve">10.6 </w:t>
        </w:r>
        <w:r w:rsidR="00576593" w:rsidRPr="002A50C7">
          <w:rPr>
            <w:rStyle w:val="ab"/>
            <w:noProof/>
          </w:rPr>
          <w:t>管理人、托管人及其高级管理人员受稽查或处罚等情况</w:t>
        </w:r>
        <w:r w:rsidR="00576593">
          <w:rPr>
            <w:noProof/>
            <w:webHidden/>
          </w:rPr>
          <w:tab/>
        </w:r>
        <w:r w:rsidR="00576593">
          <w:rPr>
            <w:noProof/>
            <w:webHidden/>
          </w:rPr>
          <w:fldChar w:fldCharType="begin"/>
        </w:r>
        <w:r w:rsidR="00576593">
          <w:rPr>
            <w:noProof/>
            <w:webHidden/>
          </w:rPr>
          <w:instrText xml:space="preserve"> PAGEREF _Toc143614475 \h </w:instrText>
        </w:r>
        <w:r w:rsidR="00576593">
          <w:rPr>
            <w:noProof/>
            <w:webHidden/>
          </w:rPr>
        </w:r>
        <w:r w:rsidR="00576593">
          <w:rPr>
            <w:noProof/>
            <w:webHidden/>
          </w:rPr>
          <w:fldChar w:fldCharType="separate"/>
        </w:r>
        <w:r w:rsidR="00576593">
          <w:rPr>
            <w:noProof/>
            <w:webHidden/>
          </w:rPr>
          <w:t>46</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76" w:history="1">
        <w:r w:rsidR="00576593" w:rsidRPr="002A50C7">
          <w:rPr>
            <w:rStyle w:val="ab"/>
            <w:noProof/>
          </w:rPr>
          <w:t xml:space="preserve">10.6.1 </w:t>
        </w:r>
        <w:r w:rsidR="00576593" w:rsidRPr="002A50C7">
          <w:rPr>
            <w:rStyle w:val="ab"/>
            <w:noProof/>
          </w:rPr>
          <w:t>管理人及其高级管理人员受稽查或处罚等情况</w:t>
        </w:r>
        <w:r w:rsidR="00576593">
          <w:rPr>
            <w:noProof/>
            <w:webHidden/>
          </w:rPr>
          <w:tab/>
        </w:r>
        <w:r w:rsidR="00576593">
          <w:rPr>
            <w:noProof/>
            <w:webHidden/>
          </w:rPr>
          <w:fldChar w:fldCharType="begin"/>
        </w:r>
        <w:r w:rsidR="00576593">
          <w:rPr>
            <w:noProof/>
            <w:webHidden/>
          </w:rPr>
          <w:instrText xml:space="preserve"> PAGEREF _Toc143614476 \h </w:instrText>
        </w:r>
        <w:r w:rsidR="00576593">
          <w:rPr>
            <w:noProof/>
            <w:webHidden/>
          </w:rPr>
        </w:r>
        <w:r w:rsidR="00576593">
          <w:rPr>
            <w:noProof/>
            <w:webHidden/>
          </w:rPr>
          <w:fldChar w:fldCharType="separate"/>
        </w:r>
        <w:r w:rsidR="00576593">
          <w:rPr>
            <w:noProof/>
            <w:webHidden/>
          </w:rPr>
          <w:t>46</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77" w:history="1">
        <w:r w:rsidR="00576593" w:rsidRPr="002A50C7">
          <w:rPr>
            <w:rStyle w:val="ab"/>
            <w:noProof/>
          </w:rPr>
          <w:t xml:space="preserve">10.6.2 </w:t>
        </w:r>
        <w:r w:rsidR="00576593" w:rsidRPr="002A50C7">
          <w:rPr>
            <w:rStyle w:val="ab"/>
            <w:noProof/>
          </w:rPr>
          <w:t>托管人及其高级管理人员受稽查或处罚等情况</w:t>
        </w:r>
        <w:r w:rsidR="00576593">
          <w:rPr>
            <w:noProof/>
            <w:webHidden/>
          </w:rPr>
          <w:tab/>
        </w:r>
        <w:r w:rsidR="00576593">
          <w:rPr>
            <w:noProof/>
            <w:webHidden/>
          </w:rPr>
          <w:fldChar w:fldCharType="begin"/>
        </w:r>
        <w:r w:rsidR="00576593">
          <w:rPr>
            <w:noProof/>
            <w:webHidden/>
          </w:rPr>
          <w:instrText xml:space="preserve"> PAGEREF _Toc143614477 \h </w:instrText>
        </w:r>
        <w:r w:rsidR="00576593">
          <w:rPr>
            <w:noProof/>
            <w:webHidden/>
          </w:rPr>
        </w:r>
        <w:r w:rsidR="00576593">
          <w:rPr>
            <w:noProof/>
            <w:webHidden/>
          </w:rPr>
          <w:fldChar w:fldCharType="separate"/>
        </w:r>
        <w:r w:rsidR="00576593">
          <w:rPr>
            <w:noProof/>
            <w:webHidden/>
          </w:rPr>
          <w:t>47</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78" w:history="1">
        <w:r w:rsidR="00576593" w:rsidRPr="002A50C7">
          <w:rPr>
            <w:rStyle w:val="ab"/>
            <w:noProof/>
          </w:rPr>
          <w:t xml:space="preserve">10.7 </w:t>
        </w:r>
        <w:r w:rsidR="00576593" w:rsidRPr="002A50C7">
          <w:rPr>
            <w:rStyle w:val="ab"/>
            <w:noProof/>
          </w:rPr>
          <w:t>基金租用证券公司交易单元的有关情况</w:t>
        </w:r>
        <w:r w:rsidR="00576593">
          <w:rPr>
            <w:noProof/>
            <w:webHidden/>
          </w:rPr>
          <w:tab/>
        </w:r>
        <w:r w:rsidR="00576593">
          <w:rPr>
            <w:noProof/>
            <w:webHidden/>
          </w:rPr>
          <w:fldChar w:fldCharType="begin"/>
        </w:r>
        <w:r w:rsidR="00576593">
          <w:rPr>
            <w:noProof/>
            <w:webHidden/>
          </w:rPr>
          <w:instrText xml:space="preserve"> PAGEREF _Toc143614478 \h </w:instrText>
        </w:r>
        <w:r w:rsidR="00576593">
          <w:rPr>
            <w:noProof/>
            <w:webHidden/>
          </w:rPr>
        </w:r>
        <w:r w:rsidR="00576593">
          <w:rPr>
            <w:noProof/>
            <w:webHidden/>
          </w:rPr>
          <w:fldChar w:fldCharType="separate"/>
        </w:r>
        <w:r w:rsidR="00576593">
          <w:rPr>
            <w:noProof/>
            <w:webHidden/>
          </w:rPr>
          <w:t>47</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79" w:history="1">
        <w:r w:rsidR="00576593" w:rsidRPr="002A50C7">
          <w:rPr>
            <w:rStyle w:val="ab"/>
            <w:noProof/>
          </w:rPr>
          <w:t xml:space="preserve">10.8 </w:t>
        </w:r>
        <w:r w:rsidR="00576593" w:rsidRPr="002A50C7">
          <w:rPr>
            <w:rStyle w:val="ab"/>
            <w:noProof/>
          </w:rPr>
          <w:t>其他重大事件</w:t>
        </w:r>
        <w:r w:rsidR="00576593">
          <w:rPr>
            <w:noProof/>
            <w:webHidden/>
          </w:rPr>
          <w:tab/>
        </w:r>
        <w:r w:rsidR="00576593">
          <w:rPr>
            <w:noProof/>
            <w:webHidden/>
          </w:rPr>
          <w:fldChar w:fldCharType="begin"/>
        </w:r>
        <w:r w:rsidR="00576593">
          <w:rPr>
            <w:noProof/>
            <w:webHidden/>
          </w:rPr>
          <w:instrText xml:space="preserve"> PAGEREF _Toc143614479 \h </w:instrText>
        </w:r>
        <w:r w:rsidR="00576593">
          <w:rPr>
            <w:noProof/>
            <w:webHidden/>
          </w:rPr>
        </w:r>
        <w:r w:rsidR="00576593">
          <w:rPr>
            <w:noProof/>
            <w:webHidden/>
          </w:rPr>
          <w:fldChar w:fldCharType="separate"/>
        </w:r>
        <w:r w:rsidR="00576593">
          <w:rPr>
            <w:noProof/>
            <w:webHidden/>
          </w:rPr>
          <w:t>48</w:t>
        </w:r>
        <w:r w:rsidR="00576593">
          <w:rPr>
            <w:noProof/>
            <w:webHidden/>
          </w:rPr>
          <w:fldChar w:fldCharType="end"/>
        </w:r>
      </w:hyperlink>
    </w:p>
    <w:p w:rsidR="00576593" w:rsidRDefault="001D2E90">
      <w:pPr>
        <w:pStyle w:val="12"/>
        <w:rPr>
          <w:rFonts w:asciiTheme="minorHAnsi" w:eastAsiaTheme="minorEastAsia" w:hAnsiTheme="minorHAnsi" w:cstheme="minorBidi"/>
          <w:noProof/>
          <w:szCs w:val="22"/>
        </w:rPr>
      </w:pPr>
      <w:hyperlink w:anchor="_Toc143614480" w:history="1">
        <w:r w:rsidR="00576593" w:rsidRPr="002A50C7">
          <w:rPr>
            <w:rStyle w:val="ab"/>
            <w:b/>
            <w:bCs/>
            <w:noProof/>
          </w:rPr>
          <w:t xml:space="preserve">11  </w:t>
        </w:r>
        <w:r w:rsidR="00576593" w:rsidRPr="002A50C7">
          <w:rPr>
            <w:rStyle w:val="ab"/>
            <w:b/>
            <w:bCs/>
            <w:noProof/>
          </w:rPr>
          <w:t>影响投资者决策的其他重要信息</w:t>
        </w:r>
        <w:r w:rsidR="00576593">
          <w:rPr>
            <w:noProof/>
            <w:webHidden/>
          </w:rPr>
          <w:tab/>
        </w:r>
        <w:r w:rsidR="00576593">
          <w:rPr>
            <w:noProof/>
            <w:webHidden/>
          </w:rPr>
          <w:fldChar w:fldCharType="begin"/>
        </w:r>
        <w:r w:rsidR="00576593">
          <w:rPr>
            <w:noProof/>
            <w:webHidden/>
          </w:rPr>
          <w:instrText xml:space="preserve"> PAGEREF _Toc143614480 \h </w:instrText>
        </w:r>
        <w:r w:rsidR="00576593">
          <w:rPr>
            <w:noProof/>
            <w:webHidden/>
          </w:rPr>
        </w:r>
        <w:r w:rsidR="00576593">
          <w:rPr>
            <w:noProof/>
            <w:webHidden/>
          </w:rPr>
          <w:fldChar w:fldCharType="separate"/>
        </w:r>
        <w:r w:rsidR="00576593">
          <w:rPr>
            <w:noProof/>
            <w:webHidden/>
          </w:rPr>
          <w:t>49</w:t>
        </w:r>
        <w:r w:rsidR="00576593">
          <w:rPr>
            <w:noProof/>
            <w:webHidden/>
          </w:rPr>
          <w:fldChar w:fldCharType="end"/>
        </w:r>
      </w:hyperlink>
    </w:p>
    <w:p w:rsidR="00576593" w:rsidRDefault="001D2E90">
      <w:pPr>
        <w:pStyle w:val="12"/>
        <w:rPr>
          <w:rFonts w:asciiTheme="minorHAnsi" w:eastAsiaTheme="minorEastAsia" w:hAnsiTheme="minorHAnsi" w:cstheme="minorBidi"/>
          <w:noProof/>
          <w:szCs w:val="22"/>
        </w:rPr>
      </w:pPr>
      <w:hyperlink w:anchor="_Toc143614481" w:history="1">
        <w:r w:rsidR="00576593" w:rsidRPr="002A50C7">
          <w:rPr>
            <w:rStyle w:val="ab"/>
            <w:b/>
            <w:bCs/>
            <w:noProof/>
          </w:rPr>
          <w:t xml:space="preserve">12  </w:t>
        </w:r>
        <w:r w:rsidR="00576593" w:rsidRPr="002A50C7">
          <w:rPr>
            <w:rStyle w:val="ab"/>
            <w:b/>
            <w:bCs/>
            <w:noProof/>
          </w:rPr>
          <w:t>备查文件目录</w:t>
        </w:r>
        <w:r w:rsidR="00576593">
          <w:rPr>
            <w:noProof/>
            <w:webHidden/>
          </w:rPr>
          <w:tab/>
        </w:r>
        <w:r w:rsidR="00576593">
          <w:rPr>
            <w:noProof/>
            <w:webHidden/>
          </w:rPr>
          <w:fldChar w:fldCharType="begin"/>
        </w:r>
        <w:r w:rsidR="00576593">
          <w:rPr>
            <w:noProof/>
            <w:webHidden/>
          </w:rPr>
          <w:instrText xml:space="preserve"> PAGEREF _Toc143614481 \h </w:instrText>
        </w:r>
        <w:r w:rsidR="00576593">
          <w:rPr>
            <w:noProof/>
            <w:webHidden/>
          </w:rPr>
        </w:r>
        <w:r w:rsidR="00576593">
          <w:rPr>
            <w:noProof/>
            <w:webHidden/>
          </w:rPr>
          <w:fldChar w:fldCharType="separate"/>
        </w:r>
        <w:r w:rsidR="00576593">
          <w:rPr>
            <w:noProof/>
            <w:webHidden/>
          </w:rPr>
          <w:t>49</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82" w:history="1">
        <w:r w:rsidR="00576593" w:rsidRPr="002A50C7">
          <w:rPr>
            <w:rStyle w:val="ab"/>
            <w:noProof/>
          </w:rPr>
          <w:t xml:space="preserve">12.1 </w:t>
        </w:r>
        <w:r w:rsidR="00576593" w:rsidRPr="002A50C7">
          <w:rPr>
            <w:rStyle w:val="ab"/>
            <w:noProof/>
          </w:rPr>
          <w:t>备查文件目录</w:t>
        </w:r>
        <w:r w:rsidR="00576593">
          <w:rPr>
            <w:noProof/>
            <w:webHidden/>
          </w:rPr>
          <w:tab/>
        </w:r>
        <w:r w:rsidR="00576593">
          <w:rPr>
            <w:noProof/>
            <w:webHidden/>
          </w:rPr>
          <w:fldChar w:fldCharType="begin"/>
        </w:r>
        <w:r w:rsidR="00576593">
          <w:rPr>
            <w:noProof/>
            <w:webHidden/>
          </w:rPr>
          <w:instrText xml:space="preserve"> PAGEREF _Toc143614482 \h </w:instrText>
        </w:r>
        <w:r w:rsidR="00576593">
          <w:rPr>
            <w:noProof/>
            <w:webHidden/>
          </w:rPr>
        </w:r>
        <w:r w:rsidR="00576593">
          <w:rPr>
            <w:noProof/>
            <w:webHidden/>
          </w:rPr>
          <w:fldChar w:fldCharType="separate"/>
        </w:r>
        <w:r w:rsidR="00576593">
          <w:rPr>
            <w:noProof/>
            <w:webHidden/>
          </w:rPr>
          <w:t>49</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83" w:history="1">
        <w:r w:rsidR="00576593" w:rsidRPr="002A50C7">
          <w:rPr>
            <w:rStyle w:val="ab"/>
            <w:noProof/>
          </w:rPr>
          <w:t xml:space="preserve">12.2 </w:t>
        </w:r>
        <w:r w:rsidR="00576593" w:rsidRPr="002A50C7">
          <w:rPr>
            <w:rStyle w:val="ab"/>
            <w:noProof/>
          </w:rPr>
          <w:t>存放地点</w:t>
        </w:r>
        <w:r w:rsidR="00576593">
          <w:rPr>
            <w:noProof/>
            <w:webHidden/>
          </w:rPr>
          <w:tab/>
        </w:r>
        <w:r w:rsidR="00576593">
          <w:rPr>
            <w:noProof/>
            <w:webHidden/>
          </w:rPr>
          <w:fldChar w:fldCharType="begin"/>
        </w:r>
        <w:r w:rsidR="00576593">
          <w:rPr>
            <w:noProof/>
            <w:webHidden/>
          </w:rPr>
          <w:instrText xml:space="preserve"> PAGEREF _Toc143614483 \h </w:instrText>
        </w:r>
        <w:r w:rsidR="00576593">
          <w:rPr>
            <w:noProof/>
            <w:webHidden/>
          </w:rPr>
        </w:r>
        <w:r w:rsidR="00576593">
          <w:rPr>
            <w:noProof/>
            <w:webHidden/>
          </w:rPr>
          <w:fldChar w:fldCharType="separate"/>
        </w:r>
        <w:r w:rsidR="00576593">
          <w:rPr>
            <w:noProof/>
            <w:webHidden/>
          </w:rPr>
          <w:t>49</w:t>
        </w:r>
        <w:r w:rsidR="00576593">
          <w:rPr>
            <w:noProof/>
            <w:webHidden/>
          </w:rPr>
          <w:fldChar w:fldCharType="end"/>
        </w:r>
      </w:hyperlink>
    </w:p>
    <w:p w:rsidR="00576593" w:rsidRDefault="001D2E90">
      <w:pPr>
        <w:pStyle w:val="24"/>
        <w:rPr>
          <w:rFonts w:asciiTheme="minorHAnsi" w:eastAsiaTheme="minorEastAsia" w:hAnsiTheme="minorHAnsi" w:cstheme="minorBidi"/>
          <w:noProof/>
          <w:kern w:val="2"/>
          <w:szCs w:val="22"/>
        </w:rPr>
      </w:pPr>
      <w:hyperlink w:anchor="_Toc143614484" w:history="1">
        <w:r w:rsidR="00576593" w:rsidRPr="002A50C7">
          <w:rPr>
            <w:rStyle w:val="ab"/>
            <w:noProof/>
          </w:rPr>
          <w:t xml:space="preserve">12.3 </w:t>
        </w:r>
        <w:r w:rsidR="00576593" w:rsidRPr="002A50C7">
          <w:rPr>
            <w:rStyle w:val="ab"/>
            <w:noProof/>
          </w:rPr>
          <w:t>查阅方式</w:t>
        </w:r>
        <w:r w:rsidR="00576593">
          <w:rPr>
            <w:noProof/>
            <w:webHidden/>
          </w:rPr>
          <w:tab/>
        </w:r>
        <w:r w:rsidR="00576593">
          <w:rPr>
            <w:noProof/>
            <w:webHidden/>
          </w:rPr>
          <w:fldChar w:fldCharType="begin"/>
        </w:r>
        <w:r w:rsidR="00576593">
          <w:rPr>
            <w:noProof/>
            <w:webHidden/>
          </w:rPr>
          <w:instrText xml:space="preserve"> PAGEREF _Toc143614484 \h </w:instrText>
        </w:r>
        <w:r w:rsidR="00576593">
          <w:rPr>
            <w:noProof/>
            <w:webHidden/>
          </w:rPr>
        </w:r>
        <w:r w:rsidR="00576593">
          <w:rPr>
            <w:noProof/>
            <w:webHidden/>
          </w:rPr>
          <w:fldChar w:fldCharType="separate"/>
        </w:r>
        <w:r w:rsidR="00576593">
          <w:rPr>
            <w:noProof/>
            <w:webHidden/>
          </w:rPr>
          <w:t>49</w:t>
        </w:r>
        <w:r w:rsidR="00576593">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423"/>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424"/>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摩根阿尔法混合型证券投资基金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摩根阿尔法混合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377010</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377010</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2005</w:t>
            </w:r>
            <w:r w:rsidRPr="00B079CA">
              <w:rPr>
                <w:rFonts w:eastAsiaTheme="minorEastAsia"/>
                <w:color w:val="000000" w:themeColor="text1"/>
                <w:szCs w:val="21"/>
              </w:rPr>
              <w:t>年</w:t>
            </w:r>
            <w:r w:rsidRPr="00B079CA">
              <w:rPr>
                <w:rFonts w:eastAsiaTheme="minorEastAsia"/>
                <w:color w:val="000000" w:themeColor="text1"/>
                <w:szCs w:val="21"/>
              </w:rPr>
              <w:t>10</w:t>
            </w:r>
            <w:r w:rsidRPr="00B079CA">
              <w:rPr>
                <w:rFonts w:eastAsiaTheme="minorEastAsia"/>
                <w:color w:val="000000" w:themeColor="text1"/>
                <w:szCs w:val="21"/>
              </w:rPr>
              <w:t>月</w:t>
            </w:r>
            <w:r w:rsidRPr="00B079CA">
              <w:rPr>
                <w:rFonts w:eastAsiaTheme="minorEastAsia"/>
                <w:color w:val="000000" w:themeColor="text1"/>
                <w:szCs w:val="21"/>
              </w:rPr>
              <w:t>11</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220,419,683.62</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377010</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015637</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220,286,114.87</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133,568.75</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425"/>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本基金采用哑铃式投资技术</w:t>
            </w:r>
            <w:r w:rsidRPr="00B079CA">
              <w:rPr>
                <w:rFonts w:eastAsiaTheme="minorEastAsia"/>
                <w:color w:val="000000" w:themeColor="text1"/>
                <w:szCs w:val="21"/>
              </w:rPr>
              <w:t>(Barbell Approach)</w:t>
            </w:r>
            <w:r w:rsidRPr="00B079CA">
              <w:rPr>
                <w:rFonts w:eastAsiaTheme="minorEastAsia"/>
                <w:color w:val="000000" w:themeColor="text1"/>
                <w:szCs w:val="21"/>
              </w:rPr>
              <w:t>，同步以</w:t>
            </w:r>
            <w:r w:rsidRPr="00B079CA">
              <w:rPr>
                <w:rFonts w:eastAsiaTheme="minorEastAsia"/>
                <w:color w:val="000000" w:themeColor="text1"/>
                <w:szCs w:val="21"/>
              </w:rPr>
              <w:t>“</w:t>
            </w:r>
            <w:r w:rsidRPr="00B079CA">
              <w:rPr>
                <w:rFonts w:eastAsiaTheme="minorEastAsia"/>
                <w:color w:val="000000" w:themeColor="text1"/>
                <w:szCs w:val="21"/>
              </w:rPr>
              <w:t>成长</w:t>
            </w:r>
            <w:r w:rsidRPr="00B079CA">
              <w:rPr>
                <w:rFonts w:eastAsiaTheme="minorEastAsia"/>
                <w:color w:val="000000" w:themeColor="text1"/>
                <w:szCs w:val="21"/>
              </w:rPr>
              <w:t>”</w:t>
            </w:r>
            <w:r w:rsidRPr="00B079CA">
              <w:rPr>
                <w:rFonts w:eastAsiaTheme="minorEastAsia"/>
                <w:color w:val="000000" w:themeColor="text1"/>
                <w:szCs w:val="21"/>
              </w:rPr>
              <w:t>与</w:t>
            </w:r>
            <w:r w:rsidRPr="00B079CA">
              <w:rPr>
                <w:rFonts w:eastAsiaTheme="minorEastAsia"/>
                <w:color w:val="000000" w:themeColor="text1"/>
                <w:szCs w:val="21"/>
              </w:rPr>
              <w:t>“</w:t>
            </w:r>
            <w:r w:rsidRPr="00B079CA">
              <w:rPr>
                <w:rFonts w:eastAsiaTheme="minorEastAsia"/>
                <w:color w:val="000000" w:themeColor="text1"/>
                <w:szCs w:val="21"/>
              </w:rPr>
              <w:t>价值</w:t>
            </w:r>
            <w:r w:rsidRPr="00B079CA">
              <w:rPr>
                <w:rFonts w:eastAsiaTheme="minorEastAsia"/>
                <w:color w:val="000000" w:themeColor="text1"/>
                <w:szCs w:val="21"/>
              </w:rPr>
              <w:t>”</w:t>
            </w:r>
            <w:r w:rsidRPr="00B079CA">
              <w:rPr>
                <w:rFonts w:eastAsiaTheme="minorEastAsia"/>
                <w:color w:val="000000" w:themeColor="text1"/>
                <w:szCs w:val="21"/>
              </w:rPr>
              <w:t>双重量化指标进行股票选择。在基于由下而上的择股流程中，精选个股，纪律执行，构造出相对均衡的不同风格类资产组合。同时结合公司质量、行业布局、风险因子等深入分析，对资产配置进行适度调整，努力控制投资组合的市场适应性，以求多空环境中都能创造超越业绩基准的主动管理回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D7500F" w:rsidRDefault="00576593">
            <w:pPr>
              <w:rPr>
                <w:rFonts w:eastAsiaTheme="minorEastAsia"/>
                <w:color w:val="000000" w:themeColor="text1"/>
                <w:szCs w:val="21"/>
              </w:rPr>
            </w:pPr>
            <w:r>
              <w:rPr>
                <w:rFonts w:eastAsiaTheme="minorEastAsia"/>
                <w:color w:val="000000" w:themeColor="text1"/>
                <w:szCs w:val="21"/>
              </w:rPr>
              <w:t>本基金充分借鉴摩根资产管理集团全球行之有效的投资理念和技术，依据中国资本市场的具体特征，引入集团在海外市场成功运作的</w:t>
            </w:r>
            <w:r>
              <w:rPr>
                <w:rFonts w:eastAsiaTheme="minorEastAsia"/>
                <w:color w:val="000000" w:themeColor="text1"/>
                <w:szCs w:val="21"/>
              </w:rPr>
              <w:t>“Dynamic Fund”</w:t>
            </w:r>
            <w:r>
              <w:rPr>
                <w:rFonts w:eastAsiaTheme="minorEastAsia"/>
                <w:color w:val="000000" w:themeColor="text1"/>
                <w:szCs w:val="21"/>
              </w:rPr>
              <w:t>基金产品概念。具体而言，本基金将以量化指标分析为基础，通过严格的证券选择，积极构建并持续优化</w:t>
            </w:r>
            <w:r>
              <w:rPr>
                <w:rFonts w:eastAsiaTheme="minorEastAsia"/>
                <w:color w:val="000000" w:themeColor="text1"/>
                <w:szCs w:val="21"/>
              </w:rPr>
              <w:t>“</w:t>
            </w:r>
            <w:r>
              <w:rPr>
                <w:rFonts w:eastAsiaTheme="minorEastAsia"/>
                <w:color w:val="000000" w:themeColor="text1"/>
                <w:szCs w:val="21"/>
              </w:rPr>
              <w:t>哑铃式</w:t>
            </w:r>
            <w:r>
              <w:rPr>
                <w:rFonts w:eastAsiaTheme="minorEastAsia"/>
                <w:color w:val="000000" w:themeColor="text1"/>
                <w:szCs w:val="21"/>
              </w:rPr>
              <w:t>”</w:t>
            </w:r>
            <w:r>
              <w:rPr>
                <w:rFonts w:eastAsiaTheme="minorEastAsia"/>
                <w:color w:val="000000" w:themeColor="text1"/>
                <w:szCs w:val="21"/>
              </w:rPr>
              <w:t>资产组合，结合严密的风险监控，不断谋求超越业绩比较基准的稳定回报。</w:t>
            </w:r>
          </w:p>
          <w:p w:rsidR="00D7500F" w:rsidRDefault="00576593">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、股票投资策略</w:t>
            </w:r>
          </w:p>
          <w:p w:rsidR="00D7500F" w:rsidRDefault="00576593">
            <w:pPr>
              <w:rPr>
                <w:rFonts w:eastAsiaTheme="minorEastAsia"/>
                <w:color w:val="000000" w:themeColor="text1"/>
                <w:szCs w:val="21"/>
              </w:rPr>
            </w:pPr>
            <w:r>
              <w:rPr>
                <w:rFonts w:eastAsiaTheme="minorEastAsia"/>
                <w:color w:val="000000" w:themeColor="text1"/>
                <w:szCs w:val="21"/>
              </w:rPr>
              <w:t>包括</w:t>
            </w:r>
            <w:r>
              <w:rPr>
                <w:rFonts w:eastAsiaTheme="minorEastAsia"/>
                <w:color w:val="000000" w:themeColor="text1"/>
                <w:szCs w:val="21"/>
              </w:rPr>
              <w:t>1</w:t>
            </w:r>
            <w:r>
              <w:rPr>
                <w:rFonts w:eastAsiaTheme="minorEastAsia"/>
                <w:color w:val="000000" w:themeColor="text1"/>
                <w:szCs w:val="21"/>
              </w:rPr>
              <w:t>）选取价值</w:t>
            </w:r>
            <w:r>
              <w:rPr>
                <w:rFonts w:eastAsiaTheme="minorEastAsia"/>
                <w:color w:val="000000" w:themeColor="text1"/>
                <w:szCs w:val="21"/>
              </w:rPr>
              <w:t>/</w:t>
            </w:r>
            <w:r>
              <w:rPr>
                <w:rFonts w:eastAsiaTheme="minorEastAsia"/>
                <w:color w:val="000000" w:themeColor="text1"/>
                <w:szCs w:val="21"/>
              </w:rPr>
              <w:t>成长因子、</w:t>
            </w:r>
            <w:r>
              <w:rPr>
                <w:rFonts w:eastAsiaTheme="minorEastAsia"/>
                <w:color w:val="000000" w:themeColor="text1"/>
                <w:szCs w:val="21"/>
              </w:rPr>
              <w:t>2</w:t>
            </w:r>
            <w:r>
              <w:rPr>
                <w:rFonts w:eastAsiaTheme="minorEastAsia"/>
                <w:color w:val="000000" w:themeColor="text1"/>
                <w:szCs w:val="21"/>
              </w:rPr>
              <w:t>）计算股票风格等级、</w:t>
            </w:r>
            <w:r>
              <w:rPr>
                <w:rFonts w:eastAsiaTheme="minorEastAsia"/>
                <w:color w:val="000000" w:themeColor="text1"/>
                <w:szCs w:val="21"/>
              </w:rPr>
              <w:t>3</w:t>
            </w:r>
            <w:r>
              <w:rPr>
                <w:rFonts w:eastAsiaTheme="minorEastAsia"/>
                <w:color w:val="000000" w:themeColor="text1"/>
                <w:szCs w:val="21"/>
              </w:rPr>
              <w:t>）创造主动管理报酬。</w:t>
            </w:r>
          </w:p>
          <w:p w:rsidR="00D7500F" w:rsidRDefault="00576593">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、固定收益类投资策略</w:t>
            </w:r>
          </w:p>
          <w:p w:rsidR="00D7500F" w:rsidRDefault="00576593">
            <w:pPr>
              <w:rPr>
                <w:rFonts w:eastAsiaTheme="minorEastAsia"/>
                <w:color w:val="000000" w:themeColor="text1"/>
                <w:szCs w:val="21"/>
              </w:rPr>
            </w:pPr>
            <w:r>
              <w:rPr>
                <w:rFonts w:eastAsiaTheme="minorEastAsia"/>
                <w:color w:val="000000" w:themeColor="text1"/>
                <w:szCs w:val="21"/>
              </w:rPr>
              <w:t>本基金以股票投资为主，为控制股票投资风险，优化组合流动性管理，本基金会适度考虑配置防御性资产，进行债券、货币市场工具等品种的投资。</w:t>
            </w:r>
          </w:p>
          <w:p w:rsidR="00D7500F" w:rsidRDefault="00576593">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、存托凭证投资策略</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本基金将根据本基金的投资目标和股票投资策略，基于对基础证券投资价值的深入研究判断，进行存托凭证的投资。</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×80%+</w:t>
            </w:r>
            <w:r w:rsidRPr="00B079CA">
              <w:rPr>
                <w:rFonts w:eastAsiaTheme="minorEastAsia"/>
                <w:color w:val="000000" w:themeColor="text1"/>
                <w:szCs w:val="21"/>
              </w:rPr>
              <w:t>中债总指数收益率</w:t>
            </w:r>
            <w:r w:rsidRPr="00B079CA">
              <w:rPr>
                <w:rFonts w:eastAsiaTheme="minorEastAsia"/>
                <w:color w:val="000000" w:themeColor="text1"/>
                <w:szCs w:val="21"/>
              </w:rPr>
              <w:t>×20%</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D7500F" w:rsidRDefault="00576593">
            <w:pPr>
              <w:rPr>
                <w:rFonts w:eastAsiaTheme="minorEastAsia"/>
                <w:color w:val="000000" w:themeColor="text1"/>
                <w:szCs w:val="21"/>
              </w:rPr>
            </w:pPr>
            <w:r>
              <w:rPr>
                <w:rFonts w:eastAsiaTheme="minorEastAsia"/>
                <w:color w:val="000000" w:themeColor="text1"/>
                <w:szCs w:val="21"/>
              </w:rPr>
              <w:t>本基金是混合型证券投资基金，预期收益及预期风险水平低于股票型基</w:t>
            </w:r>
            <w:r>
              <w:rPr>
                <w:rFonts w:eastAsiaTheme="minorEastAsia"/>
                <w:color w:val="000000" w:themeColor="text1"/>
                <w:szCs w:val="21"/>
              </w:rPr>
              <w:lastRenderedPageBreak/>
              <w:t>金，高于债券型基金和货币市场基金，属于较高预期收益和预期风险水平的投资品种。</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426"/>
      <w:r w:rsidRPr="00B079CA">
        <w:rPr>
          <w:rFonts w:ascii="Times New Roman" w:eastAsiaTheme="minorEastAsia" w:hAnsi="Times New Roman"/>
          <w:color w:val="000000" w:themeColor="text1"/>
          <w:kern w:val="0"/>
          <w:sz w:val="21"/>
          <w:szCs w:val="21"/>
        </w:rPr>
        <w:lastRenderedPageBreak/>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田国立</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427"/>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428"/>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429"/>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430"/>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lastRenderedPageBreak/>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-22,808,431.48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-16,279.63</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28,076,345.83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22,198.44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0.1263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0.1474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2.83%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3.33%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2.59%</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566,534,025.66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340,548.81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2.5718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2.5496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979,891,996.98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590,267.54</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4.4483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4.4192</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641.70%</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-2.23%</w:t>
            </w:r>
          </w:p>
        </w:tc>
      </w:tr>
    </w:tbl>
    <w:p w:rsidR="00D7500F" w:rsidRDefault="0057659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431"/>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摩根阿尔法混合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D7500F">
        <w:tc>
          <w:tcPr>
            <w:tcW w:w="1620" w:type="dxa"/>
            <w:vAlign w:val="center"/>
          </w:tcPr>
          <w:p w:rsidR="00D7500F" w:rsidRDefault="00576593">
            <w:pPr>
              <w:jc w:val="left"/>
            </w:pPr>
            <w:r>
              <w:rPr>
                <w:rFonts w:eastAsiaTheme="minorEastAsia"/>
                <w:color w:val="000000" w:themeColor="text1"/>
                <w:szCs w:val="21"/>
              </w:rPr>
              <w:t>过去一个月</w:t>
            </w:r>
          </w:p>
        </w:tc>
        <w:tc>
          <w:tcPr>
            <w:tcW w:w="1350" w:type="dxa"/>
            <w:vAlign w:val="center"/>
          </w:tcPr>
          <w:p w:rsidR="00D7500F" w:rsidRDefault="00576593">
            <w:pPr>
              <w:jc w:val="center"/>
            </w:pPr>
            <w:r>
              <w:rPr>
                <w:rFonts w:eastAsiaTheme="minorEastAsia"/>
                <w:color w:val="000000" w:themeColor="text1"/>
                <w:szCs w:val="21"/>
              </w:rPr>
              <w:t>7.91%</w:t>
            </w:r>
          </w:p>
        </w:tc>
        <w:tc>
          <w:tcPr>
            <w:tcW w:w="1350" w:type="dxa"/>
            <w:vAlign w:val="center"/>
          </w:tcPr>
          <w:p w:rsidR="00D7500F" w:rsidRDefault="00576593">
            <w:pPr>
              <w:jc w:val="center"/>
            </w:pPr>
            <w:r>
              <w:rPr>
                <w:rFonts w:eastAsiaTheme="minorEastAsia"/>
                <w:color w:val="000000" w:themeColor="text1"/>
                <w:szCs w:val="21"/>
              </w:rPr>
              <w:t>1.29%</w:t>
            </w:r>
          </w:p>
        </w:tc>
        <w:tc>
          <w:tcPr>
            <w:tcW w:w="1350" w:type="dxa"/>
            <w:vAlign w:val="center"/>
          </w:tcPr>
          <w:p w:rsidR="00D7500F" w:rsidRDefault="00576593">
            <w:pPr>
              <w:jc w:val="center"/>
            </w:pPr>
            <w:r>
              <w:rPr>
                <w:rFonts w:eastAsiaTheme="minorEastAsia"/>
                <w:color w:val="000000" w:themeColor="text1"/>
                <w:szCs w:val="21"/>
              </w:rPr>
              <w:t>0.98%</w:t>
            </w:r>
          </w:p>
        </w:tc>
        <w:tc>
          <w:tcPr>
            <w:tcW w:w="1350" w:type="dxa"/>
            <w:vAlign w:val="center"/>
          </w:tcPr>
          <w:p w:rsidR="00D7500F" w:rsidRDefault="00576593">
            <w:pPr>
              <w:jc w:val="center"/>
            </w:pPr>
            <w:r>
              <w:rPr>
                <w:rFonts w:eastAsiaTheme="minorEastAsia"/>
                <w:color w:val="000000" w:themeColor="text1"/>
                <w:szCs w:val="21"/>
              </w:rPr>
              <w:t>0.69%</w:t>
            </w:r>
          </w:p>
        </w:tc>
        <w:tc>
          <w:tcPr>
            <w:tcW w:w="1350" w:type="dxa"/>
            <w:vAlign w:val="center"/>
          </w:tcPr>
          <w:p w:rsidR="00D7500F" w:rsidRDefault="00576593">
            <w:pPr>
              <w:jc w:val="center"/>
            </w:pPr>
            <w:r>
              <w:rPr>
                <w:rFonts w:eastAsiaTheme="minorEastAsia"/>
                <w:color w:val="000000" w:themeColor="text1"/>
                <w:szCs w:val="21"/>
              </w:rPr>
              <w:t>6.93%</w:t>
            </w:r>
          </w:p>
        </w:tc>
        <w:tc>
          <w:tcPr>
            <w:tcW w:w="1350" w:type="dxa"/>
            <w:vAlign w:val="center"/>
          </w:tcPr>
          <w:p w:rsidR="00D7500F" w:rsidRDefault="00576593">
            <w:pPr>
              <w:jc w:val="center"/>
            </w:pPr>
            <w:r>
              <w:rPr>
                <w:rFonts w:eastAsiaTheme="minorEastAsia"/>
                <w:color w:val="000000" w:themeColor="text1"/>
                <w:szCs w:val="21"/>
              </w:rPr>
              <w:t>0.60%</w:t>
            </w:r>
          </w:p>
        </w:tc>
      </w:tr>
      <w:tr w:rsidR="00D7500F">
        <w:tc>
          <w:tcPr>
            <w:tcW w:w="1620" w:type="dxa"/>
            <w:vAlign w:val="center"/>
          </w:tcPr>
          <w:p w:rsidR="00D7500F" w:rsidRDefault="00576593">
            <w:pPr>
              <w:jc w:val="left"/>
            </w:pPr>
            <w:r>
              <w:rPr>
                <w:rFonts w:eastAsiaTheme="minorEastAsia"/>
                <w:color w:val="000000" w:themeColor="text1"/>
                <w:szCs w:val="21"/>
              </w:rPr>
              <w:t>过去三个月</w:t>
            </w:r>
          </w:p>
        </w:tc>
        <w:tc>
          <w:tcPr>
            <w:tcW w:w="1350" w:type="dxa"/>
            <w:vAlign w:val="center"/>
          </w:tcPr>
          <w:p w:rsidR="00D7500F" w:rsidRDefault="00576593">
            <w:pPr>
              <w:jc w:val="center"/>
            </w:pPr>
            <w:r>
              <w:rPr>
                <w:rFonts w:eastAsiaTheme="minorEastAsia"/>
                <w:color w:val="000000" w:themeColor="text1"/>
                <w:szCs w:val="21"/>
              </w:rPr>
              <w:t>-3.42%</w:t>
            </w:r>
          </w:p>
        </w:tc>
        <w:tc>
          <w:tcPr>
            <w:tcW w:w="1350" w:type="dxa"/>
            <w:vAlign w:val="center"/>
          </w:tcPr>
          <w:p w:rsidR="00D7500F" w:rsidRDefault="00576593">
            <w:pPr>
              <w:jc w:val="center"/>
            </w:pPr>
            <w:r>
              <w:rPr>
                <w:rFonts w:eastAsiaTheme="minorEastAsia"/>
                <w:color w:val="000000" w:themeColor="text1"/>
                <w:szCs w:val="21"/>
              </w:rPr>
              <w:t>1.26%</w:t>
            </w:r>
          </w:p>
        </w:tc>
        <w:tc>
          <w:tcPr>
            <w:tcW w:w="1350" w:type="dxa"/>
            <w:vAlign w:val="center"/>
          </w:tcPr>
          <w:p w:rsidR="00D7500F" w:rsidRDefault="00576593">
            <w:pPr>
              <w:jc w:val="center"/>
            </w:pPr>
            <w:r>
              <w:rPr>
                <w:rFonts w:eastAsiaTheme="minorEastAsia"/>
                <w:color w:val="000000" w:themeColor="text1"/>
                <w:szCs w:val="21"/>
              </w:rPr>
              <w:t>-3.91%</w:t>
            </w:r>
          </w:p>
        </w:tc>
        <w:tc>
          <w:tcPr>
            <w:tcW w:w="1350" w:type="dxa"/>
            <w:vAlign w:val="center"/>
          </w:tcPr>
          <w:p w:rsidR="00D7500F" w:rsidRDefault="00576593">
            <w:pPr>
              <w:jc w:val="center"/>
            </w:pPr>
            <w:r>
              <w:rPr>
                <w:rFonts w:eastAsiaTheme="minorEastAsia"/>
                <w:color w:val="000000" w:themeColor="text1"/>
                <w:szCs w:val="21"/>
              </w:rPr>
              <w:t>0.66%</w:t>
            </w:r>
          </w:p>
        </w:tc>
        <w:tc>
          <w:tcPr>
            <w:tcW w:w="1350" w:type="dxa"/>
            <w:vAlign w:val="center"/>
          </w:tcPr>
          <w:p w:rsidR="00D7500F" w:rsidRDefault="00576593">
            <w:pPr>
              <w:jc w:val="center"/>
            </w:pPr>
            <w:r>
              <w:rPr>
                <w:rFonts w:eastAsiaTheme="minorEastAsia"/>
                <w:color w:val="000000" w:themeColor="text1"/>
                <w:szCs w:val="21"/>
              </w:rPr>
              <w:t>0.49%</w:t>
            </w:r>
          </w:p>
        </w:tc>
        <w:tc>
          <w:tcPr>
            <w:tcW w:w="1350" w:type="dxa"/>
            <w:vAlign w:val="center"/>
          </w:tcPr>
          <w:p w:rsidR="00D7500F" w:rsidRDefault="00576593">
            <w:pPr>
              <w:jc w:val="center"/>
            </w:pPr>
            <w:r>
              <w:rPr>
                <w:rFonts w:eastAsiaTheme="minorEastAsia"/>
                <w:color w:val="000000" w:themeColor="text1"/>
                <w:szCs w:val="21"/>
              </w:rPr>
              <w:t>0.60%</w:t>
            </w:r>
          </w:p>
        </w:tc>
      </w:tr>
      <w:tr w:rsidR="00D7500F">
        <w:tc>
          <w:tcPr>
            <w:tcW w:w="1620" w:type="dxa"/>
            <w:vAlign w:val="center"/>
          </w:tcPr>
          <w:p w:rsidR="00D7500F" w:rsidRDefault="00576593">
            <w:pPr>
              <w:jc w:val="left"/>
            </w:pPr>
            <w:r>
              <w:rPr>
                <w:rFonts w:eastAsiaTheme="minorEastAsia"/>
                <w:color w:val="000000" w:themeColor="text1"/>
                <w:szCs w:val="21"/>
              </w:rPr>
              <w:t>过去六个月</w:t>
            </w:r>
          </w:p>
        </w:tc>
        <w:tc>
          <w:tcPr>
            <w:tcW w:w="1350" w:type="dxa"/>
            <w:vAlign w:val="center"/>
          </w:tcPr>
          <w:p w:rsidR="00D7500F" w:rsidRDefault="00576593">
            <w:pPr>
              <w:jc w:val="center"/>
            </w:pPr>
            <w:r>
              <w:rPr>
                <w:rFonts w:eastAsiaTheme="minorEastAsia"/>
                <w:color w:val="000000" w:themeColor="text1"/>
                <w:szCs w:val="21"/>
              </w:rPr>
              <w:t>2.91%</w:t>
            </w:r>
          </w:p>
        </w:tc>
        <w:tc>
          <w:tcPr>
            <w:tcW w:w="1350" w:type="dxa"/>
            <w:vAlign w:val="center"/>
          </w:tcPr>
          <w:p w:rsidR="00D7500F" w:rsidRDefault="00576593">
            <w:pPr>
              <w:jc w:val="center"/>
            </w:pPr>
            <w:r>
              <w:rPr>
                <w:rFonts w:eastAsiaTheme="minorEastAsia"/>
                <w:color w:val="000000" w:themeColor="text1"/>
                <w:szCs w:val="21"/>
              </w:rPr>
              <w:t>1.10%</w:t>
            </w:r>
          </w:p>
        </w:tc>
        <w:tc>
          <w:tcPr>
            <w:tcW w:w="1350" w:type="dxa"/>
            <w:vAlign w:val="center"/>
          </w:tcPr>
          <w:p w:rsidR="00D7500F" w:rsidRDefault="00576593">
            <w:pPr>
              <w:jc w:val="center"/>
            </w:pPr>
            <w:r>
              <w:rPr>
                <w:rFonts w:eastAsiaTheme="minorEastAsia"/>
                <w:color w:val="000000" w:themeColor="text1"/>
                <w:szCs w:val="21"/>
              </w:rPr>
              <w:t>-0.43%</w:t>
            </w:r>
          </w:p>
        </w:tc>
        <w:tc>
          <w:tcPr>
            <w:tcW w:w="1350" w:type="dxa"/>
            <w:vAlign w:val="center"/>
          </w:tcPr>
          <w:p w:rsidR="00D7500F" w:rsidRDefault="00576593">
            <w:pPr>
              <w:jc w:val="center"/>
            </w:pPr>
            <w:r>
              <w:rPr>
                <w:rFonts w:eastAsiaTheme="minorEastAsia"/>
                <w:color w:val="000000" w:themeColor="text1"/>
                <w:szCs w:val="21"/>
              </w:rPr>
              <w:t>0.67%</w:t>
            </w:r>
          </w:p>
        </w:tc>
        <w:tc>
          <w:tcPr>
            <w:tcW w:w="1350" w:type="dxa"/>
            <w:vAlign w:val="center"/>
          </w:tcPr>
          <w:p w:rsidR="00D7500F" w:rsidRDefault="00576593">
            <w:pPr>
              <w:jc w:val="center"/>
            </w:pPr>
            <w:r>
              <w:rPr>
                <w:rFonts w:eastAsiaTheme="minorEastAsia"/>
                <w:color w:val="000000" w:themeColor="text1"/>
                <w:szCs w:val="21"/>
              </w:rPr>
              <w:t>3.34%</w:t>
            </w:r>
          </w:p>
        </w:tc>
        <w:tc>
          <w:tcPr>
            <w:tcW w:w="1350" w:type="dxa"/>
            <w:vAlign w:val="center"/>
          </w:tcPr>
          <w:p w:rsidR="00D7500F" w:rsidRDefault="00576593">
            <w:pPr>
              <w:jc w:val="center"/>
            </w:pPr>
            <w:r>
              <w:rPr>
                <w:rFonts w:eastAsiaTheme="minorEastAsia"/>
                <w:color w:val="000000" w:themeColor="text1"/>
                <w:szCs w:val="21"/>
              </w:rPr>
              <w:t>0.43%</w:t>
            </w:r>
          </w:p>
        </w:tc>
      </w:tr>
      <w:tr w:rsidR="00D7500F">
        <w:tc>
          <w:tcPr>
            <w:tcW w:w="1620" w:type="dxa"/>
            <w:vAlign w:val="center"/>
          </w:tcPr>
          <w:p w:rsidR="00D7500F" w:rsidRDefault="00576593">
            <w:pPr>
              <w:jc w:val="left"/>
            </w:pPr>
            <w:r>
              <w:rPr>
                <w:rFonts w:eastAsiaTheme="minorEastAsia"/>
                <w:color w:val="000000" w:themeColor="text1"/>
                <w:szCs w:val="21"/>
              </w:rPr>
              <w:t>过去一年</w:t>
            </w:r>
          </w:p>
        </w:tc>
        <w:tc>
          <w:tcPr>
            <w:tcW w:w="1350" w:type="dxa"/>
            <w:vAlign w:val="center"/>
          </w:tcPr>
          <w:p w:rsidR="00D7500F" w:rsidRDefault="00576593">
            <w:pPr>
              <w:jc w:val="center"/>
            </w:pPr>
            <w:r>
              <w:rPr>
                <w:rFonts w:eastAsiaTheme="minorEastAsia"/>
                <w:color w:val="000000" w:themeColor="text1"/>
                <w:szCs w:val="21"/>
              </w:rPr>
              <w:t>-15.43%</w:t>
            </w:r>
          </w:p>
        </w:tc>
        <w:tc>
          <w:tcPr>
            <w:tcW w:w="1350" w:type="dxa"/>
            <w:vAlign w:val="center"/>
          </w:tcPr>
          <w:p w:rsidR="00D7500F" w:rsidRDefault="00576593">
            <w:pPr>
              <w:jc w:val="center"/>
            </w:pPr>
            <w:r>
              <w:rPr>
                <w:rFonts w:eastAsiaTheme="minorEastAsia"/>
                <w:color w:val="000000" w:themeColor="text1"/>
                <w:szCs w:val="21"/>
              </w:rPr>
              <w:t>1.14%</w:t>
            </w:r>
          </w:p>
        </w:tc>
        <w:tc>
          <w:tcPr>
            <w:tcW w:w="1350" w:type="dxa"/>
            <w:vAlign w:val="center"/>
          </w:tcPr>
          <w:p w:rsidR="00D7500F" w:rsidRDefault="00576593">
            <w:pPr>
              <w:jc w:val="center"/>
            </w:pPr>
            <w:r>
              <w:rPr>
                <w:rFonts w:eastAsiaTheme="minorEastAsia"/>
                <w:color w:val="000000" w:themeColor="text1"/>
                <w:szCs w:val="21"/>
              </w:rPr>
              <w:t>-11.19%</w:t>
            </w:r>
          </w:p>
        </w:tc>
        <w:tc>
          <w:tcPr>
            <w:tcW w:w="1350" w:type="dxa"/>
            <w:vAlign w:val="center"/>
          </w:tcPr>
          <w:p w:rsidR="00D7500F" w:rsidRDefault="00576593">
            <w:pPr>
              <w:jc w:val="center"/>
            </w:pPr>
            <w:r>
              <w:rPr>
                <w:rFonts w:eastAsiaTheme="minorEastAsia"/>
                <w:color w:val="000000" w:themeColor="text1"/>
                <w:szCs w:val="21"/>
              </w:rPr>
              <w:t>0.79%</w:t>
            </w:r>
          </w:p>
        </w:tc>
        <w:tc>
          <w:tcPr>
            <w:tcW w:w="1350" w:type="dxa"/>
            <w:vAlign w:val="center"/>
          </w:tcPr>
          <w:p w:rsidR="00D7500F" w:rsidRDefault="00576593">
            <w:pPr>
              <w:jc w:val="center"/>
            </w:pPr>
            <w:r>
              <w:rPr>
                <w:rFonts w:eastAsiaTheme="minorEastAsia"/>
                <w:color w:val="000000" w:themeColor="text1"/>
                <w:szCs w:val="21"/>
              </w:rPr>
              <w:t>-4.24%</w:t>
            </w:r>
          </w:p>
        </w:tc>
        <w:tc>
          <w:tcPr>
            <w:tcW w:w="1350" w:type="dxa"/>
            <w:vAlign w:val="center"/>
          </w:tcPr>
          <w:p w:rsidR="00D7500F" w:rsidRDefault="00576593">
            <w:pPr>
              <w:jc w:val="center"/>
            </w:pPr>
            <w:r>
              <w:rPr>
                <w:rFonts w:eastAsiaTheme="minorEastAsia"/>
                <w:color w:val="000000" w:themeColor="text1"/>
                <w:szCs w:val="21"/>
              </w:rPr>
              <w:t>0.35%</w:t>
            </w:r>
          </w:p>
        </w:tc>
      </w:tr>
      <w:tr w:rsidR="00D7500F">
        <w:tc>
          <w:tcPr>
            <w:tcW w:w="1620" w:type="dxa"/>
            <w:vAlign w:val="center"/>
          </w:tcPr>
          <w:p w:rsidR="00D7500F" w:rsidRDefault="00576593">
            <w:pPr>
              <w:jc w:val="left"/>
            </w:pPr>
            <w:r>
              <w:rPr>
                <w:rFonts w:eastAsiaTheme="minorEastAsia"/>
                <w:color w:val="000000" w:themeColor="text1"/>
                <w:szCs w:val="21"/>
              </w:rPr>
              <w:t>过去三年</w:t>
            </w:r>
          </w:p>
        </w:tc>
        <w:tc>
          <w:tcPr>
            <w:tcW w:w="1350" w:type="dxa"/>
            <w:vAlign w:val="center"/>
          </w:tcPr>
          <w:p w:rsidR="00D7500F" w:rsidRDefault="00576593">
            <w:pPr>
              <w:jc w:val="center"/>
            </w:pPr>
            <w:r>
              <w:rPr>
                <w:rFonts w:eastAsiaTheme="minorEastAsia"/>
                <w:color w:val="000000" w:themeColor="text1"/>
                <w:szCs w:val="21"/>
              </w:rPr>
              <w:t>11.96%</w:t>
            </w:r>
          </w:p>
        </w:tc>
        <w:tc>
          <w:tcPr>
            <w:tcW w:w="1350" w:type="dxa"/>
            <w:vAlign w:val="center"/>
          </w:tcPr>
          <w:p w:rsidR="00D7500F" w:rsidRDefault="00576593">
            <w:pPr>
              <w:jc w:val="center"/>
            </w:pPr>
            <w:r>
              <w:rPr>
                <w:rFonts w:eastAsiaTheme="minorEastAsia"/>
                <w:color w:val="000000" w:themeColor="text1"/>
                <w:szCs w:val="21"/>
              </w:rPr>
              <w:t>1.22%</w:t>
            </w:r>
          </w:p>
        </w:tc>
        <w:tc>
          <w:tcPr>
            <w:tcW w:w="1350" w:type="dxa"/>
            <w:vAlign w:val="center"/>
          </w:tcPr>
          <w:p w:rsidR="00D7500F" w:rsidRDefault="00576593">
            <w:pPr>
              <w:jc w:val="center"/>
            </w:pPr>
            <w:r>
              <w:rPr>
                <w:rFonts w:eastAsiaTheme="minorEastAsia"/>
                <w:color w:val="000000" w:themeColor="text1"/>
                <w:szCs w:val="21"/>
              </w:rPr>
              <w:t>-5.71%</w:t>
            </w:r>
          </w:p>
        </w:tc>
        <w:tc>
          <w:tcPr>
            <w:tcW w:w="1350" w:type="dxa"/>
            <w:vAlign w:val="center"/>
          </w:tcPr>
          <w:p w:rsidR="00D7500F" w:rsidRDefault="00576593">
            <w:pPr>
              <w:jc w:val="center"/>
            </w:pPr>
            <w:r>
              <w:rPr>
                <w:rFonts w:eastAsiaTheme="minorEastAsia"/>
                <w:color w:val="000000" w:themeColor="text1"/>
                <w:szCs w:val="21"/>
              </w:rPr>
              <w:t>0.96%</w:t>
            </w:r>
          </w:p>
        </w:tc>
        <w:tc>
          <w:tcPr>
            <w:tcW w:w="1350" w:type="dxa"/>
            <w:vAlign w:val="center"/>
          </w:tcPr>
          <w:p w:rsidR="00D7500F" w:rsidRDefault="00576593">
            <w:pPr>
              <w:jc w:val="center"/>
            </w:pPr>
            <w:r>
              <w:rPr>
                <w:rFonts w:eastAsiaTheme="minorEastAsia"/>
                <w:color w:val="000000" w:themeColor="text1"/>
                <w:szCs w:val="21"/>
              </w:rPr>
              <w:t>17.67%</w:t>
            </w:r>
          </w:p>
        </w:tc>
        <w:tc>
          <w:tcPr>
            <w:tcW w:w="1350" w:type="dxa"/>
            <w:vAlign w:val="center"/>
          </w:tcPr>
          <w:p w:rsidR="00D7500F" w:rsidRDefault="00576593">
            <w:pPr>
              <w:jc w:val="center"/>
            </w:pPr>
            <w:r>
              <w:rPr>
                <w:rFonts w:eastAsiaTheme="minorEastAsia"/>
                <w:color w:val="000000" w:themeColor="text1"/>
                <w:szCs w:val="21"/>
              </w:rPr>
              <w:t>0.26%</w:t>
            </w:r>
          </w:p>
        </w:tc>
      </w:tr>
      <w:tr w:rsidR="00D7500F">
        <w:tc>
          <w:tcPr>
            <w:tcW w:w="1620" w:type="dxa"/>
            <w:vAlign w:val="center"/>
          </w:tcPr>
          <w:p w:rsidR="00D7500F" w:rsidRDefault="00576593">
            <w:pPr>
              <w:jc w:val="left"/>
            </w:pPr>
            <w:r>
              <w:rPr>
                <w:rFonts w:eastAsiaTheme="minorEastAsia"/>
                <w:color w:val="000000" w:themeColor="text1"/>
                <w:szCs w:val="21"/>
              </w:rPr>
              <w:t>自基金合同生效起至今</w:t>
            </w:r>
          </w:p>
        </w:tc>
        <w:tc>
          <w:tcPr>
            <w:tcW w:w="1350" w:type="dxa"/>
            <w:vAlign w:val="center"/>
          </w:tcPr>
          <w:p w:rsidR="00D7500F" w:rsidRDefault="00576593">
            <w:pPr>
              <w:jc w:val="center"/>
            </w:pPr>
            <w:r>
              <w:rPr>
                <w:rFonts w:eastAsiaTheme="minorEastAsia"/>
                <w:color w:val="000000" w:themeColor="text1"/>
                <w:szCs w:val="21"/>
              </w:rPr>
              <w:t>641.70%</w:t>
            </w:r>
          </w:p>
        </w:tc>
        <w:tc>
          <w:tcPr>
            <w:tcW w:w="1350" w:type="dxa"/>
            <w:vAlign w:val="center"/>
          </w:tcPr>
          <w:p w:rsidR="00D7500F" w:rsidRDefault="00576593">
            <w:pPr>
              <w:jc w:val="center"/>
            </w:pPr>
            <w:r>
              <w:rPr>
                <w:rFonts w:eastAsiaTheme="minorEastAsia"/>
                <w:color w:val="000000" w:themeColor="text1"/>
                <w:szCs w:val="21"/>
              </w:rPr>
              <w:t>1.56%</w:t>
            </w:r>
          </w:p>
        </w:tc>
        <w:tc>
          <w:tcPr>
            <w:tcW w:w="1350" w:type="dxa"/>
            <w:vAlign w:val="center"/>
          </w:tcPr>
          <w:p w:rsidR="00D7500F" w:rsidRDefault="00576593">
            <w:pPr>
              <w:jc w:val="center"/>
            </w:pPr>
            <w:r>
              <w:rPr>
                <w:rFonts w:eastAsiaTheme="minorEastAsia"/>
                <w:color w:val="000000" w:themeColor="text1"/>
                <w:szCs w:val="21"/>
              </w:rPr>
              <w:t>291.93%</w:t>
            </w:r>
          </w:p>
        </w:tc>
        <w:tc>
          <w:tcPr>
            <w:tcW w:w="1350" w:type="dxa"/>
            <w:vAlign w:val="center"/>
          </w:tcPr>
          <w:p w:rsidR="00D7500F" w:rsidRDefault="00576593">
            <w:pPr>
              <w:jc w:val="center"/>
            </w:pPr>
            <w:r>
              <w:rPr>
                <w:rFonts w:eastAsiaTheme="minorEastAsia"/>
                <w:color w:val="000000" w:themeColor="text1"/>
                <w:szCs w:val="21"/>
              </w:rPr>
              <w:t>1.32%</w:t>
            </w:r>
          </w:p>
        </w:tc>
        <w:tc>
          <w:tcPr>
            <w:tcW w:w="1350" w:type="dxa"/>
            <w:vAlign w:val="center"/>
          </w:tcPr>
          <w:p w:rsidR="00D7500F" w:rsidRDefault="00576593">
            <w:pPr>
              <w:jc w:val="center"/>
            </w:pPr>
            <w:r>
              <w:rPr>
                <w:rFonts w:eastAsiaTheme="minorEastAsia"/>
                <w:color w:val="000000" w:themeColor="text1"/>
                <w:szCs w:val="21"/>
              </w:rPr>
              <w:t>349.77%</w:t>
            </w:r>
          </w:p>
        </w:tc>
        <w:tc>
          <w:tcPr>
            <w:tcW w:w="1350" w:type="dxa"/>
            <w:vAlign w:val="center"/>
          </w:tcPr>
          <w:p w:rsidR="00D7500F" w:rsidRDefault="00576593">
            <w:pPr>
              <w:jc w:val="center"/>
            </w:pPr>
            <w:r>
              <w:rPr>
                <w:rFonts w:eastAsiaTheme="minorEastAsia"/>
                <w:color w:val="000000" w:themeColor="text1"/>
                <w:szCs w:val="21"/>
              </w:rPr>
              <w:t>0.24%</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摩根阿尔法混合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D7500F">
        <w:tc>
          <w:tcPr>
            <w:tcW w:w="1620" w:type="dxa"/>
            <w:vAlign w:val="center"/>
          </w:tcPr>
          <w:p w:rsidR="00D7500F" w:rsidRDefault="00576593">
            <w:pPr>
              <w:jc w:val="left"/>
            </w:pPr>
            <w:r>
              <w:rPr>
                <w:rFonts w:eastAsiaTheme="minorEastAsia"/>
                <w:color w:val="000000" w:themeColor="text1"/>
                <w:szCs w:val="21"/>
              </w:rPr>
              <w:lastRenderedPageBreak/>
              <w:t>过去一个月</w:t>
            </w:r>
          </w:p>
        </w:tc>
        <w:tc>
          <w:tcPr>
            <w:tcW w:w="1350" w:type="dxa"/>
            <w:vAlign w:val="center"/>
          </w:tcPr>
          <w:p w:rsidR="00D7500F" w:rsidRDefault="00576593">
            <w:pPr>
              <w:jc w:val="center"/>
            </w:pPr>
            <w:r>
              <w:rPr>
                <w:rFonts w:eastAsiaTheme="minorEastAsia"/>
                <w:color w:val="000000" w:themeColor="text1"/>
                <w:szCs w:val="21"/>
              </w:rPr>
              <w:t>7.86%</w:t>
            </w:r>
          </w:p>
        </w:tc>
        <w:tc>
          <w:tcPr>
            <w:tcW w:w="1350" w:type="dxa"/>
            <w:vAlign w:val="center"/>
          </w:tcPr>
          <w:p w:rsidR="00D7500F" w:rsidRDefault="00576593">
            <w:pPr>
              <w:jc w:val="center"/>
            </w:pPr>
            <w:r>
              <w:rPr>
                <w:rFonts w:eastAsiaTheme="minorEastAsia"/>
                <w:color w:val="000000" w:themeColor="text1"/>
                <w:szCs w:val="21"/>
              </w:rPr>
              <w:t>1.29%</w:t>
            </w:r>
          </w:p>
        </w:tc>
        <w:tc>
          <w:tcPr>
            <w:tcW w:w="1350" w:type="dxa"/>
            <w:vAlign w:val="center"/>
          </w:tcPr>
          <w:p w:rsidR="00D7500F" w:rsidRDefault="00576593">
            <w:pPr>
              <w:jc w:val="center"/>
            </w:pPr>
            <w:r>
              <w:rPr>
                <w:rFonts w:eastAsiaTheme="minorEastAsia"/>
                <w:color w:val="000000" w:themeColor="text1"/>
                <w:szCs w:val="21"/>
              </w:rPr>
              <w:t>0.98%</w:t>
            </w:r>
          </w:p>
        </w:tc>
        <w:tc>
          <w:tcPr>
            <w:tcW w:w="1350" w:type="dxa"/>
            <w:vAlign w:val="center"/>
          </w:tcPr>
          <w:p w:rsidR="00D7500F" w:rsidRDefault="00576593">
            <w:pPr>
              <w:jc w:val="center"/>
            </w:pPr>
            <w:r>
              <w:rPr>
                <w:rFonts w:eastAsiaTheme="minorEastAsia"/>
                <w:color w:val="000000" w:themeColor="text1"/>
                <w:szCs w:val="21"/>
              </w:rPr>
              <w:t>0.69%</w:t>
            </w:r>
          </w:p>
        </w:tc>
        <w:tc>
          <w:tcPr>
            <w:tcW w:w="1350" w:type="dxa"/>
            <w:vAlign w:val="center"/>
          </w:tcPr>
          <w:p w:rsidR="00D7500F" w:rsidRDefault="00576593">
            <w:pPr>
              <w:jc w:val="center"/>
            </w:pPr>
            <w:r>
              <w:rPr>
                <w:rFonts w:eastAsiaTheme="minorEastAsia"/>
                <w:color w:val="000000" w:themeColor="text1"/>
                <w:szCs w:val="21"/>
              </w:rPr>
              <w:t>6.88%</w:t>
            </w:r>
          </w:p>
        </w:tc>
        <w:tc>
          <w:tcPr>
            <w:tcW w:w="1350" w:type="dxa"/>
            <w:vAlign w:val="center"/>
          </w:tcPr>
          <w:p w:rsidR="00D7500F" w:rsidRDefault="00576593">
            <w:pPr>
              <w:jc w:val="center"/>
            </w:pPr>
            <w:r>
              <w:rPr>
                <w:rFonts w:eastAsiaTheme="minorEastAsia"/>
                <w:color w:val="000000" w:themeColor="text1"/>
                <w:szCs w:val="21"/>
              </w:rPr>
              <w:t>0.60%</w:t>
            </w:r>
          </w:p>
        </w:tc>
      </w:tr>
      <w:tr w:rsidR="00D7500F">
        <w:tc>
          <w:tcPr>
            <w:tcW w:w="1620" w:type="dxa"/>
            <w:vAlign w:val="center"/>
          </w:tcPr>
          <w:p w:rsidR="00D7500F" w:rsidRDefault="00576593">
            <w:pPr>
              <w:jc w:val="left"/>
            </w:pPr>
            <w:r>
              <w:rPr>
                <w:rFonts w:eastAsiaTheme="minorEastAsia"/>
                <w:color w:val="000000" w:themeColor="text1"/>
                <w:szCs w:val="21"/>
              </w:rPr>
              <w:t>过去三个月</w:t>
            </w:r>
          </w:p>
        </w:tc>
        <w:tc>
          <w:tcPr>
            <w:tcW w:w="1350" w:type="dxa"/>
            <w:vAlign w:val="center"/>
          </w:tcPr>
          <w:p w:rsidR="00D7500F" w:rsidRDefault="00576593">
            <w:pPr>
              <w:jc w:val="center"/>
            </w:pPr>
            <w:r>
              <w:rPr>
                <w:rFonts w:eastAsiaTheme="minorEastAsia"/>
                <w:color w:val="000000" w:themeColor="text1"/>
                <w:szCs w:val="21"/>
              </w:rPr>
              <w:t>-3.57%</w:t>
            </w:r>
          </w:p>
        </w:tc>
        <w:tc>
          <w:tcPr>
            <w:tcW w:w="1350" w:type="dxa"/>
            <w:vAlign w:val="center"/>
          </w:tcPr>
          <w:p w:rsidR="00D7500F" w:rsidRDefault="00576593">
            <w:pPr>
              <w:jc w:val="center"/>
            </w:pPr>
            <w:r>
              <w:rPr>
                <w:rFonts w:eastAsiaTheme="minorEastAsia"/>
                <w:color w:val="000000" w:themeColor="text1"/>
                <w:szCs w:val="21"/>
              </w:rPr>
              <w:t>1.26%</w:t>
            </w:r>
          </w:p>
        </w:tc>
        <w:tc>
          <w:tcPr>
            <w:tcW w:w="1350" w:type="dxa"/>
            <w:vAlign w:val="center"/>
          </w:tcPr>
          <w:p w:rsidR="00D7500F" w:rsidRDefault="00576593">
            <w:pPr>
              <w:jc w:val="center"/>
            </w:pPr>
            <w:r>
              <w:rPr>
                <w:rFonts w:eastAsiaTheme="minorEastAsia"/>
                <w:color w:val="000000" w:themeColor="text1"/>
                <w:szCs w:val="21"/>
              </w:rPr>
              <w:t>-3.91%</w:t>
            </w:r>
          </w:p>
        </w:tc>
        <w:tc>
          <w:tcPr>
            <w:tcW w:w="1350" w:type="dxa"/>
            <w:vAlign w:val="center"/>
          </w:tcPr>
          <w:p w:rsidR="00D7500F" w:rsidRDefault="00576593">
            <w:pPr>
              <w:jc w:val="center"/>
            </w:pPr>
            <w:r>
              <w:rPr>
                <w:rFonts w:eastAsiaTheme="minorEastAsia"/>
                <w:color w:val="000000" w:themeColor="text1"/>
                <w:szCs w:val="21"/>
              </w:rPr>
              <w:t>0.66%</w:t>
            </w:r>
          </w:p>
        </w:tc>
        <w:tc>
          <w:tcPr>
            <w:tcW w:w="1350" w:type="dxa"/>
            <w:vAlign w:val="center"/>
          </w:tcPr>
          <w:p w:rsidR="00D7500F" w:rsidRDefault="00576593">
            <w:pPr>
              <w:jc w:val="center"/>
            </w:pPr>
            <w:r>
              <w:rPr>
                <w:rFonts w:eastAsiaTheme="minorEastAsia"/>
                <w:color w:val="000000" w:themeColor="text1"/>
                <w:szCs w:val="21"/>
              </w:rPr>
              <w:t>0.34%</w:t>
            </w:r>
          </w:p>
        </w:tc>
        <w:tc>
          <w:tcPr>
            <w:tcW w:w="1350" w:type="dxa"/>
            <w:vAlign w:val="center"/>
          </w:tcPr>
          <w:p w:rsidR="00D7500F" w:rsidRDefault="00576593">
            <w:pPr>
              <w:jc w:val="center"/>
            </w:pPr>
            <w:r>
              <w:rPr>
                <w:rFonts w:eastAsiaTheme="minorEastAsia"/>
                <w:color w:val="000000" w:themeColor="text1"/>
                <w:szCs w:val="21"/>
              </w:rPr>
              <w:t>0.60%</w:t>
            </w:r>
          </w:p>
        </w:tc>
      </w:tr>
      <w:tr w:rsidR="00D7500F">
        <w:tc>
          <w:tcPr>
            <w:tcW w:w="1620" w:type="dxa"/>
            <w:vAlign w:val="center"/>
          </w:tcPr>
          <w:p w:rsidR="00D7500F" w:rsidRDefault="00576593">
            <w:pPr>
              <w:jc w:val="left"/>
            </w:pPr>
            <w:r>
              <w:rPr>
                <w:rFonts w:eastAsiaTheme="minorEastAsia"/>
                <w:color w:val="000000" w:themeColor="text1"/>
                <w:szCs w:val="21"/>
              </w:rPr>
              <w:t>过去六个月</w:t>
            </w:r>
          </w:p>
        </w:tc>
        <w:tc>
          <w:tcPr>
            <w:tcW w:w="1350" w:type="dxa"/>
            <w:vAlign w:val="center"/>
          </w:tcPr>
          <w:p w:rsidR="00D7500F" w:rsidRDefault="00576593">
            <w:pPr>
              <w:jc w:val="center"/>
            </w:pPr>
            <w:r>
              <w:rPr>
                <w:rFonts w:eastAsiaTheme="minorEastAsia"/>
                <w:color w:val="000000" w:themeColor="text1"/>
                <w:szCs w:val="21"/>
              </w:rPr>
              <w:t>2.59%</w:t>
            </w:r>
          </w:p>
        </w:tc>
        <w:tc>
          <w:tcPr>
            <w:tcW w:w="1350" w:type="dxa"/>
            <w:vAlign w:val="center"/>
          </w:tcPr>
          <w:p w:rsidR="00D7500F" w:rsidRDefault="00576593">
            <w:pPr>
              <w:jc w:val="center"/>
            </w:pPr>
            <w:r>
              <w:rPr>
                <w:rFonts w:eastAsiaTheme="minorEastAsia"/>
                <w:color w:val="000000" w:themeColor="text1"/>
                <w:szCs w:val="21"/>
              </w:rPr>
              <w:t>1.10%</w:t>
            </w:r>
          </w:p>
        </w:tc>
        <w:tc>
          <w:tcPr>
            <w:tcW w:w="1350" w:type="dxa"/>
            <w:vAlign w:val="center"/>
          </w:tcPr>
          <w:p w:rsidR="00D7500F" w:rsidRDefault="00576593">
            <w:pPr>
              <w:jc w:val="center"/>
            </w:pPr>
            <w:r>
              <w:rPr>
                <w:rFonts w:eastAsiaTheme="minorEastAsia"/>
                <w:color w:val="000000" w:themeColor="text1"/>
                <w:szCs w:val="21"/>
              </w:rPr>
              <w:t>-0.43%</w:t>
            </w:r>
          </w:p>
        </w:tc>
        <w:tc>
          <w:tcPr>
            <w:tcW w:w="1350" w:type="dxa"/>
            <w:vAlign w:val="center"/>
          </w:tcPr>
          <w:p w:rsidR="00D7500F" w:rsidRDefault="00576593">
            <w:pPr>
              <w:jc w:val="center"/>
            </w:pPr>
            <w:r>
              <w:rPr>
                <w:rFonts w:eastAsiaTheme="minorEastAsia"/>
                <w:color w:val="000000" w:themeColor="text1"/>
                <w:szCs w:val="21"/>
              </w:rPr>
              <w:t>0.67%</w:t>
            </w:r>
          </w:p>
        </w:tc>
        <w:tc>
          <w:tcPr>
            <w:tcW w:w="1350" w:type="dxa"/>
            <w:vAlign w:val="center"/>
          </w:tcPr>
          <w:p w:rsidR="00D7500F" w:rsidRDefault="00576593">
            <w:pPr>
              <w:jc w:val="center"/>
            </w:pPr>
            <w:r>
              <w:rPr>
                <w:rFonts w:eastAsiaTheme="minorEastAsia"/>
                <w:color w:val="000000" w:themeColor="text1"/>
                <w:szCs w:val="21"/>
              </w:rPr>
              <w:t>3.02%</w:t>
            </w:r>
          </w:p>
        </w:tc>
        <w:tc>
          <w:tcPr>
            <w:tcW w:w="1350" w:type="dxa"/>
            <w:vAlign w:val="center"/>
          </w:tcPr>
          <w:p w:rsidR="00D7500F" w:rsidRDefault="00576593">
            <w:pPr>
              <w:jc w:val="center"/>
            </w:pPr>
            <w:r>
              <w:rPr>
                <w:rFonts w:eastAsiaTheme="minorEastAsia"/>
                <w:color w:val="000000" w:themeColor="text1"/>
                <w:szCs w:val="21"/>
              </w:rPr>
              <w:t>0.43%</w:t>
            </w:r>
          </w:p>
        </w:tc>
      </w:tr>
      <w:tr w:rsidR="00D7500F">
        <w:tc>
          <w:tcPr>
            <w:tcW w:w="1620" w:type="dxa"/>
            <w:vAlign w:val="center"/>
          </w:tcPr>
          <w:p w:rsidR="00D7500F" w:rsidRDefault="00576593">
            <w:pPr>
              <w:jc w:val="left"/>
            </w:pPr>
            <w:r>
              <w:rPr>
                <w:rFonts w:eastAsiaTheme="minorEastAsia"/>
                <w:color w:val="000000" w:themeColor="text1"/>
                <w:szCs w:val="21"/>
              </w:rPr>
              <w:t>过去一年</w:t>
            </w:r>
          </w:p>
        </w:tc>
        <w:tc>
          <w:tcPr>
            <w:tcW w:w="1350" w:type="dxa"/>
            <w:vAlign w:val="center"/>
          </w:tcPr>
          <w:p w:rsidR="00D7500F" w:rsidRDefault="00576593">
            <w:pPr>
              <w:jc w:val="center"/>
            </w:pPr>
            <w:r>
              <w:rPr>
                <w:rFonts w:eastAsiaTheme="minorEastAsia"/>
                <w:color w:val="000000" w:themeColor="text1"/>
                <w:szCs w:val="21"/>
              </w:rPr>
              <w:t>-15.94%</w:t>
            </w:r>
          </w:p>
        </w:tc>
        <w:tc>
          <w:tcPr>
            <w:tcW w:w="1350" w:type="dxa"/>
            <w:vAlign w:val="center"/>
          </w:tcPr>
          <w:p w:rsidR="00D7500F" w:rsidRDefault="00576593">
            <w:pPr>
              <w:jc w:val="center"/>
            </w:pPr>
            <w:r>
              <w:rPr>
                <w:rFonts w:eastAsiaTheme="minorEastAsia"/>
                <w:color w:val="000000" w:themeColor="text1"/>
                <w:szCs w:val="21"/>
              </w:rPr>
              <w:t>1.14%</w:t>
            </w:r>
          </w:p>
        </w:tc>
        <w:tc>
          <w:tcPr>
            <w:tcW w:w="1350" w:type="dxa"/>
            <w:vAlign w:val="center"/>
          </w:tcPr>
          <w:p w:rsidR="00D7500F" w:rsidRDefault="00576593">
            <w:pPr>
              <w:jc w:val="center"/>
            </w:pPr>
            <w:r>
              <w:rPr>
                <w:rFonts w:eastAsiaTheme="minorEastAsia"/>
                <w:color w:val="000000" w:themeColor="text1"/>
                <w:szCs w:val="21"/>
              </w:rPr>
              <w:t>-11.19%</w:t>
            </w:r>
          </w:p>
        </w:tc>
        <w:tc>
          <w:tcPr>
            <w:tcW w:w="1350" w:type="dxa"/>
            <w:vAlign w:val="center"/>
          </w:tcPr>
          <w:p w:rsidR="00D7500F" w:rsidRDefault="00576593">
            <w:pPr>
              <w:jc w:val="center"/>
            </w:pPr>
            <w:r>
              <w:rPr>
                <w:rFonts w:eastAsiaTheme="minorEastAsia"/>
                <w:color w:val="000000" w:themeColor="text1"/>
                <w:szCs w:val="21"/>
              </w:rPr>
              <w:t>0.79%</w:t>
            </w:r>
          </w:p>
        </w:tc>
        <w:tc>
          <w:tcPr>
            <w:tcW w:w="1350" w:type="dxa"/>
            <w:vAlign w:val="center"/>
          </w:tcPr>
          <w:p w:rsidR="00D7500F" w:rsidRDefault="00576593">
            <w:pPr>
              <w:jc w:val="center"/>
            </w:pPr>
            <w:r>
              <w:rPr>
                <w:rFonts w:eastAsiaTheme="minorEastAsia"/>
                <w:color w:val="000000" w:themeColor="text1"/>
                <w:szCs w:val="21"/>
              </w:rPr>
              <w:t>-4.75%</w:t>
            </w:r>
          </w:p>
        </w:tc>
        <w:tc>
          <w:tcPr>
            <w:tcW w:w="1350" w:type="dxa"/>
            <w:vAlign w:val="center"/>
          </w:tcPr>
          <w:p w:rsidR="00D7500F" w:rsidRDefault="00576593">
            <w:pPr>
              <w:jc w:val="center"/>
            </w:pPr>
            <w:r>
              <w:rPr>
                <w:rFonts w:eastAsiaTheme="minorEastAsia"/>
                <w:color w:val="000000" w:themeColor="text1"/>
                <w:szCs w:val="21"/>
              </w:rPr>
              <w:t>0.35%</w:t>
            </w:r>
          </w:p>
        </w:tc>
      </w:tr>
      <w:tr w:rsidR="00D7500F">
        <w:tc>
          <w:tcPr>
            <w:tcW w:w="1620" w:type="dxa"/>
            <w:vAlign w:val="center"/>
          </w:tcPr>
          <w:p w:rsidR="00D7500F" w:rsidRDefault="00576593">
            <w:pPr>
              <w:jc w:val="left"/>
            </w:pPr>
            <w:r>
              <w:rPr>
                <w:rFonts w:eastAsiaTheme="minorEastAsia"/>
                <w:color w:val="000000" w:themeColor="text1"/>
                <w:szCs w:val="21"/>
              </w:rPr>
              <w:t>过去三年</w:t>
            </w:r>
          </w:p>
        </w:tc>
        <w:tc>
          <w:tcPr>
            <w:tcW w:w="1350" w:type="dxa"/>
            <w:vAlign w:val="center"/>
          </w:tcPr>
          <w:p w:rsidR="00D7500F" w:rsidRDefault="00576593">
            <w:pPr>
              <w:jc w:val="center"/>
            </w:pPr>
            <w:r>
              <w:rPr>
                <w:rFonts w:eastAsiaTheme="minorEastAsia"/>
                <w:color w:val="000000" w:themeColor="text1"/>
                <w:szCs w:val="21"/>
              </w:rPr>
              <w:t>-</w:t>
            </w:r>
          </w:p>
        </w:tc>
        <w:tc>
          <w:tcPr>
            <w:tcW w:w="1350" w:type="dxa"/>
            <w:vAlign w:val="center"/>
          </w:tcPr>
          <w:p w:rsidR="00D7500F" w:rsidRDefault="00576593">
            <w:pPr>
              <w:jc w:val="center"/>
            </w:pPr>
            <w:r>
              <w:rPr>
                <w:rFonts w:eastAsiaTheme="minorEastAsia"/>
                <w:color w:val="000000" w:themeColor="text1"/>
                <w:szCs w:val="21"/>
              </w:rPr>
              <w:t>-</w:t>
            </w:r>
          </w:p>
        </w:tc>
        <w:tc>
          <w:tcPr>
            <w:tcW w:w="1350" w:type="dxa"/>
            <w:vAlign w:val="center"/>
          </w:tcPr>
          <w:p w:rsidR="00D7500F" w:rsidRDefault="00576593">
            <w:pPr>
              <w:jc w:val="center"/>
            </w:pPr>
            <w:r>
              <w:rPr>
                <w:rFonts w:eastAsiaTheme="minorEastAsia"/>
                <w:color w:val="000000" w:themeColor="text1"/>
                <w:szCs w:val="21"/>
              </w:rPr>
              <w:t>-</w:t>
            </w:r>
          </w:p>
        </w:tc>
        <w:tc>
          <w:tcPr>
            <w:tcW w:w="1350" w:type="dxa"/>
            <w:vAlign w:val="center"/>
          </w:tcPr>
          <w:p w:rsidR="00D7500F" w:rsidRDefault="00576593">
            <w:pPr>
              <w:jc w:val="center"/>
            </w:pPr>
            <w:r>
              <w:rPr>
                <w:rFonts w:eastAsiaTheme="minorEastAsia"/>
                <w:color w:val="000000" w:themeColor="text1"/>
                <w:szCs w:val="21"/>
              </w:rPr>
              <w:t>-</w:t>
            </w:r>
          </w:p>
        </w:tc>
        <w:tc>
          <w:tcPr>
            <w:tcW w:w="1350" w:type="dxa"/>
            <w:vAlign w:val="center"/>
          </w:tcPr>
          <w:p w:rsidR="00D7500F" w:rsidRDefault="00576593">
            <w:pPr>
              <w:jc w:val="center"/>
            </w:pPr>
            <w:r>
              <w:rPr>
                <w:rFonts w:eastAsiaTheme="minorEastAsia"/>
                <w:color w:val="000000" w:themeColor="text1"/>
                <w:szCs w:val="21"/>
              </w:rPr>
              <w:t>-</w:t>
            </w:r>
          </w:p>
        </w:tc>
        <w:tc>
          <w:tcPr>
            <w:tcW w:w="1350" w:type="dxa"/>
            <w:vAlign w:val="center"/>
          </w:tcPr>
          <w:p w:rsidR="00D7500F" w:rsidRDefault="00576593">
            <w:pPr>
              <w:jc w:val="center"/>
            </w:pPr>
            <w:r>
              <w:rPr>
                <w:rFonts w:eastAsiaTheme="minorEastAsia"/>
                <w:color w:val="000000" w:themeColor="text1"/>
                <w:szCs w:val="21"/>
              </w:rPr>
              <w:t>-</w:t>
            </w:r>
          </w:p>
        </w:tc>
      </w:tr>
      <w:tr w:rsidR="00D7500F">
        <w:tc>
          <w:tcPr>
            <w:tcW w:w="1620" w:type="dxa"/>
            <w:vAlign w:val="center"/>
          </w:tcPr>
          <w:p w:rsidR="00D7500F" w:rsidRDefault="00576593">
            <w:pPr>
              <w:jc w:val="left"/>
            </w:pPr>
            <w:r>
              <w:rPr>
                <w:rFonts w:eastAsiaTheme="minorEastAsia"/>
                <w:color w:val="000000" w:themeColor="text1"/>
                <w:szCs w:val="21"/>
              </w:rPr>
              <w:t>自基金合同生效起至今</w:t>
            </w:r>
          </w:p>
        </w:tc>
        <w:tc>
          <w:tcPr>
            <w:tcW w:w="1350" w:type="dxa"/>
            <w:vAlign w:val="center"/>
          </w:tcPr>
          <w:p w:rsidR="00D7500F" w:rsidRDefault="00576593">
            <w:pPr>
              <w:jc w:val="center"/>
            </w:pPr>
            <w:r>
              <w:rPr>
                <w:rFonts w:eastAsiaTheme="minorEastAsia"/>
                <w:color w:val="000000" w:themeColor="text1"/>
                <w:szCs w:val="21"/>
              </w:rPr>
              <w:t>-2.23%</w:t>
            </w:r>
          </w:p>
        </w:tc>
        <w:tc>
          <w:tcPr>
            <w:tcW w:w="1350" w:type="dxa"/>
            <w:vAlign w:val="center"/>
          </w:tcPr>
          <w:p w:rsidR="00D7500F" w:rsidRDefault="00576593">
            <w:pPr>
              <w:jc w:val="center"/>
            </w:pPr>
            <w:r>
              <w:rPr>
                <w:rFonts w:eastAsiaTheme="minorEastAsia"/>
                <w:color w:val="000000" w:themeColor="text1"/>
                <w:szCs w:val="21"/>
              </w:rPr>
              <w:t>1.18%</w:t>
            </w:r>
          </w:p>
        </w:tc>
        <w:tc>
          <w:tcPr>
            <w:tcW w:w="1350" w:type="dxa"/>
            <w:vAlign w:val="center"/>
          </w:tcPr>
          <w:p w:rsidR="00D7500F" w:rsidRDefault="00576593">
            <w:pPr>
              <w:jc w:val="center"/>
            </w:pPr>
            <w:r>
              <w:rPr>
                <w:rFonts w:eastAsiaTheme="minorEastAsia"/>
                <w:color w:val="000000" w:themeColor="text1"/>
                <w:szCs w:val="21"/>
              </w:rPr>
              <w:t>-1.36%</w:t>
            </w:r>
          </w:p>
        </w:tc>
        <w:tc>
          <w:tcPr>
            <w:tcW w:w="1350" w:type="dxa"/>
            <w:vAlign w:val="center"/>
          </w:tcPr>
          <w:p w:rsidR="00D7500F" w:rsidRDefault="00576593">
            <w:pPr>
              <w:jc w:val="center"/>
            </w:pPr>
            <w:r>
              <w:rPr>
                <w:rFonts w:eastAsiaTheme="minorEastAsia"/>
                <w:color w:val="000000" w:themeColor="text1"/>
                <w:szCs w:val="21"/>
              </w:rPr>
              <w:t>0.80%</w:t>
            </w:r>
          </w:p>
        </w:tc>
        <w:tc>
          <w:tcPr>
            <w:tcW w:w="1350" w:type="dxa"/>
            <w:vAlign w:val="center"/>
          </w:tcPr>
          <w:p w:rsidR="00D7500F" w:rsidRDefault="00576593">
            <w:pPr>
              <w:jc w:val="center"/>
            </w:pPr>
            <w:r>
              <w:rPr>
                <w:rFonts w:eastAsiaTheme="minorEastAsia"/>
                <w:color w:val="000000" w:themeColor="text1"/>
                <w:szCs w:val="21"/>
              </w:rPr>
              <w:t>-0.87%</w:t>
            </w:r>
          </w:p>
        </w:tc>
        <w:tc>
          <w:tcPr>
            <w:tcW w:w="1350" w:type="dxa"/>
            <w:vAlign w:val="center"/>
          </w:tcPr>
          <w:p w:rsidR="00D7500F" w:rsidRDefault="00576593">
            <w:pPr>
              <w:jc w:val="center"/>
            </w:pPr>
            <w:r>
              <w:rPr>
                <w:rFonts w:eastAsiaTheme="minorEastAsia"/>
                <w:color w:val="000000" w:themeColor="text1"/>
                <w:szCs w:val="21"/>
              </w:rPr>
              <w:t>0.38%</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摩根阿尔法混合型证券投资基金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2005</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10</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11</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摩根阿尔法混合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7500F" w:rsidRDefault="0057659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2005</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日，图示的时间段为合同生效日至本报告期末。</w:t>
      </w:r>
    </w:p>
    <w:p w:rsidR="00D7500F" w:rsidRDefault="0057659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本基金自</w:t>
      </w:r>
      <w:r w:rsidRPr="00B079CA">
        <w:rPr>
          <w:rFonts w:eastAsiaTheme="minorEastAsia"/>
          <w:color w:val="000000" w:themeColor="text1"/>
          <w:kern w:val="0"/>
          <w:szCs w:val="21"/>
        </w:rPr>
        <w:t>2013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7</w:t>
      </w:r>
      <w:r w:rsidRPr="00B079CA">
        <w:rPr>
          <w:rFonts w:eastAsiaTheme="minorEastAsia"/>
          <w:color w:val="000000" w:themeColor="text1"/>
          <w:kern w:val="0"/>
          <w:szCs w:val="21"/>
        </w:rPr>
        <w:t>日起，将基金业绩比较基准由</w:t>
      </w:r>
      <w:r w:rsidRPr="00B079CA">
        <w:rPr>
          <w:rFonts w:eastAsiaTheme="minorEastAsia"/>
          <w:color w:val="000000" w:themeColor="text1"/>
          <w:kern w:val="0"/>
          <w:szCs w:val="21"/>
        </w:rPr>
        <w:t>“</w:t>
      </w:r>
      <w:r w:rsidRPr="00B079CA">
        <w:rPr>
          <w:rFonts w:eastAsiaTheme="minorEastAsia"/>
          <w:color w:val="000000" w:themeColor="text1"/>
          <w:kern w:val="0"/>
          <w:szCs w:val="21"/>
        </w:rPr>
        <w:t>富时中国</w:t>
      </w:r>
      <w:r w:rsidRPr="00B079CA">
        <w:rPr>
          <w:rFonts w:eastAsiaTheme="minorEastAsia"/>
          <w:color w:val="000000" w:themeColor="text1"/>
          <w:kern w:val="0"/>
          <w:szCs w:val="21"/>
        </w:rPr>
        <w:t>A</w:t>
      </w:r>
      <w:r w:rsidRPr="00B079CA">
        <w:rPr>
          <w:rFonts w:eastAsiaTheme="minorEastAsia"/>
          <w:color w:val="000000" w:themeColor="text1"/>
          <w:kern w:val="0"/>
          <w:szCs w:val="21"/>
        </w:rPr>
        <w:t>全指</w:t>
      </w:r>
      <w:r w:rsidRPr="00B079CA">
        <w:rPr>
          <w:rFonts w:eastAsiaTheme="minorEastAsia"/>
          <w:color w:val="000000" w:themeColor="text1"/>
          <w:kern w:val="0"/>
          <w:szCs w:val="21"/>
        </w:rPr>
        <w:t>×80%+</w:t>
      </w:r>
      <w:r w:rsidRPr="00B079CA">
        <w:rPr>
          <w:rFonts w:eastAsiaTheme="minorEastAsia"/>
          <w:color w:val="000000" w:themeColor="text1"/>
          <w:kern w:val="0"/>
          <w:szCs w:val="21"/>
        </w:rPr>
        <w:t>同业存款利率</w:t>
      </w:r>
      <w:r w:rsidRPr="00B079CA">
        <w:rPr>
          <w:rFonts w:eastAsiaTheme="minorEastAsia"/>
          <w:color w:val="000000" w:themeColor="text1"/>
          <w:kern w:val="0"/>
          <w:szCs w:val="21"/>
        </w:rPr>
        <w:t>×20%”</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指数收益率</w:t>
      </w:r>
      <w:r w:rsidRPr="00B079CA">
        <w:rPr>
          <w:rFonts w:eastAsiaTheme="minorEastAsia"/>
          <w:color w:val="000000" w:themeColor="text1"/>
          <w:kern w:val="0"/>
          <w:szCs w:val="21"/>
        </w:rPr>
        <w:t>×80%+</w:t>
      </w:r>
      <w:r w:rsidRPr="00B079CA">
        <w:rPr>
          <w:rFonts w:eastAsiaTheme="minorEastAsia"/>
          <w:color w:val="000000" w:themeColor="text1"/>
          <w:kern w:val="0"/>
          <w:szCs w:val="21"/>
        </w:rPr>
        <w:t>中债总指数收益率</w:t>
      </w:r>
      <w:r w:rsidRPr="00B079CA">
        <w:rPr>
          <w:rFonts w:eastAsiaTheme="minorEastAsia"/>
          <w:color w:val="000000" w:themeColor="text1"/>
          <w:kern w:val="0"/>
          <w:szCs w:val="21"/>
        </w:rPr>
        <w:t>×20%”</w:t>
      </w:r>
      <w:r w:rsidRPr="00B079CA">
        <w:rPr>
          <w:rFonts w:eastAsiaTheme="minorEastAsia"/>
          <w:color w:val="000000" w:themeColor="text1"/>
          <w:kern w:val="0"/>
          <w:szCs w:val="21"/>
        </w:rPr>
        <w:t>。</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摩根阿尔法混合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7500F" w:rsidRDefault="0057659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D7500F" w:rsidRDefault="0057659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6</w:t>
      </w:r>
      <w:r>
        <w:rPr>
          <w:rFonts w:eastAsiaTheme="minorEastAsia"/>
          <w:color w:val="000000" w:themeColor="text1"/>
          <w:kern w:val="0"/>
          <w:szCs w:val="21"/>
        </w:rPr>
        <w:t>个月，建仓期结束时资产配置比例符合本基金基金合同规定。</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本基金自</w:t>
      </w:r>
      <w:r w:rsidRPr="00B079CA">
        <w:rPr>
          <w:rFonts w:eastAsiaTheme="minorEastAsia"/>
          <w:color w:val="000000" w:themeColor="text1"/>
          <w:kern w:val="0"/>
          <w:szCs w:val="21"/>
        </w:rPr>
        <w:t>2013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7</w:t>
      </w:r>
      <w:r w:rsidRPr="00B079CA">
        <w:rPr>
          <w:rFonts w:eastAsiaTheme="minorEastAsia"/>
          <w:color w:val="000000" w:themeColor="text1"/>
          <w:kern w:val="0"/>
          <w:szCs w:val="21"/>
        </w:rPr>
        <w:t>日起，将基金业绩比较基准由</w:t>
      </w:r>
      <w:r w:rsidRPr="00B079CA">
        <w:rPr>
          <w:rFonts w:eastAsiaTheme="minorEastAsia"/>
          <w:color w:val="000000" w:themeColor="text1"/>
          <w:kern w:val="0"/>
          <w:szCs w:val="21"/>
        </w:rPr>
        <w:t>“</w:t>
      </w:r>
      <w:r w:rsidRPr="00B079CA">
        <w:rPr>
          <w:rFonts w:eastAsiaTheme="minorEastAsia"/>
          <w:color w:val="000000" w:themeColor="text1"/>
          <w:kern w:val="0"/>
          <w:szCs w:val="21"/>
        </w:rPr>
        <w:t>富时中国</w:t>
      </w:r>
      <w:r w:rsidRPr="00B079CA">
        <w:rPr>
          <w:rFonts w:eastAsiaTheme="minorEastAsia"/>
          <w:color w:val="000000" w:themeColor="text1"/>
          <w:kern w:val="0"/>
          <w:szCs w:val="21"/>
        </w:rPr>
        <w:t>A</w:t>
      </w:r>
      <w:r w:rsidRPr="00B079CA">
        <w:rPr>
          <w:rFonts w:eastAsiaTheme="minorEastAsia"/>
          <w:color w:val="000000" w:themeColor="text1"/>
          <w:kern w:val="0"/>
          <w:szCs w:val="21"/>
        </w:rPr>
        <w:t>全指</w:t>
      </w:r>
      <w:r w:rsidRPr="00B079CA">
        <w:rPr>
          <w:rFonts w:eastAsiaTheme="minorEastAsia"/>
          <w:color w:val="000000" w:themeColor="text1"/>
          <w:kern w:val="0"/>
          <w:szCs w:val="21"/>
        </w:rPr>
        <w:t>×80%+</w:t>
      </w:r>
      <w:r w:rsidRPr="00B079CA">
        <w:rPr>
          <w:rFonts w:eastAsiaTheme="minorEastAsia"/>
          <w:color w:val="000000" w:themeColor="text1"/>
          <w:kern w:val="0"/>
          <w:szCs w:val="21"/>
        </w:rPr>
        <w:t>同业存款利率</w:t>
      </w:r>
      <w:r w:rsidRPr="00B079CA">
        <w:rPr>
          <w:rFonts w:eastAsiaTheme="minorEastAsia"/>
          <w:color w:val="000000" w:themeColor="text1"/>
          <w:kern w:val="0"/>
          <w:szCs w:val="21"/>
        </w:rPr>
        <w:t>×20%”</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指数收益率</w:t>
      </w:r>
      <w:r w:rsidRPr="00B079CA">
        <w:rPr>
          <w:rFonts w:eastAsiaTheme="minorEastAsia"/>
          <w:color w:val="000000" w:themeColor="text1"/>
          <w:kern w:val="0"/>
          <w:szCs w:val="21"/>
        </w:rPr>
        <w:t>×80%+</w:t>
      </w:r>
      <w:r w:rsidRPr="00B079CA">
        <w:rPr>
          <w:rFonts w:eastAsiaTheme="minorEastAsia"/>
          <w:color w:val="000000" w:themeColor="text1"/>
          <w:kern w:val="0"/>
          <w:szCs w:val="21"/>
        </w:rPr>
        <w:t>中债总指数收益率</w:t>
      </w:r>
      <w:r w:rsidRPr="00B079CA">
        <w:rPr>
          <w:rFonts w:eastAsiaTheme="minorEastAsia"/>
          <w:color w:val="000000" w:themeColor="text1"/>
          <w:kern w:val="0"/>
          <w:szCs w:val="21"/>
        </w:rPr>
        <w:t>×20%”</w:t>
      </w:r>
      <w:r w:rsidRPr="00B079CA">
        <w:rPr>
          <w:rFonts w:eastAsiaTheme="minorEastAsia"/>
          <w:color w:val="000000" w:themeColor="text1"/>
          <w:kern w:val="0"/>
          <w:szCs w:val="21"/>
        </w:rPr>
        <w:t>。</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432"/>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433"/>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w:t>
      </w:r>
      <w:r w:rsidRPr="00B079CA">
        <w:rPr>
          <w:rFonts w:eastAsiaTheme="minorEastAsia"/>
          <w:color w:val="000000" w:themeColor="text1"/>
          <w:kern w:val="0"/>
          <w:szCs w:val="21"/>
        </w:rPr>
        <w:lastRenderedPageBreak/>
        <w:t>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w:t>
      </w:r>
      <w:r w:rsidRPr="00B079CA">
        <w:rPr>
          <w:rFonts w:eastAsiaTheme="minorEastAsia"/>
          <w:color w:val="000000" w:themeColor="text1"/>
          <w:kern w:val="0"/>
          <w:szCs w:val="21"/>
        </w:rPr>
        <w:lastRenderedPageBreak/>
        <w:t>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D7500F">
        <w:tc>
          <w:tcPr>
            <w:tcW w:w="1090" w:type="dxa"/>
            <w:vAlign w:val="center"/>
          </w:tcPr>
          <w:p w:rsidR="00D7500F" w:rsidRDefault="00576593">
            <w:pPr>
              <w:jc w:val="center"/>
            </w:pPr>
            <w:r>
              <w:rPr>
                <w:rFonts w:eastAsiaTheme="minorEastAsia"/>
                <w:color w:val="000000" w:themeColor="text1"/>
                <w:szCs w:val="21"/>
              </w:rPr>
              <w:t>李博</w:t>
            </w:r>
          </w:p>
        </w:tc>
        <w:tc>
          <w:tcPr>
            <w:tcW w:w="1500" w:type="dxa"/>
            <w:vAlign w:val="center"/>
          </w:tcPr>
          <w:p w:rsidR="00D7500F" w:rsidRDefault="00576593">
            <w:pPr>
              <w:jc w:val="center"/>
            </w:pPr>
            <w:r>
              <w:rPr>
                <w:rFonts w:eastAsiaTheme="minorEastAsia"/>
                <w:color w:val="000000" w:themeColor="text1"/>
                <w:szCs w:val="21"/>
              </w:rPr>
              <w:t>本基金基金经理</w:t>
            </w:r>
          </w:p>
        </w:tc>
        <w:tc>
          <w:tcPr>
            <w:tcW w:w="1190" w:type="dxa"/>
            <w:vAlign w:val="center"/>
          </w:tcPr>
          <w:p w:rsidR="00D7500F" w:rsidRDefault="00576593">
            <w:pPr>
              <w:jc w:val="center"/>
            </w:pPr>
            <w:r>
              <w:rPr>
                <w:rFonts w:eastAsiaTheme="minorEastAsia"/>
                <w:color w:val="000000" w:themeColor="text1"/>
                <w:szCs w:val="21"/>
              </w:rPr>
              <w:t>2015-09-18</w:t>
            </w:r>
          </w:p>
        </w:tc>
        <w:tc>
          <w:tcPr>
            <w:tcW w:w="1260" w:type="dxa"/>
            <w:vAlign w:val="center"/>
          </w:tcPr>
          <w:p w:rsidR="00D7500F" w:rsidRDefault="00576593">
            <w:pPr>
              <w:jc w:val="center"/>
            </w:pPr>
            <w:r>
              <w:rPr>
                <w:rFonts w:eastAsiaTheme="minorEastAsia"/>
                <w:color w:val="000000" w:themeColor="text1"/>
                <w:szCs w:val="21"/>
              </w:rPr>
              <w:t>-</w:t>
            </w:r>
          </w:p>
        </w:tc>
        <w:tc>
          <w:tcPr>
            <w:tcW w:w="1236" w:type="dxa"/>
            <w:vAlign w:val="center"/>
          </w:tcPr>
          <w:p w:rsidR="00D7500F" w:rsidRDefault="00576593">
            <w:pPr>
              <w:jc w:val="center"/>
            </w:pPr>
            <w:r>
              <w:rPr>
                <w:rFonts w:eastAsiaTheme="minorEastAsia"/>
                <w:color w:val="000000" w:themeColor="text1"/>
                <w:szCs w:val="21"/>
              </w:rPr>
              <w:t>14</w:t>
            </w:r>
            <w:r>
              <w:rPr>
                <w:rFonts w:eastAsiaTheme="minorEastAsia"/>
                <w:color w:val="000000" w:themeColor="text1"/>
                <w:szCs w:val="21"/>
              </w:rPr>
              <w:t>年</w:t>
            </w:r>
          </w:p>
        </w:tc>
        <w:tc>
          <w:tcPr>
            <w:tcW w:w="3264" w:type="dxa"/>
            <w:vAlign w:val="center"/>
          </w:tcPr>
          <w:p w:rsidR="00D7500F" w:rsidRDefault="00576593">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bl>
    <w:p w:rsidR="00D7500F" w:rsidRDefault="0057659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3614434"/>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3614435"/>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w:t>
      </w:r>
      <w:r>
        <w:rPr>
          <w:rFonts w:eastAsiaTheme="minorEastAsia"/>
          <w:color w:val="000000" w:themeColor="text1"/>
          <w:kern w:val="0"/>
          <w:szCs w:val="21"/>
        </w:rPr>
        <w:lastRenderedPageBreak/>
        <w:t>投资组合在授权、研究分析、投资决策、交易执行、业绩评估等投资管理活动相关的环节均得到公平对待。</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3614436"/>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w:t>
      </w:r>
      <w:r w:rsidRPr="00B079CA">
        <w:rPr>
          <w:rFonts w:eastAsiaTheme="minorEastAsia"/>
          <w:color w:val="000000" w:themeColor="text1"/>
          <w:kern w:val="0"/>
          <w:szCs w:val="21"/>
        </w:rPr>
        <w:t>A</w:t>
      </w:r>
      <w:r w:rsidRPr="00B079CA">
        <w:rPr>
          <w:rFonts w:eastAsiaTheme="minorEastAsia"/>
          <w:color w:val="000000" w:themeColor="text1"/>
          <w:kern w:val="0"/>
          <w:szCs w:val="21"/>
        </w:rPr>
        <w:t>股整体呈现震荡走势，结构差异较大，以申万行业分类统计来看，通信、传媒、计算机、机械、家电表现相对靠前；商贸零售、房地产、美容护理、建筑材料、综合农林牧渔表现相对落后。今年上半年，经济稳步增长，如</w:t>
      </w:r>
      <w:r w:rsidRPr="00B079CA">
        <w:rPr>
          <w:rFonts w:eastAsiaTheme="minorEastAsia"/>
          <w:color w:val="000000" w:themeColor="text1"/>
          <w:kern w:val="0"/>
          <w:szCs w:val="21"/>
        </w:rPr>
        <w:t>1-5</w:t>
      </w:r>
      <w:r w:rsidRPr="00B079CA">
        <w:rPr>
          <w:rFonts w:eastAsiaTheme="minorEastAsia"/>
          <w:color w:val="000000" w:themeColor="text1"/>
          <w:kern w:val="0"/>
          <w:szCs w:val="21"/>
        </w:rPr>
        <w:t>月全国规模以上工业增加值同比增长</w:t>
      </w:r>
      <w:r w:rsidRPr="00B079CA">
        <w:rPr>
          <w:rFonts w:eastAsiaTheme="minorEastAsia"/>
          <w:color w:val="000000" w:themeColor="text1"/>
          <w:kern w:val="0"/>
          <w:szCs w:val="21"/>
        </w:rPr>
        <w:t>3.6%</w:t>
      </w:r>
      <w:r w:rsidRPr="00B079CA">
        <w:rPr>
          <w:rFonts w:eastAsiaTheme="minorEastAsia"/>
          <w:color w:val="000000" w:themeColor="text1"/>
          <w:kern w:val="0"/>
          <w:szCs w:val="21"/>
        </w:rPr>
        <w:t>，社会消费品零售总额同比增长</w:t>
      </w:r>
      <w:r w:rsidRPr="00B079CA">
        <w:rPr>
          <w:rFonts w:eastAsiaTheme="minorEastAsia"/>
          <w:color w:val="000000" w:themeColor="text1"/>
          <w:kern w:val="0"/>
          <w:szCs w:val="21"/>
        </w:rPr>
        <w:t>9.3%</w:t>
      </w:r>
      <w:r w:rsidRPr="00B079CA">
        <w:rPr>
          <w:rFonts w:eastAsiaTheme="minorEastAsia"/>
          <w:color w:val="000000" w:themeColor="text1"/>
          <w:kern w:val="0"/>
          <w:szCs w:val="21"/>
        </w:rPr>
        <w:t>，</w:t>
      </w:r>
      <w:r w:rsidRPr="00B079CA">
        <w:rPr>
          <w:rFonts w:eastAsiaTheme="minorEastAsia"/>
          <w:color w:val="000000" w:themeColor="text1"/>
          <w:kern w:val="0"/>
          <w:szCs w:val="21"/>
        </w:rPr>
        <w:t>6</w:t>
      </w:r>
      <w:r w:rsidRPr="00B079CA">
        <w:rPr>
          <w:rFonts w:eastAsiaTheme="minorEastAsia"/>
          <w:color w:val="000000" w:themeColor="text1"/>
          <w:kern w:val="0"/>
          <w:szCs w:val="21"/>
        </w:rPr>
        <w:t>月份制造业</w:t>
      </w:r>
      <w:r w:rsidRPr="00B079CA">
        <w:rPr>
          <w:rFonts w:eastAsiaTheme="minorEastAsia"/>
          <w:color w:val="000000" w:themeColor="text1"/>
          <w:kern w:val="0"/>
          <w:szCs w:val="21"/>
        </w:rPr>
        <w:t>PMI</w:t>
      </w:r>
      <w:r w:rsidRPr="00B079CA">
        <w:rPr>
          <w:rFonts w:eastAsiaTheme="minorEastAsia"/>
          <w:color w:val="000000" w:themeColor="text1"/>
          <w:kern w:val="0"/>
          <w:szCs w:val="21"/>
        </w:rPr>
        <w:t>为</w:t>
      </w:r>
      <w:r w:rsidRPr="00B079CA">
        <w:rPr>
          <w:rFonts w:eastAsiaTheme="minorEastAsia"/>
          <w:color w:val="000000" w:themeColor="text1"/>
          <w:kern w:val="0"/>
          <w:szCs w:val="21"/>
        </w:rPr>
        <w:t>49.0%</w:t>
      </w:r>
      <w:r w:rsidRPr="00B079CA">
        <w:rPr>
          <w:rFonts w:eastAsiaTheme="minorEastAsia"/>
          <w:color w:val="000000" w:themeColor="text1"/>
          <w:kern w:val="0"/>
          <w:szCs w:val="21"/>
        </w:rPr>
        <w:t>，前值</w:t>
      </w:r>
      <w:r w:rsidRPr="00B079CA">
        <w:rPr>
          <w:rFonts w:eastAsiaTheme="minorEastAsia"/>
          <w:color w:val="000000" w:themeColor="text1"/>
          <w:kern w:val="0"/>
          <w:szCs w:val="21"/>
        </w:rPr>
        <w:t>48.8%</w:t>
      </w:r>
      <w:r w:rsidRPr="00B079CA">
        <w:rPr>
          <w:rFonts w:eastAsiaTheme="minorEastAsia"/>
          <w:color w:val="000000" w:themeColor="text1"/>
          <w:kern w:val="0"/>
          <w:szCs w:val="21"/>
        </w:rPr>
        <w:t>，未来经济向好趋势明显。本基金重点配置了估值和成长相匹配的个股，此外，报告期内还减持了部分前期超额收益较多个股，增持了部分市场关注度不高的成长股。</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本报告期摩根阿尔法</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:2.91%</w:t>
      </w:r>
      <w:r>
        <w:rPr>
          <w:rFonts w:eastAsiaTheme="minorEastAsia"/>
          <w:color w:val="000000" w:themeColor="text1"/>
          <w:kern w:val="0"/>
          <w:szCs w:val="21"/>
        </w:rPr>
        <w:t>，同期业绩比较基准收益率为</w:t>
      </w:r>
      <w:r>
        <w:rPr>
          <w:rFonts w:eastAsiaTheme="minorEastAsia"/>
          <w:color w:val="000000" w:themeColor="text1"/>
          <w:kern w:val="0"/>
          <w:szCs w:val="21"/>
        </w:rPr>
        <w:t>:-0.43%</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摩根阿尔法</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:2.59%</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:-0.43%</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3614437"/>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进入下半年，我们判断市场机会将大于风险，</w:t>
      </w:r>
      <w:r w:rsidRPr="00B079CA">
        <w:rPr>
          <w:rFonts w:eastAsiaTheme="minorEastAsia"/>
          <w:color w:val="000000" w:themeColor="text1"/>
          <w:kern w:val="0"/>
          <w:szCs w:val="21"/>
        </w:rPr>
        <w:t>A</w:t>
      </w:r>
      <w:r w:rsidRPr="00B079CA">
        <w:rPr>
          <w:rFonts w:eastAsiaTheme="minorEastAsia"/>
          <w:color w:val="000000" w:themeColor="text1"/>
          <w:kern w:val="0"/>
          <w:szCs w:val="21"/>
        </w:rPr>
        <w:t>股有望呈现结构性的投资机会。市场经历了</w:t>
      </w:r>
      <w:r w:rsidRPr="00B079CA">
        <w:rPr>
          <w:rFonts w:eastAsiaTheme="minorEastAsia"/>
          <w:color w:val="000000" w:themeColor="text1"/>
          <w:kern w:val="0"/>
          <w:szCs w:val="21"/>
        </w:rPr>
        <w:t>2022</w:t>
      </w:r>
      <w:r w:rsidRPr="00B079CA">
        <w:rPr>
          <w:rFonts w:eastAsiaTheme="minorEastAsia"/>
          <w:color w:val="000000" w:themeColor="text1"/>
          <w:kern w:val="0"/>
          <w:szCs w:val="21"/>
        </w:rPr>
        <w:t>年的调整后，整体估值处于历史较低水平，我们将继续以精选个股作为首要方向。首先，重点关注</w:t>
      </w:r>
      <w:r w:rsidRPr="00B079CA">
        <w:rPr>
          <w:rFonts w:eastAsiaTheme="minorEastAsia"/>
          <w:color w:val="000000" w:themeColor="text1"/>
          <w:kern w:val="0"/>
          <w:szCs w:val="21"/>
        </w:rPr>
        <w:lastRenderedPageBreak/>
        <w:t>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3614438"/>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3614439"/>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3614440"/>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3614441"/>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3614442"/>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3614443"/>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3614444"/>
      <w:r w:rsidRPr="00B079CA">
        <w:rPr>
          <w:rFonts w:ascii="Times New Roman" w:eastAsiaTheme="minorEastAsia" w:hAnsi="Times New Roman"/>
          <w:color w:val="000000" w:themeColor="text1"/>
          <w:kern w:val="0"/>
          <w:sz w:val="21"/>
          <w:szCs w:val="21"/>
        </w:rPr>
        <w:lastRenderedPageBreak/>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3614445"/>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361444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会计主体：摩根阿尔法混合型证券投资基金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107,679,020.51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154,239,871.17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456,312.13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975,998.80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167,916.03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255,062.18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864,124,811.17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814,254,697.57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864,124,811.17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814,254,697.57</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10,741,137.77</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49,551.61</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44,357.06</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983,218,749.22</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969,769,986.78</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687,762.78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282,177.07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1,165,666.58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1,246,321.80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194,277.77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207,720.29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320.33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368.66</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688,457.24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873,550.55</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2,736,484.70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2,610,138.37</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220,419,683.62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223,738,135.42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760,062,580.90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743,421,712.99</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980,482,264.52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967,159,848.41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983,218,749.22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969,769,986.78</w:t>
            </w:r>
          </w:p>
        </w:tc>
      </w:tr>
    </w:tbl>
    <w:p w:rsidR="00D7500F" w:rsidRDefault="0057659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:220,419,683.62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D7500F" w:rsidRDefault="0057659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:4.4483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:220,286,114.87</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:4.4192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:133,568.75</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361444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摩根阿尔法混合型证券投资基金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36,826,897.56</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-111,452,845.51</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220,484.54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281,831.83</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220,484.54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281,831.83</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-14,329,865.40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-55,747,422.82</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-24,592,100.28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-69,535,927.90</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268,404.77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1,076,630.13</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9,993,830.11</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12,711,874.95</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50,923,255.38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-56,056,102.21</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13,023.04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68,847.69</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8,728,353.29</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10,079,230.42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7,378,229.36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8,537,566.01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1,229,704.88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1,422,927.70</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1,987.31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227.82</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0.70</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3.30</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118,431.04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118,505.59</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28,098,544.27</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-121,532,075.93</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28,098,544.27</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-121,532,075.93</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28,098,544.27</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-121,532,075.93</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361444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摩根阿尔法混合型证券投资基金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223,738,135.42</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743,421,712.99</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967,159,848.41</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223,738,135.42</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743,421,712.99</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967,159,848.41</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-3,318,451.80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16,640,867.91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13,322,416.11</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28,098,544.27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28,098,544.27</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w:t>
            </w:r>
            <w:r w:rsidRPr="00B079CA">
              <w:rPr>
                <w:rFonts w:eastAsiaTheme="minorEastAsia"/>
                <w:color w:val="000000" w:themeColor="text1"/>
                <w:szCs w:val="21"/>
              </w:rPr>
              <w:lastRenderedPageBreak/>
              <w:t>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lastRenderedPageBreak/>
              <w:t>-3,318,451.80</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-11,457,676.36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-14,776,128.1</w:t>
            </w:r>
            <w:r w:rsidRPr="00B079CA">
              <w:rPr>
                <w:rFonts w:eastAsiaTheme="minorEastAsia"/>
                <w:color w:val="000000" w:themeColor="text1"/>
                <w:szCs w:val="21"/>
              </w:rPr>
              <w:lastRenderedPageBreak/>
              <w:t>6</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lastRenderedPageBreak/>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5,895,395.62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20,464,251.31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26,359,646.93</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-9,213,847.42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-31,921,927.67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-41,135,775.09</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220,419,683.62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760,062,580.90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980,482,264.52</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228,592,791.60</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1,092,566,004.81</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1,321,158,796.41</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228,592,791.60</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1,092,566,004.81</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1,321,158,796.41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-1,356,462.09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-124,574,023.65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-125,930,485.74</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-121,532,075.93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-121,532,075.93</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-1,356,462.09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-3,041,947.72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-4,398,409.81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16,178,810.87</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64,570,890.39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80,749,701.26</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-17,535,272.96</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-67,612,838.11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-85,148,111.07</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w:t>
            </w:r>
            <w:r w:rsidRPr="0093238F">
              <w:rPr>
                <w:rFonts w:eastAsiaTheme="minorEastAsia" w:hint="eastAsia"/>
                <w:color w:val="000000" w:themeColor="text1"/>
                <w:szCs w:val="21"/>
              </w:rPr>
              <w:lastRenderedPageBreak/>
              <w:t>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lastRenderedPageBreak/>
              <w:t>227,236,329.51</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967,991,981.16</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1,195,228,310.</w:t>
            </w:r>
            <w:r w:rsidRPr="0093238F">
              <w:rPr>
                <w:rFonts w:eastAsiaTheme="minorEastAsia"/>
                <w:color w:val="000000" w:themeColor="text1"/>
                <w:szCs w:val="21"/>
              </w:rPr>
              <w:lastRenderedPageBreak/>
              <w:t>67</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lastRenderedPageBreak/>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3614449"/>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摩根阿尔法混合型证券投资基金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原名为上投摩根阿尔法混合型证券投资基金，以下简称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证监基金字</w:t>
      </w:r>
      <w:r>
        <w:rPr>
          <w:rFonts w:eastAsiaTheme="minorEastAsia"/>
          <w:color w:val="000000" w:themeColor="text1"/>
          <w:kern w:val="0"/>
          <w:szCs w:val="21"/>
        </w:rPr>
        <w:t>[2005]155</w:t>
      </w:r>
      <w:r>
        <w:rPr>
          <w:rFonts w:eastAsiaTheme="minorEastAsia"/>
          <w:color w:val="000000" w:themeColor="text1"/>
          <w:kern w:val="0"/>
          <w:szCs w:val="21"/>
        </w:rPr>
        <w:t>号《关于同意上投摩根阿尔法股票型证券投资基金设立的批复》核准，由摩根基金管理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依照《中华人民共和国证券投资基金法》和《上投摩根阿尔法股票型证券投资基金基金合同》负责公开募集。本基金为契约型开放式，存续期限不定，首次设立募集不包括认购资金利息共募集人民币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767,319,308.57</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(2005)</w:t>
      </w:r>
      <w:r>
        <w:rPr>
          <w:rFonts w:eastAsiaTheme="minorEastAsia"/>
          <w:color w:val="000000" w:themeColor="text1"/>
          <w:kern w:val="0"/>
          <w:szCs w:val="21"/>
        </w:rPr>
        <w:t>第</w:t>
      </w:r>
      <w:r>
        <w:rPr>
          <w:rFonts w:eastAsiaTheme="minorEastAsia"/>
          <w:color w:val="000000" w:themeColor="text1"/>
          <w:kern w:val="0"/>
          <w:szCs w:val="21"/>
        </w:rPr>
        <w:t>150</w:t>
      </w:r>
      <w:r>
        <w:rPr>
          <w:rFonts w:eastAsiaTheme="minorEastAsia"/>
          <w:color w:val="000000" w:themeColor="text1"/>
          <w:kern w:val="0"/>
          <w:szCs w:val="21"/>
        </w:rPr>
        <w:t>号验资报告予以验证。经向中国证监会备案，《上投摩根阿尔法股票型证券投资基金基金合同》于</w:t>
      </w:r>
      <w:r>
        <w:rPr>
          <w:rFonts w:eastAsiaTheme="minorEastAsia"/>
          <w:color w:val="000000" w:themeColor="text1"/>
          <w:kern w:val="0"/>
          <w:szCs w:val="21"/>
        </w:rPr>
        <w:t>2005</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767,620,088.15</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300,779.58</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D7500F" w:rsidRDefault="00D7500F">
      <w:pPr>
        <w:spacing w:line="360" w:lineRule="auto"/>
        <w:ind w:firstLineChars="200" w:firstLine="420"/>
        <w:rPr>
          <w:rFonts w:eastAsiaTheme="minorEastAsia"/>
          <w:color w:val="000000" w:themeColor="text1"/>
          <w:kern w:val="0"/>
          <w:szCs w:val="21"/>
        </w:rPr>
      </w:pP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号《公开募集证券投资基金运作管理办法》，上投摩根阿尔法股票型证券投资基金于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日公告后更名为上投摩根阿尔法混合型证券投资基金。</w:t>
      </w:r>
    </w:p>
    <w:p w:rsidR="00D7500F" w:rsidRDefault="00D7500F">
      <w:pPr>
        <w:spacing w:line="360" w:lineRule="auto"/>
        <w:ind w:firstLineChars="200" w:firstLine="420"/>
        <w:rPr>
          <w:rFonts w:eastAsiaTheme="minorEastAsia"/>
          <w:color w:val="000000" w:themeColor="text1"/>
          <w:kern w:val="0"/>
          <w:szCs w:val="21"/>
        </w:rPr>
      </w:pP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有限公司关于旗下基金更名事宜的公告》，上投摩根阿尔法混合型证券投资基金自该日起更名为摩根阿尔法混合型证券投资基金。</w:t>
      </w:r>
    </w:p>
    <w:p w:rsidR="00D7500F" w:rsidRDefault="00D7500F">
      <w:pPr>
        <w:spacing w:line="360" w:lineRule="auto"/>
        <w:ind w:firstLineChars="200" w:firstLine="420"/>
        <w:rPr>
          <w:rFonts w:eastAsiaTheme="minorEastAsia"/>
          <w:color w:val="000000" w:themeColor="text1"/>
          <w:kern w:val="0"/>
          <w:szCs w:val="21"/>
        </w:rPr>
      </w:pP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根据《上投摩根基金管理有限公司关于上投摩根阿尔法混合型证券投资基金增设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类基金份额并修改基金合同和托管协议的公告》以及更新的《摩根阿尔法混合型证券投资基金招募说明书》的有关规定，自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w:t>
      </w:r>
      <w:r>
        <w:rPr>
          <w:rFonts w:eastAsiaTheme="minorEastAsia"/>
          <w:color w:val="000000" w:themeColor="text1"/>
          <w:kern w:val="0"/>
          <w:szCs w:val="21"/>
        </w:rPr>
        <w:lastRenderedPageBreak/>
        <w:t>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D7500F" w:rsidRDefault="00D7500F">
      <w:pPr>
        <w:spacing w:line="360" w:lineRule="auto"/>
        <w:ind w:firstLineChars="200" w:firstLine="420"/>
        <w:rPr>
          <w:rFonts w:eastAsiaTheme="minorEastAsia"/>
          <w:color w:val="000000" w:themeColor="text1"/>
          <w:kern w:val="0"/>
          <w:szCs w:val="21"/>
        </w:rPr>
      </w:pP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阿尔法混合型证券投资基金基金合同》的有关规定，本基金的投资范围为股票、存托凭证、债券、货币市场工具及法律法规或中国证监会允许的其它投资品种。股票投资范围为所有在国内依法发行的</w:t>
      </w:r>
      <w:r>
        <w:rPr>
          <w:rFonts w:eastAsiaTheme="minorEastAsia"/>
          <w:color w:val="000000" w:themeColor="text1"/>
          <w:kern w:val="0"/>
          <w:szCs w:val="21"/>
        </w:rPr>
        <w:t>A</w:t>
      </w:r>
      <w:r>
        <w:rPr>
          <w:rFonts w:eastAsiaTheme="minorEastAsia"/>
          <w:color w:val="000000" w:themeColor="text1"/>
          <w:kern w:val="0"/>
          <w:szCs w:val="21"/>
        </w:rPr>
        <w:t>股，债券投资的主要品种包括国债、金融债、企业债、可转换债券等、货币市场工具包括短期票据、回购、银行存款以及一年以内</w:t>
      </w:r>
      <w:r>
        <w:rPr>
          <w:rFonts w:eastAsiaTheme="minorEastAsia"/>
          <w:color w:val="000000" w:themeColor="text1"/>
          <w:kern w:val="0"/>
          <w:szCs w:val="21"/>
        </w:rPr>
        <w:t>(</w:t>
      </w:r>
      <w:r>
        <w:rPr>
          <w:rFonts w:eastAsiaTheme="minorEastAsia"/>
          <w:color w:val="000000" w:themeColor="text1"/>
          <w:kern w:val="0"/>
          <w:szCs w:val="21"/>
        </w:rPr>
        <w:t>含一年</w:t>
      </w:r>
      <w:r>
        <w:rPr>
          <w:rFonts w:eastAsiaTheme="minorEastAsia"/>
          <w:color w:val="000000" w:themeColor="text1"/>
          <w:kern w:val="0"/>
          <w:szCs w:val="21"/>
        </w:rPr>
        <w:t>)</w:t>
      </w:r>
      <w:r>
        <w:rPr>
          <w:rFonts w:eastAsiaTheme="minorEastAsia"/>
          <w:color w:val="000000" w:themeColor="text1"/>
          <w:kern w:val="0"/>
          <w:szCs w:val="21"/>
        </w:rPr>
        <w:t>的国债、金融债、企业债等。本基金的投资组合比例为：在正常情况下，股票投资比例为基金总资产的</w:t>
      </w:r>
      <w:r>
        <w:rPr>
          <w:rFonts w:eastAsiaTheme="minorEastAsia"/>
          <w:color w:val="000000" w:themeColor="text1"/>
          <w:kern w:val="0"/>
          <w:szCs w:val="21"/>
        </w:rPr>
        <w:t>60-95%</w:t>
      </w:r>
      <w:r>
        <w:rPr>
          <w:rFonts w:eastAsiaTheme="minorEastAsia"/>
          <w:color w:val="000000" w:themeColor="text1"/>
          <w:kern w:val="0"/>
          <w:szCs w:val="21"/>
        </w:rPr>
        <w:t>，其它为</w:t>
      </w:r>
      <w:r>
        <w:rPr>
          <w:rFonts w:eastAsiaTheme="minorEastAsia"/>
          <w:color w:val="000000" w:themeColor="text1"/>
          <w:kern w:val="0"/>
          <w:szCs w:val="21"/>
        </w:rPr>
        <w:t>5-40%</w:t>
      </w:r>
      <w:r>
        <w:rPr>
          <w:rFonts w:eastAsiaTheme="minorEastAsia"/>
          <w:color w:val="000000" w:themeColor="text1"/>
          <w:kern w:val="0"/>
          <w:szCs w:val="21"/>
        </w:rPr>
        <w:t>，并保持不低于基金资产净值</w:t>
      </w:r>
      <w:r>
        <w:rPr>
          <w:rFonts w:eastAsiaTheme="minorEastAsia"/>
          <w:color w:val="000000" w:themeColor="text1"/>
          <w:kern w:val="0"/>
          <w:szCs w:val="21"/>
        </w:rPr>
        <w:t>5%</w:t>
      </w:r>
      <w:r>
        <w:rPr>
          <w:rFonts w:eastAsiaTheme="minorEastAsia"/>
          <w:color w:val="000000" w:themeColor="text1"/>
          <w:kern w:val="0"/>
          <w:szCs w:val="21"/>
        </w:rPr>
        <w:t>的现金或者到期日在一年以内的政府债券。其中现金不包括结算备付金、存出保证金、应收申购款等。本基金的业绩比较基准为：沪深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×80%+</w:t>
      </w:r>
      <w:r>
        <w:rPr>
          <w:rFonts w:eastAsiaTheme="minorEastAsia"/>
          <w:color w:val="000000" w:themeColor="text1"/>
          <w:kern w:val="0"/>
          <w:szCs w:val="21"/>
        </w:rPr>
        <w:t>中债总指数收益率</w:t>
      </w:r>
      <w:r>
        <w:rPr>
          <w:rFonts w:eastAsiaTheme="minorEastAsia"/>
          <w:color w:val="000000" w:themeColor="text1"/>
          <w:kern w:val="0"/>
          <w:szCs w:val="21"/>
        </w:rPr>
        <w:t>×20%</w:t>
      </w:r>
      <w:r>
        <w:rPr>
          <w:rFonts w:eastAsiaTheme="minorEastAsia"/>
          <w:color w:val="000000" w:themeColor="text1"/>
          <w:kern w:val="0"/>
          <w:szCs w:val="21"/>
        </w:rPr>
        <w:t>。</w:t>
      </w:r>
    </w:p>
    <w:p w:rsidR="00D7500F" w:rsidRDefault="00D7500F">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颁布的《证券投资基金会计核算业务指引》、《摩根阿尔法混合型证券投资基金基金合同》和在财务报表附注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D7500F" w:rsidRDefault="00D7500F">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本基金本报告期会计报表所采用的会计政策、会计估计与最近一期年度会计报告相一致。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D7500F" w:rsidRDefault="00D7500F">
      <w:pPr>
        <w:spacing w:line="360" w:lineRule="auto"/>
        <w:ind w:firstLineChars="200" w:firstLine="420"/>
        <w:rPr>
          <w:rFonts w:eastAsiaTheme="minorEastAsia"/>
          <w:color w:val="000000" w:themeColor="text1"/>
          <w:kern w:val="0"/>
          <w:szCs w:val="21"/>
        </w:rPr>
      </w:pP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D7500F" w:rsidRDefault="00D7500F">
      <w:pPr>
        <w:spacing w:line="360" w:lineRule="auto"/>
        <w:ind w:firstLineChars="200" w:firstLine="420"/>
        <w:rPr>
          <w:rFonts w:eastAsiaTheme="minorEastAsia"/>
          <w:color w:val="000000" w:themeColor="text1"/>
          <w:kern w:val="0"/>
          <w:szCs w:val="21"/>
        </w:rPr>
      </w:pP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D7500F" w:rsidRDefault="00D7500F">
      <w:pPr>
        <w:spacing w:line="360" w:lineRule="auto"/>
        <w:ind w:firstLineChars="200" w:firstLine="420"/>
        <w:rPr>
          <w:rFonts w:eastAsiaTheme="minorEastAsia"/>
          <w:color w:val="000000" w:themeColor="text1"/>
          <w:kern w:val="0"/>
          <w:szCs w:val="21"/>
        </w:rPr>
      </w:pP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D7500F" w:rsidRDefault="00D7500F">
      <w:pPr>
        <w:spacing w:line="360" w:lineRule="auto"/>
        <w:ind w:firstLineChars="200" w:firstLine="420"/>
        <w:rPr>
          <w:rFonts w:eastAsiaTheme="minorEastAsia"/>
          <w:color w:val="000000" w:themeColor="text1"/>
          <w:kern w:val="0"/>
          <w:szCs w:val="21"/>
        </w:rPr>
      </w:pP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D7500F" w:rsidRDefault="00D7500F">
      <w:pPr>
        <w:spacing w:line="360" w:lineRule="auto"/>
        <w:ind w:firstLineChars="200" w:firstLine="420"/>
        <w:rPr>
          <w:rFonts w:eastAsiaTheme="minorEastAsia"/>
          <w:color w:val="000000" w:themeColor="text1"/>
          <w:kern w:val="0"/>
          <w:szCs w:val="21"/>
        </w:rPr>
      </w:pP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D7500F" w:rsidRDefault="00D7500F">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107,679,020.51</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107,668,750.87</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10,269.64</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107,679,020.51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923,975,726.55</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864,124,811.17</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-59,850,915.38</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923,975,726.55</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864,124,811.17</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-59,850,915.38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344.91</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478,928.22</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478,928.22</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D7500F">
        <w:tc>
          <w:tcPr>
            <w:tcW w:w="3701" w:type="dxa"/>
            <w:vAlign w:val="center"/>
          </w:tcPr>
          <w:p w:rsidR="00D7500F" w:rsidRDefault="00576593">
            <w:pPr>
              <w:jc w:val="left"/>
            </w:pPr>
            <w:r>
              <w:rPr>
                <w:rFonts w:eastAsiaTheme="minorEastAsia"/>
                <w:color w:val="000000" w:themeColor="text1"/>
                <w:szCs w:val="21"/>
              </w:rPr>
              <w:t>其他应付款</w:t>
            </w:r>
          </w:p>
        </w:tc>
        <w:tc>
          <w:tcPr>
            <w:tcW w:w="5528" w:type="dxa"/>
            <w:vAlign w:val="center"/>
          </w:tcPr>
          <w:p w:rsidR="00D7500F" w:rsidRDefault="00576593">
            <w:pPr>
              <w:jc w:val="right"/>
            </w:pPr>
            <w:r>
              <w:rPr>
                <w:rFonts w:eastAsiaTheme="minorEastAsia"/>
                <w:color w:val="000000" w:themeColor="text1"/>
                <w:szCs w:val="21"/>
              </w:rPr>
              <w:t>88.17</w:t>
            </w:r>
          </w:p>
        </w:tc>
      </w:tr>
      <w:tr w:rsidR="00D7500F">
        <w:tc>
          <w:tcPr>
            <w:tcW w:w="3701" w:type="dxa"/>
            <w:vAlign w:val="center"/>
          </w:tcPr>
          <w:p w:rsidR="00D7500F" w:rsidRDefault="00576593">
            <w:pPr>
              <w:jc w:val="left"/>
            </w:pPr>
            <w:r>
              <w:rPr>
                <w:rFonts w:eastAsiaTheme="minorEastAsia"/>
                <w:color w:val="000000" w:themeColor="text1"/>
                <w:szCs w:val="21"/>
              </w:rPr>
              <w:t>预提费用</w:t>
            </w:r>
          </w:p>
        </w:tc>
        <w:tc>
          <w:tcPr>
            <w:tcW w:w="5528" w:type="dxa"/>
            <w:vAlign w:val="center"/>
          </w:tcPr>
          <w:p w:rsidR="00D7500F" w:rsidRDefault="00576593">
            <w:pPr>
              <w:jc w:val="right"/>
            </w:pPr>
            <w:r>
              <w:rPr>
                <w:rFonts w:eastAsiaTheme="minorEastAsia"/>
                <w:color w:val="000000" w:themeColor="text1"/>
                <w:szCs w:val="21"/>
              </w:rPr>
              <w:t>209,095.94</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688,457.24</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223,568,400.61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223,568,400.61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5,811,620.02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5,811,620.02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-9,093,905.76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-9,093,905.76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220,286,114.87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220,286,114.87</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169,734.81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169,734.81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83,775.60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83,775.60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-119,941.66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-119,941.66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133,568.75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133,568.75</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摩根阿尔法混合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597,903,556.80</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144,956,762.80</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742,860,319.60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-22,808,431.48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50,884,777.31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28,076,345.83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-8,561,099.66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-2,769,683.66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-11,330,783.32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15,187,301.58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4,990,183.48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20,177,485.06</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-23,748,401.24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-7,759,867.14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-31,508,268.38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566,534,025.66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193,071,856.45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759,605,882.11</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摩根阿尔法混合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lastRenderedPageBreak/>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452,355.36</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109,038.03</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561,393.39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-16,279.63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38,478.07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22,198.44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-95,526.92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-31,366.12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-126,893.04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217,204.27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69,561.98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286,766.25</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-312,731.19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-100,928.10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-413,659.29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340,548.81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116,149.98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456,698.79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212,114.49</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6,389.00</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1,981.05</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220,484.54</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540,392,813.28</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563,333,287.65</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1,651,625.91</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-24,592,100.28</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196.92</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268,207.85</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lastRenderedPageBreak/>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268,404.77</w:t>
            </w:r>
          </w:p>
        </w:tc>
      </w:tr>
    </w:tbl>
    <w:p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rsidTr="0032367F">
        <w:trPr>
          <w:trHeight w:val="315"/>
        </w:trPr>
        <w:tc>
          <w:tcPr>
            <w:tcW w:w="3725" w:type="dxa"/>
            <w:vAlign w:val="center"/>
          </w:tcPr>
          <w:p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1,628,475.96</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1,360,000.00</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202.70</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65.41</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268,207.85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9,993,830.11</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9,993,830.11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50,923,255.38</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50,923,255.38</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lastRenderedPageBreak/>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50,923,255.38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12,393.18</w:t>
            </w:r>
          </w:p>
        </w:tc>
      </w:tr>
      <w:tr w:rsidR="00D7500F">
        <w:tc>
          <w:tcPr>
            <w:tcW w:w="3691" w:type="dxa"/>
            <w:vAlign w:val="center"/>
          </w:tcPr>
          <w:p w:rsidR="00D7500F" w:rsidRDefault="00576593">
            <w:pPr>
              <w:jc w:val="left"/>
            </w:pPr>
            <w:r>
              <w:rPr>
                <w:rFonts w:eastAsiaTheme="minorEastAsia"/>
                <w:color w:val="000000" w:themeColor="text1"/>
                <w:szCs w:val="21"/>
              </w:rPr>
              <w:t>转换费收入</w:t>
            </w:r>
          </w:p>
        </w:tc>
        <w:tc>
          <w:tcPr>
            <w:tcW w:w="5528" w:type="dxa"/>
            <w:vAlign w:val="center"/>
          </w:tcPr>
          <w:p w:rsidR="00D7500F" w:rsidRDefault="00576593">
            <w:pPr>
              <w:jc w:val="right"/>
            </w:pPr>
            <w:r>
              <w:rPr>
                <w:rFonts w:eastAsiaTheme="minorEastAsia"/>
                <w:color w:val="000000" w:themeColor="text1"/>
                <w:szCs w:val="21"/>
              </w:rPr>
              <w:t>629.86</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13,023.04</w:t>
            </w:r>
          </w:p>
        </w:tc>
      </w:tr>
    </w:tbl>
    <w:p w:rsidR="00D7500F" w:rsidRDefault="0057659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49,588.57</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D7500F">
        <w:tc>
          <w:tcPr>
            <w:tcW w:w="3853" w:type="dxa"/>
            <w:vAlign w:val="center"/>
          </w:tcPr>
          <w:p w:rsidR="00D7500F" w:rsidRDefault="00576593">
            <w:pPr>
              <w:jc w:val="left"/>
            </w:pPr>
            <w:r>
              <w:rPr>
                <w:rFonts w:eastAsiaTheme="minorEastAsia"/>
                <w:color w:val="000000" w:themeColor="text1"/>
                <w:szCs w:val="21"/>
              </w:rPr>
              <w:t>银行汇划费</w:t>
            </w:r>
          </w:p>
        </w:tc>
        <w:tc>
          <w:tcPr>
            <w:tcW w:w="5551" w:type="dxa"/>
            <w:vAlign w:val="center"/>
          </w:tcPr>
          <w:p w:rsidR="00D7500F" w:rsidRDefault="00576593">
            <w:pPr>
              <w:jc w:val="right"/>
            </w:pPr>
            <w:r>
              <w:rPr>
                <w:rFonts w:eastAsiaTheme="minorEastAsia"/>
                <w:color w:val="000000" w:themeColor="text1"/>
                <w:szCs w:val="21"/>
              </w:rPr>
              <w:t>335.10</w:t>
            </w:r>
          </w:p>
        </w:tc>
      </w:tr>
      <w:tr w:rsidR="00D7500F">
        <w:tc>
          <w:tcPr>
            <w:tcW w:w="3853" w:type="dxa"/>
            <w:vAlign w:val="center"/>
          </w:tcPr>
          <w:p w:rsidR="00D7500F" w:rsidRDefault="00576593">
            <w:pPr>
              <w:jc w:val="left"/>
            </w:pPr>
            <w:r>
              <w:rPr>
                <w:rFonts w:eastAsiaTheme="minorEastAsia"/>
                <w:color w:val="000000" w:themeColor="text1"/>
                <w:szCs w:val="21"/>
              </w:rPr>
              <w:t>账户维护费</w:t>
            </w:r>
          </w:p>
        </w:tc>
        <w:tc>
          <w:tcPr>
            <w:tcW w:w="5551" w:type="dxa"/>
            <w:vAlign w:val="center"/>
          </w:tcPr>
          <w:p w:rsidR="00D7500F" w:rsidRDefault="00576593">
            <w:pPr>
              <w:jc w:val="right"/>
            </w:pPr>
            <w:r>
              <w:rPr>
                <w:rFonts w:eastAsiaTheme="minorEastAsia"/>
                <w:color w:val="000000" w:themeColor="text1"/>
                <w:szCs w:val="21"/>
              </w:rPr>
              <w:t>9,000.00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118,431.04</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w:t>
      </w:r>
      <w:r w:rsidRPr="00B079CA">
        <w:rPr>
          <w:rFonts w:eastAsiaTheme="minorEastAsia"/>
          <w:color w:val="000000" w:themeColor="text1"/>
          <w:kern w:val="0"/>
          <w:szCs w:val="21"/>
        </w:rPr>
        <w:lastRenderedPageBreak/>
        <w:t>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D7500F">
        <w:tc>
          <w:tcPr>
            <w:tcW w:w="5220" w:type="dxa"/>
            <w:vAlign w:val="center"/>
          </w:tcPr>
          <w:p w:rsidR="00D7500F" w:rsidRDefault="00576593">
            <w:pPr>
              <w:jc w:val="left"/>
            </w:pPr>
            <w:r>
              <w:rPr>
                <w:rFonts w:eastAsiaTheme="minorEastAsia"/>
                <w:color w:val="000000" w:themeColor="text1"/>
                <w:szCs w:val="21"/>
              </w:rPr>
              <w:t>摩根基金管理（中国）有限公司</w:t>
            </w:r>
          </w:p>
        </w:tc>
        <w:tc>
          <w:tcPr>
            <w:tcW w:w="3780" w:type="dxa"/>
            <w:vAlign w:val="center"/>
          </w:tcPr>
          <w:p w:rsidR="00D7500F" w:rsidRDefault="00576593">
            <w:pPr>
              <w:jc w:val="left"/>
            </w:pPr>
            <w:r>
              <w:rPr>
                <w:rFonts w:eastAsiaTheme="minorEastAsia"/>
                <w:color w:val="000000" w:themeColor="text1"/>
                <w:szCs w:val="21"/>
              </w:rPr>
              <w:t>基金管理人、注册登记机构、基金销售机构</w:t>
            </w:r>
          </w:p>
        </w:tc>
      </w:tr>
      <w:tr w:rsidR="00D7500F">
        <w:tc>
          <w:tcPr>
            <w:tcW w:w="5220" w:type="dxa"/>
            <w:vAlign w:val="center"/>
          </w:tcPr>
          <w:p w:rsidR="00D7500F" w:rsidRDefault="00576593">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D7500F" w:rsidRDefault="00576593">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7,378,229.36</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8,537,566.01</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2,322,284.31</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2,568,226.46</w:t>
            </w:r>
          </w:p>
        </w:tc>
      </w:tr>
    </w:tbl>
    <w:p w:rsidR="00D7500F" w:rsidRDefault="0057659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1,229,704.88</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1,422,927.70</w:t>
            </w:r>
          </w:p>
        </w:tc>
      </w:tr>
    </w:tbl>
    <w:p w:rsidR="00D7500F" w:rsidRDefault="0057659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D7500F">
        <w:tc>
          <w:tcPr>
            <w:tcW w:w="2108" w:type="dxa"/>
            <w:vAlign w:val="center"/>
          </w:tcPr>
          <w:p w:rsidR="00D7500F" w:rsidRDefault="00576593">
            <w:pPr>
              <w:jc w:val="left"/>
            </w:pPr>
            <w:r>
              <w:rPr>
                <w:rFonts w:eastAsiaTheme="minorEastAsia"/>
                <w:color w:val="000000" w:themeColor="text1"/>
                <w:szCs w:val="21"/>
              </w:rPr>
              <w:t>摩根基金管理（中国）有限公司</w:t>
            </w:r>
          </w:p>
        </w:tc>
        <w:tc>
          <w:tcPr>
            <w:tcW w:w="1861" w:type="dxa"/>
            <w:vAlign w:val="center"/>
          </w:tcPr>
          <w:p w:rsidR="00D7500F" w:rsidRDefault="00576593">
            <w:pPr>
              <w:jc w:val="right"/>
            </w:pPr>
            <w:r>
              <w:rPr>
                <w:rFonts w:eastAsiaTheme="minorEastAsia"/>
                <w:color w:val="000000" w:themeColor="text1"/>
                <w:szCs w:val="21"/>
              </w:rPr>
              <w:t>-</w:t>
            </w:r>
          </w:p>
        </w:tc>
        <w:tc>
          <w:tcPr>
            <w:tcW w:w="2281" w:type="dxa"/>
            <w:vAlign w:val="center"/>
          </w:tcPr>
          <w:p w:rsidR="00D7500F" w:rsidRDefault="00576593">
            <w:pPr>
              <w:jc w:val="right"/>
            </w:pPr>
            <w:r>
              <w:rPr>
                <w:rFonts w:eastAsiaTheme="minorEastAsia"/>
                <w:color w:val="000000" w:themeColor="text1"/>
                <w:szCs w:val="21"/>
              </w:rPr>
              <w:t>742.70</w:t>
            </w:r>
          </w:p>
        </w:tc>
        <w:tc>
          <w:tcPr>
            <w:tcW w:w="3245" w:type="dxa"/>
            <w:vAlign w:val="center"/>
          </w:tcPr>
          <w:p w:rsidR="00D7500F" w:rsidRDefault="00576593">
            <w:pPr>
              <w:jc w:val="right"/>
            </w:pPr>
            <w:r>
              <w:rPr>
                <w:rFonts w:eastAsiaTheme="minorEastAsia"/>
                <w:color w:val="000000" w:themeColor="text1"/>
                <w:szCs w:val="21"/>
              </w:rPr>
              <w:t>742.70</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742.70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742.70</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D7500F">
        <w:tc>
          <w:tcPr>
            <w:tcW w:w="2108" w:type="dxa"/>
            <w:vAlign w:val="center"/>
          </w:tcPr>
          <w:p w:rsidR="00D7500F" w:rsidRDefault="00576593">
            <w:pPr>
              <w:jc w:val="left"/>
            </w:pPr>
            <w:r>
              <w:rPr>
                <w:rFonts w:eastAsiaTheme="minorEastAsia"/>
                <w:color w:val="000000" w:themeColor="text1"/>
                <w:szCs w:val="21"/>
              </w:rPr>
              <w:t>上投摩根基金管理有限公司</w:t>
            </w:r>
          </w:p>
        </w:tc>
        <w:tc>
          <w:tcPr>
            <w:tcW w:w="1861" w:type="dxa"/>
            <w:vAlign w:val="center"/>
          </w:tcPr>
          <w:p w:rsidR="00D7500F" w:rsidRDefault="00576593">
            <w:pPr>
              <w:jc w:val="right"/>
            </w:pPr>
            <w:r>
              <w:rPr>
                <w:rFonts w:eastAsiaTheme="minorEastAsia"/>
                <w:color w:val="000000" w:themeColor="text1"/>
                <w:szCs w:val="21"/>
              </w:rPr>
              <w:t>-</w:t>
            </w:r>
          </w:p>
        </w:tc>
        <w:tc>
          <w:tcPr>
            <w:tcW w:w="2281" w:type="dxa"/>
            <w:vAlign w:val="center"/>
          </w:tcPr>
          <w:p w:rsidR="00D7500F" w:rsidRDefault="00576593">
            <w:pPr>
              <w:jc w:val="right"/>
            </w:pPr>
            <w:r>
              <w:rPr>
                <w:rFonts w:eastAsiaTheme="minorEastAsia"/>
                <w:color w:val="000000" w:themeColor="text1"/>
                <w:szCs w:val="21"/>
              </w:rPr>
              <w:t>0.40</w:t>
            </w:r>
          </w:p>
        </w:tc>
        <w:tc>
          <w:tcPr>
            <w:tcW w:w="3245" w:type="dxa"/>
            <w:vAlign w:val="center"/>
          </w:tcPr>
          <w:p w:rsidR="00D7500F" w:rsidRDefault="00576593">
            <w:pPr>
              <w:jc w:val="right"/>
            </w:pPr>
            <w:r>
              <w:rPr>
                <w:rFonts w:eastAsiaTheme="minorEastAsia"/>
                <w:color w:val="000000" w:themeColor="text1"/>
                <w:szCs w:val="21"/>
              </w:rPr>
              <w:t>0.40</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0.40</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0.40</w:t>
            </w:r>
          </w:p>
        </w:tc>
      </w:tr>
    </w:tbl>
    <w:p w:rsidR="00D7500F" w:rsidRDefault="0057659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D7500F">
        <w:tc>
          <w:tcPr>
            <w:tcW w:w="2694" w:type="dxa"/>
            <w:vAlign w:val="center"/>
          </w:tcPr>
          <w:p w:rsidR="00D7500F" w:rsidRDefault="00576593">
            <w:pPr>
              <w:jc w:val="left"/>
            </w:pPr>
            <w:r>
              <w:rPr>
                <w:rFonts w:eastAsiaTheme="minorEastAsia"/>
                <w:color w:val="000000" w:themeColor="text1"/>
                <w:szCs w:val="21"/>
              </w:rPr>
              <w:t>中国建设银行</w:t>
            </w:r>
          </w:p>
        </w:tc>
        <w:tc>
          <w:tcPr>
            <w:tcW w:w="1417" w:type="dxa"/>
            <w:vAlign w:val="center"/>
          </w:tcPr>
          <w:p w:rsidR="00D7500F" w:rsidRDefault="00576593">
            <w:pPr>
              <w:jc w:val="right"/>
            </w:pPr>
            <w:r>
              <w:rPr>
                <w:rFonts w:eastAsiaTheme="minorEastAsia"/>
                <w:color w:val="000000" w:themeColor="text1"/>
                <w:szCs w:val="21"/>
              </w:rPr>
              <w:t>107,679,020.51</w:t>
            </w:r>
          </w:p>
        </w:tc>
        <w:tc>
          <w:tcPr>
            <w:tcW w:w="1736" w:type="dxa"/>
            <w:vAlign w:val="center"/>
          </w:tcPr>
          <w:p w:rsidR="00D7500F" w:rsidRDefault="00576593">
            <w:pPr>
              <w:jc w:val="right"/>
            </w:pPr>
            <w:r>
              <w:rPr>
                <w:rFonts w:eastAsiaTheme="minorEastAsia"/>
                <w:color w:val="000000" w:themeColor="text1"/>
                <w:szCs w:val="21"/>
              </w:rPr>
              <w:t>212,114.49</w:t>
            </w:r>
          </w:p>
        </w:tc>
        <w:tc>
          <w:tcPr>
            <w:tcW w:w="1383" w:type="dxa"/>
            <w:vAlign w:val="center"/>
          </w:tcPr>
          <w:p w:rsidR="00D7500F" w:rsidRDefault="00576593">
            <w:pPr>
              <w:jc w:val="right"/>
            </w:pPr>
            <w:r>
              <w:rPr>
                <w:rFonts w:eastAsiaTheme="minorEastAsia"/>
                <w:color w:val="000000" w:themeColor="text1"/>
                <w:szCs w:val="21"/>
              </w:rPr>
              <w:t>185,458,664.31</w:t>
            </w:r>
          </w:p>
        </w:tc>
        <w:tc>
          <w:tcPr>
            <w:tcW w:w="1770" w:type="dxa"/>
            <w:vAlign w:val="center"/>
          </w:tcPr>
          <w:p w:rsidR="00D7500F" w:rsidRDefault="00576593">
            <w:pPr>
              <w:jc w:val="right"/>
            </w:pPr>
            <w:r>
              <w:rPr>
                <w:rFonts w:eastAsiaTheme="minorEastAsia"/>
                <w:color w:val="000000" w:themeColor="text1"/>
                <w:szCs w:val="21"/>
              </w:rPr>
              <w:t>267,569.34</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D7500F">
        <w:tc>
          <w:tcPr>
            <w:tcW w:w="834" w:type="dxa"/>
            <w:vAlign w:val="center"/>
          </w:tcPr>
          <w:p w:rsidR="00D7500F" w:rsidRDefault="00576593">
            <w:pPr>
              <w:jc w:val="center"/>
            </w:pPr>
            <w:r>
              <w:rPr>
                <w:color w:val="000000" w:themeColor="text1"/>
                <w:szCs w:val="21"/>
              </w:rPr>
              <w:t>688472</w:t>
            </w:r>
          </w:p>
        </w:tc>
        <w:tc>
          <w:tcPr>
            <w:tcW w:w="835" w:type="dxa"/>
            <w:vAlign w:val="center"/>
          </w:tcPr>
          <w:p w:rsidR="00D7500F" w:rsidRDefault="00576593">
            <w:pPr>
              <w:jc w:val="center"/>
            </w:pPr>
            <w:r>
              <w:rPr>
                <w:color w:val="000000" w:themeColor="text1"/>
                <w:szCs w:val="21"/>
              </w:rPr>
              <w:t>阿特斯</w:t>
            </w:r>
          </w:p>
        </w:tc>
        <w:tc>
          <w:tcPr>
            <w:tcW w:w="834" w:type="dxa"/>
            <w:vAlign w:val="center"/>
          </w:tcPr>
          <w:p w:rsidR="00D7500F" w:rsidRDefault="00576593">
            <w:pPr>
              <w:jc w:val="center"/>
            </w:pPr>
            <w:r>
              <w:rPr>
                <w:color w:val="000000" w:themeColor="text1"/>
                <w:szCs w:val="21"/>
              </w:rPr>
              <w:t>2023-06-02</w:t>
            </w:r>
          </w:p>
        </w:tc>
        <w:tc>
          <w:tcPr>
            <w:tcW w:w="835" w:type="dxa"/>
            <w:vAlign w:val="center"/>
          </w:tcPr>
          <w:p w:rsidR="00D7500F" w:rsidRDefault="00576593">
            <w:pPr>
              <w:jc w:val="center"/>
            </w:pPr>
            <w:r>
              <w:rPr>
                <w:color w:val="000000" w:themeColor="text1"/>
                <w:szCs w:val="21"/>
              </w:rPr>
              <w:t>1-6</w:t>
            </w:r>
            <w:r>
              <w:rPr>
                <w:color w:val="000000" w:themeColor="text1"/>
                <w:szCs w:val="21"/>
              </w:rPr>
              <w:t>个月（含）</w:t>
            </w:r>
          </w:p>
        </w:tc>
        <w:tc>
          <w:tcPr>
            <w:tcW w:w="834" w:type="dxa"/>
            <w:vAlign w:val="center"/>
          </w:tcPr>
          <w:p w:rsidR="00D7500F" w:rsidRDefault="00576593">
            <w:pPr>
              <w:jc w:val="center"/>
            </w:pPr>
            <w:r>
              <w:rPr>
                <w:color w:val="000000" w:themeColor="text1"/>
                <w:szCs w:val="21"/>
              </w:rPr>
              <w:t>新股锁定期内</w:t>
            </w:r>
          </w:p>
        </w:tc>
        <w:tc>
          <w:tcPr>
            <w:tcW w:w="835" w:type="dxa"/>
            <w:vAlign w:val="center"/>
          </w:tcPr>
          <w:p w:rsidR="00D7500F" w:rsidRDefault="00576593">
            <w:pPr>
              <w:jc w:val="right"/>
            </w:pPr>
            <w:r>
              <w:rPr>
                <w:color w:val="000000" w:themeColor="text1"/>
                <w:szCs w:val="21"/>
              </w:rPr>
              <w:t>11.10</w:t>
            </w:r>
          </w:p>
        </w:tc>
        <w:tc>
          <w:tcPr>
            <w:tcW w:w="834" w:type="dxa"/>
            <w:vAlign w:val="center"/>
          </w:tcPr>
          <w:p w:rsidR="00D7500F" w:rsidRDefault="00576593">
            <w:pPr>
              <w:jc w:val="center"/>
            </w:pPr>
            <w:r>
              <w:rPr>
                <w:color w:val="000000" w:themeColor="text1"/>
                <w:szCs w:val="21"/>
              </w:rPr>
              <w:t>17.04</w:t>
            </w:r>
          </w:p>
        </w:tc>
        <w:tc>
          <w:tcPr>
            <w:tcW w:w="835" w:type="dxa"/>
            <w:vAlign w:val="center"/>
          </w:tcPr>
          <w:p w:rsidR="00D7500F" w:rsidRDefault="00576593">
            <w:pPr>
              <w:jc w:val="right"/>
            </w:pPr>
            <w:r>
              <w:rPr>
                <w:color w:val="000000" w:themeColor="text1"/>
                <w:szCs w:val="21"/>
              </w:rPr>
              <w:t>4,689.00</w:t>
            </w:r>
          </w:p>
        </w:tc>
        <w:tc>
          <w:tcPr>
            <w:tcW w:w="834" w:type="dxa"/>
            <w:vAlign w:val="center"/>
          </w:tcPr>
          <w:p w:rsidR="00D7500F" w:rsidRDefault="00576593">
            <w:pPr>
              <w:jc w:val="right"/>
            </w:pPr>
            <w:r>
              <w:rPr>
                <w:color w:val="000000" w:themeColor="text1"/>
                <w:szCs w:val="21"/>
              </w:rPr>
              <w:t>52,047.90</w:t>
            </w:r>
          </w:p>
        </w:tc>
        <w:tc>
          <w:tcPr>
            <w:tcW w:w="835" w:type="dxa"/>
            <w:vAlign w:val="center"/>
          </w:tcPr>
          <w:p w:rsidR="00D7500F" w:rsidRDefault="00576593">
            <w:pPr>
              <w:jc w:val="right"/>
            </w:pPr>
            <w:r>
              <w:rPr>
                <w:color w:val="000000" w:themeColor="text1"/>
                <w:szCs w:val="21"/>
              </w:rPr>
              <w:t>79,900.56</w:t>
            </w:r>
          </w:p>
        </w:tc>
        <w:tc>
          <w:tcPr>
            <w:tcW w:w="835" w:type="dxa"/>
            <w:vAlign w:val="center"/>
          </w:tcPr>
          <w:p w:rsidR="00D7500F" w:rsidRDefault="00576593">
            <w:pPr>
              <w:jc w:val="center"/>
            </w:pPr>
            <w:r>
              <w:rPr>
                <w:color w:val="000000" w:themeColor="text1"/>
                <w:szCs w:val="21"/>
              </w:rPr>
              <w:t>-</w:t>
            </w:r>
          </w:p>
        </w:tc>
      </w:tr>
      <w:tr w:rsidR="00D7500F">
        <w:tc>
          <w:tcPr>
            <w:tcW w:w="834" w:type="dxa"/>
            <w:vAlign w:val="center"/>
          </w:tcPr>
          <w:p w:rsidR="00D7500F" w:rsidRDefault="00576593">
            <w:pPr>
              <w:jc w:val="center"/>
            </w:pPr>
            <w:r>
              <w:rPr>
                <w:color w:val="000000" w:themeColor="text1"/>
                <w:szCs w:val="21"/>
              </w:rPr>
              <w:t>688469</w:t>
            </w:r>
          </w:p>
        </w:tc>
        <w:tc>
          <w:tcPr>
            <w:tcW w:w="835" w:type="dxa"/>
            <w:vAlign w:val="center"/>
          </w:tcPr>
          <w:p w:rsidR="00D7500F" w:rsidRDefault="00576593">
            <w:pPr>
              <w:jc w:val="center"/>
            </w:pPr>
            <w:r>
              <w:rPr>
                <w:color w:val="000000" w:themeColor="text1"/>
                <w:szCs w:val="21"/>
              </w:rPr>
              <w:t>中芯集成</w:t>
            </w:r>
          </w:p>
        </w:tc>
        <w:tc>
          <w:tcPr>
            <w:tcW w:w="834" w:type="dxa"/>
            <w:vAlign w:val="center"/>
          </w:tcPr>
          <w:p w:rsidR="00D7500F" w:rsidRDefault="00576593">
            <w:pPr>
              <w:jc w:val="center"/>
            </w:pPr>
            <w:r>
              <w:rPr>
                <w:color w:val="000000" w:themeColor="text1"/>
                <w:szCs w:val="21"/>
              </w:rPr>
              <w:t>2023-04-28</w:t>
            </w:r>
          </w:p>
        </w:tc>
        <w:tc>
          <w:tcPr>
            <w:tcW w:w="835" w:type="dxa"/>
            <w:vAlign w:val="center"/>
          </w:tcPr>
          <w:p w:rsidR="00D7500F" w:rsidRDefault="00576593">
            <w:pPr>
              <w:jc w:val="center"/>
            </w:pPr>
            <w:r>
              <w:rPr>
                <w:color w:val="000000" w:themeColor="text1"/>
                <w:szCs w:val="21"/>
              </w:rPr>
              <w:t>1-6</w:t>
            </w:r>
            <w:r>
              <w:rPr>
                <w:color w:val="000000" w:themeColor="text1"/>
                <w:szCs w:val="21"/>
              </w:rPr>
              <w:t>个月</w:t>
            </w:r>
            <w:r>
              <w:rPr>
                <w:color w:val="000000" w:themeColor="text1"/>
                <w:szCs w:val="21"/>
              </w:rPr>
              <w:lastRenderedPageBreak/>
              <w:t>（含）</w:t>
            </w:r>
          </w:p>
        </w:tc>
        <w:tc>
          <w:tcPr>
            <w:tcW w:w="834" w:type="dxa"/>
            <w:vAlign w:val="center"/>
          </w:tcPr>
          <w:p w:rsidR="00D7500F" w:rsidRDefault="00576593">
            <w:pPr>
              <w:jc w:val="center"/>
            </w:pPr>
            <w:r>
              <w:rPr>
                <w:color w:val="000000" w:themeColor="text1"/>
                <w:szCs w:val="21"/>
              </w:rPr>
              <w:lastRenderedPageBreak/>
              <w:t>新股锁定</w:t>
            </w:r>
            <w:r>
              <w:rPr>
                <w:color w:val="000000" w:themeColor="text1"/>
                <w:szCs w:val="21"/>
              </w:rPr>
              <w:lastRenderedPageBreak/>
              <w:t>期内</w:t>
            </w:r>
          </w:p>
        </w:tc>
        <w:tc>
          <w:tcPr>
            <w:tcW w:w="835" w:type="dxa"/>
            <w:vAlign w:val="center"/>
          </w:tcPr>
          <w:p w:rsidR="00D7500F" w:rsidRDefault="00576593">
            <w:pPr>
              <w:jc w:val="right"/>
            </w:pPr>
            <w:r>
              <w:rPr>
                <w:color w:val="000000" w:themeColor="text1"/>
                <w:szCs w:val="21"/>
              </w:rPr>
              <w:lastRenderedPageBreak/>
              <w:t>5.69</w:t>
            </w:r>
          </w:p>
        </w:tc>
        <w:tc>
          <w:tcPr>
            <w:tcW w:w="834" w:type="dxa"/>
            <w:vAlign w:val="center"/>
          </w:tcPr>
          <w:p w:rsidR="00D7500F" w:rsidRDefault="00576593">
            <w:pPr>
              <w:jc w:val="center"/>
            </w:pPr>
            <w:r>
              <w:rPr>
                <w:color w:val="000000" w:themeColor="text1"/>
                <w:szCs w:val="21"/>
              </w:rPr>
              <w:t>5.41</w:t>
            </w:r>
          </w:p>
        </w:tc>
        <w:tc>
          <w:tcPr>
            <w:tcW w:w="835" w:type="dxa"/>
            <w:vAlign w:val="center"/>
          </w:tcPr>
          <w:p w:rsidR="00D7500F" w:rsidRDefault="00576593">
            <w:pPr>
              <w:jc w:val="right"/>
            </w:pPr>
            <w:r>
              <w:rPr>
                <w:color w:val="000000" w:themeColor="text1"/>
                <w:szCs w:val="21"/>
              </w:rPr>
              <w:t>11,454.00</w:t>
            </w:r>
          </w:p>
        </w:tc>
        <w:tc>
          <w:tcPr>
            <w:tcW w:w="834" w:type="dxa"/>
            <w:vAlign w:val="center"/>
          </w:tcPr>
          <w:p w:rsidR="00D7500F" w:rsidRDefault="00576593">
            <w:pPr>
              <w:jc w:val="right"/>
            </w:pPr>
            <w:r>
              <w:rPr>
                <w:color w:val="000000" w:themeColor="text1"/>
                <w:szCs w:val="21"/>
              </w:rPr>
              <w:t>65,173.26</w:t>
            </w:r>
          </w:p>
        </w:tc>
        <w:tc>
          <w:tcPr>
            <w:tcW w:w="835" w:type="dxa"/>
            <w:vAlign w:val="center"/>
          </w:tcPr>
          <w:p w:rsidR="00D7500F" w:rsidRDefault="00576593">
            <w:pPr>
              <w:jc w:val="right"/>
            </w:pPr>
            <w:r>
              <w:rPr>
                <w:color w:val="000000" w:themeColor="text1"/>
                <w:szCs w:val="21"/>
              </w:rPr>
              <w:t>61,966.14</w:t>
            </w:r>
          </w:p>
        </w:tc>
        <w:tc>
          <w:tcPr>
            <w:tcW w:w="835" w:type="dxa"/>
            <w:vAlign w:val="center"/>
          </w:tcPr>
          <w:p w:rsidR="00D7500F" w:rsidRDefault="00576593">
            <w:pPr>
              <w:jc w:val="center"/>
            </w:pPr>
            <w:r>
              <w:rPr>
                <w:color w:val="000000" w:themeColor="text1"/>
                <w:szCs w:val="21"/>
              </w:rPr>
              <w:t>-</w:t>
            </w:r>
          </w:p>
        </w:tc>
      </w:tr>
      <w:tr w:rsidR="00D7500F">
        <w:tc>
          <w:tcPr>
            <w:tcW w:w="834" w:type="dxa"/>
            <w:vAlign w:val="center"/>
          </w:tcPr>
          <w:p w:rsidR="00D7500F" w:rsidRDefault="00576593">
            <w:pPr>
              <w:jc w:val="center"/>
            </w:pPr>
            <w:r>
              <w:rPr>
                <w:color w:val="000000" w:themeColor="text1"/>
                <w:szCs w:val="21"/>
              </w:rPr>
              <w:t>688361</w:t>
            </w:r>
          </w:p>
        </w:tc>
        <w:tc>
          <w:tcPr>
            <w:tcW w:w="835" w:type="dxa"/>
            <w:vAlign w:val="center"/>
          </w:tcPr>
          <w:p w:rsidR="00D7500F" w:rsidRDefault="00576593">
            <w:pPr>
              <w:jc w:val="center"/>
            </w:pPr>
            <w:r>
              <w:rPr>
                <w:color w:val="000000" w:themeColor="text1"/>
                <w:szCs w:val="21"/>
              </w:rPr>
              <w:t>中科飞测</w:t>
            </w:r>
          </w:p>
        </w:tc>
        <w:tc>
          <w:tcPr>
            <w:tcW w:w="834" w:type="dxa"/>
            <w:vAlign w:val="center"/>
          </w:tcPr>
          <w:p w:rsidR="00D7500F" w:rsidRDefault="00576593">
            <w:pPr>
              <w:jc w:val="center"/>
            </w:pPr>
            <w:r>
              <w:rPr>
                <w:color w:val="000000" w:themeColor="text1"/>
                <w:szCs w:val="21"/>
              </w:rPr>
              <w:t>2023-05-12</w:t>
            </w:r>
          </w:p>
        </w:tc>
        <w:tc>
          <w:tcPr>
            <w:tcW w:w="835" w:type="dxa"/>
            <w:vAlign w:val="center"/>
          </w:tcPr>
          <w:p w:rsidR="00D7500F" w:rsidRDefault="00576593">
            <w:pPr>
              <w:jc w:val="center"/>
            </w:pPr>
            <w:r>
              <w:rPr>
                <w:color w:val="000000" w:themeColor="text1"/>
                <w:szCs w:val="21"/>
              </w:rPr>
              <w:t>1-6</w:t>
            </w:r>
            <w:r>
              <w:rPr>
                <w:color w:val="000000" w:themeColor="text1"/>
                <w:szCs w:val="21"/>
              </w:rPr>
              <w:t>个月（含）</w:t>
            </w:r>
          </w:p>
        </w:tc>
        <w:tc>
          <w:tcPr>
            <w:tcW w:w="834" w:type="dxa"/>
            <w:vAlign w:val="center"/>
          </w:tcPr>
          <w:p w:rsidR="00D7500F" w:rsidRDefault="00576593">
            <w:pPr>
              <w:jc w:val="center"/>
            </w:pPr>
            <w:r>
              <w:rPr>
                <w:color w:val="000000" w:themeColor="text1"/>
                <w:szCs w:val="21"/>
              </w:rPr>
              <w:t>新股锁定期内</w:t>
            </w:r>
          </w:p>
        </w:tc>
        <w:tc>
          <w:tcPr>
            <w:tcW w:w="835" w:type="dxa"/>
            <w:vAlign w:val="center"/>
          </w:tcPr>
          <w:p w:rsidR="00D7500F" w:rsidRDefault="00576593">
            <w:pPr>
              <w:jc w:val="right"/>
            </w:pPr>
            <w:r>
              <w:rPr>
                <w:color w:val="000000" w:themeColor="text1"/>
                <w:szCs w:val="21"/>
              </w:rPr>
              <w:t>23.60</w:t>
            </w:r>
          </w:p>
        </w:tc>
        <w:tc>
          <w:tcPr>
            <w:tcW w:w="834" w:type="dxa"/>
            <w:vAlign w:val="center"/>
          </w:tcPr>
          <w:p w:rsidR="00D7500F" w:rsidRDefault="00576593">
            <w:pPr>
              <w:jc w:val="center"/>
            </w:pPr>
            <w:r>
              <w:rPr>
                <w:color w:val="000000" w:themeColor="text1"/>
                <w:szCs w:val="21"/>
              </w:rPr>
              <w:t>64.67</w:t>
            </w:r>
          </w:p>
        </w:tc>
        <w:tc>
          <w:tcPr>
            <w:tcW w:w="835" w:type="dxa"/>
            <w:vAlign w:val="center"/>
          </w:tcPr>
          <w:p w:rsidR="00D7500F" w:rsidRDefault="00576593">
            <w:pPr>
              <w:jc w:val="right"/>
            </w:pPr>
            <w:r>
              <w:rPr>
                <w:color w:val="000000" w:themeColor="text1"/>
                <w:szCs w:val="21"/>
              </w:rPr>
              <w:t>831.00</w:t>
            </w:r>
          </w:p>
        </w:tc>
        <w:tc>
          <w:tcPr>
            <w:tcW w:w="834" w:type="dxa"/>
            <w:vAlign w:val="center"/>
          </w:tcPr>
          <w:p w:rsidR="00D7500F" w:rsidRDefault="00576593">
            <w:pPr>
              <w:jc w:val="right"/>
            </w:pPr>
            <w:r>
              <w:rPr>
                <w:color w:val="000000" w:themeColor="text1"/>
                <w:szCs w:val="21"/>
              </w:rPr>
              <w:t>19,611.60</w:t>
            </w:r>
          </w:p>
        </w:tc>
        <w:tc>
          <w:tcPr>
            <w:tcW w:w="835" w:type="dxa"/>
            <w:vAlign w:val="center"/>
          </w:tcPr>
          <w:p w:rsidR="00D7500F" w:rsidRDefault="00576593">
            <w:pPr>
              <w:jc w:val="right"/>
            </w:pPr>
            <w:r>
              <w:rPr>
                <w:color w:val="000000" w:themeColor="text1"/>
                <w:szCs w:val="21"/>
              </w:rPr>
              <w:t>53,740.77</w:t>
            </w:r>
          </w:p>
        </w:tc>
        <w:tc>
          <w:tcPr>
            <w:tcW w:w="835" w:type="dxa"/>
            <w:vAlign w:val="center"/>
          </w:tcPr>
          <w:p w:rsidR="00D7500F" w:rsidRDefault="00576593">
            <w:pPr>
              <w:jc w:val="center"/>
            </w:pPr>
            <w:r>
              <w:rPr>
                <w:color w:val="000000" w:themeColor="text1"/>
                <w:szCs w:val="21"/>
              </w:rPr>
              <w:t>-</w:t>
            </w:r>
          </w:p>
        </w:tc>
      </w:tr>
      <w:tr w:rsidR="00D7500F">
        <w:tc>
          <w:tcPr>
            <w:tcW w:w="834" w:type="dxa"/>
            <w:vAlign w:val="center"/>
          </w:tcPr>
          <w:p w:rsidR="00D7500F" w:rsidRDefault="00576593">
            <w:pPr>
              <w:jc w:val="center"/>
            </w:pPr>
            <w:r>
              <w:rPr>
                <w:color w:val="000000" w:themeColor="text1"/>
                <w:szCs w:val="21"/>
              </w:rPr>
              <w:t>301260</w:t>
            </w:r>
          </w:p>
        </w:tc>
        <w:tc>
          <w:tcPr>
            <w:tcW w:w="835" w:type="dxa"/>
            <w:vAlign w:val="center"/>
          </w:tcPr>
          <w:p w:rsidR="00D7500F" w:rsidRDefault="00576593">
            <w:pPr>
              <w:jc w:val="center"/>
            </w:pPr>
            <w:r>
              <w:rPr>
                <w:color w:val="000000" w:themeColor="text1"/>
                <w:szCs w:val="21"/>
              </w:rPr>
              <w:t>格力博</w:t>
            </w:r>
          </w:p>
        </w:tc>
        <w:tc>
          <w:tcPr>
            <w:tcW w:w="834" w:type="dxa"/>
            <w:vAlign w:val="center"/>
          </w:tcPr>
          <w:p w:rsidR="00D7500F" w:rsidRDefault="00576593">
            <w:pPr>
              <w:jc w:val="center"/>
            </w:pPr>
            <w:r>
              <w:rPr>
                <w:color w:val="000000" w:themeColor="text1"/>
                <w:szCs w:val="21"/>
              </w:rPr>
              <w:t>2023-01-20</w:t>
            </w:r>
          </w:p>
        </w:tc>
        <w:tc>
          <w:tcPr>
            <w:tcW w:w="835" w:type="dxa"/>
            <w:vAlign w:val="center"/>
          </w:tcPr>
          <w:p w:rsidR="00D7500F" w:rsidRDefault="00576593">
            <w:pPr>
              <w:jc w:val="center"/>
            </w:pPr>
            <w:r>
              <w:rPr>
                <w:color w:val="000000" w:themeColor="text1"/>
                <w:szCs w:val="21"/>
              </w:rPr>
              <w:t>1-6</w:t>
            </w:r>
            <w:r>
              <w:rPr>
                <w:color w:val="000000" w:themeColor="text1"/>
                <w:szCs w:val="21"/>
              </w:rPr>
              <w:t>个月（含）</w:t>
            </w:r>
          </w:p>
        </w:tc>
        <w:tc>
          <w:tcPr>
            <w:tcW w:w="834" w:type="dxa"/>
            <w:vAlign w:val="center"/>
          </w:tcPr>
          <w:p w:rsidR="00D7500F" w:rsidRDefault="00576593">
            <w:pPr>
              <w:jc w:val="center"/>
            </w:pPr>
            <w:r>
              <w:rPr>
                <w:color w:val="000000" w:themeColor="text1"/>
                <w:szCs w:val="21"/>
              </w:rPr>
              <w:t>新股锁定期内</w:t>
            </w:r>
          </w:p>
        </w:tc>
        <w:tc>
          <w:tcPr>
            <w:tcW w:w="835" w:type="dxa"/>
            <w:vAlign w:val="center"/>
          </w:tcPr>
          <w:p w:rsidR="00D7500F" w:rsidRDefault="00576593">
            <w:pPr>
              <w:jc w:val="right"/>
            </w:pPr>
            <w:r>
              <w:rPr>
                <w:color w:val="000000" w:themeColor="text1"/>
                <w:szCs w:val="21"/>
              </w:rPr>
              <w:t>30.85</w:t>
            </w:r>
          </w:p>
        </w:tc>
        <w:tc>
          <w:tcPr>
            <w:tcW w:w="834" w:type="dxa"/>
            <w:vAlign w:val="center"/>
          </w:tcPr>
          <w:p w:rsidR="00D7500F" w:rsidRDefault="00576593">
            <w:pPr>
              <w:jc w:val="center"/>
            </w:pPr>
            <w:r>
              <w:rPr>
                <w:color w:val="000000" w:themeColor="text1"/>
                <w:szCs w:val="21"/>
              </w:rPr>
              <w:t>23.63</w:t>
            </w:r>
          </w:p>
        </w:tc>
        <w:tc>
          <w:tcPr>
            <w:tcW w:w="835" w:type="dxa"/>
            <w:vAlign w:val="center"/>
          </w:tcPr>
          <w:p w:rsidR="00D7500F" w:rsidRDefault="00576593">
            <w:pPr>
              <w:jc w:val="right"/>
            </w:pPr>
            <w:r>
              <w:rPr>
                <w:color w:val="000000" w:themeColor="text1"/>
                <w:szCs w:val="21"/>
              </w:rPr>
              <w:t>1,853.00</w:t>
            </w:r>
          </w:p>
        </w:tc>
        <w:tc>
          <w:tcPr>
            <w:tcW w:w="834" w:type="dxa"/>
            <w:vAlign w:val="center"/>
          </w:tcPr>
          <w:p w:rsidR="00D7500F" w:rsidRDefault="00576593">
            <w:pPr>
              <w:jc w:val="right"/>
            </w:pPr>
            <w:r>
              <w:rPr>
                <w:color w:val="000000" w:themeColor="text1"/>
                <w:szCs w:val="21"/>
              </w:rPr>
              <w:t>57,165.05</w:t>
            </w:r>
          </w:p>
        </w:tc>
        <w:tc>
          <w:tcPr>
            <w:tcW w:w="835" w:type="dxa"/>
            <w:vAlign w:val="center"/>
          </w:tcPr>
          <w:p w:rsidR="00D7500F" w:rsidRDefault="00576593">
            <w:pPr>
              <w:jc w:val="right"/>
            </w:pPr>
            <w:r>
              <w:rPr>
                <w:color w:val="000000" w:themeColor="text1"/>
                <w:szCs w:val="21"/>
              </w:rPr>
              <w:t>43,786.39</w:t>
            </w:r>
          </w:p>
        </w:tc>
        <w:tc>
          <w:tcPr>
            <w:tcW w:w="835" w:type="dxa"/>
            <w:vAlign w:val="center"/>
          </w:tcPr>
          <w:p w:rsidR="00D7500F" w:rsidRDefault="00576593">
            <w:pPr>
              <w:jc w:val="center"/>
            </w:pPr>
            <w:r>
              <w:rPr>
                <w:color w:val="000000" w:themeColor="text1"/>
                <w:szCs w:val="21"/>
              </w:rPr>
              <w:t>-</w:t>
            </w:r>
          </w:p>
        </w:tc>
      </w:tr>
      <w:tr w:rsidR="00D7500F">
        <w:tc>
          <w:tcPr>
            <w:tcW w:w="834" w:type="dxa"/>
            <w:vAlign w:val="center"/>
          </w:tcPr>
          <w:p w:rsidR="00D7500F" w:rsidRDefault="00576593">
            <w:pPr>
              <w:jc w:val="center"/>
            </w:pPr>
            <w:r>
              <w:rPr>
                <w:color w:val="000000" w:themeColor="text1"/>
                <w:szCs w:val="21"/>
              </w:rPr>
              <w:t>688531</w:t>
            </w:r>
          </w:p>
        </w:tc>
        <w:tc>
          <w:tcPr>
            <w:tcW w:w="835" w:type="dxa"/>
            <w:vAlign w:val="center"/>
          </w:tcPr>
          <w:p w:rsidR="00D7500F" w:rsidRDefault="00576593">
            <w:pPr>
              <w:jc w:val="center"/>
            </w:pPr>
            <w:r>
              <w:rPr>
                <w:color w:val="000000" w:themeColor="text1"/>
                <w:szCs w:val="21"/>
              </w:rPr>
              <w:t>日联科技</w:t>
            </w:r>
          </w:p>
        </w:tc>
        <w:tc>
          <w:tcPr>
            <w:tcW w:w="834" w:type="dxa"/>
            <w:vAlign w:val="center"/>
          </w:tcPr>
          <w:p w:rsidR="00D7500F" w:rsidRDefault="00576593">
            <w:pPr>
              <w:jc w:val="center"/>
            </w:pPr>
            <w:r>
              <w:rPr>
                <w:color w:val="000000" w:themeColor="text1"/>
                <w:szCs w:val="21"/>
              </w:rPr>
              <w:t>2023-03-24</w:t>
            </w:r>
          </w:p>
        </w:tc>
        <w:tc>
          <w:tcPr>
            <w:tcW w:w="835" w:type="dxa"/>
            <w:vAlign w:val="center"/>
          </w:tcPr>
          <w:p w:rsidR="00D7500F" w:rsidRDefault="00576593">
            <w:pPr>
              <w:jc w:val="center"/>
            </w:pPr>
            <w:r>
              <w:rPr>
                <w:color w:val="000000" w:themeColor="text1"/>
                <w:szCs w:val="21"/>
              </w:rPr>
              <w:t>1-6</w:t>
            </w:r>
            <w:r>
              <w:rPr>
                <w:color w:val="000000" w:themeColor="text1"/>
                <w:szCs w:val="21"/>
              </w:rPr>
              <w:t>个月（含）</w:t>
            </w:r>
          </w:p>
        </w:tc>
        <w:tc>
          <w:tcPr>
            <w:tcW w:w="834" w:type="dxa"/>
            <w:vAlign w:val="center"/>
          </w:tcPr>
          <w:p w:rsidR="00D7500F" w:rsidRDefault="00576593">
            <w:pPr>
              <w:jc w:val="center"/>
            </w:pPr>
            <w:r>
              <w:rPr>
                <w:color w:val="000000" w:themeColor="text1"/>
                <w:szCs w:val="21"/>
              </w:rPr>
              <w:t>新股锁定期内</w:t>
            </w:r>
          </w:p>
        </w:tc>
        <w:tc>
          <w:tcPr>
            <w:tcW w:w="835" w:type="dxa"/>
            <w:vAlign w:val="center"/>
          </w:tcPr>
          <w:p w:rsidR="00D7500F" w:rsidRDefault="00576593">
            <w:pPr>
              <w:jc w:val="right"/>
            </w:pPr>
            <w:r>
              <w:rPr>
                <w:color w:val="000000" w:themeColor="text1"/>
                <w:szCs w:val="21"/>
              </w:rPr>
              <w:t>152.38</w:t>
            </w:r>
          </w:p>
        </w:tc>
        <w:tc>
          <w:tcPr>
            <w:tcW w:w="834" w:type="dxa"/>
            <w:vAlign w:val="center"/>
          </w:tcPr>
          <w:p w:rsidR="00D7500F" w:rsidRDefault="00576593">
            <w:pPr>
              <w:jc w:val="center"/>
            </w:pPr>
            <w:r>
              <w:rPr>
                <w:color w:val="000000" w:themeColor="text1"/>
                <w:szCs w:val="21"/>
              </w:rPr>
              <w:t>135.97</w:t>
            </w:r>
          </w:p>
        </w:tc>
        <w:tc>
          <w:tcPr>
            <w:tcW w:w="835" w:type="dxa"/>
            <w:vAlign w:val="center"/>
          </w:tcPr>
          <w:p w:rsidR="00D7500F" w:rsidRDefault="00576593">
            <w:pPr>
              <w:jc w:val="right"/>
            </w:pPr>
            <w:r>
              <w:rPr>
                <w:color w:val="000000" w:themeColor="text1"/>
                <w:szCs w:val="21"/>
              </w:rPr>
              <w:t>295.00</w:t>
            </w:r>
          </w:p>
        </w:tc>
        <w:tc>
          <w:tcPr>
            <w:tcW w:w="834" w:type="dxa"/>
            <w:vAlign w:val="center"/>
          </w:tcPr>
          <w:p w:rsidR="00D7500F" w:rsidRDefault="00576593">
            <w:pPr>
              <w:jc w:val="right"/>
            </w:pPr>
            <w:r>
              <w:rPr>
                <w:color w:val="000000" w:themeColor="text1"/>
                <w:szCs w:val="21"/>
              </w:rPr>
              <w:t>44,952.10</w:t>
            </w:r>
          </w:p>
        </w:tc>
        <w:tc>
          <w:tcPr>
            <w:tcW w:w="835" w:type="dxa"/>
            <w:vAlign w:val="center"/>
          </w:tcPr>
          <w:p w:rsidR="00D7500F" w:rsidRDefault="00576593">
            <w:pPr>
              <w:jc w:val="right"/>
            </w:pPr>
            <w:r>
              <w:rPr>
                <w:color w:val="000000" w:themeColor="text1"/>
                <w:szCs w:val="21"/>
              </w:rPr>
              <w:t>40,111.15</w:t>
            </w:r>
          </w:p>
        </w:tc>
        <w:tc>
          <w:tcPr>
            <w:tcW w:w="835" w:type="dxa"/>
            <w:vAlign w:val="center"/>
          </w:tcPr>
          <w:p w:rsidR="00D7500F" w:rsidRDefault="00576593">
            <w:pPr>
              <w:jc w:val="center"/>
            </w:pPr>
            <w:r>
              <w:rPr>
                <w:color w:val="000000" w:themeColor="text1"/>
                <w:szCs w:val="21"/>
              </w:rPr>
              <w:t>-</w:t>
            </w:r>
          </w:p>
        </w:tc>
      </w:tr>
      <w:tr w:rsidR="00D7500F">
        <w:tc>
          <w:tcPr>
            <w:tcW w:w="834" w:type="dxa"/>
            <w:vAlign w:val="center"/>
          </w:tcPr>
          <w:p w:rsidR="00D7500F" w:rsidRDefault="00576593">
            <w:pPr>
              <w:jc w:val="center"/>
            </w:pPr>
            <w:r>
              <w:rPr>
                <w:color w:val="000000" w:themeColor="text1"/>
                <w:szCs w:val="21"/>
              </w:rPr>
              <w:t>688146</w:t>
            </w:r>
          </w:p>
        </w:tc>
        <w:tc>
          <w:tcPr>
            <w:tcW w:w="835" w:type="dxa"/>
            <w:vAlign w:val="center"/>
          </w:tcPr>
          <w:p w:rsidR="00D7500F" w:rsidRDefault="00576593">
            <w:pPr>
              <w:jc w:val="center"/>
            </w:pPr>
            <w:r>
              <w:rPr>
                <w:color w:val="000000" w:themeColor="text1"/>
                <w:szCs w:val="21"/>
              </w:rPr>
              <w:t>中船特气</w:t>
            </w:r>
          </w:p>
        </w:tc>
        <w:tc>
          <w:tcPr>
            <w:tcW w:w="834" w:type="dxa"/>
            <w:vAlign w:val="center"/>
          </w:tcPr>
          <w:p w:rsidR="00D7500F" w:rsidRDefault="00576593">
            <w:pPr>
              <w:jc w:val="center"/>
            </w:pPr>
            <w:r>
              <w:rPr>
                <w:color w:val="000000" w:themeColor="text1"/>
                <w:szCs w:val="21"/>
              </w:rPr>
              <w:t>2023-04-13</w:t>
            </w:r>
          </w:p>
        </w:tc>
        <w:tc>
          <w:tcPr>
            <w:tcW w:w="835" w:type="dxa"/>
            <w:vAlign w:val="center"/>
          </w:tcPr>
          <w:p w:rsidR="00D7500F" w:rsidRDefault="00576593">
            <w:pPr>
              <w:jc w:val="center"/>
            </w:pPr>
            <w:r>
              <w:rPr>
                <w:color w:val="000000" w:themeColor="text1"/>
                <w:szCs w:val="21"/>
              </w:rPr>
              <w:t>1-6</w:t>
            </w:r>
            <w:r>
              <w:rPr>
                <w:color w:val="000000" w:themeColor="text1"/>
                <w:szCs w:val="21"/>
              </w:rPr>
              <w:t>个月（含）</w:t>
            </w:r>
          </w:p>
        </w:tc>
        <w:tc>
          <w:tcPr>
            <w:tcW w:w="834" w:type="dxa"/>
            <w:vAlign w:val="center"/>
          </w:tcPr>
          <w:p w:rsidR="00D7500F" w:rsidRDefault="00576593">
            <w:pPr>
              <w:jc w:val="center"/>
            </w:pPr>
            <w:r>
              <w:rPr>
                <w:color w:val="000000" w:themeColor="text1"/>
                <w:szCs w:val="21"/>
              </w:rPr>
              <w:t>新股锁定期内</w:t>
            </w:r>
          </w:p>
        </w:tc>
        <w:tc>
          <w:tcPr>
            <w:tcW w:w="835" w:type="dxa"/>
            <w:vAlign w:val="center"/>
          </w:tcPr>
          <w:p w:rsidR="00D7500F" w:rsidRDefault="00576593">
            <w:pPr>
              <w:jc w:val="right"/>
            </w:pPr>
            <w:r>
              <w:rPr>
                <w:color w:val="000000" w:themeColor="text1"/>
                <w:szCs w:val="21"/>
              </w:rPr>
              <w:t>36.15</w:t>
            </w:r>
          </w:p>
        </w:tc>
        <w:tc>
          <w:tcPr>
            <w:tcW w:w="834" w:type="dxa"/>
            <w:vAlign w:val="center"/>
          </w:tcPr>
          <w:p w:rsidR="00D7500F" w:rsidRDefault="00576593">
            <w:pPr>
              <w:jc w:val="center"/>
            </w:pPr>
            <w:r>
              <w:rPr>
                <w:color w:val="000000" w:themeColor="text1"/>
                <w:szCs w:val="21"/>
              </w:rPr>
              <w:t>38.13</w:t>
            </w:r>
          </w:p>
        </w:tc>
        <w:tc>
          <w:tcPr>
            <w:tcW w:w="835" w:type="dxa"/>
            <w:vAlign w:val="center"/>
          </w:tcPr>
          <w:p w:rsidR="00D7500F" w:rsidRDefault="00576593">
            <w:pPr>
              <w:jc w:val="right"/>
            </w:pPr>
            <w:r>
              <w:rPr>
                <w:color w:val="000000" w:themeColor="text1"/>
                <w:szCs w:val="21"/>
              </w:rPr>
              <w:t>1,011.00</w:t>
            </w:r>
          </w:p>
        </w:tc>
        <w:tc>
          <w:tcPr>
            <w:tcW w:w="834" w:type="dxa"/>
            <w:vAlign w:val="center"/>
          </w:tcPr>
          <w:p w:rsidR="00D7500F" w:rsidRDefault="00576593">
            <w:pPr>
              <w:jc w:val="right"/>
            </w:pPr>
            <w:r>
              <w:rPr>
                <w:color w:val="000000" w:themeColor="text1"/>
                <w:szCs w:val="21"/>
              </w:rPr>
              <w:t>36,547.65</w:t>
            </w:r>
          </w:p>
        </w:tc>
        <w:tc>
          <w:tcPr>
            <w:tcW w:w="835" w:type="dxa"/>
            <w:vAlign w:val="center"/>
          </w:tcPr>
          <w:p w:rsidR="00D7500F" w:rsidRDefault="00576593">
            <w:pPr>
              <w:jc w:val="right"/>
            </w:pPr>
            <w:r>
              <w:rPr>
                <w:color w:val="000000" w:themeColor="text1"/>
                <w:szCs w:val="21"/>
              </w:rPr>
              <w:t>38,549.43</w:t>
            </w:r>
          </w:p>
        </w:tc>
        <w:tc>
          <w:tcPr>
            <w:tcW w:w="835" w:type="dxa"/>
            <w:vAlign w:val="center"/>
          </w:tcPr>
          <w:p w:rsidR="00D7500F" w:rsidRDefault="00576593">
            <w:pPr>
              <w:jc w:val="center"/>
            </w:pPr>
            <w:r>
              <w:rPr>
                <w:color w:val="000000" w:themeColor="text1"/>
                <w:szCs w:val="21"/>
              </w:rPr>
              <w:t>-</w:t>
            </w:r>
          </w:p>
        </w:tc>
      </w:tr>
      <w:tr w:rsidR="00D7500F">
        <w:tc>
          <w:tcPr>
            <w:tcW w:w="834" w:type="dxa"/>
            <w:vAlign w:val="center"/>
          </w:tcPr>
          <w:p w:rsidR="00D7500F" w:rsidRDefault="00576593">
            <w:pPr>
              <w:jc w:val="center"/>
            </w:pPr>
            <w:r>
              <w:rPr>
                <w:color w:val="000000" w:themeColor="text1"/>
                <w:szCs w:val="21"/>
              </w:rPr>
              <w:t>601065</w:t>
            </w:r>
          </w:p>
        </w:tc>
        <w:tc>
          <w:tcPr>
            <w:tcW w:w="835" w:type="dxa"/>
            <w:vAlign w:val="center"/>
          </w:tcPr>
          <w:p w:rsidR="00D7500F" w:rsidRDefault="00576593">
            <w:pPr>
              <w:jc w:val="center"/>
            </w:pPr>
            <w:r>
              <w:rPr>
                <w:color w:val="000000" w:themeColor="text1"/>
                <w:szCs w:val="21"/>
              </w:rPr>
              <w:t>江盐集团</w:t>
            </w:r>
          </w:p>
        </w:tc>
        <w:tc>
          <w:tcPr>
            <w:tcW w:w="834" w:type="dxa"/>
            <w:vAlign w:val="center"/>
          </w:tcPr>
          <w:p w:rsidR="00D7500F" w:rsidRDefault="00576593">
            <w:pPr>
              <w:jc w:val="center"/>
            </w:pPr>
            <w:r>
              <w:rPr>
                <w:color w:val="000000" w:themeColor="text1"/>
                <w:szCs w:val="21"/>
              </w:rPr>
              <w:t>2023-03-31</w:t>
            </w:r>
          </w:p>
        </w:tc>
        <w:tc>
          <w:tcPr>
            <w:tcW w:w="835" w:type="dxa"/>
            <w:vAlign w:val="center"/>
          </w:tcPr>
          <w:p w:rsidR="00D7500F" w:rsidRDefault="00576593">
            <w:pPr>
              <w:jc w:val="center"/>
            </w:pPr>
            <w:r>
              <w:rPr>
                <w:color w:val="000000" w:themeColor="text1"/>
                <w:szCs w:val="21"/>
              </w:rPr>
              <w:t>1-6</w:t>
            </w:r>
            <w:r>
              <w:rPr>
                <w:color w:val="000000" w:themeColor="text1"/>
                <w:szCs w:val="21"/>
              </w:rPr>
              <w:t>个月（含）</w:t>
            </w:r>
          </w:p>
        </w:tc>
        <w:tc>
          <w:tcPr>
            <w:tcW w:w="834" w:type="dxa"/>
            <w:vAlign w:val="center"/>
          </w:tcPr>
          <w:p w:rsidR="00D7500F" w:rsidRDefault="00576593">
            <w:pPr>
              <w:jc w:val="center"/>
            </w:pPr>
            <w:r>
              <w:rPr>
                <w:color w:val="000000" w:themeColor="text1"/>
                <w:szCs w:val="21"/>
              </w:rPr>
              <w:t>新股锁定期内</w:t>
            </w:r>
          </w:p>
        </w:tc>
        <w:tc>
          <w:tcPr>
            <w:tcW w:w="835" w:type="dxa"/>
            <w:vAlign w:val="center"/>
          </w:tcPr>
          <w:p w:rsidR="00D7500F" w:rsidRDefault="00576593">
            <w:pPr>
              <w:jc w:val="right"/>
            </w:pPr>
            <w:r>
              <w:rPr>
                <w:color w:val="000000" w:themeColor="text1"/>
                <w:szCs w:val="21"/>
              </w:rPr>
              <w:t>10.36</w:t>
            </w:r>
          </w:p>
        </w:tc>
        <w:tc>
          <w:tcPr>
            <w:tcW w:w="834" w:type="dxa"/>
            <w:vAlign w:val="center"/>
          </w:tcPr>
          <w:p w:rsidR="00D7500F" w:rsidRDefault="00576593">
            <w:pPr>
              <w:jc w:val="center"/>
            </w:pPr>
            <w:r>
              <w:rPr>
                <w:color w:val="000000" w:themeColor="text1"/>
                <w:szCs w:val="21"/>
              </w:rPr>
              <w:t>11.84</w:t>
            </w:r>
          </w:p>
        </w:tc>
        <w:tc>
          <w:tcPr>
            <w:tcW w:w="835" w:type="dxa"/>
            <w:vAlign w:val="center"/>
          </w:tcPr>
          <w:p w:rsidR="00D7500F" w:rsidRDefault="00576593">
            <w:pPr>
              <w:jc w:val="right"/>
            </w:pPr>
            <w:r>
              <w:rPr>
                <w:color w:val="000000" w:themeColor="text1"/>
                <w:szCs w:val="21"/>
              </w:rPr>
              <w:t>875.00</w:t>
            </w:r>
          </w:p>
        </w:tc>
        <w:tc>
          <w:tcPr>
            <w:tcW w:w="834" w:type="dxa"/>
            <w:vAlign w:val="center"/>
          </w:tcPr>
          <w:p w:rsidR="00D7500F" w:rsidRDefault="00576593">
            <w:pPr>
              <w:jc w:val="right"/>
            </w:pPr>
            <w:r>
              <w:rPr>
                <w:color w:val="000000" w:themeColor="text1"/>
                <w:szCs w:val="21"/>
              </w:rPr>
              <w:t>9,065.00</w:t>
            </w:r>
          </w:p>
        </w:tc>
        <w:tc>
          <w:tcPr>
            <w:tcW w:w="835" w:type="dxa"/>
            <w:vAlign w:val="center"/>
          </w:tcPr>
          <w:p w:rsidR="00D7500F" w:rsidRDefault="00576593">
            <w:pPr>
              <w:jc w:val="right"/>
            </w:pPr>
            <w:r>
              <w:rPr>
                <w:color w:val="000000" w:themeColor="text1"/>
                <w:szCs w:val="21"/>
              </w:rPr>
              <w:t>10,360.00</w:t>
            </w:r>
          </w:p>
        </w:tc>
        <w:tc>
          <w:tcPr>
            <w:tcW w:w="835" w:type="dxa"/>
            <w:vAlign w:val="center"/>
          </w:tcPr>
          <w:p w:rsidR="00D7500F" w:rsidRDefault="00576593">
            <w:pPr>
              <w:jc w:val="center"/>
            </w:pPr>
            <w:r>
              <w:rPr>
                <w:color w:val="000000" w:themeColor="text1"/>
                <w:szCs w:val="21"/>
              </w:rPr>
              <w:t>-</w:t>
            </w:r>
          </w:p>
        </w:tc>
      </w:tr>
      <w:tr w:rsidR="00D7500F">
        <w:tc>
          <w:tcPr>
            <w:tcW w:w="834" w:type="dxa"/>
            <w:vAlign w:val="center"/>
          </w:tcPr>
          <w:p w:rsidR="00D7500F" w:rsidRDefault="00576593">
            <w:pPr>
              <w:jc w:val="center"/>
            </w:pPr>
            <w:r>
              <w:rPr>
                <w:color w:val="000000" w:themeColor="text1"/>
                <w:szCs w:val="21"/>
              </w:rPr>
              <w:t>601133</w:t>
            </w:r>
          </w:p>
        </w:tc>
        <w:tc>
          <w:tcPr>
            <w:tcW w:w="835" w:type="dxa"/>
            <w:vAlign w:val="center"/>
          </w:tcPr>
          <w:p w:rsidR="00D7500F" w:rsidRDefault="00576593">
            <w:pPr>
              <w:jc w:val="center"/>
            </w:pPr>
            <w:r>
              <w:rPr>
                <w:color w:val="000000" w:themeColor="text1"/>
                <w:szCs w:val="21"/>
              </w:rPr>
              <w:t>柏诚股份</w:t>
            </w:r>
          </w:p>
        </w:tc>
        <w:tc>
          <w:tcPr>
            <w:tcW w:w="834" w:type="dxa"/>
            <w:vAlign w:val="center"/>
          </w:tcPr>
          <w:p w:rsidR="00D7500F" w:rsidRDefault="00576593">
            <w:pPr>
              <w:jc w:val="center"/>
            </w:pPr>
            <w:r>
              <w:rPr>
                <w:color w:val="000000" w:themeColor="text1"/>
                <w:szCs w:val="21"/>
              </w:rPr>
              <w:t>2023-03-31</w:t>
            </w:r>
          </w:p>
        </w:tc>
        <w:tc>
          <w:tcPr>
            <w:tcW w:w="835" w:type="dxa"/>
            <w:vAlign w:val="center"/>
          </w:tcPr>
          <w:p w:rsidR="00D7500F" w:rsidRDefault="00576593">
            <w:pPr>
              <w:jc w:val="center"/>
            </w:pPr>
            <w:r>
              <w:rPr>
                <w:color w:val="000000" w:themeColor="text1"/>
                <w:szCs w:val="21"/>
              </w:rPr>
              <w:t>1-6</w:t>
            </w:r>
            <w:r>
              <w:rPr>
                <w:color w:val="000000" w:themeColor="text1"/>
                <w:szCs w:val="21"/>
              </w:rPr>
              <w:t>个月（含）</w:t>
            </w:r>
          </w:p>
        </w:tc>
        <w:tc>
          <w:tcPr>
            <w:tcW w:w="834" w:type="dxa"/>
            <w:vAlign w:val="center"/>
          </w:tcPr>
          <w:p w:rsidR="00D7500F" w:rsidRDefault="00576593">
            <w:pPr>
              <w:jc w:val="center"/>
            </w:pPr>
            <w:r>
              <w:rPr>
                <w:color w:val="000000" w:themeColor="text1"/>
                <w:szCs w:val="21"/>
              </w:rPr>
              <w:t>新股锁定期内</w:t>
            </w:r>
          </w:p>
        </w:tc>
        <w:tc>
          <w:tcPr>
            <w:tcW w:w="835" w:type="dxa"/>
            <w:vAlign w:val="center"/>
          </w:tcPr>
          <w:p w:rsidR="00D7500F" w:rsidRDefault="00576593">
            <w:pPr>
              <w:jc w:val="right"/>
            </w:pPr>
            <w:r>
              <w:rPr>
                <w:color w:val="000000" w:themeColor="text1"/>
                <w:szCs w:val="21"/>
              </w:rPr>
              <w:t>11.66</w:t>
            </w:r>
          </w:p>
        </w:tc>
        <w:tc>
          <w:tcPr>
            <w:tcW w:w="834" w:type="dxa"/>
            <w:vAlign w:val="center"/>
          </w:tcPr>
          <w:p w:rsidR="00D7500F" w:rsidRDefault="00576593">
            <w:pPr>
              <w:jc w:val="center"/>
            </w:pPr>
            <w:r>
              <w:rPr>
                <w:color w:val="000000" w:themeColor="text1"/>
                <w:szCs w:val="21"/>
              </w:rPr>
              <w:t>12.26</w:t>
            </w:r>
          </w:p>
        </w:tc>
        <w:tc>
          <w:tcPr>
            <w:tcW w:w="835" w:type="dxa"/>
            <w:vAlign w:val="center"/>
          </w:tcPr>
          <w:p w:rsidR="00D7500F" w:rsidRDefault="00576593">
            <w:pPr>
              <w:jc w:val="right"/>
            </w:pPr>
            <w:r>
              <w:rPr>
                <w:color w:val="000000" w:themeColor="text1"/>
                <w:szCs w:val="21"/>
              </w:rPr>
              <w:t>664.00</w:t>
            </w:r>
          </w:p>
        </w:tc>
        <w:tc>
          <w:tcPr>
            <w:tcW w:w="834" w:type="dxa"/>
            <w:vAlign w:val="center"/>
          </w:tcPr>
          <w:p w:rsidR="00D7500F" w:rsidRDefault="00576593">
            <w:pPr>
              <w:jc w:val="right"/>
            </w:pPr>
            <w:r>
              <w:rPr>
                <w:color w:val="000000" w:themeColor="text1"/>
                <w:szCs w:val="21"/>
              </w:rPr>
              <w:t>7,742.24</w:t>
            </w:r>
          </w:p>
        </w:tc>
        <w:tc>
          <w:tcPr>
            <w:tcW w:w="835" w:type="dxa"/>
            <w:vAlign w:val="center"/>
          </w:tcPr>
          <w:p w:rsidR="00D7500F" w:rsidRDefault="00576593">
            <w:pPr>
              <w:jc w:val="right"/>
            </w:pPr>
            <w:r>
              <w:rPr>
                <w:color w:val="000000" w:themeColor="text1"/>
                <w:szCs w:val="21"/>
              </w:rPr>
              <w:t>8,140.64</w:t>
            </w:r>
          </w:p>
        </w:tc>
        <w:tc>
          <w:tcPr>
            <w:tcW w:w="835" w:type="dxa"/>
            <w:vAlign w:val="center"/>
          </w:tcPr>
          <w:p w:rsidR="00D7500F" w:rsidRDefault="00576593">
            <w:pPr>
              <w:jc w:val="center"/>
            </w:pPr>
            <w:r>
              <w:rPr>
                <w:color w:val="000000" w:themeColor="text1"/>
                <w:szCs w:val="21"/>
              </w:rPr>
              <w:t>-</w:t>
            </w:r>
          </w:p>
        </w:tc>
      </w:tr>
      <w:tr w:rsidR="00D7500F">
        <w:tc>
          <w:tcPr>
            <w:tcW w:w="834" w:type="dxa"/>
            <w:vAlign w:val="center"/>
          </w:tcPr>
          <w:p w:rsidR="00D7500F" w:rsidRDefault="00576593">
            <w:pPr>
              <w:jc w:val="center"/>
            </w:pPr>
            <w:r>
              <w:rPr>
                <w:color w:val="000000" w:themeColor="text1"/>
                <w:szCs w:val="21"/>
              </w:rPr>
              <w:t>001367</w:t>
            </w:r>
          </w:p>
        </w:tc>
        <w:tc>
          <w:tcPr>
            <w:tcW w:w="835" w:type="dxa"/>
            <w:vAlign w:val="center"/>
          </w:tcPr>
          <w:p w:rsidR="00D7500F" w:rsidRDefault="00576593">
            <w:pPr>
              <w:jc w:val="center"/>
            </w:pPr>
            <w:r>
              <w:rPr>
                <w:color w:val="000000" w:themeColor="text1"/>
                <w:szCs w:val="21"/>
              </w:rPr>
              <w:t>海森药业</w:t>
            </w:r>
          </w:p>
        </w:tc>
        <w:tc>
          <w:tcPr>
            <w:tcW w:w="834" w:type="dxa"/>
            <w:vAlign w:val="center"/>
          </w:tcPr>
          <w:p w:rsidR="00D7500F" w:rsidRDefault="00576593">
            <w:pPr>
              <w:jc w:val="center"/>
            </w:pPr>
            <w:r>
              <w:rPr>
                <w:color w:val="000000" w:themeColor="text1"/>
                <w:szCs w:val="21"/>
              </w:rPr>
              <w:t>2023-03-30</w:t>
            </w:r>
          </w:p>
        </w:tc>
        <w:tc>
          <w:tcPr>
            <w:tcW w:w="835" w:type="dxa"/>
            <w:vAlign w:val="center"/>
          </w:tcPr>
          <w:p w:rsidR="00D7500F" w:rsidRDefault="00576593">
            <w:pPr>
              <w:jc w:val="center"/>
            </w:pPr>
            <w:r>
              <w:rPr>
                <w:color w:val="000000" w:themeColor="text1"/>
                <w:szCs w:val="21"/>
              </w:rPr>
              <w:t>1-6</w:t>
            </w:r>
            <w:r>
              <w:rPr>
                <w:color w:val="000000" w:themeColor="text1"/>
                <w:szCs w:val="21"/>
              </w:rPr>
              <w:t>个月（含）</w:t>
            </w:r>
          </w:p>
        </w:tc>
        <w:tc>
          <w:tcPr>
            <w:tcW w:w="834" w:type="dxa"/>
            <w:vAlign w:val="center"/>
          </w:tcPr>
          <w:p w:rsidR="00D7500F" w:rsidRDefault="00576593">
            <w:pPr>
              <w:jc w:val="center"/>
            </w:pPr>
            <w:r>
              <w:rPr>
                <w:color w:val="000000" w:themeColor="text1"/>
                <w:szCs w:val="21"/>
              </w:rPr>
              <w:t>新股锁定期内</w:t>
            </w:r>
          </w:p>
        </w:tc>
        <w:tc>
          <w:tcPr>
            <w:tcW w:w="835" w:type="dxa"/>
            <w:vAlign w:val="center"/>
          </w:tcPr>
          <w:p w:rsidR="00D7500F" w:rsidRDefault="00576593">
            <w:pPr>
              <w:jc w:val="right"/>
            </w:pPr>
            <w:r>
              <w:rPr>
                <w:color w:val="000000" w:themeColor="text1"/>
                <w:szCs w:val="21"/>
              </w:rPr>
              <w:t>44.48</w:t>
            </w:r>
          </w:p>
        </w:tc>
        <w:tc>
          <w:tcPr>
            <w:tcW w:w="834" w:type="dxa"/>
            <w:vAlign w:val="center"/>
          </w:tcPr>
          <w:p w:rsidR="00D7500F" w:rsidRDefault="00576593">
            <w:pPr>
              <w:jc w:val="center"/>
            </w:pPr>
            <w:r>
              <w:rPr>
                <w:color w:val="000000" w:themeColor="text1"/>
                <w:szCs w:val="21"/>
              </w:rPr>
              <w:t>39.48</w:t>
            </w:r>
          </w:p>
        </w:tc>
        <w:tc>
          <w:tcPr>
            <w:tcW w:w="835" w:type="dxa"/>
            <w:vAlign w:val="center"/>
          </w:tcPr>
          <w:p w:rsidR="00D7500F" w:rsidRDefault="00576593">
            <w:pPr>
              <w:jc w:val="right"/>
            </w:pPr>
            <w:r>
              <w:rPr>
                <w:color w:val="000000" w:themeColor="text1"/>
                <w:szCs w:val="21"/>
              </w:rPr>
              <w:t>55.00</w:t>
            </w:r>
          </w:p>
        </w:tc>
        <w:tc>
          <w:tcPr>
            <w:tcW w:w="834" w:type="dxa"/>
            <w:vAlign w:val="center"/>
          </w:tcPr>
          <w:p w:rsidR="00D7500F" w:rsidRDefault="00576593">
            <w:pPr>
              <w:jc w:val="right"/>
            </w:pPr>
            <w:r>
              <w:rPr>
                <w:color w:val="000000" w:themeColor="text1"/>
                <w:szCs w:val="21"/>
              </w:rPr>
              <w:t>2,446.40</w:t>
            </w:r>
          </w:p>
        </w:tc>
        <w:tc>
          <w:tcPr>
            <w:tcW w:w="835" w:type="dxa"/>
            <w:vAlign w:val="center"/>
          </w:tcPr>
          <w:p w:rsidR="00D7500F" w:rsidRDefault="00576593">
            <w:pPr>
              <w:jc w:val="right"/>
            </w:pPr>
            <w:r>
              <w:rPr>
                <w:color w:val="000000" w:themeColor="text1"/>
                <w:szCs w:val="21"/>
              </w:rPr>
              <w:t>2,171.40</w:t>
            </w:r>
          </w:p>
        </w:tc>
        <w:tc>
          <w:tcPr>
            <w:tcW w:w="835" w:type="dxa"/>
            <w:vAlign w:val="center"/>
          </w:tcPr>
          <w:p w:rsidR="00D7500F" w:rsidRDefault="00576593">
            <w:pPr>
              <w:jc w:val="center"/>
            </w:pPr>
            <w:r>
              <w:rPr>
                <w:color w:val="000000" w:themeColor="text1"/>
                <w:szCs w:val="21"/>
              </w:rPr>
              <w:t>-</w:t>
            </w:r>
          </w:p>
        </w:tc>
      </w:tr>
    </w:tbl>
    <w:p w:rsidR="00D7500F" w:rsidRDefault="0057659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D7500F" w:rsidRDefault="00D7500F">
      <w:pPr>
        <w:spacing w:line="360" w:lineRule="auto"/>
        <w:ind w:firstLineChars="200" w:firstLine="420"/>
        <w:jc w:val="left"/>
        <w:rPr>
          <w:rFonts w:eastAsiaTheme="minorEastAsia"/>
          <w:color w:val="000000" w:themeColor="text1"/>
          <w:kern w:val="0"/>
          <w:szCs w:val="21"/>
        </w:rPr>
      </w:pPr>
    </w:p>
    <w:p w:rsidR="00D7500F" w:rsidRDefault="0057659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color w:val="000000" w:themeColor="text1"/>
          <w:kern w:val="0"/>
          <w:szCs w:val="21"/>
        </w:rPr>
        <w:t>6</w:t>
      </w:r>
      <w:r>
        <w:rPr>
          <w:rFonts w:eastAsiaTheme="minorEastAsia"/>
          <w:color w:val="000000" w:themeColor="text1"/>
          <w:kern w:val="0"/>
          <w:szCs w:val="21"/>
        </w:rPr>
        <w:t>个月的限售期。</w:t>
      </w:r>
    </w:p>
    <w:p w:rsidR="00D7500F" w:rsidRDefault="00D7500F">
      <w:pPr>
        <w:spacing w:line="360" w:lineRule="auto"/>
        <w:ind w:firstLineChars="200" w:firstLine="420"/>
        <w:jc w:val="left"/>
        <w:rPr>
          <w:rFonts w:eastAsiaTheme="minorEastAsia"/>
          <w:color w:val="000000" w:themeColor="text1"/>
          <w:kern w:val="0"/>
          <w:szCs w:val="21"/>
        </w:rPr>
      </w:pPr>
    </w:p>
    <w:p w:rsidR="00D7500F" w:rsidRDefault="00576593">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D7500F" w:rsidRDefault="00D7500F">
      <w:pPr>
        <w:spacing w:line="360" w:lineRule="auto"/>
        <w:ind w:firstLineChars="200" w:firstLine="420"/>
        <w:jc w:val="left"/>
        <w:rPr>
          <w:rFonts w:eastAsiaTheme="minorEastAsia"/>
          <w:color w:val="000000" w:themeColor="text1"/>
          <w:kern w:val="0"/>
          <w:szCs w:val="21"/>
        </w:rPr>
      </w:pP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4</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进行主动投资的混合型证券投资基金，属于较高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预期风险和收益水平低于股票型基金，高于债券型基金和货币市场基金</w:t>
      </w:r>
      <w:r>
        <w:rPr>
          <w:rFonts w:eastAsiaTheme="minorEastAsia"/>
          <w:color w:val="000000" w:themeColor="text1"/>
          <w:kern w:val="0"/>
          <w:szCs w:val="21"/>
        </w:rPr>
        <w:t>”</w:t>
      </w:r>
      <w:r>
        <w:rPr>
          <w:rFonts w:eastAsiaTheme="minorEastAsia"/>
          <w:color w:val="000000" w:themeColor="text1"/>
          <w:kern w:val="0"/>
          <w:szCs w:val="21"/>
        </w:rPr>
        <w:t>的风险收益目标。</w:t>
      </w:r>
    </w:p>
    <w:p w:rsidR="00D7500F" w:rsidRDefault="00D7500F">
      <w:pPr>
        <w:spacing w:line="360" w:lineRule="auto"/>
        <w:ind w:firstLineChars="200" w:firstLine="420"/>
        <w:rPr>
          <w:rFonts w:eastAsiaTheme="minorEastAsia"/>
          <w:color w:val="000000" w:themeColor="text1"/>
          <w:kern w:val="0"/>
          <w:szCs w:val="21"/>
        </w:rPr>
      </w:pP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D7500F" w:rsidRDefault="00D7500F">
      <w:pPr>
        <w:spacing w:line="360" w:lineRule="auto"/>
        <w:ind w:firstLineChars="200" w:firstLine="420"/>
        <w:rPr>
          <w:rFonts w:eastAsiaTheme="minorEastAsia"/>
          <w:color w:val="000000" w:themeColor="text1"/>
          <w:kern w:val="0"/>
          <w:szCs w:val="21"/>
        </w:rPr>
      </w:pP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D7500F" w:rsidRDefault="00D7500F">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D7500F" w:rsidRDefault="00D7500F">
      <w:pPr>
        <w:spacing w:line="360" w:lineRule="auto"/>
        <w:ind w:firstLineChars="200" w:firstLine="420"/>
        <w:rPr>
          <w:rFonts w:eastAsiaTheme="minorEastAsia"/>
          <w:color w:val="000000" w:themeColor="text1"/>
          <w:kern w:val="0"/>
          <w:szCs w:val="21"/>
        </w:rPr>
      </w:pP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D7500F" w:rsidRDefault="00D7500F">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所持金融工具变现的难易程度。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7500F" w:rsidRDefault="00D7500F">
      <w:pPr>
        <w:spacing w:line="360" w:lineRule="auto"/>
        <w:ind w:firstLineChars="200" w:firstLine="420"/>
        <w:rPr>
          <w:rFonts w:eastAsiaTheme="minorEastAsia"/>
          <w:color w:val="000000" w:themeColor="text1"/>
          <w:kern w:val="0"/>
          <w:szCs w:val="21"/>
        </w:rPr>
      </w:pP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针对投资品种变现的流动性风险，本基金的基金管理人通过独立的风险管理部门设定流动性比例要求，对流动性指标进行持续的监测和分析，包括组合持仓集中度指标、组合在短时间内变现能</w:t>
      </w:r>
      <w:r w:rsidRPr="00B079CA">
        <w:rPr>
          <w:rFonts w:eastAsiaTheme="minorEastAsia"/>
          <w:color w:val="000000" w:themeColor="text1"/>
          <w:kern w:val="0"/>
          <w:szCs w:val="21"/>
        </w:rPr>
        <w:lastRenderedPageBreak/>
        <w:t>力的综合指标、组合中变现能力较差的投资品种比例以及流通受限制的投资品种比例等。本基金投资于一家公司发行的股票市值不超过基金资产净值的</w:t>
      </w:r>
      <w:r w:rsidRPr="00B079CA">
        <w:rPr>
          <w:rFonts w:eastAsiaTheme="minorEastAsia"/>
          <w:color w:val="000000" w:themeColor="text1"/>
          <w:kern w:val="0"/>
          <w:szCs w:val="21"/>
        </w:rPr>
        <w:t>10%</w:t>
      </w:r>
      <w:r w:rsidRPr="00B079CA">
        <w:rPr>
          <w:rFonts w:eastAsiaTheme="minorEastAsia"/>
          <w:color w:val="000000" w:themeColor="text1"/>
          <w:kern w:val="0"/>
          <w:szCs w:val="21"/>
        </w:rPr>
        <w:t>，且本基金与由本基金的基金管理人管理的其他基金共同持有一家公司发行的证券不得超过该证券的</w:t>
      </w:r>
      <w:r w:rsidRPr="00B079CA">
        <w:rPr>
          <w:rFonts w:eastAsiaTheme="minorEastAsia"/>
          <w:color w:val="000000" w:themeColor="text1"/>
          <w:kern w:val="0"/>
          <w:szCs w:val="21"/>
        </w:rPr>
        <w:t>10%</w:t>
      </w:r>
      <w:r w:rsidRPr="00B079CA">
        <w:rPr>
          <w:rFonts w:eastAsiaTheme="minorEastAsia"/>
          <w:color w:val="000000" w:themeColor="text1"/>
          <w:kern w:val="0"/>
          <w:szCs w:val="21"/>
        </w:rPr>
        <w:t>。本基金所持大部分证券在证券交易所上市，其余亦可在银行间同业市场交易，因此除附注</w:t>
      </w:r>
      <w:r w:rsidRPr="00B079CA">
        <w:rPr>
          <w:rFonts w:eastAsiaTheme="minorEastAsia"/>
          <w:color w:val="000000" w:themeColor="text1"/>
          <w:kern w:val="0"/>
          <w:szCs w:val="21"/>
        </w:rPr>
        <w:t>6.4.12</w:t>
      </w:r>
      <w:r w:rsidRPr="00B079CA">
        <w:rPr>
          <w:rFonts w:eastAsiaTheme="minorEastAsia"/>
          <w:color w:val="000000" w:themeColor="text1"/>
          <w:kern w:val="0"/>
          <w:szCs w:val="21"/>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D7500F" w:rsidRDefault="0057659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7500F" w:rsidRDefault="00D7500F">
      <w:pPr>
        <w:widowControl/>
        <w:spacing w:line="360" w:lineRule="auto"/>
        <w:ind w:firstLineChars="200" w:firstLine="420"/>
        <w:rPr>
          <w:rFonts w:eastAsiaTheme="minorEastAsia"/>
          <w:color w:val="000000" w:themeColor="text1"/>
          <w:kern w:val="0"/>
          <w:szCs w:val="21"/>
        </w:rPr>
      </w:pPr>
    </w:p>
    <w:p w:rsidR="00D7500F" w:rsidRDefault="0057659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D7500F" w:rsidRDefault="00D7500F">
      <w:pPr>
        <w:widowControl/>
        <w:spacing w:line="360" w:lineRule="auto"/>
        <w:ind w:firstLineChars="200" w:firstLine="420"/>
        <w:rPr>
          <w:rFonts w:eastAsiaTheme="minorEastAsia"/>
          <w:color w:val="000000" w:themeColor="text1"/>
          <w:kern w:val="0"/>
          <w:szCs w:val="21"/>
        </w:rPr>
      </w:pPr>
    </w:p>
    <w:p w:rsidR="00D7500F" w:rsidRDefault="0057659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r>
        <w:rPr>
          <w:rFonts w:eastAsiaTheme="minorEastAsia"/>
          <w:color w:val="000000" w:themeColor="text1"/>
          <w:kern w:val="0"/>
          <w:szCs w:val="21"/>
        </w:rPr>
        <w:t xml:space="preserve"> </w:t>
      </w:r>
    </w:p>
    <w:p w:rsidR="00D7500F" w:rsidRDefault="00D7500F">
      <w:pPr>
        <w:widowControl/>
        <w:spacing w:line="360" w:lineRule="auto"/>
        <w:ind w:firstLineChars="200" w:firstLine="420"/>
        <w:rPr>
          <w:rFonts w:eastAsiaTheme="minorEastAsia"/>
          <w:color w:val="000000" w:themeColor="text1"/>
          <w:kern w:val="0"/>
          <w:szCs w:val="21"/>
        </w:rPr>
      </w:pPr>
    </w:p>
    <w:p w:rsidR="00D7500F" w:rsidRDefault="0057659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D7500F" w:rsidRDefault="00D7500F">
      <w:pPr>
        <w:widowControl/>
        <w:spacing w:line="360" w:lineRule="auto"/>
        <w:ind w:firstLineChars="200" w:firstLine="420"/>
        <w:rPr>
          <w:rFonts w:eastAsiaTheme="minorEastAsia"/>
          <w:color w:val="000000" w:themeColor="text1"/>
          <w:kern w:val="0"/>
          <w:szCs w:val="21"/>
        </w:rPr>
      </w:pPr>
    </w:p>
    <w:p w:rsidR="00D7500F" w:rsidRDefault="0057659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7500F" w:rsidRDefault="00D7500F">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综合上述各项流动性指标的监测结果及流动性风险管理措施的实施，本基金在本报告期内流动性情况良好。</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本基金持有的大部分金融资产和金融负债不计息，因此本基金的收入及经营活动的现金流量在很大程度上独立于市场利率变化。本基金持有的利率敏感性资产主要为银行存款、结算备付金及债券投资等。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D7500F">
        <w:tc>
          <w:tcPr>
            <w:tcW w:w="1246" w:type="dxa"/>
            <w:vAlign w:val="center"/>
          </w:tcPr>
          <w:p w:rsidR="00D7500F" w:rsidRDefault="00576593">
            <w:pPr>
              <w:jc w:val="center"/>
            </w:pPr>
            <w:r>
              <w:rPr>
                <w:rFonts w:eastAsiaTheme="minorEastAsia"/>
                <w:color w:val="000000" w:themeColor="text1"/>
                <w:szCs w:val="21"/>
              </w:rPr>
              <w:lastRenderedPageBreak/>
              <w:t>银行存款</w:t>
            </w:r>
          </w:p>
        </w:tc>
        <w:tc>
          <w:tcPr>
            <w:tcW w:w="1586" w:type="dxa"/>
            <w:vAlign w:val="center"/>
          </w:tcPr>
          <w:p w:rsidR="00D7500F" w:rsidRDefault="00576593">
            <w:pPr>
              <w:jc w:val="right"/>
            </w:pPr>
            <w:r>
              <w:rPr>
                <w:rFonts w:eastAsiaTheme="minorEastAsia"/>
                <w:color w:val="000000" w:themeColor="text1"/>
                <w:szCs w:val="21"/>
              </w:rPr>
              <w:t>107,679,020.51</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107,679,020.51</w:t>
            </w:r>
          </w:p>
        </w:tc>
      </w:tr>
      <w:tr w:rsidR="00D7500F">
        <w:tc>
          <w:tcPr>
            <w:tcW w:w="1246" w:type="dxa"/>
            <w:vAlign w:val="center"/>
          </w:tcPr>
          <w:p w:rsidR="00D7500F" w:rsidRDefault="00576593">
            <w:pPr>
              <w:jc w:val="center"/>
            </w:pPr>
            <w:r>
              <w:rPr>
                <w:rFonts w:eastAsiaTheme="minorEastAsia"/>
                <w:color w:val="000000" w:themeColor="text1"/>
                <w:szCs w:val="21"/>
              </w:rPr>
              <w:t>结算备付金</w:t>
            </w:r>
          </w:p>
        </w:tc>
        <w:tc>
          <w:tcPr>
            <w:tcW w:w="1586" w:type="dxa"/>
            <w:vAlign w:val="center"/>
          </w:tcPr>
          <w:p w:rsidR="00D7500F" w:rsidRDefault="00576593">
            <w:pPr>
              <w:jc w:val="right"/>
            </w:pPr>
            <w:r>
              <w:rPr>
                <w:rFonts w:eastAsiaTheme="minorEastAsia"/>
                <w:color w:val="000000" w:themeColor="text1"/>
                <w:szCs w:val="21"/>
              </w:rPr>
              <w:t>456,312.13</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456,312.13</w:t>
            </w:r>
          </w:p>
        </w:tc>
      </w:tr>
      <w:tr w:rsidR="00D7500F">
        <w:tc>
          <w:tcPr>
            <w:tcW w:w="1246" w:type="dxa"/>
            <w:vAlign w:val="center"/>
          </w:tcPr>
          <w:p w:rsidR="00D7500F" w:rsidRDefault="00576593">
            <w:pPr>
              <w:jc w:val="center"/>
            </w:pPr>
            <w:r>
              <w:rPr>
                <w:rFonts w:eastAsiaTheme="minorEastAsia"/>
                <w:color w:val="000000" w:themeColor="text1"/>
                <w:szCs w:val="21"/>
              </w:rPr>
              <w:t>存出保证金</w:t>
            </w:r>
          </w:p>
        </w:tc>
        <w:tc>
          <w:tcPr>
            <w:tcW w:w="1586" w:type="dxa"/>
            <w:vAlign w:val="center"/>
          </w:tcPr>
          <w:p w:rsidR="00D7500F" w:rsidRDefault="00576593">
            <w:pPr>
              <w:jc w:val="right"/>
            </w:pPr>
            <w:r>
              <w:rPr>
                <w:rFonts w:eastAsiaTheme="minorEastAsia"/>
                <w:color w:val="000000" w:themeColor="text1"/>
                <w:szCs w:val="21"/>
              </w:rPr>
              <w:t>167,916.03</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167,916.03</w:t>
            </w:r>
          </w:p>
        </w:tc>
      </w:tr>
      <w:tr w:rsidR="00D7500F">
        <w:tc>
          <w:tcPr>
            <w:tcW w:w="1246" w:type="dxa"/>
            <w:vAlign w:val="center"/>
          </w:tcPr>
          <w:p w:rsidR="00D7500F" w:rsidRDefault="00576593">
            <w:pPr>
              <w:jc w:val="center"/>
            </w:pPr>
            <w:r>
              <w:rPr>
                <w:rFonts w:eastAsiaTheme="minorEastAsia"/>
                <w:color w:val="000000" w:themeColor="text1"/>
                <w:szCs w:val="21"/>
              </w:rPr>
              <w:t>交易性金融资产</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864,124,811.17</w:t>
            </w:r>
          </w:p>
        </w:tc>
        <w:tc>
          <w:tcPr>
            <w:tcW w:w="1587" w:type="dxa"/>
            <w:vAlign w:val="center"/>
          </w:tcPr>
          <w:p w:rsidR="00D7500F" w:rsidRDefault="00576593">
            <w:pPr>
              <w:jc w:val="right"/>
            </w:pPr>
            <w:r>
              <w:rPr>
                <w:rFonts w:eastAsiaTheme="minorEastAsia"/>
                <w:color w:val="000000" w:themeColor="text1"/>
                <w:szCs w:val="21"/>
              </w:rPr>
              <w:t>864,124,811.17</w:t>
            </w:r>
          </w:p>
        </w:tc>
      </w:tr>
      <w:tr w:rsidR="00D7500F">
        <w:tc>
          <w:tcPr>
            <w:tcW w:w="1246" w:type="dxa"/>
            <w:vAlign w:val="center"/>
          </w:tcPr>
          <w:p w:rsidR="00D7500F" w:rsidRDefault="00576593">
            <w:pPr>
              <w:jc w:val="center"/>
            </w:pPr>
            <w:r>
              <w:rPr>
                <w:rFonts w:eastAsiaTheme="minorEastAsia"/>
                <w:color w:val="000000" w:themeColor="text1"/>
                <w:szCs w:val="21"/>
              </w:rPr>
              <w:t>买入返售金融资产</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r>
      <w:tr w:rsidR="00D7500F">
        <w:tc>
          <w:tcPr>
            <w:tcW w:w="1246" w:type="dxa"/>
            <w:vAlign w:val="center"/>
          </w:tcPr>
          <w:p w:rsidR="00D7500F" w:rsidRDefault="00576593">
            <w:pPr>
              <w:jc w:val="center"/>
            </w:pPr>
            <w:r>
              <w:rPr>
                <w:rFonts w:eastAsiaTheme="minorEastAsia"/>
                <w:color w:val="000000" w:themeColor="text1"/>
                <w:szCs w:val="21"/>
              </w:rPr>
              <w:t>应收清算款</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10,741,137.77</w:t>
            </w:r>
          </w:p>
        </w:tc>
        <w:tc>
          <w:tcPr>
            <w:tcW w:w="1587" w:type="dxa"/>
            <w:vAlign w:val="center"/>
          </w:tcPr>
          <w:p w:rsidR="00D7500F" w:rsidRDefault="00576593">
            <w:pPr>
              <w:jc w:val="right"/>
            </w:pPr>
            <w:r>
              <w:rPr>
                <w:rFonts w:eastAsiaTheme="minorEastAsia"/>
                <w:color w:val="000000" w:themeColor="text1"/>
                <w:szCs w:val="21"/>
              </w:rPr>
              <w:t>10,741,137.77</w:t>
            </w:r>
          </w:p>
        </w:tc>
      </w:tr>
      <w:tr w:rsidR="00D7500F">
        <w:tc>
          <w:tcPr>
            <w:tcW w:w="1246" w:type="dxa"/>
            <w:vAlign w:val="center"/>
          </w:tcPr>
          <w:p w:rsidR="00D7500F" w:rsidRDefault="00576593">
            <w:pPr>
              <w:jc w:val="center"/>
            </w:pPr>
            <w:r>
              <w:rPr>
                <w:rFonts w:eastAsiaTheme="minorEastAsia"/>
                <w:color w:val="000000" w:themeColor="text1"/>
                <w:szCs w:val="21"/>
              </w:rPr>
              <w:t>应收申购款</w:t>
            </w:r>
          </w:p>
        </w:tc>
        <w:tc>
          <w:tcPr>
            <w:tcW w:w="1586" w:type="dxa"/>
            <w:vAlign w:val="center"/>
          </w:tcPr>
          <w:p w:rsidR="00D7500F" w:rsidRDefault="00576593">
            <w:pPr>
              <w:jc w:val="right"/>
            </w:pPr>
            <w:r>
              <w:rPr>
                <w:rFonts w:eastAsiaTheme="minorEastAsia"/>
                <w:color w:val="000000" w:themeColor="text1"/>
                <w:szCs w:val="21"/>
              </w:rPr>
              <w:t>3,342.90</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46,208.71</w:t>
            </w:r>
          </w:p>
        </w:tc>
        <w:tc>
          <w:tcPr>
            <w:tcW w:w="1587" w:type="dxa"/>
            <w:vAlign w:val="center"/>
          </w:tcPr>
          <w:p w:rsidR="00D7500F" w:rsidRDefault="00576593">
            <w:pPr>
              <w:jc w:val="right"/>
            </w:pPr>
            <w:r>
              <w:rPr>
                <w:rFonts w:eastAsiaTheme="minorEastAsia"/>
                <w:color w:val="000000" w:themeColor="text1"/>
                <w:szCs w:val="21"/>
              </w:rPr>
              <w:t>49,551.61</w:t>
            </w:r>
          </w:p>
        </w:tc>
      </w:tr>
      <w:tr w:rsidR="00D7500F">
        <w:tc>
          <w:tcPr>
            <w:tcW w:w="1246" w:type="dxa"/>
            <w:vAlign w:val="center"/>
          </w:tcPr>
          <w:p w:rsidR="00D7500F" w:rsidRDefault="00576593">
            <w:pPr>
              <w:jc w:val="center"/>
            </w:pPr>
            <w:r>
              <w:rPr>
                <w:rFonts w:eastAsiaTheme="minorEastAsia"/>
                <w:color w:val="000000" w:themeColor="text1"/>
                <w:szCs w:val="21"/>
              </w:rPr>
              <w:t>其他资产</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108,306,591.57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874,912,157.65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983,218,749.22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D7500F">
        <w:tc>
          <w:tcPr>
            <w:tcW w:w="1246" w:type="dxa"/>
            <w:vAlign w:val="center"/>
          </w:tcPr>
          <w:p w:rsidR="00D7500F" w:rsidRDefault="00576593">
            <w:pPr>
              <w:jc w:val="center"/>
            </w:pPr>
            <w:r>
              <w:rPr>
                <w:rFonts w:eastAsiaTheme="minorEastAsia"/>
                <w:color w:val="000000" w:themeColor="text1"/>
                <w:szCs w:val="21"/>
              </w:rPr>
              <w:t>卖出回购金融资产款</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r>
      <w:tr w:rsidR="00D7500F">
        <w:tc>
          <w:tcPr>
            <w:tcW w:w="1246" w:type="dxa"/>
            <w:vAlign w:val="center"/>
          </w:tcPr>
          <w:p w:rsidR="00D7500F" w:rsidRDefault="00576593">
            <w:pPr>
              <w:jc w:val="center"/>
            </w:pPr>
            <w:r>
              <w:rPr>
                <w:rFonts w:eastAsiaTheme="minorEastAsia"/>
                <w:color w:val="000000" w:themeColor="text1"/>
                <w:szCs w:val="21"/>
              </w:rPr>
              <w:t>应付清算款</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r>
      <w:tr w:rsidR="00D7500F">
        <w:tc>
          <w:tcPr>
            <w:tcW w:w="1246" w:type="dxa"/>
            <w:vAlign w:val="center"/>
          </w:tcPr>
          <w:p w:rsidR="00D7500F" w:rsidRDefault="00576593">
            <w:pPr>
              <w:jc w:val="center"/>
            </w:pPr>
            <w:r>
              <w:rPr>
                <w:rFonts w:eastAsiaTheme="minorEastAsia"/>
                <w:color w:val="000000" w:themeColor="text1"/>
                <w:szCs w:val="21"/>
              </w:rPr>
              <w:t>应付赎回款</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687,762.78</w:t>
            </w:r>
          </w:p>
        </w:tc>
        <w:tc>
          <w:tcPr>
            <w:tcW w:w="1587" w:type="dxa"/>
            <w:vAlign w:val="center"/>
          </w:tcPr>
          <w:p w:rsidR="00D7500F" w:rsidRDefault="00576593">
            <w:pPr>
              <w:jc w:val="right"/>
            </w:pPr>
            <w:r>
              <w:rPr>
                <w:rFonts w:eastAsiaTheme="minorEastAsia"/>
                <w:color w:val="000000" w:themeColor="text1"/>
                <w:szCs w:val="21"/>
              </w:rPr>
              <w:t>687,762.78</w:t>
            </w:r>
          </w:p>
        </w:tc>
      </w:tr>
      <w:tr w:rsidR="00D7500F">
        <w:tc>
          <w:tcPr>
            <w:tcW w:w="1246" w:type="dxa"/>
            <w:vAlign w:val="center"/>
          </w:tcPr>
          <w:p w:rsidR="00D7500F" w:rsidRDefault="00576593">
            <w:pPr>
              <w:jc w:val="center"/>
            </w:pPr>
            <w:r>
              <w:rPr>
                <w:rFonts w:eastAsiaTheme="minorEastAsia"/>
                <w:color w:val="000000" w:themeColor="text1"/>
                <w:szCs w:val="21"/>
              </w:rPr>
              <w:t>应付管理人报酬</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1,165,666.58</w:t>
            </w:r>
          </w:p>
        </w:tc>
        <w:tc>
          <w:tcPr>
            <w:tcW w:w="1587" w:type="dxa"/>
            <w:vAlign w:val="center"/>
          </w:tcPr>
          <w:p w:rsidR="00D7500F" w:rsidRDefault="00576593">
            <w:pPr>
              <w:jc w:val="right"/>
            </w:pPr>
            <w:r>
              <w:rPr>
                <w:rFonts w:eastAsiaTheme="minorEastAsia"/>
                <w:color w:val="000000" w:themeColor="text1"/>
                <w:szCs w:val="21"/>
              </w:rPr>
              <w:t>1,165,666.58</w:t>
            </w:r>
          </w:p>
        </w:tc>
      </w:tr>
      <w:tr w:rsidR="00D7500F">
        <w:tc>
          <w:tcPr>
            <w:tcW w:w="1246" w:type="dxa"/>
            <w:vAlign w:val="center"/>
          </w:tcPr>
          <w:p w:rsidR="00D7500F" w:rsidRDefault="00576593">
            <w:pPr>
              <w:jc w:val="center"/>
            </w:pPr>
            <w:r>
              <w:rPr>
                <w:rFonts w:eastAsiaTheme="minorEastAsia"/>
                <w:color w:val="000000" w:themeColor="text1"/>
                <w:szCs w:val="21"/>
              </w:rPr>
              <w:t>应付托管费</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194,277.77</w:t>
            </w:r>
          </w:p>
        </w:tc>
        <w:tc>
          <w:tcPr>
            <w:tcW w:w="1587" w:type="dxa"/>
            <w:vAlign w:val="center"/>
          </w:tcPr>
          <w:p w:rsidR="00D7500F" w:rsidRDefault="00576593">
            <w:pPr>
              <w:jc w:val="right"/>
            </w:pPr>
            <w:r>
              <w:rPr>
                <w:rFonts w:eastAsiaTheme="minorEastAsia"/>
                <w:color w:val="000000" w:themeColor="text1"/>
                <w:szCs w:val="21"/>
              </w:rPr>
              <w:t>194,277.77</w:t>
            </w:r>
          </w:p>
        </w:tc>
      </w:tr>
      <w:tr w:rsidR="00D7500F">
        <w:tc>
          <w:tcPr>
            <w:tcW w:w="1246" w:type="dxa"/>
            <w:vAlign w:val="center"/>
          </w:tcPr>
          <w:p w:rsidR="00D7500F" w:rsidRDefault="00576593">
            <w:pPr>
              <w:jc w:val="center"/>
            </w:pPr>
            <w:r>
              <w:rPr>
                <w:rFonts w:eastAsiaTheme="minorEastAsia"/>
                <w:color w:val="000000" w:themeColor="text1"/>
                <w:szCs w:val="21"/>
              </w:rPr>
              <w:t>应付销售服务费</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320.33</w:t>
            </w:r>
          </w:p>
        </w:tc>
        <w:tc>
          <w:tcPr>
            <w:tcW w:w="1587" w:type="dxa"/>
            <w:vAlign w:val="center"/>
          </w:tcPr>
          <w:p w:rsidR="00D7500F" w:rsidRDefault="00576593">
            <w:pPr>
              <w:jc w:val="right"/>
            </w:pPr>
            <w:r>
              <w:rPr>
                <w:rFonts w:eastAsiaTheme="minorEastAsia"/>
                <w:color w:val="000000" w:themeColor="text1"/>
                <w:szCs w:val="21"/>
              </w:rPr>
              <w:t>320.33</w:t>
            </w:r>
          </w:p>
        </w:tc>
      </w:tr>
      <w:tr w:rsidR="00D7500F">
        <w:tc>
          <w:tcPr>
            <w:tcW w:w="1246" w:type="dxa"/>
            <w:vAlign w:val="center"/>
          </w:tcPr>
          <w:p w:rsidR="00D7500F" w:rsidRDefault="00576593">
            <w:pPr>
              <w:jc w:val="center"/>
            </w:pPr>
            <w:r>
              <w:rPr>
                <w:rFonts w:eastAsiaTheme="minorEastAsia"/>
                <w:color w:val="000000" w:themeColor="text1"/>
                <w:szCs w:val="21"/>
              </w:rPr>
              <w:t>应付交易费用</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r>
      <w:tr w:rsidR="00D7500F">
        <w:tc>
          <w:tcPr>
            <w:tcW w:w="1246" w:type="dxa"/>
            <w:vAlign w:val="center"/>
          </w:tcPr>
          <w:p w:rsidR="00D7500F" w:rsidRDefault="00576593">
            <w:pPr>
              <w:jc w:val="center"/>
            </w:pPr>
            <w:r>
              <w:rPr>
                <w:rFonts w:eastAsiaTheme="minorEastAsia"/>
                <w:color w:val="000000" w:themeColor="text1"/>
                <w:szCs w:val="21"/>
              </w:rPr>
              <w:t>应交税费</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r>
      <w:tr w:rsidR="00D7500F">
        <w:tc>
          <w:tcPr>
            <w:tcW w:w="1246" w:type="dxa"/>
            <w:vAlign w:val="center"/>
          </w:tcPr>
          <w:p w:rsidR="00D7500F" w:rsidRDefault="00576593">
            <w:pPr>
              <w:jc w:val="center"/>
            </w:pPr>
            <w:r>
              <w:rPr>
                <w:rFonts w:eastAsiaTheme="minorEastAsia"/>
                <w:color w:val="000000" w:themeColor="text1"/>
                <w:szCs w:val="21"/>
              </w:rPr>
              <w:t>应付利润</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r>
      <w:tr w:rsidR="00D7500F">
        <w:tc>
          <w:tcPr>
            <w:tcW w:w="1246" w:type="dxa"/>
            <w:vAlign w:val="center"/>
          </w:tcPr>
          <w:p w:rsidR="00D7500F" w:rsidRDefault="00576593">
            <w:pPr>
              <w:jc w:val="center"/>
            </w:pPr>
            <w:r>
              <w:rPr>
                <w:rFonts w:eastAsiaTheme="minorEastAsia"/>
                <w:color w:val="000000" w:themeColor="text1"/>
                <w:szCs w:val="21"/>
              </w:rPr>
              <w:t>其他负债</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688,457.24</w:t>
            </w:r>
          </w:p>
        </w:tc>
        <w:tc>
          <w:tcPr>
            <w:tcW w:w="1587" w:type="dxa"/>
            <w:vAlign w:val="center"/>
          </w:tcPr>
          <w:p w:rsidR="00D7500F" w:rsidRDefault="00576593">
            <w:pPr>
              <w:jc w:val="right"/>
            </w:pPr>
            <w:r>
              <w:rPr>
                <w:rFonts w:eastAsiaTheme="minorEastAsia"/>
                <w:color w:val="000000" w:themeColor="text1"/>
                <w:szCs w:val="21"/>
              </w:rPr>
              <w:t>688,457.24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2,736,484.70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2,736,484.70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108,306,591.57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872,175,672.95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980,482,264.52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D7500F">
        <w:tc>
          <w:tcPr>
            <w:tcW w:w="1246" w:type="dxa"/>
            <w:vAlign w:val="center"/>
          </w:tcPr>
          <w:p w:rsidR="00D7500F" w:rsidRDefault="00576593">
            <w:pPr>
              <w:jc w:val="center"/>
            </w:pPr>
            <w:r>
              <w:rPr>
                <w:rFonts w:eastAsiaTheme="minorEastAsia"/>
                <w:color w:val="000000" w:themeColor="text1"/>
                <w:szCs w:val="21"/>
              </w:rPr>
              <w:t>银行存款</w:t>
            </w:r>
          </w:p>
        </w:tc>
        <w:tc>
          <w:tcPr>
            <w:tcW w:w="1586" w:type="dxa"/>
            <w:vAlign w:val="center"/>
          </w:tcPr>
          <w:p w:rsidR="00D7500F" w:rsidRDefault="00576593">
            <w:pPr>
              <w:jc w:val="right"/>
            </w:pPr>
            <w:r>
              <w:rPr>
                <w:rFonts w:eastAsiaTheme="minorEastAsia"/>
                <w:color w:val="000000" w:themeColor="text1"/>
                <w:szCs w:val="21"/>
              </w:rPr>
              <w:t>154,239,871.17</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154,239,871.17</w:t>
            </w:r>
          </w:p>
        </w:tc>
      </w:tr>
      <w:tr w:rsidR="00D7500F">
        <w:tc>
          <w:tcPr>
            <w:tcW w:w="1246" w:type="dxa"/>
            <w:vAlign w:val="center"/>
          </w:tcPr>
          <w:p w:rsidR="00D7500F" w:rsidRDefault="00576593">
            <w:pPr>
              <w:jc w:val="center"/>
            </w:pPr>
            <w:r>
              <w:rPr>
                <w:rFonts w:eastAsiaTheme="minorEastAsia"/>
                <w:color w:val="000000" w:themeColor="text1"/>
                <w:szCs w:val="21"/>
              </w:rPr>
              <w:t>结算备付金</w:t>
            </w:r>
          </w:p>
        </w:tc>
        <w:tc>
          <w:tcPr>
            <w:tcW w:w="1586" w:type="dxa"/>
            <w:vAlign w:val="center"/>
          </w:tcPr>
          <w:p w:rsidR="00D7500F" w:rsidRDefault="00576593">
            <w:pPr>
              <w:jc w:val="right"/>
            </w:pPr>
            <w:r>
              <w:rPr>
                <w:rFonts w:eastAsiaTheme="minorEastAsia"/>
                <w:color w:val="000000" w:themeColor="text1"/>
                <w:szCs w:val="21"/>
              </w:rPr>
              <w:t>975,998.80</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975,998.80</w:t>
            </w:r>
          </w:p>
        </w:tc>
      </w:tr>
      <w:tr w:rsidR="00D7500F">
        <w:tc>
          <w:tcPr>
            <w:tcW w:w="1246" w:type="dxa"/>
            <w:vAlign w:val="center"/>
          </w:tcPr>
          <w:p w:rsidR="00D7500F" w:rsidRDefault="00576593">
            <w:pPr>
              <w:jc w:val="center"/>
            </w:pPr>
            <w:r>
              <w:rPr>
                <w:rFonts w:eastAsiaTheme="minorEastAsia"/>
                <w:color w:val="000000" w:themeColor="text1"/>
                <w:szCs w:val="21"/>
              </w:rPr>
              <w:t>存出保证金</w:t>
            </w:r>
          </w:p>
        </w:tc>
        <w:tc>
          <w:tcPr>
            <w:tcW w:w="1586" w:type="dxa"/>
            <w:vAlign w:val="center"/>
          </w:tcPr>
          <w:p w:rsidR="00D7500F" w:rsidRDefault="00576593">
            <w:pPr>
              <w:jc w:val="right"/>
            </w:pPr>
            <w:r>
              <w:rPr>
                <w:rFonts w:eastAsiaTheme="minorEastAsia"/>
                <w:color w:val="000000" w:themeColor="text1"/>
                <w:szCs w:val="21"/>
              </w:rPr>
              <w:t>255,062.18</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255,062.18</w:t>
            </w:r>
          </w:p>
        </w:tc>
      </w:tr>
      <w:tr w:rsidR="00D7500F">
        <w:tc>
          <w:tcPr>
            <w:tcW w:w="1246" w:type="dxa"/>
            <w:vAlign w:val="center"/>
          </w:tcPr>
          <w:p w:rsidR="00D7500F" w:rsidRDefault="00576593">
            <w:pPr>
              <w:jc w:val="center"/>
            </w:pPr>
            <w:r>
              <w:rPr>
                <w:rFonts w:eastAsiaTheme="minorEastAsia"/>
                <w:color w:val="000000" w:themeColor="text1"/>
                <w:szCs w:val="21"/>
              </w:rPr>
              <w:t>交易性金融</w:t>
            </w:r>
            <w:r>
              <w:rPr>
                <w:rFonts w:eastAsiaTheme="minorEastAsia"/>
                <w:color w:val="000000" w:themeColor="text1"/>
                <w:szCs w:val="21"/>
              </w:rPr>
              <w:lastRenderedPageBreak/>
              <w:t>资产</w:t>
            </w:r>
          </w:p>
        </w:tc>
        <w:tc>
          <w:tcPr>
            <w:tcW w:w="1586" w:type="dxa"/>
            <w:vAlign w:val="center"/>
          </w:tcPr>
          <w:p w:rsidR="00D7500F" w:rsidRDefault="00576593">
            <w:pPr>
              <w:jc w:val="right"/>
            </w:pPr>
            <w:r>
              <w:rPr>
                <w:rFonts w:eastAsiaTheme="minorEastAsia"/>
                <w:color w:val="000000" w:themeColor="text1"/>
                <w:szCs w:val="21"/>
              </w:rPr>
              <w:lastRenderedPageBreak/>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814,254,697.57</w:t>
            </w:r>
          </w:p>
        </w:tc>
        <w:tc>
          <w:tcPr>
            <w:tcW w:w="1587" w:type="dxa"/>
            <w:vAlign w:val="center"/>
          </w:tcPr>
          <w:p w:rsidR="00D7500F" w:rsidRDefault="00576593">
            <w:pPr>
              <w:jc w:val="right"/>
            </w:pPr>
            <w:r>
              <w:rPr>
                <w:rFonts w:eastAsiaTheme="minorEastAsia"/>
                <w:color w:val="000000" w:themeColor="text1"/>
                <w:szCs w:val="21"/>
              </w:rPr>
              <w:t>814,254,697.57</w:t>
            </w:r>
          </w:p>
        </w:tc>
      </w:tr>
      <w:tr w:rsidR="00D7500F">
        <w:tc>
          <w:tcPr>
            <w:tcW w:w="1246" w:type="dxa"/>
            <w:vAlign w:val="center"/>
          </w:tcPr>
          <w:p w:rsidR="00D7500F" w:rsidRDefault="00576593">
            <w:pPr>
              <w:jc w:val="center"/>
            </w:pPr>
            <w:r>
              <w:rPr>
                <w:rFonts w:eastAsiaTheme="minorEastAsia"/>
                <w:color w:val="000000" w:themeColor="text1"/>
                <w:szCs w:val="21"/>
              </w:rPr>
              <w:t>应收申购款</w:t>
            </w:r>
          </w:p>
        </w:tc>
        <w:tc>
          <w:tcPr>
            <w:tcW w:w="1586" w:type="dxa"/>
            <w:vAlign w:val="center"/>
          </w:tcPr>
          <w:p w:rsidR="00D7500F" w:rsidRDefault="00576593">
            <w:pPr>
              <w:jc w:val="right"/>
            </w:pPr>
            <w:r>
              <w:rPr>
                <w:rFonts w:eastAsiaTheme="minorEastAsia"/>
                <w:color w:val="000000" w:themeColor="text1"/>
                <w:szCs w:val="21"/>
              </w:rPr>
              <w:t>3,802.89</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40,554.17</w:t>
            </w:r>
          </w:p>
        </w:tc>
        <w:tc>
          <w:tcPr>
            <w:tcW w:w="1587" w:type="dxa"/>
            <w:vAlign w:val="center"/>
          </w:tcPr>
          <w:p w:rsidR="00D7500F" w:rsidRDefault="00576593">
            <w:pPr>
              <w:jc w:val="right"/>
            </w:pPr>
            <w:r>
              <w:rPr>
                <w:rFonts w:eastAsiaTheme="minorEastAsia"/>
                <w:color w:val="000000" w:themeColor="text1"/>
                <w:szCs w:val="21"/>
              </w:rPr>
              <w:t>44,357.06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155,474,735.04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814,295,251.74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969,769,986.78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D7500F">
        <w:tc>
          <w:tcPr>
            <w:tcW w:w="1246" w:type="dxa"/>
            <w:vAlign w:val="center"/>
          </w:tcPr>
          <w:p w:rsidR="00D7500F" w:rsidRDefault="00576593">
            <w:pPr>
              <w:jc w:val="center"/>
            </w:pPr>
            <w:r>
              <w:rPr>
                <w:rFonts w:eastAsiaTheme="minorEastAsia"/>
                <w:color w:val="000000" w:themeColor="text1"/>
                <w:szCs w:val="21"/>
              </w:rPr>
              <w:t>应付赎回款</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282,177.07</w:t>
            </w:r>
          </w:p>
        </w:tc>
        <w:tc>
          <w:tcPr>
            <w:tcW w:w="1587" w:type="dxa"/>
            <w:vAlign w:val="center"/>
          </w:tcPr>
          <w:p w:rsidR="00D7500F" w:rsidRDefault="00576593">
            <w:pPr>
              <w:jc w:val="right"/>
            </w:pPr>
            <w:r>
              <w:rPr>
                <w:rFonts w:eastAsiaTheme="minorEastAsia"/>
                <w:color w:val="000000" w:themeColor="text1"/>
                <w:szCs w:val="21"/>
              </w:rPr>
              <w:t>282,177.07</w:t>
            </w:r>
          </w:p>
        </w:tc>
      </w:tr>
      <w:tr w:rsidR="00D7500F">
        <w:tc>
          <w:tcPr>
            <w:tcW w:w="1246" w:type="dxa"/>
            <w:vAlign w:val="center"/>
          </w:tcPr>
          <w:p w:rsidR="00D7500F" w:rsidRDefault="00576593">
            <w:pPr>
              <w:jc w:val="center"/>
            </w:pPr>
            <w:r>
              <w:rPr>
                <w:rFonts w:eastAsiaTheme="minorEastAsia"/>
                <w:color w:val="000000" w:themeColor="text1"/>
                <w:szCs w:val="21"/>
              </w:rPr>
              <w:t>应付管理人报酬</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1,246,321.80</w:t>
            </w:r>
          </w:p>
        </w:tc>
        <w:tc>
          <w:tcPr>
            <w:tcW w:w="1587" w:type="dxa"/>
            <w:vAlign w:val="center"/>
          </w:tcPr>
          <w:p w:rsidR="00D7500F" w:rsidRDefault="00576593">
            <w:pPr>
              <w:jc w:val="right"/>
            </w:pPr>
            <w:r>
              <w:rPr>
                <w:rFonts w:eastAsiaTheme="minorEastAsia"/>
                <w:color w:val="000000" w:themeColor="text1"/>
                <w:szCs w:val="21"/>
              </w:rPr>
              <w:t>1,246,321.80</w:t>
            </w:r>
          </w:p>
        </w:tc>
      </w:tr>
      <w:tr w:rsidR="00D7500F">
        <w:tc>
          <w:tcPr>
            <w:tcW w:w="1246" w:type="dxa"/>
            <w:vAlign w:val="center"/>
          </w:tcPr>
          <w:p w:rsidR="00D7500F" w:rsidRDefault="00576593">
            <w:pPr>
              <w:jc w:val="center"/>
            </w:pPr>
            <w:r>
              <w:rPr>
                <w:rFonts w:eastAsiaTheme="minorEastAsia"/>
                <w:color w:val="000000" w:themeColor="text1"/>
                <w:szCs w:val="21"/>
              </w:rPr>
              <w:t>应付托管费</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207,720.29</w:t>
            </w:r>
          </w:p>
        </w:tc>
        <w:tc>
          <w:tcPr>
            <w:tcW w:w="1587" w:type="dxa"/>
            <w:vAlign w:val="center"/>
          </w:tcPr>
          <w:p w:rsidR="00D7500F" w:rsidRDefault="00576593">
            <w:pPr>
              <w:jc w:val="right"/>
            </w:pPr>
            <w:r>
              <w:rPr>
                <w:rFonts w:eastAsiaTheme="minorEastAsia"/>
                <w:color w:val="000000" w:themeColor="text1"/>
                <w:szCs w:val="21"/>
              </w:rPr>
              <w:t>207,720.29</w:t>
            </w:r>
          </w:p>
        </w:tc>
      </w:tr>
      <w:tr w:rsidR="00D7500F">
        <w:tc>
          <w:tcPr>
            <w:tcW w:w="1246" w:type="dxa"/>
            <w:vAlign w:val="center"/>
          </w:tcPr>
          <w:p w:rsidR="00D7500F" w:rsidRDefault="00576593">
            <w:pPr>
              <w:jc w:val="center"/>
            </w:pPr>
            <w:r>
              <w:rPr>
                <w:rFonts w:eastAsiaTheme="minorEastAsia"/>
                <w:color w:val="000000" w:themeColor="text1"/>
                <w:szCs w:val="21"/>
              </w:rPr>
              <w:t>应付销售服务费</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368.66</w:t>
            </w:r>
          </w:p>
        </w:tc>
        <w:tc>
          <w:tcPr>
            <w:tcW w:w="1587" w:type="dxa"/>
            <w:vAlign w:val="center"/>
          </w:tcPr>
          <w:p w:rsidR="00D7500F" w:rsidRDefault="00576593">
            <w:pPr>
              <w:jc w:val="right"/>
            </w:pPr>
            <w:r>
              <w:rPr>
                <w:rFonts w:eastAsiaTheme="minorEastAsia"/>
                <w:color w:val="000000" w:themeColor="text1"/>
                <w:szCs w:val="21"/>
              </w:rPr>
              <w:t>368.66</w:t>
            </w:r>
          </w:p>
        </w:tc>
      </w:tr>
      <w:tr w:rsidR="00D7500F">
        <w:tc>
          <w:tcPr>
            <w:tcW w:w="1246" w:type="dxa"/>
            <w:vAlign w:val="center"/>
          </w:tcPr>
          <w:p w:rsidR="00D7500F" w:rsidRDefault="00576593">
            <w:pPr>
              <w:jc w:val="center"/>
            </w:pPr>
            <w:r>
              <w:rPr>
                <w:rFonts w:eastAsiaTheme="minorEastAsia"/>
                <w:color w:val="000000" w:themeColor="text1"/>
                <w:szCs w:val="21"/>
              </w:rPr>
              <w:t>其他负债</w:t>
            </w:r>
          </w:p>
        </w:tc>
        <w:tc>
          <w:tcPr>
            <w:tcW w:w="1586"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w:t>
            </w:r>
          </w:p>
        </w:tc>
        <w:tc>
          <w:tcPr>
            <w:tcW w:w="1587" w:type="dxa"/>
            <w:vAlign w:val="center"/>
          </w:tcPr>
          <w:p w:rsidR="00D7500F" w:rsidRDefault="00576593">
            <w:pPr>
              <w:jc w:val="right"/>
            </w:pPr>
            <w:r>
              <w:rPr>
                <w:rFonts w:eastAsiaTheme="minorEastAsia"/>
                <w:color w:val="000000" w:themeColor="text1"/>
                <w:szCs w:val="21"/>
              </w:rPr>
              <w:t>873,550.55</w:t>
            </w:r>
          </w:p>
        </w:tc>
        <w:tc>
          <w:tcPr>
            <w:tcW w:w="1587" w:type="dxa"/>
            <w:vAlign w:val="center"/>
          </w:tcPr>
          <w:p w:rsidR="00D7500F" w:rsidRDefault="00576593">
            <w:pPr>
              <w:jc w:val="right"/>
            </w:pPr>
            <w:r>
              <w:rPr>
                <w:rFonts w:eastAsiaTheme="minorEastAsia"/>
                <w:color w:val="000000" w:themeColor="text1"/>
                <w:szCs w:val="21"/>
              </w:rPr>
              <w:t>873,550.55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2,610,138.37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2,610,138.37</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155,474,735.04</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811,685,113.37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967,159,848.41</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7500F" w:rsidRDefault="00D7500F">
      <w:pPr>
        <w:spacing w:line="360" w:lineRule="auto"/>
        <w:ind w:firstLineChars="200" w:firstLine="420"/>
        <w:rPr>
          <w:rFonts w:eastAsiaTheme="minorEastAsia"/>
          <w:color w:val="000000" w:themeColor="text1"/>
          <w:kern w:val="0"/>
          <w:szCs w:val="21"/>
        </w:rPr>
      </w:pP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w:t>
      </w:r>
      <w:r>
        <w:rPr>
          <w:rFonts w:eastAsiaTheme="minorEastAsia"/>
          <w:color w:val="000000" w:themeColor="text1"/>
          <w:kern w:val="0"/>
          <w:szCs w:val="21"/>
        </w:rPr>
        <w:lastRenderedPageBreak/>
        <w:t>的市场价格风险。</w:t>
      </w:r>
    </w:p>
    <w:p w:rsidR="00D7500F" w:rsidRDefault="00D7500F">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本基金通过投资组合的分散化降低其他价格风险。本基金投资组合中股票投资比例为基金总资产的</w:t>
      </w:r>
      <w:r w:rsidRPr="00B079CA">
        <w:rPr>
          <w:rFonts w:eastAsiaTheme="minorEastAsia"/>
          <w:color w:val="000000" w:themeColor="text1"/>
          <w:kern w:val="0"/>
          <w:szCs w:val="21"/>
        </w:rPr>
        <w:t>60%-95%</w:t>
      </w:r>
      <w:r w:rsidRPr="00B079CA">
        <w:rPr>
          <w:rFonts w:eastAsiaTheme="minorEastAsia"/>
          <w:color w:val="000000" w:themeColor="text1"/>
          <w:kern w:val="0"/>
          <w:szCs w:val="21"/>
        </w:rPr>
        <w:t>，债券、现金及其它短期金融工具为</w:t>
      </w:r>
      <w:r w:rsidRPr="00B079CA">
        <w:rPr>
          <w:rFonts w:eastAsiaTheme="minorEastAsia"/>
          <w:color w:val="000000" w:themeColor="text1"/>
          <w:kern w:val="0"/>
          <w:szCs w:val="21"/>
        </w:rPr>
        <w:t>5%-40%</w:t>
      </w:r>
      <w:r w:rsidRPr="00B079CA">
        <w:rPr>
          <w:rFonts w:eastAsiaTheme="minorEastAsia"/>
          <w:color w:val="000000" w:themeColor="text1"/>
          <w:kern w:val="0"/>
          <w:szCs w:val="21"/>
        </w:rPr>
        <w:t>。此外，本基金的基金管理人每日对本基金所持有的证券价格实施监控，定期运用多种定量方法对基金进行风险度量，包括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864,124,811.17</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88.13</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814,254,697.57</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84.19</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864,124,811.17</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88.13</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814,254,697.57</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84.19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D7500F">
        <w:tc>
          <w:tcPr>
            <w:tcW w:w="993" w:type="dxa"/>
            <w:vAlign w:val="center"/>
          </w:tcPr>
          <w:p w:rsidR="00D7500F" w:rsidRDefault="00576593">
            <w:pPr>
              <w:jc w:val="left"/>
            </w:pPr>
            <w:r>
              <w:rPr>
                <w:rFonts w:eastAsiaTheme="minorEastAsia"/>
                <w:color w:val="000000" w:themeColor="text1"/>
                <w:szCs w:val="21"/>
              </w:rPr>
              <w:t>假设</w:t>
            </w:r>
          </w:p>
        </w:tc>
        <w:tc>
          <w:tcPr>
            <w:tcW w:w="8079" w:type="dxa"/>
            <w:gridSpan w:val="3"/>
            <w:vAlign w:val="center"/>
          </w:tcPr>
          <w:p w:rsidR="00D7500F" w:rsidRDefault="00576593">
            <w:pPr>
              <w:jc w:val="center"/>
            </w:pPr>
            <w:r>
              <w:rPr>
                <w:rFonts w:eastAsiaTheme="minorEastAsia"/>
                <w:color w:val="000000" w:themeColor="text1"/>
                <w:szCs w:val="21"/>
              </w:rPr>
              <w:t>除沪深</w:t>
            </w:r>
            <w:r>
              <w:rPr>
                <w:rFonts w:eastAsiaTheme="minorEastAsia"/>
                <w:color w:val="000000" w:themeColor="text1"/>
                <w:szCs w:val="21"/>
              </w:rPr>
              <w:t>300</w:t>
            </w:r>
            <w:r>
              <w:rPr>
                <w:rFonts w:eastAsiaTheme="minorEastAsia"/>
                <w:color w:val="000000" w:themeColor="text1"/>
                <w:szCs w:val="21"/>
              </w:rPr>
              <w:t>指数以外的其他市场变量保持不变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D7500F">
        <w:tc>
          <w:tcPr>
            <w:tcW w:w="993" w:type="dxa"/>
            <w:vMerge/>
          </w:tcPr>
          <w:p w:rsidR="00D7500F" w:rsidRDefault="00D7500F"/>
        </w:tc>
        <w:tc>
          <w:tcPr>
            <w:tcW w:w="2448" w:type="dxa"/>
            <w:vAlign w:val="center"/>
          </w:tcPr>
          <w:p w:rsidR="00D7500F" w:rsidRDefault="00576593">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D7500F" w:rsidRDefault="00576593">
            <w:pPr>
              <w:jc w:val="right"/>
            </w:pPr>
            <w:r>
              <w:rPr>
                <w:rFonts w:eastAsiaTheme="minorEastAsia"/>
                <w:color w:val="000000" w:themeColor="text1"/>
                <w:szCs w:val="21"/>
              </w:rPr>
              <w:t>增加约</w:t>
            </w:r>
            <w:r>
              <w:rPr>
                <w:rFonts w:eastAsiaTheme="minorEastAsia"/>
                <w:color w:val="000000" w:themeColor="text1"/>
                <w:szCs w:val="21"/>
              </w:rPr>
              <w:t>5,756</w:t>
            </w:r>
          </w:p>
        </w:tc>
        <w:tc>
          <w:tcPr>
            <w:tcW w:w="2751" w:type="dxa"/>
            <w:vAlign w:val="center"/>
          </w:tcPr>
          <w:p w:rsidR="00D7500F" w:rsidRDefault="00576593">
            <w:pPr>
              <w:jc w:val="right"/>
            </w:pPr>
            <w:r>
              <w:rPr>
                <w:rFonts w:eastAsiaTheme="minorEastAsia"/>
                <w:color w:val="000000" w:themeColor="text1"/>
                <w:szCs w:val="21"/>
              </w:rPr>
              <w:t>增加约</w:t>
            </w:r>
            <w:r>
              <w:rPr>
                <w:rFonts w:eastAsiaTheme="minorEastAsia"/>
                <w:color w:val="000000" w:themeColor="text1"/>
                <w:szCs w:val="21"/>
              </w:rPr>
              <w:t>5,855</w:t>
            </w:r>
          </w:p>
        </w:tc>
      </w:tr>
      <w:tr w:rsidR="00D7500F">
        <w:tc>
          <w:tcPr>
            <w:tcW w:w="993" w:type="dxa"/>
            <w:vMerge/>
          </w:tcPr>
          <w:p w:rsidR="00D7500F" w:rsidRDefault="00D7500F"/>
        </w:tc>
        <w:tc>
          <w:tcPr>
            <w:tcW w:w="2448" w:type="dxa"/>
            <w:vAlign w:val="center"/>
          </w:tcPr>
          <w:p w:rsidR="00D7500F" w:rsidRDefault="00576593">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D7500F" w:rsidRDefault="00576593">
            <w:pPr>
              <w:jc w:val="right"/>
            </w:pPr>
            <w:r>
              <w:rPr>
                <w:rFonts w:eastAsiaTheme="minorEastAsia"/>
                <w:color w:val="000000" w:themeColor="text1"/>
                <w:szCs w:val="21"/>
              </w:rPr>
              <w:t>减少约</w:t>
            </w:r>
            <w:r>
              <w:rPr>
                <w:rFonts w:eastAsiaTheme="minorEastAsia"/>
                <w:color w:val="000000" w:themeColor="text1"/>
                <w:szCs w:val="21"/>
              </w:rPr>
              <w:t>5,756</w:t>
            </w:r>
          </w:p>
        </w:tc>
        <w:tc>
          <w:tcPr>
            <w:tcW w:w="2751" w:type="dxa"/>
            <w:vAlign w:val="center"/>
          </w:tcPr>
          <w:p w:rsidR="00D7500F" w:rsidRDefault="00576593">
            <w:pPr>
              <w:jc w:val="right"/>
            </w:pPr>
            <w:r>
              <w:rPr>
                <w:rFonts w:eastAsiaTheme="minorEastAsia"/>
                <w:color w:val="000000" w:themeColor="text1"/>
                <w:szCs w:val="21"/>
              </w:rPr>
              <w:t>减少约</w:t>
            </w:r>
            <w:r>
              <w:rPr>
                <w:rFonts w:eastAsiaTheme="minorEastAsia"/>
                <w:color w:val="000000" w:themeColor="text1"/>
                <w:szCs w:val="21"/>
              </w:rPr>
              <w:t>5,855</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lastRenderedPageBreak/>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D7500F" w:rsidRDefault="00D7500F">
      <w:pPr>
        <w:spacing w:line="360" w:lineRule="auto"/>
        <w:ind w:firstLineChars="200" w:firstLine="420"/>
        <w:rPr>
          <w:rFonts w:eastAsiaTheme="minorEastAsia"/>
          <w:color w:val="000000" w:themeColor="text1"/>
          <w:kern w:val="0"/>
          <w:szCs w:val="21"/>
        </w:rPr>
      </w:pP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863,786,084.69</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807,316,418.68</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338,726.48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6,938,278.89</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864,124,811.17</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814,254,697.57</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D7500F" w:rsidRDefault="00D7500F">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lastRenderedPageBreak/>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3614450"/>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43614451"/>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864,124,811.17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87.89</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864,124,811.17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87.89</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108,135,332.64</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11.00</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10,958,605.41</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1.11</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983,218,749.22</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3614452"/>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853,620,150.53</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87.06</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8,140.64</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0.00</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9,567,648.00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0.98</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928,872.00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0.09</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864,124,811.17</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88.13</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3614453"/>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D7500F">
        <w:tc>
          <w:tcPr>
            <w:tcW w:w="817" w:type="dxa"/>
            <w:vAlign w:val="center"/>
          </w:tcPr>
          <w:p w:rsidR="00D7500F" w:rsidRDefault="00576593">
            <w:pPr>
              <w:jc w:val="center"/>
            </w:pPr>
            <w:r>
              <w:rPr>
                <w:rFonts w:eastAsiaTheme="minorEastAsia"/>
                <w:color w:val="000000" w:themeColor="text1"/>
                <w:szCs w:val="21"/>
              </w:rPr>
              <w:t>1</w:t>
            </w:r>
          </w:p>
        </w:tc>
        <w:tc>
          <w:tcPr>
            <w:tcW w:w="1276" w:type="dxa"/>
            <w:vAlign w:val="center"/>
          </w:tcPr>
          <w:p w:rsidR="00D7500F" w:rsidRDefault="00576593">
            <w:pPr>
              <w:jc w:val="center"/>
            </w:pPr>
            <w:r>
              <w:rPr>
                <w:rFonts w:eastAsiaTheme="minorEastAsia"/>
                <w:color w:val="000000" w:themeColor="text1"/>
                <w:szCs w:val="21"/>
              </w:rPr>
              <w:t>002475</w:t>
            </w:r>
          </w:p>
        </w:tc>
        <w:tc>
          <w:tcPr>
            <w:tcW w:w="1701" w:type="dxa"/>
            <w:vAlign w:val="center"/>
          </w:tcPr>
          <w:p w:rsidR="00D7500F" w:rsidRDefault="00576593">
            <w:pPr>
              <w:jc w:val="center"/>
            </w:pPr>
            <w:r>
              <w:rPr>
                <w:rFonts w:eastAsiaTheme="minorEastAsia"/>
                <w:color w:val="000000" w:themeColor="text1"/>
                <w:szCs w:val="21"/>
              </w:rPr>
              <w:t>立讯精密</w:t>
            </w:r>
          </w:p>
        </w:tc>
        <w:tc>
          <w:tcPr>
            <w:tcW w:w="1276" w:type="dxa"/>
            <w:vAlign w:val="center"/>
          </w:tcPr>
          <w:p w:rsidR="00D7500F" w:rsidRDefault="00576593">
            <w:pPr>
              <w:jc w:val="right"/>
            </w:pPr>
            <w:r>
              <w:rPr>
                <w:rFonts w:eastAsiaTheme="minorEastAsia"/>
                <w:color w:val="000000" w:themeColor="text1"/>
                <w:szCs w:val="21"/>
              </w:rPr>
              <w:t>2,918,219</w:t>
            </w:r>
          </w:p>
        </w:tc>
        <w:tc>
          <w:tcPr>
            <w:tcW w:w="1842" w:type="dxa"/>
            <w:vAlign w:val="center"/>
          </w:tcPr>
          <w:p w:rsidR="00D7500F" w:rsidRDefault="00576593">
            <w:pPr>
              <w:jc w:val="right"/>
            </w:pPr>
            <w:r>
              <w:rPr>
                <w:rFonts w:eastAsiaTheme="minorEastAsia"/>
                <w:color w:val="000000" w:themeColor="text1"/>
                <w:szCs w:val="21"/>
              </w:rPr>
              <w:t>94,696,206.55</w:t>
            </w:r>
          </w:p>
        </w:tc>
        <w:tc>
          <w:tcPr>
            <w:tcW w:w="1616" w:type="dxa"/>
            <w:vAlign w:val="center"/>
          </w:tcPr>
          <w:p w:rsidR="00D7500F" w:rsidRDefault="00576593">
            <w:pPr>
              <w:jc w:val="right"/>
            </w:pPr>
            <w:r>
              <w:rPr>
                <w:rFonts w:eastAsiaTheme="minorEastAsia"/>
                <w:color w:val="000000" w:themeColor="text1"/>
                <w:szCs w:val="21"/>
              </w:rPr>
              <w:t>9.66</w:t>
            </w:r>
          </w:p>
        </w:tc>
      </w:tr>
      <w:tr w:rsidR="00D7500F">
        <w:tc>
          <w:tcPr>
            <w:tcW w:w="817" w:type="dxa"/>
            <w:vAlign w:val="center"/>
          </w:tcPr>
          <w:p w:rsidR="00D7500F" w:rsidRDefault="00576593">
            <w:pPr>
              <w:jc w:val="center"/>
            </w:pPr>
            <w:r>
              <w:rPr>
                <w:rFonts w:eastAsiaTheme="minorEastAsia"/>
                <w:color w:val="000000" w:themeColor="text1"/>
                <w:szCs w:val="21"/>
              </w:rPr>
              <w:t>2</w:t>
            </w:r>
          </w:p>
        </w:tc>
        <w:tc>
          <w:tcPr>
            <w:tcW w:w="1276" w:type="dxa"/>
            <w:vAlign w:val="center"/>
          </w:tcPr>
          <w:p w:rsidR="00D7500F" w:rsidRDefault="00576593">
            <w:pPr>
              <w:jc w:val="center"/>
            </w:pPr>
            <w:r>
              <w:rPr>
                <w:rFonts w:eastAsiaTheme="minorEastAsia"/>
                <w:color w:val="000000" w:themeColor="text1"/>
                <w:szCs w:val="21"/>
              </w:rPr>
              <w:t>002459</w:t>
            </w:r>
          </w:p>
        </w:tc>
        <w:tc>
          <w:tcPr>
            <w:tcW w:w="1701" w:type="dxa"/>
            <w:vAlign w:val="center"/>
          </w:tcPr>
          <w:p w:rsidR="00D7500F" w:rsidRDefault="00576593">
            <w:pPr>
              <w:jc w:val="center"/>
            </w:pPr>
            <w:r>
              <w:rPr>
                <w:rFonts w:eastAsiaTheme="minorEastAsia"/>
                <w:color w:val="000000" w:themeColor="text1"/>
                <w:szCs w:val="21"/>
              </w:rPr>
              <w:t>晶澳科技</w:t>
            </w:r>
          </w:p>
        </w:tc>
        <w:tc>
          <w:tcPr>
            <w:tcW w:w="1276" w:type="dxa"/>
            <w:vAlign w:val="center"/>
          </w:tcPr>
          <w:p w:rsidR="00D7500F" w:rsidRDefault="00576593">
            <w:pPr>
              <w:jc w:val="right"/>
            </w:pPr>
            <w:r>
              <w:rPr>
                <w:rFonts w:eastAsiaTheme="minorEastAsia"/>
                <w:color w:val="000000" w:themeColor="text1"/>
                <w:szCs w:val="21"/>
              </w:rPr>
              <w:t>2,196,340</w:t>
            </w:r>
          </w:p>
        </w:tc>
        <w:tc>
          <w:tcPr>
            <w:tcW w:w="1842" w:type="dxa"/>
            <w:vAlign w:val="center"/>
          </w:tcPr>
          <w:p w:rsidR="00D7500F" w:rsidRDefault="00576593">
            <w:pPr>
              <w:jc w:val="right"/>
            </w:pPr>
            <w:r>
              <w:rPr>
                <w:rFonts w:eastAsiaTheme="minorEastAsia"/>
                <w:color w:val="000000" w:themeColor="text1"/>
                <w:szCs w:val="21"/>
              </w:rPr>
              <w:t>91,587,378.00</w:t>
            </w:r>
          </w:p>
        </w:tc>
        <w:tc>
          <w:tcPr>
            <w:tcW w:w="1616" w:type="dxa"/>
            <w:vAlign w:val="center"/>
          </w:tcPr>
          <w:p w:rsidR="00D7500F" w:rsidRDefault="00576593">
            <w:pPr>
              <w:jc w:val="right"/>
            </w:pPr>
            <w:r>
              <w:rPr>
                <w:rFonts w:eastAsiaTheme="minorEastAsia"/>
                <w:color w:val="000000" w:themeColor="text1"/>
                <w:szCs w:val="21"/>
              </w:rPr>
              <w:t>9.34</w:t>
            </w:r>
          </w:p>
        </w:tc>
      </w:tr>
      <w:tr w:rsidR="00D7500F">
        <w:tc>
          <w:tcPr>
            <w:tcW w:w="817" w:type="dxa"/>
            <w:vAlign w:val="center"/>
          </w:tcPr>
          <w:p w:rsidR="00D7500F" w:rsidRDefault="00576593">
            <w:pPr>
              <w:jc w:val="center"/>
            </w:pPr>
            <w:r>
              <w:rPr>
                <w:rFonts w:eastAsiaTheme="minorEastAsia"/>
                <w:color w:val="000000" w:themeColor="text1"/>
                <w:szCs w:val="21"/>
              </w:rPr>
              <w:t>3</w:t>
            </w:r>
          </w:p>
        </w:tc>
        <w:tc>
          <w:tcPr>
            <w:tcW w:w="1276" w:type="dxa"/>
            <w:vAlign w:val="center"/>
          </w:tcPr>
          <w:p w:rsidR="00D7500F" w:rsidRDefault="00576593">
            <w:pPr>
              <w:jc w:val="center"/>
            </w:pPr>
            <w:r>
              <w:rPr>
                <w:rFonts w:eastAsiaTheme="minorEastAsia"/>
                <w:color w:val="000000" w:themeColor="text1"/>
                <w:szCs w:val="21"/>
              </w:rPr>
              <w:t>688599</w:t>
            </w:r>
          </w:p>
        </w:tc>
        <w:tc>
          <w:tcPr>
            <w:tcW w:w="1701" w:type="dxa"/>
            <w:vAlign w:val="center"/>
          </w:tcPr>
          <w:p w:rsidR="00D7500F" w:rsidRDefault="00576593">
            <w:pPr>
              <w:jc w:val="center"/>
            </w:pPr>
            <w:r>
              <w:rPr>
                <w:rFonts w:eastAsiaTheme="minorEastAsia"/>
                <w:color w:val="000000" w:themeColor="text1"/>
                <w:szCs w:val="21"/>
              </w:rPr>
              <w:t>天合光能</w:t>
            </w:r>
          </w:p>
        </w:tc>
        <w:tc>
          <w:tcPr>
            <w:tcW w:w="1276" w:type="dxa"/>
            <w:vAlign w:val="center"/>
          </w:tcPr>
          <w:p w:rsidR="00D7500F" w:rsidRDefault="00576593">
            <w:pPr>
              <w:jc w:val="right"/>
            </w:pPr>
            <w:r>
              <w:rPr>
                <w:rFonts w:eastAsiaTheme="minorEastAsia"/>
                <w:color w:val="000000" w:themeColor="text1"/>
                <w:szCs w:val="21"/>
              </w:rPr>
              <w:t>1,917,678</w:t>
            </w:r>
          </w:p>
        </w:tc>
        <w:tc>
          <w:tcPr>
            <w:tcW w:w="1842" w:type="dxa"/>
            <w:vAlign w:val="center"/>
          </w:tcPr>
          <w:p w:rsidR="00D7500F" w:rsidRDefault="00576593">
            <w:pPr>
              <w:jc w:val="right"/>
            </w:pPr>
            <w:r>
              <w:rPr>
                <w:rFonts w:eastAsiaTheme="minorEastAsia"/>
                <w:color w:val="000000" w:themeColor="text1"/>
                <w:szCs w:val="21"/>
              </w:rPr>
              <w:t>81,712,259.58</w:t>
            </w:r>
          </w:p>
        </w:tc>
        <w:tc>
          <w:tcPr>
            <w:tcW w:w="1616" w:type="dxa"/>
            <w:vAlign w:val="center"/>
          </w:tcPr>
          <w:p w:rsidR="00D7500F" w:rsidRDefault="00576593">
            <w:pPr>
              <w:jc w:val="right"/>
            </w:pPr>
            <w:r>
              <w:rPr>
                <w:rFonts w:eastAsiaTheme="minorEastAsia"/>
                <w:color w:val="000000" w:themeColor="text1"/>
                <w:szCs w:val="21"/>
              </w:rPr>
              <w:t>8.33</w:t>
            </w:r>
          </w:p>
        </w:tc>
      </w:tr>
      <w:tr w:rsidR="00D7500F">
        <w:tc>
          <w:tcPr>
            <w:tcW w:w="817" w:type="dxa"/>
            <w:vAlign w:val="center"/>
          </w:tcPr>
          <w:p w:rsidR="00D7500F" w:rsidRDefault="00576593">
            <w:pPr>
              <w:jc w:val="center"/>
            </w:pPr>
            <w:r>
              <w:rPr>
                <w:rFonts w:eastAsiaTheme="minorEastAsia"/>
                <w:color w:val="000000" w:themeColor="text1"/>
                <w:szCs w:val="21"/>
              </w:rPr>
              <w:t>4</w:t>
            </w:r>
          </w:p>
        </w:tc>
        <w:tc>
          <w:tcPr>
            <w:tcW w:w="1276" w:type="dxa"/>
            <w:vAlign w:val="center"/>
          </w:tcPr>
          <w:p w:rsidR="00D7500F" w:rsidRDefault="00576593">
            <w:pPr>
              <w:jc w:val="center"/>
            </w:pPr>
            <w:r>
              <w:rPr>
                <w:rFonts w:eastAsiaTheme="minorEastAsia"/>
                <w:color w:val="000000" w:themeColor="text1"/>
                <w:szCs w:val="21"/>
              </w:rPr>
              <w:t>002236</w:t>
            </w:r>
          </w:p>
        </w:tc>
        <w:tc>
          <w:tcPr>
            <w:tcW w:w="1701" w:type="dxa"/>
            <w:vAlign w:val="center"/>
          </w:tcPr>
          <w:p w:rsidR="00D7500F" w:rsidRDefault="00576593">
            <w:pPr>
              <w:jc w:val="center"/>
            </w:pPr>
            <w:r>
              <w:rPr>
                <w:rFonts w:eastAsiaTheme="minorEastAsia"/>
                <w:color w:val="000000" w:themeColor="text1"/>
                <w:szCs w:val="21"/>
              </w:rPr>
              <w:t>大华股份</w:t>
            </w:r>
          </w:p>
        </w:tc>
        <w:tc>
          <w:tcPr>
            <w:tcW w:w="1276" w:type="dxa"/>
            <w:vAlign w:val="center"/>
          </w:tcPr>
          <w:p w:rsidR="00D7500F" w:rsidRDefault="00576593">
            <w:pPr>
              <w:jc w:val="right"/>
            </w:pPr>
            <w:r>
              <w:rPr>
                <w:rFonts w:eastAsiaTheme="minorEastAsia"/>
                <w:color w:val="000000" w:themeColor="text1"/>
                <w:szCs w:val="21"/>
              </w:rPr>
              <w:t>3,150,549</w:t>
            </w:r>
          </w:p>
        </w:tc>
        <w:tc>
          <w:tcPr>
            <w:tcW w:w="1842" w:type="dxa"/>
            <w:vAlign w:val="center"/>
          </w:tcPr>
          <w:p w:rsidR="00D7500F" w:rsidRDefault="00576593">
            <w:pPr>
              <w:jc w:val="right"/>
            </w:pPr>
            <w:r>
              <w:rPr>
                <w:rFonts w:eastAsiaTheme="minorEastAsia"/>
                <w:color w:val="000000" w:themeColor="text1"/>
                <w:szCs w:val="21"/>
              </w:rPr>
              <w:t>62,223,342.75</w:t>
            </w:r>
          </w:p>
        </w:tc>
        <w:tc>
          <w:tcPr>
            <w:tcW w:w="1616" w:type="dxa"/>
            <w:vAlign w:val="center"/>
          </w:tcPr>
          <w:p w:rsidR="00D7500F" w:rsidRDefault="00576593">
            <w:pPr>
              <w:jc w:val="right"/>
            </w:pPr>
            <w:r>
              <w:rPr>
                <w:rFonts w:eastAsiaTheme="minorEastAsia"/>
                <w:color w:val="000000" w:themeColor="text1"/>
                <w:szCs w:val="21"/>
              </w:rPr>
              <w:t>6.35</w:t>
            </w:r>
          </w:p>
        </w:tc>
      </w:tr>
      <w:tr w:rsidR="00D7500F">
        <w:tc>
          <w:tcPr>
            <w:tcW w:w="817" w:type="dxa"/>
            <w:vAlign w:val="center"/>
          </w:tcPr>
          <w:p w:rsidR="00D7500F" w:rsidRDefault="00576593">
            <w:pPr>
              <w:jc w:val="center"/>
            </w:pPr>
            <w:r>
              <w:rPr>
                <w:rFonts w:eastAsiaTheme="minorEastAsia"/>
                <w:color w:val="000000" w:themeColor="text1"/>
                <w:szCs w:val="21"/>
              </w:rPr>
              <w:t>5</w:t>
            </w:r>
          </w:p>
        </w:tc>
        <w:tc>
          <w:tcPr>
            <w:tcW w:w="1276" w:type="dxa"/>
            <w:vAlign w:val="center"/>
          </w:tcPr>
          <w:p w:rsidR="00D7500F" w:rsidRDefault="00576593">
            <w:pPr>
              <w:jc w:val="center"/>
            </w:pPr>
            <w:r>
              <w:rPr>
                <w:rFonts w:eastAsiaTheme="minorEastAsia"/>
                <w:color w:val="000000" w:themeColor="text1"/>
                <w:szCs w:val="21"/>
              </w:rPr>
              <w:t>002572</w:t>
            </w:r>
          </w:p>
        </w:tc>
        <w:tc>
          <w:tcPr>
            <w:tcW w:w="1701" w:type="dxa"/>
            <w:vAlign w:val="center"/>
          </w:tcPr>
          <w:p w:rsidR="00D7500F" w:rsidRDefault="00576593">
            <w:pPr>
              <w:jc w:val="center"/>
            </w:pPr>
            <w:r>
              <w:rPr>
                <w:rFonts w:eastAsiaTheme="minorEastAsia"/>
                <w:color w:val="000000" w:themeColor="text1"/>
                <w:szCs w:val="21"/>
              </w:rPr>
              <w:t>索菲亚</w:t>
            </w:r>
          </w:p>
        </w:tc>
        <w:tc>
          <w:tcPr>
            <w:tcW w:w="1276" w:type="dxa"/>
            <w:vAlign w:val="center"/>
          </w:tcPr>
          <w:p w:rsidR="00D7500F" w:rsidRDefault="00576593">
            <w:pPr>
              <w:jc w:val="right"/>
            </w:pPr>
            <w:r>
              <w:rPr>
                <w:rFonts w:eastAsiaTheme="minorEastAsia"/>
                <w:color w:val="000000" w:themeColor="text1"/>
                <w:szCs w:val="21"/>
              </w:rPr>
              <w:t>3,098,219</w:t>
            </w:r>
          </w:p>
        </w:tc>
        <w:tc>
          <w:tcPr>
            <w:tcW w:w="1842" w:type="dxa"/>
            <w:vAlign w:val="center"/>
          </w:tcPr>
          <w:p w:rsidR="00D7500F" w:rsidRDefault="00576593">
            <w:pPr>
              <w:jc w:val="right"/>
            </w:pPr>
            <w:r>
              <w:rPr>
                <w:rFonts w:eastAsiaTheme="minorEastAsia"/>
                <w:color w:val="000000" w:themeColor="text1"/>
                <w:szCs w:val="21"/>
              </w:rPr>
              <w:t>53,970,974.98</w:t>
            </w:r>
          </w:p>
        </w:tc>
        <w:tc>
          <w:tcPr>
            <w:tcW w:w="1616" w:type="dxa"/>
            <w:vAlign w:val="center"/>
          </w:tcPr>
          <w:p w:rsidR="00D7500F" w:rsidRDefault="00576593">
            <w:pPr>
              <w:jc w:val="right"/>
            </w:pPr>
            <w:r>
              <w:rPr>
                <w:rFonts w:eastAsiaTheme="minorEastAsia"/>
                <w:color w:val="000000" w:themeColor="text1"/>
                <w:szCs w:val="21"/>
              </w:rPr>
              <w:t>5.50</w:t>
            </w:r>
          </w:p>
        </w:tc>
      </w:tr>
      <w:tr w:rsidR="00D7500F">
        <w:tc>
          <w:tcPr>
            <w:tcW w:w="817" w:type="dxa"/>
            <w:vAlign w:val="center"/>
          </w:tcPr>
          <w:p w:rsidR="00D7500F" w:rsidRDefault="00576593">
            <w:pPr>
              <w:jc w:val="center"/>
            </w:pPr>
            <w:r>
              <w:rPr>
                <w:rFonts w:eastAsiaTheme="minorEastAsia"/>
                <w:color w:val="000000" w:themeColor="text1"/>
                <w:szCs w:val="21"/>
              </w:rPr>
              <w:t>6</w:t>
            </w:r>
          </w:p>
        </w:tc>
        <w:tc>
          <w:tcPr>
            <w:tcW w:w="1276" w:type="dxa"/>
            <w:vAlign w:val="center"/>
          </w:tcPr>
          <w:p w:rsidR="00D7500F" w:rsidRDefault="00576593">
            <w:pPr>
              <w:jc w:val="center"/>
            </w:pPr>
            <w:r>
              <w:rPr>
                <w:rFonts w:eastAsiaTheme="minorEastAsia"/>
                <w:color w:val="000000" w:themeColor="text1"/>
                <w:szCs w:val="21"/>
              </w:rPr>
              <w:t>300750</w:t>
            </w:r>
          </w:p>
        </w:tc>
        <w:tc>
          <w:tcPr>
            <w:tcW w:w="1701" w:type="dxa"/>
            <w:vAlign w:val="center"/>
          </w:tcPr>
          <w:p w:rsidR="00D7500F" w:rsidRDefault="00576593">
            <w:pPr>
              <w:jc w:val="center"/>
            </w:pPr>
            <w:r>
              <w:rPr>
                <w:rFonts w:eastAsiaTheme="minorEastAsia"/>
                <w:color w:val="000000" w:themeColor="text1"/>
                <w:szCs w:val="21"/>
              </w:rPr>
              <w:t>宁德时代</w:t>
            </w:r>
          </w:p>
        </w:tc>
        <w:tc>
          <w:tcPr>
            <w:tcW w:w="1276" w:type="dxa"/>
            <w:vAlign w:val="center"/>
          </w:tcPr>
          <w:p w:rsidR="00D7500F" w:rsidRDefault="00576593">
            <w:pPr>
              <w:jc w:val="right"/>
            </w:pPr>
            <w:r>
              <w:rPr>
                <w:rFonts w:eastAsiaTheme="minorEastAsia"/>
                <w:color w:val="000000" w:themeColor="text1"/>
                <w:szCs w:val="21"/>
              </w:rPr>
              <w:t>211,293</w:t>
            </w:r>
          </w:p>
        </w:tc>
        <w:tc>
          <w:tcPr>
            <w:tcW w:w="1842" w:type="dxa"/>
            <w:vAlign w:val="center"/>
          </w:tcPr>
          <w:p w:rsidR="00D7500F" w:rsidRDefault="00576593">
            <w:pPr>
              <w:jc w:val="right"/>
            </w:pPr>
            <w:r>
              <w:rPr>
                <w:rFonts w:eastAsiaTheme="minorEastAsia"/>
                <w:color w:val="000000" w:themeColor="text1"/>
                <w:szCs w:val="21"/>
              </w:rPr>
              <w:t>48,341,725.47</w:t>
            </w:r>
          </w:p>
        </w:tc>
        <w:tc>
          <w:tcPr>
            <w:tcW w:w="1616" w:type="dxa"/>
            <w:vAlign w:val="center"/>
          </w:tcPr>
          <w:p w:rsidR="00D7500F" w:rsidRDefault="00576593">
            <w:pPr>
              <w:jc w:val="right"/>
            </w:pPr>
            <w:r>
              <w:rPr>
                <w:rFonts w:eastAsiaTheme="minorEastAsia"/>
                <w:color w:val="000000" w:themeColor="text1"/>
                <w:szCs w:val="21"/>
              </w:rPr>
              <w:t>4.93</w:t>
            </w:r>
          </w:p>
        </w:tc>
      </w:tr>
      <w:tr w:rsidR="00D7500F">
        <w:tc>
          <w:tcPr>
            <w:tcW w:w="817" w:type="dxa"/>
            <w:vAlign w:val="center"/>
          </w:tcPr>
          <w:p w:rsidR="00D7500F" w:rsidRDefault="00576593">
            <w:pPr>
              <w:jc w:val="center"/>
            </w:pPr>
            <w:r>
              <w:rPr>
                <w:rFonts w:eastAsiaTheme="minorEastAsia"/>
                <w:color w:val="000000" w:themeColor="text1"/>
                <w:szCs w:val="21"/>
              </w:rPr>
              <w:t>7</w:t>
            </w:r>
          </w:p>
        </w:tc>
        <w:tc>
          <w:tcPr>
            <w:tcW w:w="1276" w:type="dxa"/>
            <w:vAlign w:val="center"/>
          </w:tcPr>
          <w:p w:rsidR="00D7500F" w:rsidRDefault="00576593">
            <w:pPr>
              <w:jc w:val="center"/>
            </w:pPr>
            <w:r>
              <w:rPr>
                <w:rFonts w:eastAsiaTheme="minorEastAsia"/>
                <w:color w:val="000000" w:themeColor="text1"/>
                <w:szCs w:val="21"/>
              </w:rPr>
              <w:t>002384</w:t>
            </w:r>
          </w:p>
        </w:tc>
        <w:tc>
          <w:tcPr>
            <w:tcW w:w="1701" w:type="dxa"/>
            <w:vAlign w:val="center"/>
          </w:tcPr>
          <w:p w:rsidR="00D7500F" w:rsidRDefault="00576593">
            <w:pPr>
              <w:jc w:val="center"/>
            </w:pPr>
            <w:r>
              <w:rPr>
                <w:rFonts w:eastAsiaTheme="minorEastAsia"/>
                <w:color w:val="000000" w:themeColor="text1"/>
                <w:szCs w:val="21"/>
              </w:rPr>
              <w:t>东山精密</w:t>
            </w:r>
          </w:p>
        </w:tc>
        <w:tc>
          <w:tcPr>
            <w:tcW w:w="1276" w:type="dxa"/>
            <w:vAlign w:val="center"/>
          </w:tcPr>
          <w:p w:rsidR="00D7500F" w:rsidRDefault="00576593">
            <w:pPr>
              <w:jc w:val="right"/>
            </w:pPr>
            <w:r>
              <w:rPr>
                <w:rFonts w:eastAsiaTheme="minorEastAsia"/>
                <w:color w:val="000000" w:themeColor="text1"/>
                <w:szCs w:val="21"/>
              </w:rPr>
              <w:t>1,243,100</w:t>
            </w:r>
          </w:p>
        </w:tc>
        <w:tc>
          <w:tcPr>
            <w:tcW w:w="1842" w:type="dxa"/>
            <w:vAlign w:val="center"/>
          </w:tcPr>
          <w:p w:rsidR="00D7500F" w:rsidRDefault="00576593">
            <w:pPr>
              <w:jc w:val="right"/>
            </w:pPr>
            <w:r>
              <w:rPr>
                <w:rFonts w:eastAsiaTheme="minorEastAsia"/>
                <w:color w:val="000000" w:themeColor="text1"/>
                <w:szCs w:val="21"/>
              </w:rPr>
              <w:t>32,196,290.00</w:t>
            </w:r>
          </w:p>
        </w:tc>
        <w:tc>
          <w:tcPr>
            <w:tcW w:w="1616" w:type="dxa"/>
            <w:vAlign w:val="center"/>
          </w:tcPr>
          <w:p w:rsidR="00D7500F" w:rsidRDefault="00576593">
            <w:pPr>
              <w:jc w:val="right"/>
            </w:pPr>
            <w:r>
              <w:rPr>
                <w:rFonts w:eastAsiaTheme="minorEastAsia"/>
                <w:color w:val="000000" w:themeColor="text1"/>
                <w:szCs w:val="21"/>
              </w:rPr>
              <w:t>3.28</w:t>
            </w:r>
          </w:p>
        </w:tc>
      </w:tr>
      <w:tr w:rsidR="00D7500F">
        <w:tc>
          <w:tcPr>
            <w:tcW w:w="817" w:type="dxa"/>
            <w:vAlign w:val="center"/>
          </w:tcPr>
          <w:p w:rsidR="00D7500F" w:rsidRDefault="00576593">
            <w:pPr>
              <w:jc w:val="center"/>
            </w:pPr>
            <w:r>
              <w:rPr>
                <w:rFonts w:eastAsiaTheme="minorEastAsia"/>
                <w:color w:val="000000" w:themeColor="text1"/>
                <w:szCs w:val="21"/>
              </w:rPr>
              <w:t>8</w:t>
            </w:r>
          </w:p>
        </w:tc>
        <w:tc>
          <w:tcPr>
            <w:tcW w:w="1276" w:type="dxa"/>
            <w:vAlign w:val="center"/>
          </w:tcPr>
          <w:p w:rsidR="00D7500F" w:rsidRDefault="00576593">
            <w:pPr>
              <w:jc w:val="center"/>
            </w:pPr>
            <w:r>
              <w:rPr>
                <w:rFonts w:eastAsiaTheme="minorEastAsia"/>
                <w:color w:val="000000" w:themeColor="text1"/>
                <w:szCs w:val="21"/>
              </w:rPr>
              <w:t>300274</w:t>
            </w:r>
          </w:p>
        </w:tc>
        <w:tc>
          <w:tcPr>
            <w:tcW w:w="1701" w:type="dxa"/>
            <w:vAlign w:val="center"/>
          </w:tcPr>
          <w:p w:rsidR="00D7500F" w:rsidRDefault="00576593">
            <w:pPr>
              <w:jc w:val="center"/>
            </w:pPr>
            <w:r>
              <w:rPr>
                <w:rFonts w:eastAsiaTheme="minorEastAsia"/>
                <w:color w:val="000000" w:themeColor="text1"/>
                <w:szCs w:val="21"/>
              </w:rPr>
              <w:t>阳光电源</w:t>
            </w:r>
          </w:p>
        </w:tc>
        <w:tc>
          <w:tcPr>
            <w:tcW w:w="1276" w:type="dxa"/>
            <w:vAlign w:val="center"/>
          </w:tcPr>
          <w:p w:rsidR="00D7500F" w:rsidRDefault="00576593">
            <w:pPr>
              <w:jc w:val="right"/>
            </w:pPr>
            <w:r>
              <w:rPr>
                <w:rFonts w:eastAsiaTheme="minorEastAsia"/>
                <w:color w:val="000000" w:themeColor="text1"/>
                <w:szCs w:val="21"/>
              </w:rPr>
              <w:t>270,600</w:t>
            </w:r>
          </w:p>
        </w:tc>
        <w:tc>
          <w:tcPr>
            <w:tcW w:w="1842" w:type="dxa"/>
            <w:vAlign w:val="center"/>
          </w:tcPr>
          <w:p w:rsidR="00D7500F" w:rsidRDefault="00576593">
            <w:pPr>
              <w:jc w:val="right"/>
            </w:pPr>
            <w:r>
              <w:rPr>
                <w:rFonts w:eastAsiaTheme="minorEastAsia"/>
                <w:color w:val="000000" w:themeColor="text1"/>
                <w:szCs w:val="21"/>
              </w:rPr>
              <w:t>31,560,078.00</w:t>
            </w:r>
          </w:p>
        </w:tc>
        <w:tc>
          <w:tcPr>
            <w:tcW w:w="1616" w:type="dxa"/>
            <w:vAlign w:val="center"/>
          </w:tcPr>
          <w:p w:rsidR="00D7500F" w:rsidRDefault="00576593">
            <w:pPr>
              <w:jc w:val="right"/>
            </w:pPr>
            <w:r>
              <w:rPr>
                <w:rFonts w:eastAsiaTheme="minorEastAsia"/>
                <w:color w:val="000000" w:themeColor="text1"/>
                <w:szCs w:val="21"/>
              </w:rPr>
              <w:t>3.22</w:t>
            </w:r>
          </w:p>
        </w:tc>
      </w:tr>
      <w:tr w:rsidR="00D7500F">
        <w:tc>
          <w:tcPr>
            <w:tcW w:w="817" w:type="dxa"/>
            <w:vAlign w:val="center"/>
          </w:tcPr>
          <w:p w:rsidR="00D7500F" w:rsidRDefault="00576593">
            <w:pPr>
              <w:jc w:val="center"/>
            </w:pPr>
            <w:r>
              <w:rPr>
                <w:rFonts w:eastAsiaTheme="minorEastAsia"/>
                <w:color w:val="000000" w:themeColor="text1"/>
                <w:szCs w:val="21"/>
              </w:rPr>
              <w:t>9</w:t>
            </w:r>
          </w:p>
        </w:tc>
        <w:tc>
          <w:tcPr>
            <w:tcW w:w="1276" w:type="dxa"/>
            <w:vAlign w:val="center"/>
          </w:tcPr>
          <w:p w:rsidR="00D7500F" w:rsidRDefault="00576593">
            <w:pPr>
              <w:jc w:val="center"/>
            </w:pPr>
            <w:r>
              <w:rPr>
                <w:rFonts w:eastAsiaTheme="minorEastAsia"/>
                <w:color w:val="000000" w:themeColor="text1"/>
                <w:szCs w:val="21"/>
              </w:rPr>
              <w:t>002594</w:t>
            </w:r>
          </w:p>
        </w:tc>
        <w:tc>
          <w:tcPr>
            <w:tcW w:w="1701" w:type="dxa"/>
            <w:vAlign w:val="center"/>
          </w:tcPr>
          <w:p w:rsidR="00D7500F" w:rsidRDefault="00576593">
            <w:pPr>
              <w:jc w:val="center"/>
            </w:pPr>
            <w:r>
              <w:rPr>
                <w:rFonts w:eastAsiaTheme="minorEastAsia"/>
                <w:color w:val="000000" w:themeColor="text1"/>
                <w:szCs w:val="21"/>
              </w:rPr>
              <w:t>比亚迪</w:t>
            </w:r>
          </w:p>
        </w:tc>
        <w:tc>
          <w:tcPr>
            <w:tcW w:w="1276" w:type="dxa"/>
            <w:vAlign w:val="center"/>
          </w:tcPr>
          <w:p w:rsidR="00D7500F" w:rsidRDefault="00576593">
            <w:pPr>
              <w:jc w:val="right"/>
            </w:pPr>
            <w:r>
              <w:rPr>
                <w:rFonts w:eastAsiaTheme="minorEastAsia"/>
                <w:color w:val="000000" w:themeColor="text1"/>
                <w:szCs w:val="21"/>
              </w:rPr>
              <w:t>106,200</w:t>
            </w:r>
          </w:p>
        </w:tc>
        <w:tc>
          <w:tcPr>
            <w:tcW w:w="1842" w:type="dxa"/>
            <w:vAlign w:val="center"/>
          </w:tcPr>
          <w:p w:rsidR="00D7500F" w:rsidRDefault="00576593">
            <w:pPr>
              <w:jc w:val="right"/>
            </w:pPr>
            <w:r>
              <w:rPr>
                <w:rFonts w:eastAsiaTheme="minorEastAsia"/>
                <w:color w:val="000000" w:themeColor="text1"/>
                <w:szCs w:val="21"/>
              </w:rPr>
              <w:t>27,428,274.00</w:t>
            </w:r>
          </w:p>
        </w:tc>
        <w:tc>
          <w:tcPr>
            <w:tcW w:w="1616" w:type="dxa"/>
            <w:vAlign w:val="center"/>
          </w:tcPr>
          <w:p w:rsidR="00D7500F" w:rsidRDefault="00576593">
            <w:pPr>
              <w:jc w:val="right"/>
            </w:pPr>
            <w:r>
              <w:rPr>
                <w:rFonts w:eastAsiaTheme="minorEastAsia"/>
                <w:color w:val="000000" w:themeColor="text1"/>
                <w:szCs w:val="21"/>
              </w:rPr>
              <w:t>2.80</w:t>
            </w:r>
          </w:p>
        </w:tc>
      </w:tr>
      <w:tr w:rsidR="00D7500F">
        <w:tc>
          <w:tcPr>
            <w:tcW w:w="817" w:type="dxa"/>
            <w:vAlign w:val="center"/>
          </w:tcPr>
          <w:p w:rsidR="00D7500F" w:rsidRDefault="00576593">
            <w:pPr>
              <w:jc w:val="center"/>
            </w:pPr>
            <w:r>
              <w:rPr>
                <w:rFonts w:eastAsiaTheme="minorEastAsia"/>
                <w:color w:val="000000" w:themeColor="text1"/>
                <w:szCs w:val="21"/>
              </w:rPr>
              <w:t>10</w:t>
            </w:r>
          </w:p>
        </w:tc>
        <w:tc>
          <w:tcPr>
            <w:tcW w:w="1276" w:type="dxa"/>
            <w:vAlign w:val="center"/>
          </w:tcPr>
          <w:p w:rsidR="00D7500F" w:rsidRDefault="00576593">
            <w:pPr>
              <w:jc w:val="center"/>
            </w:pPr>
            <w:r>
              <w:rPr>
                <w:rFonts w:eastAsiaTheme="minorEastAsia"/>
                <w:color w:val="000000" w:themeColor="text1"/>
                <w:szCs w:val="21"/>
              </w:rPr>
              <w:t>300014</w:t>
            </w:r>
          </w:p>
        </w:tc>
        <w:tc>
          <w:tcPr>
            <w:tcW w:w="1701" w:type="dxa"/>
            <w:vAlign w:val="center"/>
          </w:tcPr>
          <w:p w:rsidR="00D7500F" w:rsidRDefault="00576593">
            <w:pPr>
              <w:jc w:val="center"/>
            </w:pPr>
            <w:r>
              <w:rPr>
                <w:rFonts w:eastAsiaTheme="minorEastAsia"/>
                <w:color w:val="000000" w:themeColor="text1"/>
                <w:szCs w:val="21"/>
              </w:rPr>
              <w:t>亿纬锂能</w:t>
            </w:r>
          </w:p>
        </w:tc>
        <w:tc>
          <w:tcPr>
            <w:tcW w:w="1276" w:type="dxa"/>
            <w:vAlign w:val="center"/>
          </w:tcPr>
          <w:p w:rsidR="00D7500F" w:rsidRDefault="00576593">
            <w:pPr>
              <w:jc w:val="right"/>
            </w:pPr>
            <w:r>
              <w:rPr>
                <w:rFonts w:eastAsiaTheme="minorEastAsia"/>
                <w:color w:val="000000" w:themeColor="text1"/>
                <w:szCs w:val="21"/>
              </w:rPr>
              <w:t>405,741</w:t>
            </w:r>
          </w:p>
        </w:tc>
        <w:tc>
          <w:tcPr>
            <w:tcW w:w="1842" w:type="dxa"/>
            <w:vAlign w:val="center"/>
          </w:tcPr>
          <w:p w:rsidR="00D7500F" w:rsidRDefault="00576593">
            <w:pPr>
              <w:jc w:val="right"/>
            </w:pPr>
            <w:r>
              <w:rPr>
                <w:rFonts w:eastAsiaTheme="minorEastAsia"/>
                <w:color w:val="000000" w:themeColor="text1"/>
                <w:szCs w:val="21"/>
              </w:rPr>
              <w:t>24,547,330.50</w:t>
            </w:r>
          </w:p>
        </w:tc>
        <w:tc>
          <w:tcPr>
            <w:tcW w:w="1616" w:type="dxa"/>
            <w:vAlign w:val="center"/>
          </w:tcPr>
          <w:p w:rsidR="00D7500F" w:rsidRDefault="00576593">
            <w:pPr>
              <w:jc w:val="right"/>
            </w:pPr>
            <w:r>
              <w:rPr>
                <w:rFonts w:eastAsiaTheme="minorEastAsia"/>
                <w:color w:val="000000" w:themeColor="text1"/>
                <w:szCs w:val="21"/>
              </w:rPr>
              <w:t>2.50</w:t>
            </w:r>
          </w:p>
        </w:tc>
      </w:tr>
      <w:tr w:rsidR="00D7500F">
        <w:tc>
          <w:tcPr>
            <w:tcW w:w="817" w:type="dxa"/>
            <w:vAlign w:val="center"/>
          </w:tcPr>
          <w:p w:rsidR="00D7500F" w:rsidRDefault="00576593">
            <w:pPr>
              <w:jc w:val="center"/>
            </w:pPr>
            <w:r>
              <w:rPr>
                <w:rFonts w:eastAsiaTheme="minorEastAsia"/>
                <w:color w:val="000000" w:themeColor="text1"/>
                <w:szCs w:val="21"/>
              </w:rPr>
              <w:t>11</w:t>
            </w:r>
          </w:p>
        </w:tc>
        <w:tc>
          <w:tcPr>
            <w:tcW w:w="1276" w:type="dxa"/>
            <w:vAlign w:val="center"/>
          </w:tcPr>
          <w:p w:rsidR="00D7500F" w:rsidRDefault="00576593">
            <w:pPr>
              <w:jc w:val="center"/>
            </w:pPr>
            <w:r>
              <w:rPr>
                <w:rFonts w:eastAsiaTheme="minorEastAsia"/>
                <w:color w:val="000000" w:themeColor="text1"/>
                <w:szCs w:val="21"/>
              </w:rPr>
              <w:t>000651</w:t>
            </w:r>
          </w:p>
        </w:tc>
        <w:tc>
          <w:tcPr>
            <w:tcW w:w="1701" w:type="dxa"/>
            <w:vAlign w:val="center"/>
          </w:tcPr>
          <w:p w:rsidR="00D7500F" w:rsidRDefault="00576593">
            <w:pPr>
              <w:jc w:val="center"/>
            </w:pPr>
            <w:r>
              <w:rPr>
                <w:rFonts w:eastAsiaTheme="minorEastAsia"/>
                <w:color w:val="000000" w:themeColor="text1"/>
                <w:szCs w:val="21"/>
              </w:rPr>
              <w:t>格力电器</w:t>
            </w:r>
          </w:p>
        </w:tc>
        <w:tc>
          <w:tcPr>
            <w:tcW w:w="1276" w:type="dxa"/>
            <w:vAlign w:val="center"/>
          </w:tcPr>
          <w:p w:rsidR="00D7500F" w:rsidRDefault="00576593">
            <w:pPr>
              <w:jc w:val="right"/>
            </w:pPr>
            <w:r>
              <w:rPr>
                <w:rFonts w:eastAsiaTheme="minorEastAsia"/>
                <w:color w:val="000000" w:themeColor="text1"/>
                <w:szCs w:val="21"/>
              </w:rPr>
              <w:t>641,947</w:t>
            </w:r>
          </w:p>
        </w:tc>
        <w:tc>
          <w:tcPr>
            <w:tcW w:w="1842" w:type="dxa"/>
            <w:vAlign w:val="center"/>
          </w:tcPr>
          <w:p w:rsidR="00D7500F" w:rsidRDefault="00576593">
            <w:pPr>
              <w:jc w:val="right"/>
            </w:pPr>
            <w:r>
              <w:rPr>
                <w:rFonts w:eastAsiaTheme="minorEastAsia"/>
                <w:color w:val="000000" w:themeColor="text1"/>
                <w:szCs w:val="21"/>
              </w:rPr>
              <w:t>23,437,484.97</w:t>
            </w:r>
          </w:p>
        </w:tc>
        <w:tc>
          <w:tcPr>
            <w:tcW w:w="1616" w:type="dxa"/>
            <w:vAlign w:val="center"/>
          </w:tcPr>
          <w:p w:rsidR="00D7500F" w:rsidRDefault="00576593">
            <w:pPr>
              <w:jc w:val="right"/>
            </w:pPr>
            <w:r>
              <w:rPr>
                <w:rFonts w:eastAsiaTheme="minorEastAsia"/>
                <w:color w:val="000000" w:themeColor="text1"/>
                <w:szCs w:val="21"/>
              </w:rPr>
              <w:t>2.39</w:t>
            </w:r>
          </w:p>
        </w:tc>
      </w:tr>
      <w:tr w:rsidR="00D7500F">
        <w:tc>
          <w:tcPr>
            <w:tcW w:w="817" w:type="dxa"/>
            <w:vAlign w:val="center"/>
          </w:tcPr>
          <w:p w:rsidR="00D7500F" w:rsidRDefault="00576593">
            <w:pPr>
              <w:jc w:val="center"/>
            </w:pPr>
            <w:r>
              <w:rPr>
                <w:rFonts w:eastAsiaTheme="minorEastAsia"/>
                <w:color w:val="000000" w:themeColor="text1"/>
                <w:szCs w:val="21"/>
              </w:rPr>
              <w:t>12</w:t>
            </w:r>
          </w:p>
        </w:tc>
        <w:tc>
          <w:tcPr>
            <w:tcW w:w="1276" w:type="dxa"/>
            <w:vAlign w:val="center"/>
          </w:tcPr>
          <w:p w:rsidR="00D7500F" w:rsidRDefault="00576593">
            <w:pPr>
              <w:jc w:val="center"/>
            </w:pPr>
            <w:r>
              <w:rPr>
                <w:rFonts w:eastAsiaTheme="minorEastAsia"/>
                <w:color w:val="000000" w:themeColor="text1"/>
                <w:szCs w:val="21"/>
              </w:rPr>
              <w:t>002832</w:t>
            </w:r>
          </w:p>
        </w:tc>
        <w:tc>
          <w:tcPr>
            <w:tcW w:w="1701" w:type="dxa"/>
            <w:vAlign w:val="center"/>
          </w:tcPr>
          <w:p w:rsidR="00D7500F" w:rsidRDefault="00576593">
            <w:pPr>
              <w:jc w:val="center"/>
            </w:pPr>
            <w:r>
              <w:rPr>
                <w:rFonts w:eastAsiaTheme="minorEastAsia"/>
                <w:color w:val="000000" w:themeColor="text1"/>
                <w:szCs w:val="21"/>
              </w:rPr>
              <w:t>比音勒芬</w:t>
            </w:r>
          </w:p>
        </w:tc>
        <w:tc>
          <w:tcPr>
            <w:tcW w:w="1276" w:type="dxa"/>
            <w:vAlign w:val="center"/>
          </w:tcPr>
          <w:p w:rsidR="00D7500F" w:rsidRDefault="00576593">
            <w:pPr>
              <w:jc w:val="right"/>
            </w:pPr>
            <w:r>
              <w:rPr>
                <w:rFonts w:eastAsiaTheme="minorEastAsia"/>
                <w:color w:val="000000" w:themeColor="text1"/>
                <w:szCs w:val="21"/>
              </w:rPr>
              <w:t>658,900</w:t>
            </w:r>
          </w:p>
        </w:tc>
        <w:tc>
          <w:tcPr>
            <w:tcW w:w="1842" w:type="dxa"/>
            <w:vAlign w:val="center"/>
          </w:tcPr>
          <w:p w:rsidR="00D7500F" w:rsidRDefault="00576593">
            <w:pPr>
              <w:jc w:val="right"/>
            </w:pPr>
            <w:r>
              <w:rPr>
                <w:rFonts w:eastAsiaTheme="minorEastAsia"/>
                <w:color w:val="000000" w:themeColor="text1"/>
                <w:szCs w:val="21"/>
              </w:rPr>
              <w:t>23,331,649.00</w:t>
            </w:r>
          </w:p>
        </w:tc>
        <w:tc>
          <w:tcPr>
            <w:tcW w:w="1616" w:type="dxa"/>
            <w:vAlign w:val="center"/>
          </w:tcPr>
          <w:p w:rsidR="00D7500F" w:rsidRDefault="00576593">
            <w:pPr>
              <w:jc w:val="right"/>
            </w:pPr>
            <w:r>
              <w:rPr>
                <w:rFonts w:eastAsiaTheme="minorEastAsia"/>
                <w:color w:val="000000" w:themeColor="text1"/>
                <w:szCs w:val="21"/>
              </w:rPr>
              <w:t>2.38</w:t>
            </w:r>
          </w:p>
        </w:tc>
      </w:tr>
      <w:tr w:rsidR="00D7500F">
        <w:tc>
          <w:tcPr>
            <w:tcW w:w="817" w:type="dxa"/>
            <w:vAlign w:val="center"/>
          </w:tcPr>
          <w:p w:rsidR="00D7500F" w:rsidRDefault="00576593">
            <w:pPr>
              <w:jc w:val="center"/>
            </w:pPr>
            <w:r>
              <w:rPr>
                <w:rFonts w:eastAsiaTheme="minorEastAsia"/>
                <w:color w:val="000000" w:themeColor="text1"/>
                <w:szCs w:val="21"/>
              </w:rPr>
              <w:t>13</w:t>
            </w:r>
          </w:p>
        </w:tc>
        <w:tc>
          <w:tcPr>
            <w:tcW w:w="1276" w:type="dxa"/>
            <w:vAlign w:val="center"/>
          </w:tcPr>
          <w:p w:rsidR="00D7500F" w:rsidRDefault="00576593">
            <w:pPr>
              <w:jc w:val="center"/>
            </w:pPr>
            <w:r>
              <w:rPr>
                <w:rFonts w:eastAsiaTheme="minorEastAsia"/>
                <w:color w:val="000000" w:themeColor="text1"/>
                <w:szCs w:val="21"/>
              </w:rPr>
              <w:t>688223</w:t>
            </w:r>
          </w:p>
        </w:tc>
        <w:tc>
          <w:tcPr>
            <w:tcW w:w="1701" w:type="dxa"/>
            <w:vAlign w:val="center"/>
          </w:tcPr>
          <w:p w:rsidR="00D7500F" w:rsidRDefault="00576593">
            <w:pPr>
              <w:jc w:val="center"/>
            </w:pPr>
            <w:r>
              <w:rPr>
                <w:rFonts w:eastAsiaTheme="minorEastAsia"/>
                <w:color w:val="000000" w:themeColor="text1"/>
                <w:szCs w:val="21"/>
              </w:rPr>
              <w:t>晶科能源</w:t>
            </w:r>
          </w:p>
        </w:tc>
        <w:tc>
          <w:tcPr>
            <w:tcW w:w="1276" w:type="dxa"/>
            <w:vAlign w:val="center"/>
          </w:tcPr>
          <w:p w:rsidR="00D7500F" w:rsidRDefault="00576593">
            <w:pPr>
              <w:jc w:val="right"/>
            </w:pPr>
            <w:r>
              <w:rPr>
                <w:rFonts w:eastAsiaTheme="minorEastAsia"/>
                <w:color w:val="000000" w:themeColor="text1"/>
                <w:szCs w:val="21"/>
              </w:rPr>
              <w:t>1,613,658</w:t>
            </w:r>
          </w:p>
        </w:tc>
        <w:tc>
          <w:tcPr>
            <w:tcW w:w="1842" w:type="dxa"/>
            <w:vAlign w:val="center"/>
          </w:tcPr>
          <w:p w:rsidR="00D7500F" w:rsidRDefault="00576593">
            <w:pPr>
              <w:jc w:val="right"/>
            </w:pPr>
            <w:r>
              <w:rPr>
                <w:rFonts w:eastAsiaTheme="minorEastAsia"/>
                <w:color w:val="000000" w:themeColor="text1"/>
                <w:szCs w:val="21"/>
              </w:rPr>
              <w:t>22,688,031.48</w:t>
            </w:r>
          </w:p>
        </w:tc>
        <w:tc>
          <w:tcPr>
            <w:tcW w:w="1616" w:type="dxa"/>
            <w:vAlign w:val="center"/>
          </w:tcPr>
          <w:p w:rsidR="00D7500F" w:rsidRDefault="00576593">
            <w:pPr>
              <w:jc w:val="right"/>
            </w:pPr>
            <w:r>
              <w:rPr>
                <w:rFonts w:eastAsiaTheme="minorEastAsia"/>
                <w:color w:val="000000" w:themeColor="text1"/>
                <w:szCs w:val="21"/>
              </w:rPr>
              <w:t>2.31</w:t>
            </w:r>
          </w:p>
        </w:tc>
      </w:tr>
      <w:tr w:rsidR="00D7500F">
        <w:tc>
          <w:tcPr>
            <w:tcW w:w="817" w:type="dxa"/>
            <w:vAlign w:val="center"/>
          </w:tcPr>
          <w:p w:rsidR="00D7500F" w:rsidRDefault="00576593">
            <w:pPr>
              <w:jc w:val="center"/>
            </w:pPr>
            <w:r>
              <w:rPr>
                <w:rFonts w:eastAsiaTheme="minorEastAsia"/>
                <w:color w:val="000000" w:themeColor="text1"/>
                <w:szCs w:val="21"/>
              </w:rPr>
              <w:t>14</w:t>
            </w:r>
          </w:p>
        </w:tc>
        <w:tc>
          <w:tcPr>
            <w:tcW w:w="1276" w:type="dxa"/>
            <w:vAlign w:val="center"/>
          </w:tcPr>
          <w:p w:rsidR="00D7500F" w:rsidRDefault="00576593">
            <w:pPr>
              <w:jc w:val="center"/>
            </w:pPr>
            <w:r>
              <w:rPr>
                <w:rFonts w:eastAsiaTheme="minorEastAsia"/>
                <w:color w:val="000000" w:themeColor="text1"/>
                <w:szCs w:val="21"/>
              </w:rPr>
              <w:t>002812</w:t>
            </w:r>
          </w:p>
        </w:tc>
        <w:tc>
          <w:tcPr>
            <w:tcW w:w="1701" w:type="dxa"/>
            <w:vAlign w:val="center"/>
          </w:tcPr>
          <w:p w:rsidR="00D7500F" w:rsidRDefault="00576593">
            <w:pPr>
              <w:jc w:val="center"/>
            </w:pPr>
            <w:r>
              <w:rPr>
                <w:rFonts w:eastAsiaTheme="minorEastAsia"/>
                <w:color w:val="000000" w:themeColor="text1"/>
                <w:szCs w:val="21"/>
              </w:rPr>
              <w:t>恩捷股份</w:t>
            </w:r>
          </w:p>
        </w:tc>
        <w:tc>
          <w:tcPr>
            <w:tcW w:w="1276" w:type="dxa"/>
            <w:vAlign w:val="center"/>
          </w:tcPr>
          <w:p w:rsidR="00D7500F" w:rsidRDefault="00576593">
            <w:pPr>
              <w:jc w:val="right"/>
            </w:pPr>
            <w:r>
              <w:rPr>
                <w:rFonts w:eastAsiaTheme="minorEastAsia"/>
                <w:color w:val="000000" w:themeColor="text1"/>
                <w:szCs w:val="21"/>
              </w:rPr>
              <w:t>230,713</w:t>
            </w:r>
          </w:p>
        </w:tc>
        <w:tc>
          <w:tcPr>
            <w:tcW w:w="1842" w:type="dxa"/>
            <w:vAlign w:val="center"/>
          </w:tcPr>
          <w:p w:rsidR="00D7500F" w:rsidRDefault="00576593">
            <w:pPr>
              <w:jc w:val="right"/>
            </w:pPr>
            <w:r>
              <w:rPr>
                <w:rFonts w:eastAsiaTheme="minorEastAsia"/>
                <w:color w:val="000000" w:themeColor="text1"/>
                <w:szCs w:val="21"/>
              </w:rPr>
              <w:t>22,229,197.55</w:t>
            </w:r>
          </w:p>
        </w:tc>
        <w:tc>
          <w:tcPr>
            <w:tcW w:w="1616" w:type="dxa"/>
            <w:vAlign w:val="center"/>
          </w:tcPr>
          <w:p w:rsidR="00D7500F" w:rsidRDefault="00576593">
            <w:pPr>
              <w:jc w:val="right"/>
            </w:pPr>
            <w:r>
              <w:rPr>
                <w:rFonts w:eastAsiaTheme="minorEastAsia"/>
                <w:color w:val="000000" w:themeColor="text1"/>
                <w:szCs w:val="21"/>
              </w:rPr>
              <w:t>2.27</w:t>
            </w:r>
          </w:p>
        </w:tc>
      </w:tr>
      <w:tr w:rsidR="00D7500F">
        <w:tc>
          <w:tcPr>
            <w:tcW w:w="817" w:type="dxa"/>
            <w:vAlign w:val="center"/>
          </w:tcPr>
          <w:p w:rsidR="00D7500F" w:rsidRDefault="00576593">
            <w:pPr>
              <w:jc w:val="center"/>
            </w:pPr>
            <w:r>
              <w:rPr>
                <w:rFonts w:eastAsiaTheme="minorEastAsia"/>
                <w:color w:val="000000" w:themeColor="text1"/>
                <w:szCs w:val="21"/>
              </w:rPr>
              <w:t>15</w:t>
            </w:r>
          </w:p>
        </w:tc>
        <w:tc>
          <w:tcPr>
            <w:tcW w:w="1276" w:type="dxa"/>
            <w:vAlign w:val="center"/>
          </w:tcPr>
          <w:p w:rsidR="00D7500F" w:rsidRDefault="00576593">
            <w:pPr>
              <w:jc w:val="center"/>
            </w:pPr>
            <w:r>
              <w:rPr>
                <w:rFonts w:eastAsiaTheme="minorEastAsia"/>
                <w:color w:val="000000" w:themeColor="text1"/>
                <w:szCs w:val="21"/>
              </w:rPr>
              <w:t>600519</w:t>
            </w:r>
          </w:p>
        </w:tc>
        <w:tc>
          <w:tcPr>
            <w:tcW w:w="1701" w:type="dxa"/>
            <w:vAlign w:val="center"/>
          </w:tcPr>
          <w:p w:rsidR="00D7500F" w:rsidRDefault="00576593">
            <w:pPr>
              <w:jc w:val="center"/>
            </w:pPr>
            <w:r>
              <w:rPr>
                <w:rFonts w:eastAsiaTheme="minorEastAsia"/>
                <w:color w:val="000000" w:themeColor="text1"/>
                <w:szCs w:val="21"/>
              </w:rPr>
              <w:t>贵州茅台</w:t>
            </w:r>
          </w:p>
        </w:tc>
        <w:tc>
          <w:tcPr>
            <w:tcW w:w="1276" w:type="dxa"/>
            <w:vAlign w:val="center"/>
          </w:tcPr>
          <w:p w:rsidR="00D7500F" w:rsidRDefault="00576593">
            <w:pPr>
              <w:jc w:val="right"/>
            </w:pPr>
            <w:r>
              <w:rPr>
                <w:rFonts w:eastAsiaTheme="minorEastAsia"/>
                <w:color w:val="000000" w:themeColor="text1"/>
                <w:szCs w:val="21"/>
              </w:rPr>
              <w:t>11,100</w:t>
            </w:r>
          </w:p>
        </w:tc>
        <w:tc>
          <w:tcPr>
            <w:tcW w:w="1842" w:type="dxa"/>
            <w:vAlign w:val="center"/>
          </w:tcPr>
          <w:p w:rsidR="00D7500F" w:rsidRDefault="00576593">
            <w:pPr>
              <w:jc w:val="right"/>
            </w:pPr>
            <w:r>
              <w:rPr>
                <w:rFonts w:eastAsiaTheme="minorEastAsia"/>
                <w:color w:val="000000" w:themeColor="text1"/>
                <w:szCs w:val="21"/>
              </w:rPr>
              <w:t>18,770,100.00</w:t>
            </w:r>
          </w:p>
        </w:tc>
        <w:tc>
          <w:tcPr>
            <w:tcW w:w="1616" w:type="dxa"/>
            <w:vAlign w:val="center"/>
          </w:tcPr>
          <w:p w:rsidR="00D7500F" w:rsidRDefault="00576593">
            <w:pPr>
              <w:jc w:val="right"/>
            </w:pPr>
            <w:r>
              <w:rPr>
                <w:rFonts w:eastAsiaTheme="minorEastAsia"/>
                <w:color w:val="000000" w:themeColor="text1"/>
                <w:szCs w:val="21"/>
              </w:rPr>
              <w:t>1.91</w:t>
            </w:r>
          </w:p>
        </w:tc>
      </w:tr>
      <w:tr w:rsidR="00D7500F">
        <w:tc>
          <w:tcPr>
            <w:tcW w:w="817" w:type="dxa"/>
            <w:vAlign w:val="center"/>
          </w:tcPr>
          <w:p w:rsidR="00D7500F" w:rsidRDefault="00576593">
            <w:pPr>
              <w:jc w:val="center"/>
            </w:pPr>
            <w:r>
              <w:rPr>
                <w:rFonts w:eastAsiaTheme="minorEastAsia"/>
                <w:color w:val="000000" w:themeColor="text1"/>
                <w:szCs w:val="21"/>
              </w:rPr>
              <w:lastRenderedPageBreak/>
              <w:t>16</w:t>
            </w:r>
          </w:p>
        </w:tc>
        <w:tc>
          <w:tcPr>
            <w:tcW w:w="1276" w:type="dxa"/>
            <w:vAlign w:val="center"/>
          </w:tcPr>
          <w:p w:rsidR="00D7500F" w:rsidRDefault="00576593">
            <w:pPr>
              <w:jc w:val="center"/>
            </w:pPr>
            <w:r>
              <w:rPr>
                <w:rFonts w:eastAsiaTheme="minorEastAsia"/>
                <w:color w:val="000000" w:themeColor="text1"/>
                <w:szCs w:val="21"/>
              </w:rPr>
              <w:t>002508</w:t>
            </w:r>
          </w:p>
        </w:tc>
        <w:tc>
          <w:tcPr>
            <w:tcW w:w="1701" w:type="dxa"/>
            <w:vAlign w:val="center"/>
          </w:tcPr>
          <w:p w:rsidR="00D7500F" w:rsidRDefault="00576593">
            <w:pPr>
              <w:jc w:val="center"/>
            </w:pPr>
            <w:r>
              <w:rPr>
                <w:rFonts w:eastAsiaTheme="minorEastAsia"/>
                <w:color w:val="000000" w:themeColor="text1"/>
                <w:szCs w:val="21"/>
              </w:rPr>
              <w:t>老板电器</w:t>
            </w:r>
          </w:p>
        </w:tc>
        <w:tc>
          <w:tcPr>
            <w:tcW w:w="1276" w:type="dxa"/>
            <w:vAlign w:val="center"/>
          </w:tcPr>
          <w:p w:rsidR="00D7500F" w:rsidRDefault="00576593">
            <w:pPr>
              <w:jc w:val="right"/>
            </w:pPr>
            <w:r>
              <w:rPr>
                <w:rFonts w:eastAsiaTheme="minorEastAsia"/>
                <w:color w:val="000000" w:themeColor="text1"/>
                <w:szCs w:val="21"/>
              </w:rPr>
              <w:t>714,301</w:t>
            </w:r>
          </w:p>
        </w:tc>
        <w:tc>
          <w:tcPr>
            <w:tcW w:w="1842" w:type="dxa"/>
            <w:vAlign w:val="center"/>
          </w:tcPr>
          <w:p w:rsidR="00D7500F" w:rsidRDefault="00576593">
            <w:pPr>
              <w:jc w:val="right"/>
            </w:pPr>
            <w:r>
              <w:rPr>
                <w:rFonts w:eastAsiaTheme="minorEastAsia"/>
                <w:color w:val="000000" w:themeColor="text1"/>
                <w:szCs w:val="21"/>
              </w:rPr>
              <w:t>18,064,672.29</w:t>
            </w:r>
          </w:p>
        </w:tc>
        <w:tc>
          <w:tcPr>
            <w:tcW w:w="1616" w:type="dxa"/>
            <w:vAlign w:val="center"/>
          </w:tcPr>
          <w:p w:rsidR="00D7500F" w:rsidRDefault="00576593">
            <w:pPr>
              <w:jc w:val="right"/>
            </w:pPr>
            <w:r>
              <w:rPr>
                <w:rFonts w:eastAsiaTheme="minorEastAsia"/>
                <w:color w:val="000000" w:themeColor="text1"/>
                <w:szCs w:val="21"/>
              </w:rPr>
              <w:t>1.84</w:t>
            </w:r>
          </w:p>
        </w:tc>
      </w:tr>
      <w:tr w:rsidR="00D7500F">
        <w:tc>
          <w:tcPr>
            <w:tcW w:w="817" w:type="dxa"/>
            <w:vAlign w:val="center"/>
          </w:tcPr>
          <w:p w:rsidR="00D7500F" w:rsidRDefault="00576593">
            <w:pPr>
              <w:jc w:val="center"/>
            </w:pPr>
            <w:r>
              <w:rPr>
                <w:rFonts w:eastAsiaTheme="minorEastAsia"/>
                <w:color w:val="000000" w:themeColor="text1"/>
                <w:szCs w:val="21"/>
              </w:rPr>
              <w:t>17</w:t>
            </w:r>
          </w:p>
        </w:tc>
        <w:tc>
          <w:tcPr>
            <w:tcW w:w="1276" w:type="dxa"/>
            <w:vAlign w:val="center"/>
          </w:tcPr>
          <w:p w:rsidR="00D7500F" w:rsidRDefault="00576593">
            <w:pPr>
              <w:jc w:val="center"/>
            </w:pPr>
            <w:r>
              <w:rPr>
                <w:rFonts w:eastAsiaTheme="minorEastAsia"/>
                <w:color w:val="000000" w:themeColor="text1"/>
                <w:szCs w:val="21"/>
              </w:rPr>
              <w:t>000333</w:t>
            </w:r>
          </w:p>
        </w:tc>
        <w:tc>
          <w:tcPr>
            <w:tcW w:w="1701" w:type="dxa"/>
            <w:vAlign w:val="center"/>
          </w:tcPr>
          <w:p w:rsidR="00D7500F" w:rsidRDefault="00576593">
            <w:pPr>
              <w:jc w:val="center"/>
            </w:pPr>
            <w:r>
              <w:rPr>
                <w:rFonts w:eastAsiaTheme="minorEastAsia"/>
                <w:color w:val="000000" w:themeColor="text1"/>
                <w:szCs w:val="21"/>
              </w:rPr>
              <w:t>美的集团</w:t>
            </w:r>
          </w:p>
        </w:tc>
        <w:tc>
          <w:tcPr>
            <w:tcW w:w="1276" w:type="dxa"/>
            <w:vAlign w:val="center"/>
          </w:tcPr>
          <w:p w:rsidR="00D7500F" w:rsidRDefault="00576593">
            <w:pPr>
              <w:jc w:val="right"/>
            </w:pPr>
            <w:r>
              <w:rPr>
                <w:rFonts w:eastAsiaTheme="minorEastAsia"/>
                <w:color w:val="000000" w:themeColor="text1"/>
                <w:szCs w:val="21"/>
              </w:rPr>
              <w:t>258,215</w:t>
            </w:r>
          </w:p>
        </w:tc>
        <w:tc>
          <w:tcPr>
            <w:tcW w:w="1842" w:type="dxa"/>
            <w:vAlign w:val="center"/>
          </w:tcPr>
          <w:p w:rsidR="00D7500F" w:rsidRDefault="00576593">
            <w:pPr>
              <w:jc w:val="right"/>
            </w:pPr>
            <w:r>
              <w:rPr>
                <w:rFonts w:eastAsiaTheme="minorEastAsia"/>
                <w:color w:val="000000" w:themeColor="text1"/>
                <w:szCs w:val="21"/>
              </w:rPr>
              <w:t>15,214,027.80</w:t>
            </w:r>
          </w:p>
        </w:tc>
        <w:tc>
          <w:tcPr>
            <w:tcW w:w="1616" w:type="dxa"/>
            <w:vAlign w:val="center"/>
          </w:tcPr>
          <w:p w:rsidR="00D7500F" w:rsidRDefault="00576593">
            <w:pPr>
              <w:jc w:val="right"/>
            </w:pPr>
            <w:r>
              <w:rPr>
                <w:rFonts w:eastAsiaTheme="minorEastAsia"/>
                <w:color w:val="000000" w:themeColor="text1"/>
                <w:szCs w:val="21"/>
              </w:rPr>
              <w:t>1.55</w:t>
            </w:r>
          </w:p>
        </w:tc>
      </w:tr>
      <w:tr w:rsidR="00D7500F">
        <w:tc>
          <w:tcPr>
            <w:tcW w:w="817" w:type="dxa"/>
            <w:vAlign w:val="center"/>
          </w:tcPr>
          <w:p w:rsidR="00D7500F" w:rsidRDefault="00576593">
            <w:pPr>
              <w:jc w:val="center"/>
            </w:pPr>
            <w:r>
              <w:rPr>
                <w:rFonts w:eastAsiaTheme="minorEastAsia"/>
                <w:color w:val="000000" w:themeColor="text1"/>
                <w:szCs w:val="21"/>
              </w:rPr>
              <w:t>18</w:t>
            </w:r>
          </w:p>
        </w:tc>
        <w:tc>
          <w:tcPr>
            <w:tcW w:w="1276" w:type="dxa"/>
            <w:vAlign w:val="center"/>
          </w:tcPr>
          <w:p w:rsidR="00D7500F" w:rsidRDefault="00576593">
            <w:pPr>
              <w:jc w:val="center"/>
            </w:pPr>
            <w:r>
              <w:rPr>
                <w:rFonts w:eastAsiaTheme="minorEastAsia"/>
                <w:color w:val="000000" w:themeColor="text1"/>
                <w:szCs w:val="21"/>
              </w:rPr>
              <w:t>600438</w:t>
            </w:r>
          </w:p>
        </w:tc>
        <w:tc>
          <w:tcPr>
            <w:tcW w:w="1701" w:type="dxa"/>
            <w:vAlign w:val="center"/>
          </w:tcPr>
          <w:p w:rsidR="00D7500F" w:rsidRDefault="00576593">
            <w:pPr>
              <w:jc w:val="center"/>
            </w:pPr>
            <w:r>
              <w:rPr>
                <w:rFonts w:eastAsiaTheme="minorEastAsia"/>
                <w:color w:val="000000" w:themeColor="text1"/>
                <w:szCs w:val="21"/>
              </w:rPr>
              <w:t>通威股份</w:t>
            </w:r>
          </w:p>
        </w:tc>
        <w:tc>
          <w:tcPr>
            <w:tcW w:w="1276" w:type="dxa"/>
            <w:vAlign w:val="center"/>
          </w:tcPr>
          <w:p w:rsidR="00D7500F" w:rsidRDefault="00576593">
            <w:pPr>
              <w:jc w:val="right"/>
            </w:pPr>
            <w:r>
              <w:rPr>
                <w:rFonts w:eastAsiaTheme="minorEastAsia"/>
                <w:color w:val="000000" w:themeColor="text1"/>
                <w:szCs w:val="21"/>
              </w:rPr>
              <w:t>441,619</w:t>
            </w:r>
          </w:p>
        </w:tc>
        <w:tc>
          <w:tcPr>
            <w:tcW w:w="1842" w:type="dxa"/>
            <w:vAlign w:val="center"/>
          </w:tcPr>
          <w:p w:rsidR="00D7500F" w:rsidRDefault="00576593">
            <w:pPr>
              <w:jc w:val="right"/>
            </w:pPr>
            <w:r>
              <w:rPr>
                <w:rFonts w:eastAsiaTheme="minorEastAsia"/>
                <w:color w:val="000000" w:themeColor="text1"/>
                <w:szCs w:val="21"/>
              </w:rPr>
              <w:t>15,151,947.89</w:t>
            </w:r>
          </w:p>
        </w:tc>
        <w:tc>
          <w:tcPr>
            <w:tcW w:w="1616" w:type="dxa"/>
            <w:vAlign w:val="center"/>
          </w:tcPr>
          <w:p w:rsidR="00D7500F" w:rsidRDefault="00576593">
            <w:pPr>
              <w:jc w:val="right"/>
            </w:pPr>
            <w:r>
              <w:rPr>
                <w:rFonts w:eastAsiaTheme="minorEastAsia"/>
                <w:color w:val="000000" w:themeColor="text1"/>
                <w:szCs w:val="21"/>
              </w:rPr>
              <w:t>1.55</w:t>
            </w:r>
          </w:p>
        </w:tc>
      </w:tr>
      <w:tr w:rsidR="00D7500F">
        <w:tc>
          <w:tcPr>
            <w:tcW w:w="817" w:type="dxa"/>
            <w:vAlign w:val="center"/>
          </w:tcPr>
          <w:p w:rsidR="00D7500F" w:rsidRDefault="00576593">
            <w:pPr>
              <w:jc w:val="center"/>
            </w:pPr>
            <w:r>
              <w:rPr>
                <w:rFonts w:eastAsiaTheme="minorEastAsia"/>
                <w:color w:val="000000" w:themeColor="text1"/>
                <w:szCs w:val="21"/>
              </w:rPr>
              <w:t>19</w:t>
            </w:r>
          </w:p>
        </w:tc>
        <w:tc>
          <w:tcPr>
            <w:tcW w:w="1276" w:type="dxa"/>
            <w:vAlign w:val="center"/>
          </w:tcPr>
          <w:p w:rsidR="00D7500F" w:rsidRDefault="00576593">
            <w:pPr>
              <w:jc w:val="center"/>
            </w:pPr>
            <w:r>
              <w:rPr>
                <w:rFonts w:eastAsiaTheme="minorEastAsia"/>
                <w:color w:val="000000" w:themeColor="text1"/>
                <w:szCs w:val="21"/>
              </w:rPr>
              <w:t>300438</w:t>
            </w:r>
          </w:p>
        </w:tc>
        <w:tc>
          <w:tcPr>
            <w:tcW w:w="1701" w:type="dxa"/>
            <w:vAlign w:val="center"/>
          </w:tcPr>
          <w:p w:rsidR="00D7500F" w:rsidRDefault="00576593">
            <w:pPr>
              <w:jc w:val="center"/>
            </w:pPr>
            <w:r>
              <w:rPr>
                <w:rFonts w:eastAsiaTheme="minorEastAsia"/>
                <w:color w:val="000000" w:themeColor="text1"/>
                <w:szCs w:val="21"/>
              </w:rPr>
              <w:t>鹏辉能源</w:t>
            </w:r>
          </w:p>
        </w:tc>
        <w:tc>
          <w:tcPr>
            <w:tcW w:w="1276" w:type="dxa"/>
            <w:vAlign w:val="center"/>
          </w:tcPr>
          <w:p w:rsidR="00D7500F" w:rsidRDefault="00576593">
            <w:pPr>
              <w:jc w:val="right"/>
            </w:pPr>
            <w:r>
              <w:rPr>
                <w:rFonts w:eastAsiaTheme="minorEastAsia"/>
                <w:color w:val="000000" w:themeColor="text1"/>
                <w:szCs w:val="21"/>
              </w:rPr>
              <w:t>291,300</w:t>
            </w:r>
          </w:p>
        </w:tc>
        <w:tc>
          <w:tcPr>
            <w:tcW w:w="1842" w:type="dxa"/>
            <w:vAlign w:val="center"/>
          </w:tcPr>
          <w:p w:rsidR="00D7500F" w:rsidRDefault="00576593">
            <w:pPr>
              <w:jc w:val="right"/>
            </w:pPr>
            <w:r>
              <w:rPr>
                <w:rFonts w:eastAsiaTheme="minorEastAsia"/>
                <w:color w:val="000000" w:themeColor="text1"/>
                <w:szCs w:val="21"/>
              </w:rPr>
              <w:t>13,994,052.00</w:t>
            </w:r>
          </w:p>
        </w:tc>
        <w:tc>
          <w:tcPr>
            <w:tcW w:w="1616" w:type="dxa"/>
            <w:vAlign w:val="center"/>
          </w:tcPr>
          <w:p w:rsidR="00D7500F" w:rsidRDefault="00576593">
            <w:pPr>
              <w:jc w:val="right"/>
            </w:pPr>
            <w:r>
              <w:rPr>
                <w:rFonts w:eastAsiaTheme="minorEastAsia"/>
                <w:color w:val="000000" w:themeColor="text1"/>
                <w:szCs w:val="21"/>
              </w:rPr>
              <w:t>1.43</w:t>
            </w:r>
          </w:p>
        </w:tc>
      </w:tr>
      <w:tr w:rsidR="00D7500F">
        <w:tc>
          <w:tcPr>
            <w:tcW w:w="817" w:type="dxa"/>
            <w:vAlign w:val="center"/>
          </w:tcPr>
          <w:p w:rsidR="00D7500F" w:rsidRDefault="00576593">
            <w:pPr>
              <w:jc w:val="center"/>
            </w:pPr>
            <w:r>
              <w:rPr>
                <w:rFonts w:eastAsiaTheme="minorEastAsia"/>
                <w:color w:val="000000" w:themeColor="text1"/>
                <w:szCs w:val="21"/>
              </w:rPr>
              <w:t>20</w:t>
            </w:r>
          </w:p>
        </w:tc>
        <w:tc>
          <w:tcPr>
            <w:tcW w:w="1276" w:type="dxa"/>
            <w:vAlign w:val="center"/>
          </w:tcPr>
          <w:p w:rsidR="00D7500F" w:rsidRDefault="00576593">
            <w:pPr>
              <w:jc w:val="center"/>
            </w:pPr>
            <w:r>
              <w:rPr>
                <w:rFonts w:eastAsiaTheme="minorEastAsia"/>
                <w:color w:val="000000" w:themeColor="text1"/>
                <w:szCs w:val="21"/>
              </w:rPr>
              <w:t>002738</w:t>
            </w:r>
          </w:p>
        </w:tc>
        <w:tc>
          <w:tcPr>
            <w:tcW w:w="1701" w:type="dxa"/>
            <w:vAlign w:val="center"/>
          </w:tcPr>
          <w:p w:rsidR="00D7500F" w:rsidRDefault="00576593">
            <w:pPr>
              <w:jc w:val="center"/>
            </w:pPr>
            <w:r>
              <w:rPr>
                <w:rFonts w:eastAsiaTheme="minorEastAsia"/>
                <w:color w:val="000000" w:themeColor="text1"/>
                <w:szCs w:val="21"/>
              </w:rPr>
              <w:t>中矿资源</w:t>
            </w:r>
          </w:p>
        </w:tc>
        <w:tc>
          <w:tcPr>
            <w:tcW w:w="1276" w:type="dxa"/>
            <w:vAlign w:val="center"/>
          </w:tcPr>
          <w:p w:rsidR="00D7500F" w:rsidRDefault="00576593">
            <w:pPr>
              <w:jc w:val="right"/>
            </w:pPr>
            <w:r>
              <w:rPr>
                <w:rFonts w:eastAsiaTheme="minorEastAsia"/>
                <w:color w:val="000000" w:themeColor="text1"/>
                <w:szCs w:val="21"/>
              </w:rPr>
              <w:t>248,668</w:t>
            </w:r>
          </w:p>
        </w:tc>
        <w:tc>
          <w:tcPr>
            <w:tcW w:w="1842" w:type="dxa"/>
            <w:vAlign w:val="center"/>
          </w:tcPr>
          <w:p w:rsidR="00D7500F" w:rsidRDefault="00576593">
            <w:pPr>
              <w:jc w:val="right"/>
            </w:pPr>
            <w:r>
              <w:rPr>
                <w:rFonts w:eastAsiaTheme="minorEastAsia"/>
                <w:color w:val="000000" w:themeColor="text1"/>
                <w:szCs w:val="21"/>
              </w:rPr>
              <w:t>12,667,147.92</w:t>
            </w:r>
          </w:p>
        </w:tc>
        <w:tc>
          <w:tcPr>
            <w:tcW w:w="1616" w:type="dxa"/>
            <w:vAlign w:val="center"/>
          </w:tcPr>
          <w:p w:rsidR="00D7500F" w:rsidRDefault="00576593">
            <w:pPr>
              <w:jc w:val="right"/>
            </w:pPr>
            <w:r>
              <w:rPr>
                <w:rFonts w:eastAsiaTheme="minorEastAsia"/>
                <w:color w:val="000000" w:themeColor="text1"/>
                <w:szCs w:val="21"/>
              </w:rPr>
              <w:t>1.29</w:t>
            </w:r>
          </w:p>
        </w:tc>
      </w:tr>
      <w:tr w:rsidR="00D7500F">
        <w:tc>
          <w:tcPr>
            <w:tcW w:w="817" w:type="dxa"/>
            <w:vAlign w:val="center"/>
          </w:tcPr>
          <w:p w:rsidR="00D7500F" w:rsidRDefault="00576593">
            <w:pPr>
              <w:jc w:val="center"/>
            </w:pPr>
            <w:r>
              <w:rPr>
                <w:rFonts w:eastAsiaTheme="minorEastAsia"/>
                <w:color w:val="000000" w:themeColor="text1"/>
                <w:szCs w:val="21"/>
              </w:rPr>
              <w:t>21</w:t>
            </w:r>
          </w:p>
        </w:tc>
        <w:tc>
          <w:tcPr>
            <w:tcW w:w="1276" w:type="dxa"/>
            <w:vAlign w:val="center"/>
          </w:tcPr>
          <w:p w:rsidR="00D7500F" w:rsidRDefault="00576593">
            <w:pPr>
              <w:jc w:val="center"/>
            </w:pPr>
            <w:r>
              <w:rPr>
                <w:rFonts w:eastAsiaTheme="minorEastAsia"/>
                <w:color w:val="000000" w:themeColor="text1"/>
                <w:szCs w:val="21"/>
              </w:rPr>
              <w:t>002444</w:t>
            </w:r>
          </w:p>
        </w:tc>
        <w:tc>
          <w:tcPr>
            <w:tcW w:w="1701" w:type="dxa"/>
            <w:vAlign w:val="center"/>
          </w:tcPr>
          <w:p w:rsidR="00D7500F" w:rsidRDefault="00576593">
            <w:pPr>
              <w:jc w:val="center"/>
            </w:pPr>
            <w:r>
              <w:rPr>
                <w:rFonts w:eastAsiaTheme="minorEastAsia"/>
                <w:color w:val="000000" w:themeColor="text1"/>
                <w:szCs w:val="21"/>
              </w:rPr>
              <w:t>巨星科技</w:t>
            </w:r>
          </w:p>
        </w:tc>
        <w:tc>
          <w:tcPr>
            <w:tcW w:w="1276" w:type="dxa"/>
            <w:vAlign w:val="center"/>
          </w:tcPr>
          <w:p w:rsidR="00D7500F" w:rsidRDefault="00576593">
            <w:pPr>
              <w:jc w:val="right"/>
            </w:pPr>
            <w:r>
              <w:rPr>
                <w:rFonts w:eastAsiaTheme="minorEastAsia"/>
                <w:color w:val="000000" w:themeColor="text1"/>
                <w:szCs w:val="21"/>
              </w:rPr>
              <w:t>502,300</w:t>
            </w:r>
          </w:p>
        </w:tc>
        <w:tc>
          <w:tcPr>
            <w:tcW w:w="1842" w:type="dxa"/>
            <w:vAlign w:val="center"/>
          </w:tcPr>
          <w:p w:rsidR="00D7500F" w:rsidRDefault="00576593">
            <w:pPr>
              <w:jc w:val="right"/>
            </w:pPr>
            <w:r>
              <w:rPr>
                <w:rFonts w:eastAsiaTheme="minorEastAsia"/>
                <w:color w:val="000000" w:themeColor="text1"/>
                <w:szCs w:val="21"/>
              </w:rPr>
              <w:t>10,990,324.00</w:t>
            </w:r>
          </w:p>
        </w:tc>
        <w:tc>
          <w:tcPr>
            <w:tcW w:w="1616" w:type="dxa"/>
            <w:vAlign w:val="center"/>
          </w:tcPr>
          <w:p w:rsidR="00D7500F" w:rsidRDefault="00576593">
            <w:pPr>
              <w:jc w:val="right"/>
            </w:pPr>
            <w:r>
              <w:rPr>
                <w:rFonts w:eastAsiaTheme="minorEastAsia"/>
                <w:color w:val="000000" w:themeColor="text1"/>
                <w:szCs w:val="21"/>
              </w:rPr>
              <w:t>1.12</w:t>
            </w:r>
          </w:p>
        </w:tc>
      </w:tr>
      <w:tr w:rsidR="00D7500F">
        <w:tc>
          <w:tcPr>
            <w:tcW w:w="817" w:type="dxa"/>
            <w:vAlign w:val="center"/>
          </w:tcPr>
          <w:p w:rsidR="00D7500F" w:rsidRDefault="00576593">
            <w:pPr>
              <w:jc w:val="center"/>
            </w:pPr>
            <w:r>
              <w:rPr>
                <w:rFonts w:eastAsiaTheme="minorEastAsia"/>
                <w:color w:val="000000" w:themeColor="text1"/>
                <w:szCs w:val="21"/>
              </w:rPr>
              <w:t>22</w:t>
            </w:r>
          </w:p>
        </w:tc>
        <w:tc>
          <w:tcPr>
            <w:tcW w:w="1276" w:type="dxa"/>
            <w:vAlign w:val="center"/>
          </w:tcPr>
          <w:p w:rsidR="00D7500F" w:rsidRDefault="00576593">
            <w:pPr>
              <w:jc w:val="center"/>
            </w:pPr>
            <w:r>
              <w:rPr>
                <w:rFonts w:eastAsiaTheme="minorEastAsia"/>
                <w:color w:val="000000" w:themeColor="text1"/>
                <w:szCs w:val="21"/>
              </w:rPr>
              <w:t>603587</w:t>
            </w:r>
          </w:p>
        </w:tc>
        <w:tc>
          <w:tcPr>
            <w:tcW w:w="1701" w:type="dxa"/>
            <w:vAlign w:val="center"/>
          </w:tcPr>
          <w:p w:rsidR="00D7500F" w:rsidRDefault="00576593">
            <w:pPr>
              <w:jc w:val="center"/>
            </w:pPr>
            <w:r>
              <w:rPr>
                <w:rFonts w:eastAsiaTheme="minorEastAsia"/>
                <w:color w:val="000000" w:themeColor="text1"/>
                <w:szCs w:val="21"/>
              </w:rPr>
              <w:t>地素时尚</w:t>
            </w:r>
          </w:p>
        </w:tc>
        <w:tc>
          <w:tcPr>
            <w:tcW w:w="1276" w:type="dxa"/>
            <w:vAlign w:val="center"/>
          </w:tcPr>
          <w:p w:rsidR="00D7500F" w:rsidRDefault="00576593">
            <w:pPr>
              <w:jc w:val="right"/>
            </w:pPr>
            <w:r>
              <w:rPr>
                <w:rFonts w:eastAsiaTheme="minorEastAsia"/>
                <w:color w:val="000000" w:themeColor="text1"/>
                <w:szCs w:val="21"/>
              </w:rPr>
              <w:t>695,900</w:t>
            </w:r>
          </w:p>
        </w:tc>
        <w:tc>
          <w:tcPr>
            <w:tcW w:w="1842" w:type="dxa"/>
            <w:vAlign w:val="center"/>
          </w:tcPr>
          <w:p w:rsidR="00D7500F" w:rsidRDefault="00576593">
            <w:pPr>
              <w:jc w:val="right"/>
            </w:pPr>
            <w:r>
              <w:rPr>
                <w:rFonts w:eastAsiaTheme="minorEastAsia"/>
                <w:color w:val="000000" w:themeColor="text1"/>
                <w:szCs w:val="21"/>
              </w:rPr>
              <w:t>10,187,976.00</w:t>
            </w:r>
          </w:p>
        </w:tc>
        <w:tc>
          <w:tcPr>
            <w:tcW w:w="1616" w:type="dxa"/>
            <w:vAlign w:val="center"/>
          </w:tcPr>
          <w:p w:rsidR="00D7500F" w:rsidRDefault="00576593">
            <w:pPr>
              <w:jc w:val="right"/>
            </w:pPr>
            <w:r>
              <w:rPr>
                <w:rFonts w:eastAsiaTheme="minorEastAsia"/>
                <w:color w:val="000000" w:themeColor="text1"/>
                <w:szCs w:val="21"/>
              </w:rPr>
              <w:t>1.04</w:t>
            </w:r>
          </w:p>
        </w:tc>
      </w:tr>
      <w:tr w:rsidR="00D7500F">
        <w:tc>
          <w:tcPr>
            <w:tcW w:w="817" w:type="dxa"/>
            <w:vAlign w:val="center"/>
          </w:tcPr>
          <w:p w:rsidR="00D7500F" w:rsidRDefault="00576593">
            <w:pPr>
              <w:jc w:val="center"/>
            </w:pPr>
            <w:r>
              <w:rPr>
                <w:rFonts w:eastAsiaTheme="minorEastAsia"/>
                <w:color w:val="000000" w:themeColor="text1"/>
                <w:szCs w:val="21"/>
              </w:rPr>
              <w:t>23</w:t>
            </w:r>
          </w:p>
        </w:tc>
        <w:tc>
          <w:tcPr>
            <w:tcW w:w="1276" w:type="dxa"/>
            <w:vAlign w:val="center"/>
          </w:tcPr>
          <w:p w:rsidR="00D7500F" w:rsidRDefault="00576593">
            <w:pPr>
              <w:jc w:val="center"/>
            </w:pPr>
            <w:r>
              <w:rPr>
                <w:rFonts w:eastAsiaTheme="minorEastAsia"/>
                <w:color w:val="000000" w:themeColor="text1"/>
                <w:szCs w:val="21"/>
              </w:rPr>
              <w:t>300122</w:t>
            </w:r>
          </w:p>
        </w:tc>
        <w:tc>
          <w:tcPr>
            <w:tcW w:w="1701" w:type="dxa"/>
            <w:vAlign w:val="center"/>
          </w:tcPr>
          <w:p w:rsidR="00D7500F" w:rsidRDefault="00576593">
            <w:pPr>
              <w:jc w:val="center"/>
            </w:pPr>
            <w:r>
              <w:rPr>
                <w:rFonts w:eastAsiaTheme="minorEastAsia"/>
                <w:color w:val="000000" w:themeColor="text1"/>
                <w:szCs w:val="21"/>
              </w:rPr>
              <w:t>智飞生物</w:t>
            </w:r>
          </w:p>
        </w:tc>
        <w:tc>
          <w:tcPr>
            <w:tcW w:w="1276" w:type="dxa"/>
            <w:vAlign w:val="center"/>
          </w:tcPr>
          <w:p w:rsidR="00D7500F" w:rsidRDefault="00576593">
            <w:pPr>
              <w:jc w:val="right"/>
            </w:pPr>
            <w:r>
              <w:rPr>
                <w:rFonts w:eastAsiaTheme="minorEastAsia"/>
                <w:color w:val="000000" w:themeColor="text1"/>
                <w:szCs w:val="21"/>
              </w:rPr>
              <w:t>228,000</w:t>
            </w:r>
          </w:p>
        </w:tc>
        <w:tc>
          <w:tcPr>
            <w:tcW w:w="1842" w:type="dxa"/>
            <w:vAlign w:val="center"/>
          </w:tcPr>
          <w:p w:rsidR="00D7500F" w:rsidRDefault="00576593">
            <w:pPr>
              <w:jc w:val="right"/>
            </w:pPr>
            <w:r>
              <w:rPr>
                <w:rFonts w:eastAsiaTheme="minorEastAsia"/>
                <w:color w:val="000000" w:themeColor="text1"/>
                <w:szCs w:val="21"/>
              </w:rPr>
              <w:t>10,077,600.00</w:t>
            </w:r>
          </w:p>
        </w:tc>
        <w:tc>
          <w:tcPr>
            <w:tcW w:w="1616" w:type="dxa"/>
            <w:vAlign w:val="center"/>
          </w:tcPr>
          <w:p w:rsidR="00D7500F" w:rsidRDefault="00576593">
            <w:pPr>
              <w:jc w:val="right"/>
            </w:pPr>
            <w:r>
              <w:rPr>
                <w:rFonts w:eastAsiaTheme="minorEastAsia"/>
                <w:color w:val="000000" w:themeColor="text1"/>
                <w:szCs w:val="21"/>
              </w:rPr>
              <w:t>1.03</w:t>
            </w:r>
          </w:p>
        </w:tc>
      </w:tr>
      <w:tr w:rsidR="00D7500F">
        <w:tc>
          <w:tcPr>
            <w:tcW w:w="817" w:type="dxa"/>
            <w:vAlign w:val="center"/>
          </w:tcPr>
          <w:p w:rsidR="00D7500F" w:rsidRDefault="00576593">
            <w:pPr>
              <w:jc w:val="center"/>
            </w:pPr>
            <w:r>
              <w:rPr>
                <w:rFonts w:eastAsiaTheme="minorEastAsia"/>
                <w:color w:val="000000" w:themeColor="text1"/>
                <w:szCs w:val="21"/>
              </w:rPr>
              <w:t>24</w:t>
            </w:r>
          </w:p>
        </w:tc>
        <w:tc>
          <w:tcPr>
            <w:tcW w:w="1276" w:type="dxa"/>
            <w:vAlign w:val="center"/>
          </w:tcPr>
          <w:p w:rsidR="00D7500F" w:rsidRDefault="00576593">
            <w:pPr>
              <w:jc w:val="center"/>
            </w:pPr>
            <w:r>
              <w:rPr>
                <w:rFonts w:eastAsiaTheme="minorEastAsia"/>
                <w:color w:val="000000" w:themeColor="text1"/>
                <w:szCs w:val="21"/>
              </w:rPr>
              <w:t>000858</w:t>
            </w:r>
          </w:p>
        </w:tc>
        <w:tc>
          <w:tcPr>
            <w:tcW w:w="1701" w:type="dxa"/>
            <w:vAlign w:val="center"/>
          </w:tcPr>
          <w:p w:rsidR="00D7500F" w:rsidRDefault="00576593">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1276" w:type="dxa"/>
            <w:vAlign w:val="center"/>
          </w:tcPr>
          <w:p w:rsidR="00D7500F" w:rsidRDefault="00576593">
            <w:pPr>
              <w:jc w:val="right"/>
            </w:pPr>
            <w:r>
              <w:rPr>
                <w:rFonts w:eastAsiaTheme="minorEastAsia"/>
                <w:color w:val="000000" w:themeColor="text1"/>
                <w:szCs w:val="21"/>
              </w:rPr>
              <w:t>59,100</w:t>
            </w:r>
          </w:p>
        </w:tc>
        <w:tc>
          <w:tcPr>
            <w:tcW w:w="1842" w:type="dxa"/>
            <w:vAlign w:val="center"/>
          </w:tcPr>
          <w:p w:rsidR="00D7500F" w:rsidRDefault="00576593">
            <w:pPr>
              <w:jc w:val="right"/>
            </w:pPr>
            <w:r>
              <w:rPr>
                <w:rFonts w:eastAsiaTheme="minorEastAsia"/>
                <w:color w:val="000000" w:themeColor="text1"/>
                <w:szCs w:val="21"/>
              </w:rPr>
              <w:t>9,666,987.00</w:t>
            </w:r>
          </w:p>
        </w:tc>
        <w:tc>
          <w:tcPr>
            <w:tcW w:w="1616" w:type="dxa"/>
            <w:vAlign w:val="center"/>
          </w:tcPr>
          <w:p w:rsidR="00D7500F" w:rsidRDefault="00576593">
            <w:pPr>
              <w:jc w:val="right"/>
            </w:pPr>
            <w:r>
              <w:rPr>
                <w:rFonts w:eastAsiaTheme="minorEastAsia"/>
                <w:color w:val="000000" w:themeColor="text1"/>
                <w:szCs w:val="21"/>
              </w:rPr>
              <w:t>0.99</w:t>
            </w:r>
          </w:p>
        </w:tc>
      </w:tr>
      <w:tr w:rsidR="00D7500F">
        <w:tc>
          <w:tcPr>
            <w:tcW w:w="817" w:type="dxa"/>
            <w:vAlign w:val="center"/>
          </w:tcPr>
          <w:p w:rsidR="00D7500F" w:rsidRDefault="00576593">
            <w:pPr>
              <w:jc w:val="center"/>
            </w:pPr>
            <w:r>
              <w:rPr>
                <w:rFonts w:eastAsiaTheme="minorEastAsia"/>
                <w:color w:val="000000" w:themeColor="text1"/>
                <w:szCs w:val="21"/>
              </w:rPr>
              <w:t>25</w:t>
            </w:r>
          </w:p>
        </w:tc>
        <w:tc>
          <w:tcPr>
            <w:tcW w:w="1276" w:type="dxa"/>
            <w:vAlign w:val="center"/>
          </w:tcPr>
          <w:p w:rsidR="00D7500F" w:rsidRDefault="00576593">
            <w:pPr>
              <w:jc w:val="center"/>
            </w:pPr>
            <w:r>
              <w:rPr>
                <w:rFonts w:eastAsiaTheme="minorEastAsia"/>
                <w:color w:val="000000" w:themeColor="text1"/>
                <w:szCs w:val="21"/>
              </w:rPr>
              <w:t>600004</w:t>
            </w:r>
          </w:p>
        </w:tc>
        <w:tc>
          <w:tcPr>
            <w:tcW w:w="1701" w:type="dxa"/>
            <w:vAlign w:val="center"/>
          </w:tcPr>
          <w:p w:rsidR="00D7500F" w:rsidRDefault="00576593">
            <w:pPr>
              <w:jc w:val="center"/>
            </w:pPr>
            <w:r>
              <w:rPr>
                <w:rFonts w:eastAsiaTheme="minorEastAsia"/>
                <w:color w:val="000000" w:themeColor="text1"/>
                <w:szCs w:val="21"/>
              </w:rPr>
              <w:t>白云机场</w:t>
            </w:r>
          </w:p>
        </w:tc>
        <w:tc>
          <w:tcPr>
            <w:tcW w:w="1276" w:type="dxa"/>
            <w:vAlign w:val="center"/>
          </w:tcPr>
          <w:p w:rsidR="00D7500F" w:rsidRDefault="00576593">
            <w:pPr>
              <w:jc w:val="right"/>
            </w:pPr>
            <w:r>
              <w:rPr>
                <w:rFonts w:eastAsiaTheme="minorEastAsia"/>
                <w:color w:val="000000" w:themeColor="text1"/>
                <w:szCs w:val="21"/>
              </w:rPr>
              <w:t>667,200</w:t>
            </w:r>
          </w:p>
        </w:tc>
        <w:tc>
          <w:tcPr>
            <w:tcW w:w="1842" w:type="dxa"/>
            <w:vAlign w:val="center"/>
          </w:tcPr>
          <w:p w:rsidR="00D7500F" w:rsidRDefault="00576593">
            <w:pPr>
              <w:jc w:val="right"/>
            </w:pPr>
            <w:r>
              <w:rPr>
                <w:rFonts w:eastAsiaTheme="minorEastAsia"/>
                <w:color w:val="000000" w:themeColor="text1"/>
                <w:szCs w:val="21"/>
              </w:rPr>
              <w:t>9,567,648.00</w:t>
            </w:r>
          </w:p>
        </w:tc>
        <w:tc>
          <w:tcPr>
            <w:tcW w:w="1616" w:type="dxa"/>
            <w:vAlign w:val="center"/>
          </w:tcPr>
          <w:p w:rsidR="00D7500F" w:rsidRDefault="00576593">
            <w:pPr>
              <w:jc w:val="right"/>
            </w:pPr>
            <w:r>
              <w:rPr>
                <w:rFonts w:eastAsiaTheme="minorEastAsia"/>
                <w:color w:val="000000" w:themeColor="text1"/>
                <w:szCs w:val="21"/>
              </w:rPr>
              <w:t>0.98</w:t>
            </w:r>
          </w:p>
        </w:tc>
      </w:tr>
      <w:tr w:rsidR="00D7500F">
        <w:tc>
          <w:tcPr>
            <w:tcW w:w="817" w:type="dxa"/>
            <w:vAlign w:val="center"/>
          </w:tcPr>
          <w:p w:rsidR="00D7500F" w:rsidRDefault="00576593">
            <w:pPr>
              <w:jc w:val="center"/>
            </w:pPr>
            <w:r>
              <w:rPr>
                <w:rFonts w:eastAsiaTheme="minorEastAsia"/>
                <w:color w:val="000000" w:themeColor="text1"/>
                <w:szCs w:val="21"/>
              </w:rPr>
              <w:t>26</w:t>
            </w:r>
          </w:p>
        </w:tc>
        <w:tc>
          <w:tcPr>
            <w:tcW w:w="1276" w:type="dxa"/>
            <w:vAlign w:val="center"/>
          </w:tcPr>
          <w:p w:rsidR="00D7500F" w:rsidRDefault="00576593">
            <w:pPr>
              <w:jc w:val="center"/>
            </w:pPr>
            <w:r>
              <w:rPr>
                <w:rFonts w:eastAsiaTheme="minorEastAsia"/>
                <w:color w:val="000000" w:themeColor="text1"/>
                <w:szCs w:val="21"/>
              </w:rPr>
              <w:t>000568</w:t>
            </w:r>
          </w:p>
        </w:tc>
        <w:tc>
          <w:tcPr>
            <w:tcW w:w="1701" w:type="dxa"/>
            <w:vAlign w:val="center"/>
          </w:tcPr>
          <w:p w:rsidR="00D7500F" w:rsidRDefault="00576593">
            <w:pPr>
              <w:jc w:val="center"/>
            </w:pPr>
            <w:r>
              <w:rPr>
                <w:rFonts w:eastAsiaTheme="minorEastAsia"/>
                <w:color w:val="000000" w:themeColor="text1"/>
                <w:szCs w:val="21"/>
              </w:rPr>
              <w:t>泸州老窖</w:t>
            </w:r>
          </w:p>
        </w:tc>
        <w:tc>
          <w:tcPr>
            <w:tcW w:w="1276" w:type="dxa"/>
            <w:vAlign w:val="center"/>
          </w:tcPr>
          <w:p w:rsidR="00D7500F" w:rsidRDefault="00576593">
            <w:pPr>
              <w:jc w:val="right"/>
            </w:pPr>
            <w:r>
              <w:rPr>
                <w:rFonts w:eastAsiaTheme="minorEastAsia"/>
                <w:color w:val="000000" w:themeColor="text1"/>
                <w:szCs w:val="21"/>
              </w:rPr>
              <w:t>45,500</w:t>
            </w:r>
          </w:p>
        </w:tc>
        <w:tc>
          <w:tcPr>
            <w:tcW w:w="1842" w:type="dxa"/>
            <w:vAlign w:val="center"/>
          </w:tcPr>
          <w:p w:rsidR="00D7500F" w:rsidRDefault="00576593">
            <w:pPr>
              <w:jc w:val="right"/>
            </w:pPr>
            <w:r>
              <w:rPr>
                <w:rFonts w:eastAsiaTheme="minorEastAsia"/>
                <w:color w:val="000000" w:themeColor="text1"/>
                <w:szCs w:val="21"/>
              </w:rPr>
              <w:t>9,535,435.00</w:t>
            </w:r>
          </w:p>
        </w:tc>
        <w:tc>
          <w:tcPr>
            <w:tcW w:w="1616" w:type="dxa"/>
            <w:vAlign w:val="center"/>
          </w:tcPr>
          <w:p w:rsidR="00D7500F" w:rsidRDefault="00576593">
            <w:pPr>
              <w:jc w:val="right"/>
            </w:pPr>
            <w:r>
              <w:rPr>
                <w:rFonts w:eastAsiaTheme="minorEastAsia"/>
                <w:color w:val="000000" w:themeColor="text1"/>
                <w:szCs w:val="21"/>
              </w:rPr>
              <w:t>0.97</w:t>
            </w:r>
          </w:p>
        </w:tc>
      </w:tr>
      <w:tr w:rsidR="00D7500F">
        <w:tc>
          <w:tcPr>
            <w:tcW w:w="817" w:type="dxa"/>
            <w:vAlign w:val="center"/>
          </w:tcPr>
          <w:p w:rsidR="00D7500F" w:rsidRDefault="00576593">
            <w:pPr>
              <w:jc w:val="center"/>
            </w:pPr>
            <w:r>
              <w:rPr>
                <w:rFonts w:eastAsiaTheme="minorEastAsia"/>
                <w:color w:val="000000" w:themeColor="text1"/>
                <w:szCs w:val="21"/>
              </w:rPr>
              <w:t>27</w:t>
            </w:r>
          </w:p>
        </w:tc>
        <w:tc>
          <w:tcPr>
            <w:tcW w:w="1276" w:type="dxa"/>
            <w:vAlign w:val="center"/>
          </w:tcPr>
          <w:p w:rsidR="00D7500F" w:rsidRDefault="00576593">
            <w:pPr>
              <w:jc w:val="center"/>
            </w:pPr>
            <w:r>
              <w:rPr>
                <w:rFonts w:eastAsiaTheme="minorEastAsia"/>
                <w:color w:val="000000" w:themeColor="text1"/>
                <w:szCs w:val="21"/>
              </w:rPr>
              <w:t>603808</w:t>
            </w:r>
          </w:p>
        </w:tc>
        <w:tc>
          <w:tcPr>
            <w:tcW w:w="1701" w:type="dxa"/>
            <w:vAlign w:val="center"/>
          </w:tcPr>
          <w:p w:rsidR="00D7500F" w:rsidRDefault="00576593">
            <w:pPr>
              <w:jc w:val="center"/>
            </w:pPr>
            <w:r>
              <w:rPr>
                <w:rFonts w:eastAsiaTheme="minorEastAsia"/>
                <w:color w:val="000000" w:themeColor="text1"/>
                <w:szCs w:val="21"/>
              </w:rPr>
              <w:t>歌力思</w:t>
            </w:r>
          </w:p>
        </w:tc>
        <w:tc>
          <w:tcPr>
            <w:tcW w:w="1276" w:type="dxa"/>
            <w:vAlign w:val="center"/>
          </w:tcPr>
          <w:p w:rsidR="00D7500F" w:rsidRDefault="00576593">
            <w:pPr>
              <w:jc w:val="right"/>
            </w:pPr>
            <w:r>
              <w:rPr>
                <w:rFonts w:eastAsiaTheme="minorEastAsia"/>
                <w:color w:val="000000" w:themeColor="text1"/>
                <w:szCs w:val="21"/>
              </w:rPr>
              <w:t>723,200</w:t>
            </w:r>
          </w:p>
        </w:tc>
        <w:tc>
          <w:tcPr>
            <w:tcW w:w="1842" w:type="dxa"/>
            <w:vAlign w:val="center"/>
          </w:tcPr>
          <w:p w:rsidR="00D7500F" w:rsidRDefault="00576593">
            <w:pPr>
              <w:jc w:val="right"/>
            </w:pPr>
            <w:r>
              <w:rPr>
                <w:rFonts w:eastAsiaTheme="minorEastAsia"/>
                <w:color w:val="000000" w:themeColor="text1"/>
                <w:szCs w:val="21"/>
              </w:rPr>
              <w:t>9,495,616.00</w:t>
            </w:r>
          </w:p>
        </w:tc>
        <w:tc>
          <w:tcPr>
            <w:tcW w:w="1616" w:type="dxa"/>
            <w:vAlign w:val="center"/>
          </w:tcPr>
          <w:p w:rsidR="00D7500F" w:rsidRDefault="00576593">
            <w:pPr>
              <w:jc w:val="right"/>
            </w:pPr>
            <w:r>
              <w:rPr>
                <w:rFonts w:eastAsiaTheme="minorEastAsia"/>
                <w:color w:val="000000" w:themeColor="text1"/>
                <w:szCs w:val="21"/>
              </w:rPr>
              <w:t>0.97</w:t>
            </w:r>
          </w:p>
        </w:tc>
      </w:tr>
      <w:tr w:rsidR="00D7500F">
        <w:tc>
          <w:tcPr>
            <w:tcW w:w="817" w:type="dxa"/>
            <w:vAlign w:val="center"/>
          </w:tcPr>
          <w:p w:rsidR="00D7500F" w:rsidRDefault="00576593">
            <w:pPr>
              <w:jc w:val="center"/>
            </w:pPr>
            <w:r>
              <w:rPr>
                <w:rFonts w:eastAsiaTheme="minorEastAsia"/>
                <w:color w:val="000000" w:themeColor="text1"/>
                <w:szCs w:val="21"/>
              </w:rPr>
              <w:t>28</w:t>
            </w:r>
          </w:p>
        </w:tc>
        <w:tc>
          <w:tcPr>
            <w:tcW w:w="1276" w:type="dxa"/>
            <w:vAlign w:val="center"/>
          </w:tcPr>
          <w:p w:rsidR="00D7500F" w:rsidRDefault="00576593">
            <w:pPr>
              <w:jc w:val="center"/>
            </w:pPr>
            <w:r>
              <w:rPr>
                <w:rFonts w:eastAsiaTheme="minorEastAsia"/>
                <w:color w:val="000000" w:themeColor="text1"/>
                <w:szCs w:val="21"/>
              </w:rPr>
              <w:t>600893</w:t>
            </w:r>
          </w:p>
        </w:tc>
        <w:tc>
          <w:tcPr>
            <w:tcW w:w="1701" w:type="dxa"/>
            <w:vAlign w:val="center"/>
          </w:tcPr>
          <w:p w:rsidR="00D7500F" w:rsidRDefault="00576593">
            <w:pPr>
              <w:jc w:val="center"/>
            </w:pPr>
            <w:r>
              <w:rPr>
                <w:rFonts w:eastAsiaTheme="minorEastAsia"/>
                <w:color w:val="000000" w:themeColor="text1"/>
                <w:szCs w:val="21"/>
              </w:rPr>
              <w:t>航发动力</w:t>
            </w:r>
          </w:p>
        </w:tc>
        <w:tc>
          <w:tcPr>
            <w:tcW w:w="1276" w:type="dxa"/>
            <w:vAlign w:val="center"/>
          </w:tcPr>
          <w:p w:rsidR="00D7500F" w:rsidRDefault="00576593">
            <w:pPr>
              <w:jc w:val="right"/>
            </w:pPr>
            <w:r>
              <w:rPr>
                <w:rFonts w:eastAsiaTheme="minorEastAsia"/>
                <w:color w:val="000000" w:themeColor="text1"/>
                <w:szCs w:val="21"/>
              </w:rPr>
              <w:t>206,700</w:t>
            </w:r>
          </w:p>
        </w:tc>
        <w:tc>
          <w:tcPr>
            <w:tcW w:w="1842" w:type="dxa"/>
            <w:vAlign w:val="center"/>
          </w:tcPr>
          <w:p w:rsidR="00D7500F" w:rsidRDefault="00576593">
            <w:pPr>
              <w:jc w:val="right"/>
            </w:pPr>
            <w:r>
              <w:rPr>
                <w:rFonts w:eastAsiaTheme="minorEastAsia"/>
                <w:color w:val="000000" w:themeColor="text1"/>
                <w:szCs w:val="21"/>
              </w:rPr>
              <w:t>8,735,142.00</w:t>
            </w:r>
          </w:p>
        </w:tc>
        <w:tc>
          <w:tcPr>
            <w:tcW w:w="1616" w:type="dxa"/>
            <w:vAlign w:val="center"/>
          </w:tcPr>
          <w:p w:rsidR="00D7500F" w:rsidRDefault="00576593">
            <w:pPr>
              <w:jc w:val="right"/>
            </w:pPr>
            <w:r>
              <w:rPr>
                <w:rFonts w:eastAsiaTheme="minorEastAsia"/>
                <w:color w:val="000000" w:themeColor="text1"/>
                <w:szCs w:val="21"/>
              </w:rPr>
              <w:t>0.89</w:t>
            </w:r>
          </w:p>
        </w:tc>
      </w:tr>
      <w:tr w:rsidR="00D7500F">
        <w:tc>
          <w:tcPr>
            <w:tcW w:w="817" w:type="dxa"/>
            <w:vAlign w:val="center"/>
          </w:tcPr>
          <w:p w:rsidR="00D7500F" w:rsidRDefault="00576593">
            <w:pPr>
              <w:jc w:val="center"/>
            </w:pPr>
            <w:r>
              <w:rPr>
                <w:rFonts w:eastAsiaTheme="minorEastAsia"/>
                <w:color w:val="000000" w:themeColor="text1"/>
                <w:szCs w:val="21"/>
              </w:rPr>
              <w:t>29</w:t>
            </w:r>
          </w:p>
        </w:tc>
        <w:tc>
          <w:tcPr>
            <w:tcW w:w="1276" w:type="dxa"/>
            <w:vAlign w:val="center"/>
          </w:tcPr>
          <w:p w:rsidR="00D7500F" w:rsidRDefault="00576593">
            <w:pPr>
              <w:jc w:val="center"/>
            </w:pPr>
            <w:r>
              <w:rPr>
                <w:rFonts w:eastAsiaTheme="minorEastAsia"/>
                <w:color w:val="000000" w:themeColor="text1"/>
                <w:szCs w:val="21"/>
              </w:rPr>
              <w:t>603816</w:t>
            </w:r>
          </w:p>
        </w:tc>
        <w:tc>
          <w:tcPr>
            <w:tcW w:w="1701" w:type="dxa"/>
            <w:vAlign w:val="center"/>
          </w:tcPr>
          <w:p w:rsidR="00D7500F" w:rsidRDefault="00576593">
            <w:pPr>
              <w:jc w:val="center"/>
            </w:pPr>
            <w:r>
              <w:rPr>
                <w:rFonts w:eastAsiaTheme="minorEastAsia"/>
                <w:color w:val="000000" w:themeColor="text1"/>
                <w:szCs w:val="21"/>
              </w:rPr>
              <w:t>顾家家居</w:t>
            </w:r>
          </w:p>
        </w:tc>
        <w:tc>
          <w:tcPr>
            <w:tcW w:w="1276" w:type="dxa"/>
            <w:vAlign w:val="center"/>
          </w:tcPr>
          <w:p w:rsidR="00D7500F" w:rsidRDefault="00576593">
            <w:pPr>
              <w:jc w:val="right"/>
            </w:pPr>
            <w:r>
              <w:rPr>
                <w:rFonts w:eastAsiaTheme="minorEastAsia"/>
                <w:color w:val="000000" w:themeColor="text1"/>
                <w:szCs w:val="21"/>
              </w:rPr>
              <w:t>222,901</w:t>
            </w:r>
          </w:p>
        </w:tc>
        <w:tc>
          <w:tcPr>
            <w:tcW w:w="1842" w:type="dxa"/>
            <w:vAlign w:val="center"/>
          </w:tcPr>
          <w:p w:rsidR="00D7500F" w:rsidRDefault="00576593">
            <w:pPr>
              <w:jc w:val="right"/>
            </w:pPr>
            <w:r>
              <w:rPr>
                <w:rFonts w:eastAsiaTheme="minorEastAsia"/>
                <w:color w:val="000000" w:themeColor="text1"/>
                <w:szCs w:val="21"/>
              </w:rPr>
              <w:t>8,503,673.15</w:t>
            </w:r>
          </w:p>
        </w:tc>
        <w:tc>
          <w:tcPr>
            <w:tcW w:w="1616" w:type="dxa"/>
            <w:vAlign w:val="center"/>
          </w:tcPr>
          <w:p w:rsidR="00D7500F" w:rsidRDefault="00576593">
            <w:pPr>
              <w:jc w:val="right"/>
            </w:pPr>
            <w:r>
              <w:rPr>
                <w:rFonts w:eastAsiaTheme="minorEastAsia"/>
                <w:color w:val="000000" w:themeColor="text1"/>
                <w:szCs w:val="21"/>
              </w:rPr>
              <w:t>0.87</w:t>
            </w:r>
          </w:p>
        </w:tc>
      </w:tr>
      <w:tr w:rsidR="00D7500F">
        <w:tc>
          <w:tcPr>
            <w:tcW w:w="817" w:type="dxa"/>
            <w:vAlign w:val="center"/>
          </w:tcPr>
          <w:p w:rsidR="00D7500F" w:rsidRDefault="00576593">
            <w:pPr>
              <w:jc w:val="center"/>
            </w:pPr>
            <w:r>
              <w:rPr>
                <w:rFonts w:eastAsiaTheme="minorEastAsia"/>
                <w:color w:val="000000" w:themeColor="text1"/>
                <w:szCs w:val="21"/>
              </w:rPr>
              <w:t>30</w:t>
            </w:r>
          </w:p>
        </w:tc>
        <w:tc>
          <w:tcPr>
            <w:tcW w:w="1276" w:type="dxa"/>
            <w:vAlign w:val="center"/>
          </w:tcPr>
          <w:p w:rsidR="00D7500F" w:rsidRDefault="00576593">
            <w:pPr>
              <w:jc w:val="center"/>
            </w:pPr>
            <w:r>
              <w:rPr>
                <w:rFonts w:eastAsiaTheme="minorEastAsia"/>
                <w:color w:val="000000" w:themeColor="text1"/>
                <w:szCs w:val="21"/>
              </w:rPr>
              <w:t>601689</w:t>
            </w:r>
          </w:p>
        </w:tc>
        <w:tc>
          <w:tcPr>
            <w:tcW w:w="1701" w:type="dxa"/>
            <w:vAlign w:val="center"/>
          </w:tcPr>
          <w:p w:rsidR="00D7500F" w:rsidRDefault="00576593">
            <w:pPr>
              <w:jc w:val="center"/>
            </w:pPr>
            <w:r>
              <w:rPr>
                <w:rFonts w:eastAsiaTheme="minorEastAsia"/>
                <w:color w:val="000000" w:themeColor="text1"/>
                <w:szCs w:val="21"/>
              </w:rPr>
              <w:t>拓普集团</w:t>
            </w:r>
          </w:p>
        </w:tc>
        <w:tc>
          <w:tcPr>
            <w:tcW w:w="1276" w:type="dxa"/>
            <w:vAlign w:val="center"/>
          </w:tcPr>
          <w:p w:rsidR="00D7500F" w:rsidRDefault="00576593">
            <w:pPr>
              <w:jc w:val="right"/>
            </w:pPr>
            <w:r>
              <w:rPr>
                <w:rFonts w:eastAsiaTheme="minorEastAsia"/>
                <w:color w:val="000000" w:themeColor="text1"/>
                <w:szCs w:val="21"/>
              </w:rPr>
              <w:t>96,504</w:t>
            </w:r>
          </w:p>
        </w:tc>
        <w:tc>
          <w:tcPr>
            <w:tcW w:w="1842" w:type="dxa"/>
            <w:vAlign w:val="center"/>
          </w:tcPr>
          <w:p w:rsidR="00D7500F" w:rsidRDefault="00576593">
            <w:pPr>
              <w:jc w:val="right"/>
            </w:pPr>
            <w:r>
              <w:rPr>
                <w:rFonts w:eastAsiaTheme="minorEastAsia"/>
                <w:color w:val="000000" w:themeColor="text1"/>
                <w:szCs w:val="21"/>
              </w:rPr>
              <w:t>7,787,872.80</w:t>
            </w:r>
          </w:p>
        </w:tc>
        <w:tc>
          <w:tcPr>
            <w:tcW w:w="1616" w:type="dxa"/>
            <w:vAlign w:val="center"/>
          </w:tcPr>
          <w:p w:rsidR="00D7500F" w:rsidRDefault="00576593">
            <w:pPr>
              <w:jc w:val="right"/>
            </w:pPr>
            <w:r>
              <w:rPr>
                <w:rFonts w:eastAsiaTheme="minorEastAsia"/>
                <w:color w:val="000000" w:themeColor="text1"/>
                <w:szCs w:val="21"/>
              </w:rPr>
              <w:t>0.79</w:t>
            </w:r>
          </w:p>
        </w:tc>
      </w:tr>
      <w:tr w:rsidR="00D7500F">
        <w:tc>
          <w:tcPr>
            <w:tcW w:w="817" w:type="dxa"/>
            <w:vAlign w:val="center"/>
          </w:tcPr>
          <w:p w:rsidR="00D7500F" w:rsidRDefault="00576593">
            <w:pPr>
              <w:jc w:val="center"/>
            </w:pPr>
            <w:r>
              <w:rPr>
                <w:rFonts w:eastAsiaTheme="minorEastAsia"/>
                <w:color w:val="000000" w:themeColor="text1"/>
                <w:szCs w:val="21"/>
              </w:rPr>
              <w:t>31</w:t>
            </w:r>
          </w:p>
        </w:tc>
        <w:tc>
          <w:tcPr>
            <w:tcW w:w="1276" w:type="dxa"/>
            <w:vAlign w:val="center"/>
          </w:tcPr>
          <w:p w:rsidR="00D7500F" w:rsidRDefault="00576593">
            <w:pPr>
              <w:jc w:val="center"/>
            </w:pPr>
            <w:r>
              <w:rPr>
                <w:rFonts w:eastAsiaTheme="minorEastAsia"/>
                <w:color w:val="000000" w:themeColor="text1"/>
                <w:szCs w:val="21"/>
              </w:rPr>
              <w:t>000661</w:t>
            </w:r>
          </w:p>
        </w:tc>
        <w:tc>
          <w:tcPr>
            <w:tcW w:w="1701" w:type="dxa"/>
            <w:vAlign w:val="center"/>
          </w:tcPr>
          <w:p w:rsidR="00D7500F" w:rsidRDefault="00576593">
            <w:pPr>
              <w:jc w:val="center"/>
            </w:pPr>
            <w:r>
              <w:rPr>
                <w:rFonts w:eastAsiaTheme="minorEastAsia"/>
                <w:color w:val="000000" w:themeColor="text1"/>
                <w:szCs w:val="21"/>
              </w:rPr>
              <w:t>长春高新</w:t>
            </w:r>
          </w:p>
        </w:tc>
        <w:tc>
          <w:tcPr>
            <w:tcW w:w="1276" w:type="dxa"/>
            <w:vAlign w:val="center"/>
          </w:tcPr>
          <w:p w:rsidR="00D7500F" w:rsidRDefault="00576593">
            <w:pPr>
              <w:jc w:val="right"/>
            </w:pPr>
            <w:r>
              <w:rPr>
                <w:rFonts w:eastAsiaTheme="minorEastAsia"/>
                <w:color w:val="000000" w:themeColor="text1"/>
                <w:szCs w:val="21"/>
              </w:rPr>
              <w:t>51,500</w:t>
            </w:r>
          </w:p>
        </w:tc>
        <w:tc>
          <w:tcPr>
            <w:tcW w:w="1842" w:type="dxa"/>
            <w:vAlign w:val="center"/>
          </w:tcPr>
          <w:p w:rsidR="00D7500F" w:rsidRDefault="00576593">
            <w:pPr>
              <w:jc w:val="right"/>
            </w:pPr>
            <w:r>
              <w:rPr>
                <w:rFonts w:eastAsiaTheme="minorEastAsia"/>
                <w:color w:val="000000" w:themeColor="text1"/>
                <w:szCs w:val="21"/>
              </w:rPr>
              <w:t>7,019,450.00</w:t>
            </w:r>
          </w:p>
        </w:tc>
        <w:tc>
          <w:tcPr>
            <w:tcW w:w="1616" w:type="dxa"/>
            <w:vAlign w:val="center"/>
          </w:tcPr>
          <w:p w:rsidR="00D7500F" w:rsidRDefault="00576593">
            <w:pPr>
              <w:jc w:val="right"/>
            </w:pPr>
            <w:r>
              <w:rPr>
                <w:rFonts w:eastAsiaTheme="minorEastAsia"/>
                <w:color w:val="000000" w:themeColor="text1"/>
                <w:szCs w:val="21"/>
              </w:rPr>
              <w:t>0.72</w:t>
            </w:r>
          </w:p>
        </w:tc>
      </w:tr>
      <w:tr w:rsidR="00D7500F">
        <w:tc>
          <w:tcPr>
            <w:tcW w:w="817" w:type="dxa"/>
            <w:vAlign w:val="center"/>
          </w:tcPr>
          <w:p w:rsidR="00D7500F" w:rsidRDefault="00576593">
            <w:pPr>
              <w:jc w:val="center"/>
            </w:pPr>
            <w:r>
              <w:rPr>
                <w:rFonts w:eastAsiaTheme="minorEastAsia"/>
                <w:color w:val="000000" w:themeColor="text1"/>
                <w:szCs w:val="21"/>
              </w:rPr>
              <w:t>32</w:t>
            </w:r>
          </w:p>
        </w:tc>
        <w:tc>
          <w:tcPr>
            <w:tcW w:w="1276" w:type="dxa"/>
            <w:vAlign w:val="center"/>
          </w:tcPr>
          <w:p w:rsidR="00D7500F" w:rsidRDefault="00576593">
            <w:pPr>
              <w:jc w:val="center"/>
            </w:pPr>
            <w:r>
              <w:rPr>
                <w:rFonts w:eastAsiaTheme="minorEastAsia"/>
                <w:color w:val="000000" w:themeColor="text1"/>
                <w:szCs w:val="21"/>
              </w:rPr>
              <w:t>002756</w:t>
            </w:r>
          </w:p>
        </w:tc>
        <w:tc>
          <w:tcPr>
            <w:tcW w:w="1701" w:type="dxa"/>
            <w:vAlign w:val="center"/>
          </w:tcPr>
          <w:p w:rsidR="00D7500F" w:rsidRDefault="00576593">
            <w:pPr>
              <w:jc w:val="center"/>
            </w:pPr>
            <w:r>
              <w:rPr>
                <w:rFonts w:eastAsiaTheme="minorEastAsia"/>
                <w:color w:val="000000" w:themeColor="text1"/>
                <w:szCs w:val="21"/>
              </w:rPr>
              <w:t>永兴材料</w:t>
            </w:r>
          </w:p>
        </w:tc>
        <w:tc>
          <w:tcPr>
            <w:tcW w:w="1276" w:type="dxa"/>
            <w:vAlign w:val="center"/>
          </w:tcPr>
          <w:p w:rsidR="00D7500F" w:rsidRDefault="00576593">
            <w:pPr>
              <w:jc w:val="right"/>
            </w:pPr>
            <w:r>
              <w:rPr>
                <w:rFonts w:eastAsiaTheme="minorEastAsia"/>
                <w:color w:val="000000" w:themeColor="text1"/>
                <w:szCs w:val="21"/>
              </w:rPr>
              <w:t>66,707</w:t>
            </w:r>
          </w:p>
        </w:tc>
        <w:tc>
          <w:tcPr>
            <w:tcW w:w="1842" w:type="dxa"/>
            <w:vAlign w:val="center"/>
          </w:tcPr>
          <w:p w:rsidR="00D7500F" w:rsidRDefault="00576593">
            <w:pPr>
              <w:jc w:val="right"/>
            </w:pPr>
            <w:r>
              <w:rPr>
                <w:rFonts w:eastAsiaTheme="minorEastAsia"/>
                <w:color w:val="000000" w:themeColor="text1"/>
                <w:szCs w:val="21"/>
              </w:rPr>
              <w:t>4,176,525.27</w:t>
            </w:r>
          </w:p>
        </w:tc>
        <w:tc>
          <w:tcPr>
            <w:tcW w:w="1616" w:type="dxa"/>
            <w:vAlign w:val="center"/>
          </w:tcPr>
          <w:p w:rsidR="00D7500F" w:rsidRDefault="00576593">
            <w:pPr>
              <w:jc w:val="right"/>
            </w:pPr>
            <w:r>
              <w:rPr>
                <w:rFonts w:eastAsiaTheme="minorEastAsia"/>
                <w:color w:val="000000" w:themeColor="text1"/>
                <w:szCs w:val="21"/>
              </w:rPr>
              <w:t>0.43</w:t>
            </w:r>
          </w:p>
        </w:tc>
      </w:tr>
      <w:tr w:rsidR="00D7500F">
        <w:tc>
          <w:tcPr>
            <w:tcW w:w="817" w:type="dxa"/>
            <w:vAlign w:val="center"/>
          </w:tcPr>
          <w:p w:rsidR="00D7500F" w:rsidRDefault="00576593">
            <w:pPr>
              <w:jc w:val="center"/>
            </w:pPr>
            <w:r>
              <w:rPr>
                <w:rFonts w:eastAsiaTheme="minorEastAsia"/>
                <w:color w:val="000000" w:themeColor="text1"/>
                <w:szCs w:val="21"/>
              </w:rPr>
              <w:t>33</w:t>
            </w:r>
          </w:p>
        </w:tc>
        <w:tc>
          <w:tcPr>
            <w:tcW w:w="1276" w:type="dxa"/>
            <w:vAlign w:val="center"/>
          </w:tcPr>
          <w:p w:rsidR="00D7500F" w:rsidRDefault="00576593">
            <w:pPr>
              <w:jc w:val="center"/>
            </w:pPr>
            <w:r>
              <w:rPr>
                <w:rFonts w:eastAsiaTheme="minorEastAsia"/>
                <w:color w:val="000000" w:themeColor="text1"/>
                <w:szCs w:val="21"/>
              </w:rPr>
              <w:t>002327</w:t>
            </w:r>
          </w:p>
        </w:tc>
        <w:tc>
          <w:tcPr>
            <w:tcW w:w="1701" w:type="dxa"/>
            <w:vAlign w:val="center"/>
          </w:tcPr>
          <w:p w:rsidR="00D7500F" w:rsidRDefault="00576593">
            <w:pPr>
              <w:jc w:val="center"/>
            </w:pPr>
            <w:r>
              <w:rPr>
                <w:rFonts w:eastAsiaTheme="minorEastAsia"/>
                <w:color w:val="000000" w:themeColor="text1"/>
                <w:szCs w:val="21"/>
              </w:rPr>
              <w:t>富安娜</w:t>
            </w:r>
          </w:p>
        </w:tc>
        <w:tc>
          <w:tcPr>
            <w:tcW w:w="1276" w:type="dxa"/>
            <w:vAlign w:val="center"/>
          </w:tcPr>
          <w:p w:rsidR="00D7500F" w:rsidRDefault="00576593">
            <w:pPr>
              <w:jc w:val="right"/>
            </w:pPr>
            <w:r>
              <w:rPr>
                <w:rFonts w:eastAsiaTheme="minorEastAsia"/>
                <w:color w:val="000000" w:themeColor="text1"/>
                <w:szCs w:val="21"/>
              </w:rPr>
              <w:t>437,638</w:t>
            </w:r>
          </w:p>
        </w:tc>
        <w:tc>
          <w:tcPr>
            <w:tcW w:w="1842" w:type="dxa"/>
            <w:vAlign w:val="center"/>
          </w:tcPr>
          <w:p w:rsidR="00D7500F" w:rsidRDefault="00576593">
            <w:pPr>
              <w:jc w:val="right"/>
            </w:pPr>
            <w:r>
              <w:rPr>
                <w:rFonts w:eastAsiaTheme="minorEastAsia"/>
                <w:color w:val="000000" w:themeColor="text1"/>
                <w:szCs w:val="21"/>
              </w:rPr>
              <w:t>3,684,911.96</w:t>
            </w:r>
          </w:p>
        </w:tc>
        <w:tc>
          <w:tcPr>
            <w:tcW w:w="1616" w:type="dxa"/>
            <w:vAlign w:val="center"/>
          </w:tcPr>
          <w:p w:rsidR="00D7500F" w:rsidRDefault="00576593">
            <w:pPr>
              <w:jc w:val="right"/>
            </w:pPr>
            <w:r>
              <w:rPr>
                <w:rFonts w:eastAsiaTheme="minorEastAsia"/>
                <w:color w:val="000000" w:themeColor="text1"/>
                <w:szCs w:val="21"/>
              </w:rPr>
              <w:t>0.38</w:t>
            </w:r>
          </w:p>
        </w:tc>
      </w:tr>
      <w:tr w:rsidR="00D7500F">
        <w:tc>
          <w:tcPr>
            <w:tcW w:w="817" w:type="dxa"/>
            <w:vAlign w:val="center"/>
          </w:tcPr>
          <w:p w:rsidR="00D7500F" w:rsidRDefault="00576593">
            <w:pPr>
              <w:jc w:val="center"/>
            </w:pPr>
            <w:r>
              <w:rPr>
                <w:rFonts w:eastAsiaTheme="minorEastAsia"/>
                <w:color w:val="000000" w:themeColor="text1"/>
                <w:szCs w:val="21"/>
              </w:rPr>
              <w:t>34</w:t>
            </w:r>
          </w:p>
        </w:tc>
        <w:tc>
          <w:tcPr>
            <w:tcW w:w="1276" w:type="dxa"/>
            <w:vAlign w:val="center"/>
          </w:tcPr>
          <w:p w:rsidR="00D7500F" w:rsidRDefault="00576593">
            <w:pPr>
              <w:jc w:val="center"/>
            </w:pPr>
            <w:r>
              <w:rPr>
                <w:rFonts w:eastAsiaTheme="minorEastAsia"/>
                <w:color w:val="000000" w:themeColor="text1"/>
                <w:szCs w:val="21"/>
              </w:rPr>
              <w:t>300911</w:t>
            </w:r>
          </w:p>
        </w:tc>
        <w:tc>
          <w:tcPr>
            <w:tcW w:w="1701" w:type="dxa"/>
            <w:vAlign w:val="center"/>
          </w:tcPr>
          <w:p w:rsidR="00D7500F" w:rsidRDefault="00576593">
            <w:pPr>
              <w:jc w:val="center"/>
            </w:pPr>
            <w:r>
              <w:rPr>
                <w:rFonts w:eastAsiaTheme="minorEastAsia"/>
                <w:color w:val="000000" w:themeColor="text1"/>
                <w:szCs w:val="21"/>
              </w:rPr>
              <w:t>亿田智能</w:t>
            </w:r>
          </w:p>
        </w:tc>
        <w:tc>
          <w:tcPr>
            <w:tcW w:w="1276" w:type="dxa"/>
            <w:vAlign w:val="center"/>
          </w:tcPr>
          <w:p w:rsidR="00D7500F" w:rsidRDefault="00576593">
            <w:pPr>
              <w:jc w:val="right"/>
            </w:pPr>
            <w:r>
              <w:rPr>
                <w:rFonts w:eastAsiaTheme="minorEastAsia"/>
                <w:color w:val="000000" w:themeColor="text1"/>
                <w:szCs w:val="21"/>
              </w:rPr>
              <w:t>94,200</w:t>
            </w:r>
          </w:p>
        </w:tc>
        <w:tc>
          <w:tcPr>
            <w:tcW w:w="1842" w:type="dxa"/>
            <w:vAlign w:val="center"/>
          </w:tcPr>
          <w:p w:rsidR="00D7500F" w:rsidRDefault="00576593">
            <w:pPr>
              <w:jc w:val="right"/>
            </w:pPr>
            <w:r>
              <w:rPr>
                <w:rFonts w:eastAsiaTheme="minorEastAsia"/>
                <w:color w:val="000000" w:themeColor="text1"/>
                <w:szCs w:val="21"/>
              </w:rPr>
              <w:t>3,576,774.00</w:t>
            </w:r>
          </w:p>
        </w:tc>
        <w:tc>
          <w:tcPr>
            <w:tcW w:w="1616" w:type="dxa"/>
            <w:vAlign w:val="center"/>
          </w:tcPr>
          <w:p w:rsidR="00D7500F" w:rsidRDefault="00576593">
            <w:pPr>
              <w:jc w:val="right"/>
            </w:pPr>
            <w:r>
              <w:rPr>
                <w:rFonts w:eastAsiaTheme="minorEastAsia"/>
                <w:color w:val="000000" w:themeColor="text1"/>
                <w:szCs w:val="21"/>
              </w:rPr>
              <w:t>0.36</w:t>
            </w:r>
          </w:p>
        </w:tc>
      </w:tr>
      <w:tr w:rsidR="00D7500F">
        <w:tc>
          <w:tcPr>
            <w:tcW w:w="817" w:type="dxa"/>
            <w:vAlign w:val="center"/>
          </w:tcPr>
          <w:p w:rsidR="00D7500F" w:rsidRDefault="00576593">
            <w:pPr>
              <w:jc w:val="center"/>
            </w:pPr>
            <w:r>
              <w:rPr>
                <w:rFonts w:eastAsiaTheme="minorEastAsia"/>
                <w:color w:val="000000" w:themeColor="text1"/>
                <w:szCs w:val="21"/>
              </w:rPr>
              <w:t>35</w:t>
            </w:r>
          </w:p>
        </w:tc>
        <w:tc>
          <w:tcPr>
            <w:tcW w:w="1276" w:type="dxa"/>
            <w:vAlign w:val="center"/>
          </w:tcPr>
          <w:p w:rsidR="00D7500F" w:rsidRDefault="00576593">
            <w:pPr>
              <w:jc w:val="center"/>
            </w:pPr>
            <w:r>
              <w:rPr>
                <w:rFonts w:eastAsiaTheme="minorEastAsia"/>
                <w:color w:val="000000" w:themeColor="text1"/>
                <w:szCs w:val="21"/>
              </w:rPr>
              <w:t>300390</w:t>
            </w:r>
          </w:p>
        </w:tc>
        <w:tc>
          <w:tcPr>
            <w:tcW w:w="1701" w:type="dxa"/>
            <w:vAlign w:val="center"/>
          </w:tcPr>
          <w:p w:rsidR="00D7500F" w:rsidRDefault="00576593">
            <w:pPr>
              <w:jc w:val="center"/>
            </w:pPr>
            <w:r>
              <w:rPr>
                <w:rFonts w:eastAsiaTheme="minorEastAsia"/>
                <w:color w:val="000000" w:themeColor="text1"/>
                <w:szCs w:val="21"/>
              </w:rPr>
              <w:t>天华新能</w:t>
            </w:r>
          </w:p>
        </w:tc>
        <w:tc>
          <w:tcPr>
            <w:tcW w:w="1276" w:type="dxa"/>
            <w:vAlign w:val="center"/>
          </w:tcPr>
          <w:p w:rsidR="00D7500F" w:rsidRDefault="00576593">
            <w:pPr>
              <w:jc w:val="right"/>
            </w:pPr>
            <w:r>
              <w:rPr>
                <w:rFonts w:eastAsiaTheme="minorEastAsia"/>
                <w:color w:val="000000" w:themeColor="text1"/>
                <w:szCs w:val="21"/>
              </w:rPr>
              <w:t>87,749</w:t>
            </w:r>
          </w:p>
        </w:tc>
        <w:tc>
          <w:tcPr>
            <w:tcW w:w="1842" w:type="dxa"/>
            <w:vAlign w:val="center"/>
          </w:tcPr>
          <w:p w:rsidR="00D7500F" w:rsidRDefault="00576593">
            <w:pPr>
              <w:jc w:val="right"/>
            </w:pPr>
            <w:r>
              <w:rPr>
                <w:rFonts w:eastAsiaTheme="minorEastAsia"/>
                <w:color w:val="000000" w:themeColor="text1"/>
                <w:szCs w:val="21"/>
              </w:rPr>
              <w:t>3,141,414.20</w:t>
            </w:r>
          </w:p>
        </w:tc>
        <w:tc>
          <w:tcPr>
            <w:tcW w:w="1616" w:type="dxa"/>
            <w:vAlign w:val="center"/>
          </w:tcPr>
          <w:p w:rsidR="00D7500F" w:rsidRDefault="00576593">
            <w:pPr>
              <w:jc w:val="right"/>
            </w:pPr>
            <w:r>
              <w:rPr>
                <w:rFonts w:eastAsiaTheme="minorEastAsia"/>
                <w:color w:val="000000" w:themeColor="text1"/>
                <w:szCs w:val="21"/>
              </w:rPr>
              <w:t>0.32</w:t>
            </w:r>
          </w:p>
        </w:tc>
      </w:tr>
      <w:tr w:rsidR="00D7500F">
        <w:tc>
          <w:tcPr>
            <w:tcW w:w="817" w:type="dxa"/>
            <w:vAlign w:val="center"/>
          </w:tcPr>
          <w:p w:rsidR="00D7500F" w:rsidRDefault="00576593">
            <w:pPr>
              <w:jc w:val="center"/>
            </w:pPr>
            <w:r>
              <w:rPr>
                <w:rFonts w:eastAsiaTheme="minorEastAsia"/>
                <w:color w:val="000000" w:themeColor="text1"/>
                <w:szCs w:val="21"/>
              </w:rPr>
              <w:t>36</w:t>
            </w:r>
          </w:p>
        </w:tc>
        <w:tc>
          <w:tcPr>
            <w:tcW w:w="1276" w:type="dxa"/>
            <w:vAlign w:val="center"/>
          </w:tcPr>
          <w:p w:rsidR="00D7500F" w:rsidRDefault="00576593">
            <w:pPr>
              <w:jc w:val="center"/>
            </w:pPr>
            <w:r>
              <w:rPr>
                <w:rFonts w:eastAsiaTheme="minorEastAsia"/>
                <w:color w:val="000000" w:themeColor="text1"/>
                <w:szCs w:val="21"/>
              </w:rPr>
              <w:t>002798</w:t>
            </w:r>
          </w:p>
        </w:tc>
        <w:tc>
          <w:tcPr>
            <w:tcW w:w="1701" w:type="dxa"/>
            <w:vAlign w:val="center"/>
          </w:tcPr>
          <w:p w:rsidR="00D7500F" w:rsidRDefault="00576593">
            <w:pPr>
              <w:jc w:val="center"/>
            </w:pPr>
            <w:r>
              <w:rPr>
                <w:rFonts w:eastAsiaTheme="minorEastAsia"/>
                <w:color w:val="000000" w:themeColor="text1"/>
                <w:szCs w:val="21"/>
              </w:rPr>
              <w:t>帝欧家居</w:t>
            </w:r>
          </w:p>
        </w:tc>
        <w:tc>
          <w:tcPr>
            <w:tcW w:w="1276" w:type="dxa"/>
            <w:vAlign w:val="center"/>
          </w:tcPr>
          <w:p w:rsidR="00D7500F" w:rsidRDefault="00576593">
            <w:pPr>
              <w:jc w:val="right"/>
            </w:pPr>
            <w:r>
              <w:rPr>
                <w:rFonts w:eastAsiaTheme="minorEastAsia"/>
                <w:color w:val="000000" w:themeColor="text1"/>
                <w:szCs w:val="21"/>
              </w:rPr>
              <w:t>426,495</w:t>
            </w:r>
          </w:p>
        </w:tc>
        <w:tc>
          <w:tcPr>
            <w:tcW w:w="1842" w:type="dxa"/>
            <w:vAlign w:val="center"/>
          </w:tcPr>
          <w:p w:rsidR="00D7500F" w:rsidRDefault="00576593">
            <w:pPr>
              <w:jc w:val="right"/>
            </w:pPr>
            <w:r>
              <w:rPr>
                <w:rFonts w:eastAsiaTheme="minorEastAsia"/>
                <w:color w:val="000000" w:themeColor="text1"/>
                <w:szCs w:val="21"/>
              </w:rPr>
              <w:t>2,887,371.15</w:t>
            </w:r>
          </w:p>
        </w:tc>
        <w:tc>
          <w:tcPr>
            <w:tcW w:w="1616" w:type="dxa"/>
            <w:vAlign w:val="center"/>
          </w:tcPr>
          <w:p w:rsidR="00D7500F" w:rsidRDefault="00576593">
            <w:pPr>
              <w:jc w:val="right"/>
            </w:pPr>
            <w:r>
              <w:rPr>
                <w:rFonts w:eastAsiaTheme="minorEastAsia"/>
                <w:color w:val="000000" w:themeColor="text1"/>
                <w:szCs w:val="21"/>
              </w:rPr>
              <w:t>0.29</w:t>
            </w:r>
          </w:p>
        </w:tc>
      </w:tr>
      <w:tr w:rsidR="00D7500F">
        <w:tc>
          <w:tcPr>
            <w:tcW w:w="817" w:type="dxa"/>
            <w:vAlign w:val="center"/>
          </w:tcPr>
          <w:p w:rsidR="00D7500F" w:rsidRDefault="00576593">
            <w:pPr>
              <w:jc w:val="center"/>
            </w:pPr>
            <w:r>
              <w:rPr>
                <w:rFonts w:eastAsiaTheme="minorEastAsia"/>
                <w:color w:val="000000" w:themeColor="text1"/>
                <w:szCs w:val="21"/>
              </w:rPr>
              <w:t>37</w:t>
            </w:r>
          </w:p>
        </w:tc>
        <w:tc>
          <w:tcPr>
            <w:tcW w:w="1276" w:type="dxa"/>
            <w:vAlign w:val="center"/>
          </w:tcPr>
          <w:p w:rsidR="00D7500F" w:rsidRDefault="00576593">
            <w:pPr>
              <w:jc w:val="center"/>
            </w:pPr>
            <w:r>
              <w:rPr>
                <w:rFonts w:eastAsiaTheme="minorEastAsia"/>
                <w:color w:val="000000" w:themeColor="text1"/>
                <w:szCs w:val="21"/>
              </w:rPr>
              <w:t>603583</w:t>
            </w:r>
          </w:p>
        </w:tc>
        <w:tc>
          <w:tcPr>
            <w:tcW w:w="1701" w:type="dxa"/>
            <w:vAlign w:val="center"/>
          </w:tcPr>
          <w:p w:rsidR="00D7500F" w:rsidRDefault="00576593">
            <w:pPr>
              <w:jc w:val="center"/>
            </w:pPr>
            <w:r>
              <w:rPr>
                <w:rFonts w:eastAsiaTheme="minorEastAsia"/>
                <w:color w:val="000000" w:themeColor="text1"/>
                <w:szCs w:val="21"/>
              </w:rPr>
              <w:t>捷昌驱动</w:t>
            </w:r>
          </w:p>
        </w:tc>
        <w:tc>
          <w:tcPr>
            <w:tcW w:w="1276" w:type="dxa"/>
            <w:vAlign w:val="center"/>
          </w:tcPr>
          <w:p w:rsidR="00D7500F" w:rsidRDefault="00576593">
            <w:pPr>
              <w:jc w:val="right"/>
            </w:pPr>
            <w:r>
              <w:rPr>
                <w:rFonts w:eastAsiaTheme="minorEastAsia"/>
                <w:color w:val="000000" w:themeColor="text1"/>
                <w:szCs w:val="21"/>
              </w:rPr>
              <w:t>119,206</w:t>
            </w:r>
          </w:p>
        </w:tc>
        <w:tc>
          <w:tcPr>
            <w:tcW w:w="1842" w:type="dxa"/>
            <w:vAlign w:val="center"/>
          </w:tcPr>
          <w:p w:rsidR="00D7500F" w:rsidRDefault="00576593">
            <w:pPr>
              <w:jc w:val="right"/>
            </w:pPr>
            <w:r>
              <w:rPr>
                <w:rFonts w:eastAsiaTheme="minorEastAsia"/>
                <w:color w:val="000000" w:themeColor="text1"/>
                <w:szCs w:val="21"/>
              </w:rPr>
              <w:t>2,567,697.24</w:t>
            </w:r>
          </w:p>
        </w:tc>
        <w:tc>
          <w:tcPr>
            <w:tcW w:w="1616" w:type="dxa"/>
            <w:vAlign w:val="center"/>
          </w:tcPr>
          <w:p w:rsidR="00D7500F" w:rsidRDefault="00576593">
            <w:pPr>
              <w:jc w:val="right"/>
            </w:pPr>
            <w:r>
              <w:rPr>
                <w:rFonts w:eastAsiaTheme="minorEastAsia"/>
                <w:color w:val="000000" w:themeColor="text1"/>
                <w:szCs w:val="21"/>
              </w:rPr>
              <w:t>0.26</w:t>
            </w:r>
          </w:p>
        </w:tc>
      </w:tr>
      <w:tr w:rsidR="00D7500F">
        <w:tc>
          <w:tcPr>
            <w:tcW w:w="817" w:type="dxa"/>
            <w:vAlign w:val="center"/>
          </w:tcPr>
          <w:p w:rsidR="00D7500F" w:rsidRDefault="00576593">
            <w:pPr>
              <w:jc w:val="center"/>
            </w:pPr>
            <w:r>
              <w:rPr>
                <w:rFonts w:eastAsiaTheme="minorEastAsia"/>
                <w:color w:val="000000" w:themeColor="text1"/>
                <w:szCs w:val="21"/>
              </w:rPr>
              <w:t>38</w:t>
            </w:r>
          </w:p>
        </w:tc>
        <w:tc>
          <w:tcPr>
            <w:tcW w:w="1276" w:type="dxa"/>
            <w:vAlign w:val="center"/>
          </w:tcPr>
          <w:p w:rsidR="00D7500F" w:rsidRDefault="00576593">
            <w:pPr>
              <w:jc w:val="center"/>
            </w:pPr>
            <w:r>
              <w:rPr>
                <w:rFonts w:eastAsiaTheme="minorEastAsia"/>
                <w:color w:val="000000" w:themeColor="text1"/>
                <w:szCs w:val="21"/>
              </w:rPr>
              <w:t>002126</w:t>
            </w:r>
          </w:p>
        </w:tc>
        <w:tc>
          <w:tcPr>
            <w:tcW w:w="1701" w:type="dxa"/>
            <w:vAlign w:val="center"/>
          </w:tcPr>
          <w:p w:rsidR="00D7500F" w:rsidRDefault="00576593">
            <w:pPr>
              <w:jc w:val="center"/>
            </w:pPr>
            <w:r>
              <w:rPr>
                <w:rFonts w:eastAsiaTheme="minorEastAsia"/>
                <w:color w:val="000000" w:themeColor="text1"/>
                <w:szCs w:val="21"/>
              </w:rPr>
              <w:t>银轮股份</w:t>
            </w:r>
          </w:p>
        </w:tc>
        <w:tc>
          <w:tcPr>
            <w:tcW w:w="1276" w:type="dxa"/>
            <w:vAlign w:val="center"/>
          </w:tcPr>
          <w:p w:rsidR="00D7500F" w:rsidRDefault="00576593">
            <w:pPr>
              <w:jc w:val="right"/>
            </w:pPr>
            <w:r>
              <w:rPr>
                <w:rFonts w:eastAsiaTheme="minorEastAsia"/>
                <w:color w:val="000000" w:themeColor="text1"/>
                <w:szCs w:val="21"/>
              </w:rPr>
              <w:t>134,000</w:t>
            </w:r>
          </w:p>
        </w:tc>
        <w:tc>
          <w:tcPr>
            <w:tcW w:w="1842" w:type="dxa"/>
            <w:vAlign w:val="center"/>
          </w:tcPr>
          <w:p w:rsidR="00D7500F" w:rsidRDefault="00576593">
            <w:pPr>
              <w:jc w:val="right"/>
            </w:pPr>
            <w:r>
              <w:rPr>
                <w:rFonts w:eastAsiaTheme="minorEastAsia"/>
                <w:color w:val="000000" w:themeColor="text1"/>
                <w:szCs w:val="21"/>
              </w:rPr>
              <w:t>2,371,800.00</w:t>
            </w:r>
          </w:p>
        </w:tc>
        <w:tc>
          <w:tcPr>
            <w:tcW w:w="1616" w:type="dxa"/>
            <w:vAlign w:val="center"/>
          </w:tcPr>
          <w:p w:rsidR="00D7500F" w:rsidRDefault="00576593">
            <w:pPr>
              <w:jc w:val="right"/>
            </w:pPr>
            <w:r>
              <w:rPr>
                <w:rFonts w:eastAsiaTheme="minorEastAsia"/>
                <w:color w:val="000000" w:themeColor="text1"/>
                <w:szCs w:val="21"/>
              </w:rPr>
              <w:t>0.24</w:t>
            </w:r>
          </w:p>
        </w:tc>
      </w:tr>
      <w:tr w:rsidR="00D7500F">
        <w:tc>
          <w:tcPr>
            <w:tcW w:w="817" w:type="dxa"/>
            <w:vAlign w:val="center"/>
          </w:tcPr>
          <w:p w:rsidR="00D7500F" w:rsidRDefault="00576593">
            <w:pPr>
              <w:jc w:val="center"/>
            </w:pPr>
            <w:r>
              <w:rPr>
                <w:rFonts w:eastAsiaTheme="minorEastAsia"/>
                <w:color w:val="000000" w:themeColor="text1"/>
                <w:szCs w:val="21"/>
              </w:rPr>
              <w:t>39</w:t>
            </w:r>
          </w:p>
        </w:tc>
        <w:tc>
          <w:tcPr>
            <w:tcW w:w="1276" w:type="dxa"/>
            <w:vAlign w:val="center"/>
          </w:tcPr>
          <w:p w:rsidR="00D7500F" w:rsidRDefault="00576593">
            <w:pPr>
              <w:jc w:val="center"/>
            </w:pPr>
            <w:r>
              <w:rPr>
                <w:rFonts w:eastAsiaTheme="minorEastAsia"/>
                <w:color w:val="000000" w:themeColor="text1"/>
                <w:szCs w:val="21"/>
              </w:rPr>
              <w:t>002563</w:t>
            </w:r>
          </w:p>
        </w:tc>
        <w:tc>
          <w:tcPr>
            <w:tcW w:w="1701" w:type="dxa"/>
            <w:vAlign w:val="center"/>
          </w:tcPr>
          <w:p w:rsidR="00D7500F" w:rsidRDefault="00576593">
            <w:pPr>
              <w:jc w:val="center"/>
            </w:pPr>
            <w:r>
              <w:rPr>
                <w:rFonts w:eastAsiaTheme="minorEastAsia"/>
                <w:color w:val="000000" w:themeColor="text1"/>
                <w:szCs w:val="21"/>
              </w:rPr>
              <w:t>森马服饰</w:t>
            </w:r>
          </w:p>
        </w:tc>
        <w:tc>
          <w:tcPr>
            <w:tcW w:w="1276" w:type="dxa"/>
            <w:vAlign w:val="center"/>
          </w:tcPr>
          <w:p w:rsidR="00D7500F" w:rsidRDefault="00576593">
            <w:pPr>
              <w:jc w:val="right"/>
            </w:pPr>
            <w:r>
              <w:rPr>
                <w:rFonts w:eastAsiaTheme="minorEastAsia"/>
                <w:color w:val="000000" w:themeColor="text1"/>
                <w:szCs w:val="21"/>
              </w:rPr>
              <w:t>349,100</w:t>
            </w:r>
          </w:p>
        </w:tc>
        <w:tc>
          <w:tcPr>
            <w:tcW w:w="1842" w:type="dxa"/>
            <w:vAlign w:val="center"/>
          </w:tcPr>
          <w:p w:rsidR="00D7500F" w:rsidRDefault="00576593">
            <w:pPr>
              <w:jc w:val="right"/>
            </w:pPr>
            <w:r>
              <w:rPr>
                <w:rFonts w:eastAsiaTheme="minorEastAsia"/>
                <w:color w:val="000000" w:themeColor="text1"/>
                <w:szCs w:val="21"/>
              </w:rPr>
              <w:t>2,171,402.00</w:t>
            </w:r>
          </w:p>
        </w:tc>
        <w:tc>
          <w:tcPr>
            <w:tcW w:w="1616" w:type="dxa"/>
            <w:vAlign w:val="center"/>
          </w:tcPr>
          <w:p w:rsidR="00D7500F" w:rsidRDefault="00576593">
            <w:pPr>
              <w:jc w:val="right"/>
            </w:pPr>
            <w:r>
              <w:rPr>
                <w:rFonts w:eastAsiaTheme="minorEastAsia"/>
                <w:color w:val="000000" w:themeColor="text1"/>
                <w:szCs w:val="21"/>
              </w:rPr>
              <w:t>0.22</w:t>
            </w:r>
          </w:p>
        </w:tc>
      </w:tr>
      <w:tr w:rsidR="00D7500F">
        <w:tc>
          <w:tcPr>
            <w:tcW w:w="817" w:type="dxa"/>
            <w:vAlign w:val="center"/>
          </w:tcPr>
          <w:p w:rsidR="00D7500F" w:rsidRDefault="00576593">
            <w:pPr>
              <w:jc w:val="center"/>
            </w:pPr>
            <w:r>
              <w:rPr>
                <w:rFonts w:eastAsiaTheme="minorEastAsia"/>
                <w:color w:val="000000" w:themeColor="text1"/>
                <w:szCs w:val="21"/>
              </w:rPr>
              <w:t>40</w:t>
            </w:r>
          </w:p>
        </w:tc>
        <w:tc>
          <w:tcPr>
            <w:tcW w:w="1276" w:type="dxa"/>
            <w:vAlign w:val="center"/>
          </w:tcPr>
          <w:p w:rsidR="00D7500F" w:rsidRDefault="00576593">
            <w:pPr>
              <w:jc w:val="center"/>
            </w:pPr>
            <w:r>
              <w:rPr>
                <w:rFonts w:eastAsiaTheme="minorEastAsia"/>
                <w:color w:val="000000" w:themeColor="text1"/>
                <w:szCs w:val="21"/>
              </w:rPr>
              <w:t>603661</w:t>
            </w:r>
          </w:p>
        </w:tc>
        <w:tc>
          <w:tcPr>
            <w:tcW w:w="1701" w:type="dxa"/>
            <w:vAlign w:val="center"/>
          </w:tcPr>
          <w:p w:rsidR="00D7500F" w:rsidRDefault="00576593">
            <w:pPr>
              <w:jc w:val="center"/>
            </w:pPr>
            <w:r>
              <w:rPr>
                <w:rFonts w:eastAsiaTheme="minorEastAsia"/>
                <w:color w:val="000000" w:themeColor="text1"/>
                <w:szCs w:val="21"/>
              </w:rPr>
              <w:t>恒林股份</w:t>
            </w:r>
          </w:p>
        </w:tc>
        <w:tc>
          <w:tcPr>
            <w:tcW w:w="1276" w:type="dxa"/>
            <w:vAlign w:val="center"/>
          </w:tcPr>
          <w:p w:rsidR="00D7500F" w:rsidRDefault="00576593">
            <w:pPr>
              <w:jc w:val="right"/>
            </w:pPr>
            <w:r>
              <w:rPr>
                <w:rFonts w:eastAsiaTheme="minorEastAsia"/>
                <w:color w:val="000000" w:themeColor="text1"/>
                <w:szCs w:val="21"/>
              </w:rPr>
              <w:t>42,255</w:t>
            </w:r>
          </w:p>
        </w:tc>
        <w:tc>
          <w:tcPr>
            <w:tcW w:w="1842" w:type="dxa"/>
            <w:vAlign w:val="center"/>
          </w:tcPr>
          <w:p w:rsidR="00D7500F" w:rsidRDefault="00576593">
            <w:pPr>
              <w:jc w:val="right"/>
            </w:pPr>
            <w:r>
              <w:rPr>
                <w:rFonts w:eastAsiaTheme="minorEastAsia"/>
                <w:color w:val="000000" w:themeColor="text1"/>
                <w:szCs w:val="21"/>
              </w:rPr>
              <w:t>1,401,175.80</w:t>
            </w:r>
          </w:p>
        </w:tc>
        <w:tc>
          <w:tcPr>
            <w:tcW w:w="1616" w:type="dxa"/>
            <w:vAlign w:val="center"/>
          </w:tcPr>
          <w:p w:rsidR="00D7500F" w:rsidRDefault="00576593">
            <w:pPr>
              <w:jc w:val="right"/>
            </w:pPr>
            <w:r>
              <w:rPr>
                <w:rFonts w:eastAsiaTheme="minorEastAsia"/>
                <w:color w:val="000000" w:themeColor="text1"/>
                <w:szCs w:val="21"/>
              </w:rPr>
              <w:t>0.14</w:t>
            </w:r>
          </w:p>
        </w:tc>
      </w:tr>
      <w:tr w:rsidR="00D7500F">
        <w:tc>
          <w:tcPr>
            <w:tcW w:w="817" w:type="dxa"/>
            <w:vAlign w:val="center"/>
          </w:tcPr>
          <w:p w:rsidR="00D7500F" w:rsidRDefault="00576593">
            <w:pPr>
              <w:jc w:val="center"/>
            </w:pPr>
            <w:r>
              <w:rPr>
                <w:rFonts w:eastAsiaTheme="minorEastAsia"/>
                <w:color w:val="000000" w:themeColor="text1"/>
                <w:szCs w:val="21"/>
              </w:rPr>
              <w:t>41</w:t>
            </w:r>
          </w:p>
        </w:tc>
        <w:tc>
          <w:tcPr>
            <w:tcW w:w="1276" w:type="dxa"/>
            <w:vAlign w:val="center"/>
          </w:tcPr>
          <w:p w:rsidR="00D7500F" w:rsidRDefault="00576593">
            <w:pPr>
              <w:jc w:val="center"/>
            </w:pPr>
            <w:r>
              <w:rPr>
                <w:rFonts w:eastAsiaTheme="minorEastAsia"/>
                <w:color w:val="000000" w:themeColor="text1"/>
                <w:szCs w:val="21"/>
              </w:rPr>
              <w:t>300115</w:t>
            </w:r>
          </w:p>
        </w:tc>
        <w:tc>
          <w:tcPr>
            <w:tcW w:w="1701" w:type="dxa"/>
            <w:vAlign w:val="center"/>
          </w:tcPr>
          <w:p w:rsidR="00D7500F" w:rsidRDefault="00576593">
            <w:pPr>
              <w:jc w:val="center"/>
            </w:pPr>
            <w:r>
              <w:rPr>
                <w:rFonts w:eastAsiaTheme="minorEastAsia"/>
                <w:color w:val="000000" w:themeColor="text1"/>
                <w:szCs w:val="21"/>
              </w:rPr>
              <w:t>长盈精密</w:t>
            </w:r>
          </w:p>
        </w:tc>
        <w:tc>
          <w:tcPr>
            <w:tcW w:w="1276" w:type="dxa"/>
            <w:vAlign w:val="center"/>
          </w:tcPr>
          <w:p w:rsidR="00D7500F" w:rsidRDefault="00576593">
            <w:pPr>
              <w:jc w:val="right"/>
            </w:pPr>
            <w:r>
              <w:rPr>
                <w:rFonts w:eastAsiaTheme="minorEastAsia"/>
                <w:color w:val="000000" w:themeColor="text1"/>
                <w:szCs w:val="21"/>
              </w:rPr>
              <w:t>96,500</w:t>
            </w:r>
          </w:p>
        </w:tc>
        <w:tc>
          <w:tcPr>
            <w:tcW w:w="1842" w:type="dxa"/>
            <w:vAlign w:val="center"/>
          </w:tcPr>
          <w:p w:rsidR="00D7500F" w:rsidRDefault="00576593">
            <w:pPr>
              <w:jc w:val="right"/>
            </w:pPr>
            <w:r>
              <w:rPr>
                <w:rFonts w:eastAsiaTheme="minorEastAsia"/>
                <w:color w:val="000000" w:themeColor="text1"/>
                <w:szCs w:val="21"/>
              </w:rPr>
              <w:t>1,149,315.00</w:t>
            </w:r>
          </w:p>
        </w:tc>
        <w:tc>
          <w:tcPr>
            <w:tcW w:w="1616" w:type="dxa"/>
            <w:vAlign w:val="center"/>
          </w:tcPr>
          <w:p w:rsidR="00D7500F" w:rsidRDefault="00576593">
            <w:pPr>
              <w:jc w:val="right"/>
            </w:pPr>
            <w:r>
              <w:rPr>
                <w:rFonts w:eastAsiaTheme="minorEastAsia"/>
                <w:color w:val="000000" w:themeColor="text1"/>
                <w:szCs w:val="21"/>
              </w:rPr>
              <w:t>0.12</w:t>
            </w:r>
          </w:p>
        </w:tc>
      </w:tr>
      <w:tr w:rsidR="00D7500F">
        <w:tc>
          <w:tcPr>
            <w:tcW w:w="817" w:type="dxa"/>
            <w:vAlign w:val="center"/>
          </w:tcPr>
          <w:p w:rsidR="00D7500F" w:rsidRDefault="00576593">
            <w:pPr>
              <w:jc w:val="center"/>
            </w:pPr>
            <w:r>
              <w:rPr>
                <w:rFonts w:eastAsiaTheme="minorEastAsia"/>
                <w:color w:val="000000" w:themeColor="text1"/>
                <w:szCs w:val="21"/>
              </w:rPr>
              <w:t>42</w:t>
            </w:r>
          </w:p>
        </w:tc>
        <w:tc>
          <w:tcPr>
            <w:tcW w:w="1276" w:type="dxa"/>
            <w:vAlign w:val="center"/>
          </w:tcPr>
          <w:p w:rsidR="00D7500F" w:rsidRDefault="00576593">
            <w:pPr>
              <w:jc w:val="center"/>
            </w:pPr>
            <w:r>
              <w:rPr>
                <w:rFonts w:eastAsiaTheme="minorEastAsia"/>
                <w:color w:val="000000" w:themeColor="text1"/>
                <w:szCs w:val="21"/>
              </w:rPr>
              <w:t>301195</w:t>
            </w:r>
          </w:p>
        </w:tc>
        <w:tc>
          <w:tcPr>
            <w:tcW w:w="1701" w:type="dxa"/>
            <w:vAlign w:val="center"/>
          </w:tcPr>
          <w:p w:rsidR="00D7500F" w:rsidRDefault="00576593">
            <w:pPr>
              <w:jc w:val="center"/>
            </w:pPr>
            <w:r>
              <w:rPr>
                <w:rFonts w:eastAsiaTheme="minorEastAsia"/>
                <w:color w:val="000000" w:themeColor="text1"/>
                <w:szCs w:val="21"/>
              </w:rPr>
              <w:t>北路智控</w:t>
            </w:r>
          </w:p>
        </w:tc>
        <w:tc>
          <w:tcPr>
            <w:tcW w:w="1276" w:type="dxa"/>
            <w:vAlign w:val="center"/>
          </w:tcPr>
          <w:p w:rsidR="00D7500F" w:rsidRDefault="00576593">
            <w:pPr>
              <w:jc w:val="right"/>
            </w:pPr>
            <w:r>
              <w:rPr>
                <w:rFonts w:eastAsiaTheme="minorEastAsia"/>
                <w:color w:val="000000" w:themeColor="text1"/>
                <w:szCs w:val="21"/>
              </w:rPr>
              <w:t>19,950</w:t>
            </w:r>
          </w:p>
        </w:tc>
        <w:tc>
          <w:tcPr>
            <w:tcW w:w="1842" w:type="dxa"/>
            <w:vAlign w:val="center"/>
          </w:tcPr>
          <w:p w:rsidR="00D7500F" w:rsidRDefault="00576593">
            <w:pPr>
              <w:jc w:val="right"/>
            </w:pPr>
            <w:r>
              <w:rPr>
                <w:rFonts w:eastAsiaTheme="minorEastAsia"/>
                <w:color w:val="000000" w:themeColor="text1"/>
                <w:szCs w:val="21"/>
              </w:rPr>
              <w:t>928,872.00</w:t>
            </w:r>
          </w:p>
        </w:tc>
        <w:tc>
          <w:tcPr>
            <w:tcW w:w="1616" w:type="dxa"/>
            <w:vAlign w:val="center"/>
          </w:tcPr>
          <w:p w:rsidR="00D7500F" w:rsidRDefault="00576593">
            <w:pPr>
              <w:jc w:val="right"/>
            </w:pPr>
            <w:r>
              <w:rPr>
                <w:rFonts w:eastAsiaTheme="minorEastAsia"/>
                <w:color w:val="000000" w:themeColor="text1"/>
                <w:szCs w:val="21"/>
              </w:rPr>
              <w:t>0.09</w:t>
            </w:r>
          </w:p>
        </w:tc>
      </w:tr>
      <w:tr w:rsidR="00D7500F">
        <w:tc>
          <w:tcPr>
            <w:tcW w:w="817" w:type="dxa"/>
            <w:vAlign w:val="center"/>
          </w:tcPr>
          <w:p w:rsidR="00D7500F" w:rsidRDefault="00576593">
            <w:pPr>
              <w:jc w:val="center"/>
            </w:pPr>
            <w:r>
              <w:rPr>
                <w:rFonts w:eastAsiaTheme="minorEastAsia"/>
                <w:color w:val="000000" w:themeColor="text1"/>
                <w:szCs w:val="21"/>
              </w:rPr>
              <w:t>43</w:t>
            </w:r>
          </w:p>
        </w:tc>
        <w:tc>
          <w:tcPr>
            <w:tcW w:w="1276" w:type="dxa"/>
            <w:vAlign w:val="center"/>
          </w:tcPr>
          <w:p w:rsidR="00D7500F" w:rsidRDefault="00576593">
            <w:pPr>
              <w:jc w:val="center"/>
            </w:pPr>
            <w:r>
              <w:rPr>
                <w:rFonts w:eastAsiaTheme="minorEastAsia"/>
                <w:color w:val="000000" w:themeColor="text1"/>
                <w:szCs w:val="21"/>
              </w:rPr>
              <w:t>600507</w:t>
            </w:r>
          </w:p>
        </w:tc>
        <w:tc>
          <w:tcPr>
            <w:tcW w:w="1701" w:type="dxa"/>
            <w:vAlign w:val="center"/>
          </w:tcPr>
          <w:p w:rsidR="00D7500F" w:rsidRDefault="00576593">
            <w:pPr>
              <w:jc w:val="center"/>
            </w:pPr>
            <w:r>
              <w:rPr>
                <w:rFonts w:eastAsiaTheme="minorEastAsia"/>
                <w:color w:val="000000" w:themeColor="text1"/>
                <w:szCs w:val="21"/>
              </w:rPr>
              <w:t>方大特钢</w:t>
            </w:r>
          </w:p>
        </w:tc>
        <w:tc>
          <w:tcPr>
            <w:tcW w:w="1276" w:type="dxa"/>
            <w:vAlign w:val="center"/>
          </w:tcPr>
          <w:p w:rsidR="00D7500F" w:rsidRDefault="00576593">
            <w:pPr>
              <w:jc w:val="right"/>
            </w:pPr>
            <w:r>
              <w:rPr>
                <w:rFonts w:eastAsiaTheme="minorEastAsia"/>
                <w:color w:val="000000" w:themeColor="text1"/>
                <w:szCs w:val="21"/>
              </w:rPr>
              <w:t>55,664</w:t>
            </w:r>
          </w:p>
        </w:tc>
        <w:tc>
          <w:tcPr>
            <w:tcW w:w="1842" w:type="dxa"/>
            <w:vAlign w:val="center"/>
          </w:tcPr>
          <w:p w:rsidR="00D7500F" w:rsidRDefault="00576593">
            <w:pPr>
              <w:jc w:val="right"/>
            </w:pPr>
            <w:r>
              <w:rPr>
                <w:rFonts w:eastAsiaTheme="minorEastAsia"/>
                <w:color w:val="000000" w:themeColor="text1"/>
                <w:szCs w:val="21"/>
              </w:rPr>
              <w:t>257,724.32</w:t>
            </w:r>
          </w:p>
        </w:tc>
        <w:tc>
          <w:tcPr>
            <w:tcW w:w="1616" w:type="dxa"/>
            <w:vAlign w:val="center"/>
          </w:tcPr>
          <w:p w:rsidR="00D7500F" w:rsidRDefault="00576593">
            <w:pPr>
              <w:jc w:val="right"/>
            </w:pPr>
            <w:r>
              <w:rPr>
                <w:rFonts w:eastAsiaTheme="minorEastAsia"/>
                <w:color w:val="000000" w:themeColor="text1"/>
                <w:szCs w:val="21"/>
              </w:rPr>
              <w:t>0.03</w:t>
            </w:r>
          </w:p>
        </w:tc>
      </w:tr>
      <w:tr w:rsidR="00D7500F">
        <w:tc>
          <w:tcPr>
            <w:tcW w:w="817" w:type="dxa"/>
            <w:vAlign w:val="center"/>
          </w:tcPr>
          <w:p w:rsidR="00D7500F" w:rsidRDefault="00576593">
            <w:pPr>
              <w:jc w:val="center"/>
            </w:pPr>
            <w:r>
              <w:rPr>
                <w:rFonts w:eastAsiaTheme="minorEastAsia"/>
                <w:color w:val="000000" w:themeColor="text1"/>
                <w:szCs w:val="21"/>
              </w:rPr>
              <w:t>44</w:t>
            </w:r>
          </w:p>
        </w:tc>
        <w:tc>
          <w:tcPr>
            <w:tcW w:w="1276" w:type="dxa"/>
            <w:vAlign w:val="center"/>
          </w:tcPr>
          <w:p w:rsidR="00D7500F" w:rsidRDefault="00576593">
            <w:pPr>
              <w:jc w:val="center"/>
            </w:pPr>
            <w:r>
              <w:rPr>
                <w:rFonts w:eastAsiaTheme="minorEastAsia"/>
                <w:color w:val="000000" w:themeColor="text1"/>
                <w:szCs w:val="21"/>
              </w:rPr>
              <w:t>688472</w:t>
            </w:r>
          </w:p>
        </w:tc>
        <w:tc>
          <w:tcPr>
            <w:tcW w:w="1701" w:type="dxa"/>
            <w:vAlign w:val="center"/>
          </w:tcPr>
          <w:p w:rsidR="00D7500F" w:rsidRDefault="00576593">
            <w:pPr>
              <w:jc w:val="center"/>
            </w:pPr>
            <w:r>
              <w:rPr>
                <w:rFonts w:eastAsiaTheme="minorEastAsia"/>
                <w:color w:val="000000" w:themeColor="text1"/>
                <w:szCs w:val="21"/>
              </w:rPr>
              <w:t>阿特斯</w:t>
            </w:r>
          </w:p>
        </w:tc>
        <w:tc>
          <w:tcPr>
            <w:tcW w:w="1276" w:type="dxa"/>
            <w:vAlign w:val="center"/>
          </w:tcPr>
          <w:p w:rsidR="00D7500F" w:rsidRDefault="00576593">
            <w:pPr>
              <w:jc w:val="right"/>
            </w:pPr>
            <w:r>
              <w:rPr>
                <w:rFonts w:eastAsiaTheme="minorEastAsia"/>
                <w:color w:val="000000" w:themeColor="text1"/>
                <w:szCs w:val="21"/>
              </w:rPr>
              <w:t>4,689</w:t>
            </w:r>
          </w:p>
        </w:tc>
        <w:tc>
          <w:tcPr>
            <w:tcW w:w="1842" w:type="dxa"/>
            <w:vAlign w:val="center"/>
          </w:tcPr>
          <w:p w:rsidR="00D7500F" w:rsidRDefault="00576593">
            <w:pPr>
              <w:jc w:val="right"/>
            </w:pPr>
            <w:r>
              <w:rPr>
                <w:rFonts w:eastAsiaTheme="minorEastAsia"/>
                <w:color w:val="000000" w:themeColor="text1"/>
                <w:szCs w:val="21"/>
              </w:rPr>
              <w:t>79,900.56</w:t>
            </w:r>
          </w:p>
        </w:tc>
        <w:tc>
          <w:tcPr>
            <w:tcW w:w="1616" w:type="dxa"/>
            <w:vAlign w:val="center"/>
          </w:tcPr>
          <w:p w:rsidR="00D7500F" w:rsidRDefault="00576593">
            <w:pPr>
              <w:jc w:val="right"/>
            </w:pPr>
            <w:r>
              <w:rPr>
                <w:rFonts w:eastAsiaTheme="minorEastAsia"/>
                <w:color w:val="000000" w:themeColor="text1"/>
                <w:szCs w:val="21"/>
              </w:rPr>
              <w:t>0.01</w:t>
            </w:r>
          </w:p>
        </w:tc>
      </w:tr>
      <w:tr w:rsidR="00D7500F">
        <w:tc>
          <w:tcPr>
            <w:tcW w:w="817" w:type="dxa"/>
            <w:vAlign w:val="center"/>
          </w:tcPr>
          <w:p w:rsidR="00D7500F" w:rsidRDefault="00576593">
            <w:pPr>
              <w:jc w:val="center"/>
            </w:pPr>
            <w:r>
              <w:rPr>
                <w:rFonts w:eastAsiaTheme="minorEastAsia"/>
                <w:color w:val="000000" w:themeColor="text1"/>
                <w:szCs w:val="21"/>
              </w:rPr>
              <w:t>45</w:t>
            </w:r>
          </w:p>
        </w:tc>
        <w:tc>
          <w:tcPr>
            <w:tcW w:w="1276" w:type="dxa"/>
            <w:vAlign w:val="center"/>
          </w:tcPr>
          <w:p w:rsidR="00D7500F" w:rsidRDefault="00576593">
            <w:pPr>
              <w:jc w:val="center"/>
            </w:pPr>
            <w:r>
              <w:rPr>
                <w:rFonts w:eastAsiaTheme="minorEastAsia"/>
                <w:color w:val="000000" w:themeColor="text1"/>
                <w:szCs w:val="21"/>
              </w:rPr>
              <w:t>688469</w:t>
            </w:r>
          </w:p>
        </w:tc>
        <w:tc>
          <w:tcPr>
            <w:tcW w:w="1701" w:type="dxa"/>
            <w:vAlign w:val="center"/>
          </w:tcPr>
          <w:p w:rsidR="00D7500F" w:rsidRDefault="00576593">
            <w:pPr>
              <w:jc w:val="center"/>
            </w:pPr>
            <w:r>
              <w:rPr>
                <w:rFonts w:eastAsiaTheme="minorEastAsia"/>
                <w:color w:val="000000" w:themeColor="text1"/>
                <w:szCs w:val="21"/>
              </w:rPr>
              <w:t>中芯集成</w:t>
            </w:r>
          </w:p>
        </w:tc>
        <w:tc>
          <w:tcPr>
            <w:tcW w:w="1276" w:type="dxa"/>
            <w:vAlign w:val="center"/>
          </w:tcPr>
          <w:p w:rsidR="00D7500F" w:rsidRDefault="00576593">
            <w:pPr>
              <w:jc w:val="right"/>
            </w:pPr>
            <w:r>
              <w:rPr>
                <w:rFonts w:eastAsiaTheme="minorEastAsia"/>
                <w:color w:val="000000" w:themeColor="text1"/>
                <w:szCs w:val="21"/>
              </w:rPr>
              <w:t>11,454</w:t>
            </w:r>
          </w:p>
        </w:tc>
        <w:tc>
          <w:tcPr>
            <w:tcW w:w="1842" w:type="dxa"/>
            <w:vAlign w:val="center"/>
          </w:tcPr>
          <w:p w:rsidR="00D7500F" w:rsidRDefault="00576593">
            <w:pPr>
              <w:jc w:val="right"/>
            </w:pPr>
            <w:r>
              <w:rPr>
                <w:rFonts w:eastAsiaTheme="minorEastAsia"/>
                <w:color w:val="000000" w:themeColor="text1"/>
                <w:szCs w:val="21"/>
              </w:rPr>
              <w:t>61,966.14</w:t>
            </w:r>
          </w:p>
        </w:tc>
        <w:tc>
          <w:tcPr>
            <w:tcW w:w="1616" w:type="dxa"/>
            <w:vAlign w:val="center"/>
          </w:tcPr>
          <w:p w:rsidR="00D7500F" w:rsidRDefault="00576593">
            <w:pPr>
              <w:jc w:val="right"/>
            </w:pPr>
            <w:r>
              <w:rPr>
                <w:rFonts w:eastAsiaTheme="minorEastAsia"/>
                <w:color w:val="000000" w:themeColor="text1"/>
                <w:szCs w:val="21"/>
              </w:rPr>
              <w:t>0.01</w:t>
            </w:r>
          </w:p>
        </w:tc>
      </w:tr>
      <w:tr w:rsidR="00D7500F">
        <w:tc>
          <w:tcPr>
            <w:tcW w:w="817" w:type="dxa"/>
            <w:vAlign w:val="center"/>
          </w:tcPr>
          <w:p w:rsidR="00D7500F" w:rsidRDefault="00576593">
            <w:pPr>
              <w:jc w:val="center"/>
            </w:pPr>
            <w:r>
              <w:rPr>
                <w:rFonts w:eastAsiaTheme="minorEastAsia"/>
                <w:color w:val="000000" w:themeColor="text1"/>
                <w:szCs w:val="21"/>
              </w:rPr>
              <w:t>46</w:t>
            </w:r>
          </w:p>
        </w:tc>
        <w:tc>
          <w:tcPr>
            <w:tcW w:w="1276" w:type="dxa"/>
            <w:vAlign w:val="center"/>
          </w:tcPr>
          <w:p w:rsidR="00D7500F" w:rsidRDefault="00576593">
            <w:pPr>
              <w:jc w:val="center"/>
            </w:pPr>
            <w:r>
              <w:rPr>
                <w:rFonts w:eastAsiaTheme="minorEastAsia"/>
                <w:color w:val="000000" w:themeColor="text1"/>
                <w:szCs w:val="21"/>
              </w:rPr>
              <w:t>002293</w:t>
            </w:r>
          </w:p>
        </w:tc>
        <w:tc>
          <w:tcPr>
            <w:tcW w:w="1701" w:type="dxa"/>
            <w:vAlign w:val="center"/>
          </w:tcPr>
          <w:p w:rsidR="00D7500F" w:rsidRDefault="00576593">
            <w:pPr>
              <w:jc w:val="center"/>
            </w:pPr>
            <w:r>
              <w:rPr>
                <w:rFonts w:eastAsiaTheme="minorEastAsia"/>
                <w:color w:val="000000" w:themeColor="text1"/>
                <w:szCs w:val="21"/>
              </w:rPr>
              <w:t>罗莱生活</w:t>
            </w:r>
          </w:p>
        </w:tc>
        <w:tc>
          <w:tcPr>
            <w:tcW w:w="1276" w:type="dxa"/>
            <w:vAlign w:val="center"/>
          </w:tcPr>
          <w:p w:rsidR="00D7500F" w:rsidRDefault="00576593">
            <w:pPr>
              <w:jc w:val="right"/>
            </w:pPr>
            <w:r>
              <w:rPr>
                <w:rFonts w:eastAsiaTheme="minorEastAsia"/>
                <w:color w:val="000000" w:themeColor="text1"/>
                <w:szCs w:val="21"/>
              </w:rPr>
              <w:t>4,690</w:t>
            </w:r>
          </w:p>
        </w:tc>
        <w:tc>
          <w:tcPr>
            <w:tcW w:w="1842" w:type="dxa"/>
            <w:vAlign w:val="center"/>
          </w:tcPr>
          <w:p w:rsidR="00D7500F" w:rsidRDefault="00576593">
            <w:pPr>
              <w:jc w:val="right"/>
            </w:pPr>
            <w:r>
              <w:rPr>
                <w:rFonts w:eastAsiaTheme="minorEastAsia"/>
                <w:color w:val="000000" w:themeColor="text1"/>
                <w:szCs w:val="21"/>
              </w:rPr>
              <w:t>53,935.00</w:t>
            </w:r>
          </w:p>
        </w:tc>
        <w:tc>
          <w:tcPr>
            <w:tcW w:w="1616" w:type="dxa"/>
            <w:vAlign w:val="center"/>
          </w:tcPr>
          <w:p w:rsidR="00D7500F" w:rsidRDefault="00576593">
            <w:pPr>
              <w:jc w:val="right"/>
            </w:pPr>
            <w:r>
              <w:rPr>
                <w:rFonts w:eastAsiaTheme="minorEastAsia"/>
                <w:color w:val="000000" w:themeColor="text1"/>
                <w:szCs w:val="21"/>
              </w:rPr>
              <w:t>0.01</w:t>
            </w:r>
          </w:p>
        </w:tc>
      </w:tr>
      <w:tr w:rsidR="00D7500F">
        <w:tc>
          <w:tcPr>
            <w:tcW w:w="817" w:type="dxa"/>
            <w:vAlign w:val="center"/>
          </w:tcPr>
          <w:p w:rsidR="00D7500F" w:rsidRDefault="00576593">
            <w:pPr>
              <w:jc w:val="center"/>
            </w:pPr>
            <w:r>
              <w:rPr>
                <w:rFonts w:eastAsiaTheme="minorEastAsia"/>
                <w:color w:val="000000" w:themeColor="text1"/>
                <w:szCs w:val="21"/>
              </w:rPr>
              <w:t>47</w:t>
            </w:r>
          </w:p>
        </w:tc>
        <w:tc>
          <w:tcPr>
            <w:tcW w:w="1276" w:type="dxa"/>
            <w:vAlign w:val="center"/>
          </w:tcPr>
          <w:p w:rsidR="00D7500F" w:rsidRDefault="00576593">
            <w:pPr>
              <w:jc w:val="center"/>
            </w:pPr>
            <w:r>
              <w:rPr>
                <w:rFonts w:eastAsiaTheme="minorEastAsia"/>
                <w:color w:val="000000" w:themeColor="text1"/>
                <w:szCs w:val="21"/>
              </w:rPr>
              <w:t>688361</w:t>
            </w:r>
          </w:p>
        </w:tc>
        <w:tc>
          <w:tcPr>
            <w:tcW w:w="1701" w:type="dxa"/>
            <w:vAlign w:val="center"/>
          </w:tcPr>
          <w:p w:rsidR="00D7500F" w:rsidRDefault="00576593">
            <w:pPr>
              <w:jc w:val="center"/>
            </w:pPr>
            <w:r>
              <w:rPr>
                <w:rFonts w:eastAsiaTheme="minorEastAsia"/>
                <w:color w:val="000000" w:themeColor="text1"/>
                <w:szCs w:val="21"/>
              </w:rPr>
              <w:t>中科飞测</w:t>
            </w:r>
          </w:p>
        </w:tc>
        <w:tc>
          <w:tcPr>
            <w:tcW w:w="1276" w:type="dxa"/>
            <w:vAlign w:val="center"/>
          </w:tcPr>
          <w:p w:rsidR="00D7500F" w:rsidRDefault="00576593">
            <w:pPr>
              <w:jc w:val="right"/>
            </w:pPr>
            <w:r>
              <w:rPr>
                <w:rFonts w:eastAsiaTheme="minorEastAsia"/>
                <w:color w:val="000000" w:themeColor="text1"/>
                <w:szCs w:val="21"/>
              </w:rPr>
              <w:t>831</w:t>
            </w:r>
          </w:p>
        </w:tc>
        <w:tc>
          <w:tcPr>
            <w:tcW w:w="1842" w:type="dxa"/>
            <w:vAlign w:val="center"/>
          </w:tcPr>
          <w:p w:rsidR="00D7500F" w:rsidRDefault="00576593">
            <w:pPr>
              <w:jc w:val="right"/>
            </w:pPr>
            <w:r>
              <w:rPr>
                <w:rFonts w:eastAsiaTheme="minorEastAsia"/>
                <w:color w:val="000000" w:themeColor="text1"/>
                <w:szCs w:val="21"/>
              </w:rPr>
              <w:t>53,740.77</w:t>
            </w:r>
          </w:p>
        </w:tc>
        <w:tc>
          <w:tcPr>
            <w:tcW w:w="1616" w:type="dxa"/>
            <w:vAlign w:val="center"/>
          </w:tcPr>
          <w:p w:rsidR="00D7500F" w:rsidRDefault="00576593">
            <w:pPr>
              <w:jc w:val="right"/>
            </w:pPr>
            <w:r>
              <w:rPr>
                <w:rFonts w:eastAsiaTheme="minorEastAsia"/>
                <w:color w:val="000000" w:themeColor="text1"/>
                <w:szCs w:val="21"/>
              </w:rPr>
              <w:t>0.01</w:t>
            </w:r>
          </w:p>
        </w:tc>
      </w:tr>
      <w:tr w:rsidR="00D7500F">
        <w:tc>
          <w:tcPr>
            <w:tcW w:w="817" w:type="dxa"/>
            <w:vAlign w:val="center"/>
          </w:tcPr>
          <w:p w:rsidR="00D7500F" w:rsidRDefault="00576593">
            <w:pPr>
              <w:jc w:val="center"/>
            </w:pPr>
            <w:r>
              <w:rPr>
                <w:rFonts w:eastAsiaTheme="minorEastAsia"/>
                <w:color w:val="000000" w:themeColor="text1"/>
                <w:szCs w:val="21"/>
              </w:rPr>
              <w:t>48</w:t>
            </w:r>
          </w:p>
        </w:tc>
        <w:tc>
          <w:tcPr>
            <w:tcW w:w="1276" w:type="dxa"/>
            <w:vAlign w:val="center"/>
          </w:tcPr>
          <w:p w:rsidR="00D7500F" w:rsidRDefault="00576593">
            <w:pPr>
              <w:jc w:val="center"/>
            </w:pPr>
            <w:r>
              <w:rPr>
                <w:rFonts w:eastAsiaTheme="minorEastAsia"/>
                <w:color w:val="000000" w:themeColor="text1"/>
                <w:szCs w:val="21"/>
              </w:rPr>
              <w:t>301260</w:t>
            </w:r>
          </w:p>
        </w:tc>
        <w:tc>
          <w:tcPr>
            <w:tcW w:w="1701" w:type="dxa"/>
            <w:vAlign w:val="center"/>
          </w:tcPr>
          <w:p w:rsidR="00D7500F" w:rsidRDefault="00576593">
            <w:pPr>
              <w:jc w:val="center"/>
            </w:pPr>
            <w:r>
              <w:rPr>
                <w:rFonts w:eastAsiaTheme="minorEastAsia"/>
                <w:color w:val="000000" w:themeColor="text1"/>
                <w:szCs w:val="21"/>
              </w:rPr>
              <w:t>格力博</w:t>
            </w:r>
          </w:p>
        </w:tc>
        <w:tc>
          <w:tcPr>
            <w:tcW w:w="1276" w:type="dxa"/>
            <w:vAlign w:val="center"/>
          </w:tcPr>
          <w:p w:rsidR="00D7500F" w:rsidRDefault="00576593">
            <w:pPr>
              <w:jc w:val="right"/>
            </w:pPr>
            <w:r>
              <w:rPr>
                <w:rFonts w:eastAsiaTheme="minorEastAsia"/>
                <w:color w:val="000000" w:themeColor="text1"/>
                <w:szCs w:val="21"/>
              </w:rPr>
              <w:t>1,853</w:t>
            </w:r>
          </w:p>
        </w:tc>
        <w:tc>
          <w:tcPr>
            <w:tcW w:w="1842" w:type="dxa"/>
            <w:vAlign w:val="center"/>
          </w:tcPr>
          <w:p w:rsidR="00D7500F" w:rsidRDefault="00576593">
            <w:pPr>
              <w:jc w:val="right"/>
            </w:pPr>
            <w:r>
              <w:rPr>
                <w:rFonts w:eastAsiaTheme="minorEastAsia"/>
                <w:color w:val="000000" w:themeColor="text1"/>
                <w:szCs w:val="21"/>
              </w:rPr>
              <w:t>43,786.39</w:t>
            </w:r>
          </w:p>
        </w:tc>
        <w:tc>
          <w:tcPr>
            <w:tcW w:w="1616" w:type="dxa"/>
            <w:vAlign w:val="center"/>
          </w:tcPr>
          <w:p w:rsidR="00D7500F" w:rsidRDefault="00576593">
            <w:pPr>
              <w:jc w:val="right"/>
            </w:pPr>
            <w:r>
              <w:rPr>
                <w:rFonts w:eastAsiaTheme="minorEastAsia"/>
                <w:color w:val="000000" w:themeColor="text1"/>
                <w:szCs w:val="21"/>
              </w:rPr>
              <w:t>0.00</w:t>
            </w:r>
          </w:p>
        </w:tc>
      </w:tr>
      <w:tr w:rsidR="00D7500F">
        <w:tc>
          <w:tcPr>
            <w:tcW w:w="817" w:type="dxa"/>
            <w:vAlign w:val="center"/>
          </w:tcPr>
          <w:p w:rsidR="00D7500F" w:rsidRDefault="00576593">
            <w:pPr>
              <w:jc w:val="center"/>
            </w:pPr>
            <w:r>
              <w:rPr>
                <w:rFonts w:eastAsiaTheme="minorEastAsia"/>
                <w:color w:val="000000" w:themeColor="text1"/>
                <w:szCs w:val="21"/>
              </w:rPr>
              <w:t>49</w:t>
            </w:r>
          </w:p>
        </w:tc>
        <w:tc>
          <w:tcPr>
            <w:tcW w:w="1276" w:type="dxa"/>
            <w:vAlign w:val="center"/>
          </w:tcPr>
          <w:p w:rsidR="00D7500F" w:rsidRDefault="00576593">
            <w:pPr>
              <w:jc w:val="center"/>
            </w:pPr>
            <w:r>
              <w:rPr>
                <w:rFonts w:eastAsiaTheme="minorEastAsia"/>
                <w:color w:val="000000" w:themeColor="text1"/>
                <w:szCs w:val="21"/>
              </w:rPr>
              <w:t>688531</w:t>
            </w:r>
          </w:p>
        </w:tc>
        <w:tc>
          <w:tcPr>
            <w:tcW w:w="1701" w:type="dxa"/>
            <w:vAlign w:val="center"/>
          </w:tcPr>
          <w:p w:rsidR="00D7500F" w:rsidRDefault="00576593">
            <w:pPr>
              <w:jc w:val="center"/>
            </w:pPr>
            <w:r>
              <w:rPr>
                <w:rFonts w:eastAsiaTheme="minorEastAsia"/>
                <w:color w:val="000000" w:themeColor="text1"/>
                <w:szCs w:val="21"/>
              </w:rPr>
              <w:t>日联科技</w:t>
            </w:r>
          </w:p>
        </w:tc>
        <w:tc>
          <w:tcPr>
            <w:tcW w:w="1276" w:type="dxa"/>
            <w:vAlign w:val="center"/>
          </w:tcPr>
          <w:p w:rsidR="00D7500F" w:rsidRDefault="00576593">
            <w:pPr>
              <w:jc w:val="right"/>
            </w:pPr>
            <w:r>
              <w:rPr>
                <w:rFonts w:eastAsiaTheme="minorEastAsia"/>
                <w:color w:val="000000" w:themeColor="text1"/>
                <w:szCs w:val="21"/>
              </w:rPr>
              <w:t>295</w:t>
            </w:r>
          </w:p>
        </w:tc>
        <w:tc>
          <w:tcPr>
            <w:tcW w:w="1842" w:type="dxa"/>
            <w:vAlign w:val="center"/>
          </w:tcPr>
          <w:p w:rsidR="00D7500F" w:rsidRDefault="00576593">
            <w:pPr>
              <w:jc w:val="right"/>
            </w:pPr>
            <w:r>
              <w:rPr>
                <w:rFonts w:eastAsiaTheme="minorEastAsia"/>
                <w:color w:val="000000" w:themeColor="text1"/>
                <w:szCs w:val="21"/>
              </w:rPr>
              <w:t>40,111.15</w:t>
            </w:r>
          </w:p>
        </w:tc>
        <w:tc>
          <w:tcPr>
            <w:tcW w:w="1616" w:type="dxa"/>
            <w:vAlign w:val="center"/>
          </w:tcPr>
          <w:p w:rsidR="00D7500F" w:rsidRDefault="00576593">
            <w:pPr>
              <w:jc w:val="right"/>
            </w:pPr>
            <w:r>
              <w:rPr>
                <w:rFonts w:eastAsiaTheme="minorEastAsia"/>
                <w:color w:val="000000" w:themeColor="text1"/>
                <w:szCs w:val="21"/>
              </w:rPr>
              <w:t>0.00</w:t>
            </w:r>
          </w:p>
        </w:tc>
      </w:tr>
      <w:tr w:rsidR="00D7500F">
        <w:tc>
          <w:tcPr>
            <w:tcW w:w="817" w:type="dxa"/>
            <w:vAlign w:val="center"/>
          </w:tcPr>
          <w:p w:rsidR="00D7500F" w:rsidRDefault="00576593">
            <w:pPr>
              <w:jc w:val="center"/>
            </w:pPr>
            <w:r>
              <w:rPr>
                <w:rFonts w:eastAsiaTheme="minorEastAsia"/>
                <w:color w:val="000000" w:themeColor="text1"/>
                <w:szCs w:val="21"/>
              </w:rPr>
              <w:t>50</w:t>
            </w:r>
          </w:p>
        </w:tc>
        <w:tc>
          <w:tcPr>
            <w:tcW w:w="1276" w:type="dxa"/>
            <w:vAlign w:val="center"/>
          </w:tcPr>
          <w:p w:rsidR="00D7500F" w:rsidRDefault="00576593">
            <w:pPr>
              <w:jc w:val="center"/>
            </w:pPr>
            <w:r>
              <w:rPr>
                <w:rFonts w:eastAsiaTheme="minorEastAsia"/>
                <w:color w:val="000000" w:themeColor="text1"/>
                <w:szCs w:val="21"/>
              </w:rPr>
              <w:t>688146</w:t>
            </w:r>
          </w:p>
        </w:tc>
        <w:tc>
          <w:tcPr>
            <w:tcW w:w="1701" w:type="dxa"/>
            <w:vAlign w:val="center"/>
          </w:tcPr>
          <w:p w:rsidR="00D7500F" w:rsidRDefault="00576593">
            <w:pPr>
              <w:jc w:val="center"/>
            </w:pPr>
            <w:r>
              <w:rPr>
                <w:rFonts w:eastAsiaTheme="minorEastAsia"/>
                <w:color w:val="000000" w:themeColor="text1"/>
                <w:szCs w:val="21"/>
              </w:rPr>
              <w:t>中船特气</w:t>
            </w:r>
          </w:p>
        </w:tc>
        <w:tc>
          <w:tcPr>
            <w:tcW w:w="1276" w:type="dxa"/>
            <w:vAlign w:val="center"/>
          </w:tcPr>
          <w:p w:rsidR="00D7500F" w:rsidRDefault="00576593">
            <w:pPr>
              <w:jc w:val="right"/>
            </w:pPr>
            <w:r>
              <w:rPr>
                <w:rFonts w:eastAsiaTheme="minorEastAsia"/>
                <w:color w:val="000000" w:themeColor="text1"/>
                <w:szCs w:val="21"/>
              </w:rPr>
              <w:t>1,011</w:t>
            </w:r>
          </w:p>
        </w:tc>
        <w:tc>
          <w:tcPr>
            <w:tcW w:w="1842" w:type="dxa"/>
            <w:vAlign w:val="center"/>
          </w:tcPr>
          <w:p w:rsidR="00D7500F" w:rsidRDefault="00576593">
            <w:pPr>
              <w:jc w:val="right"/>
            </w:pPr>
            <w:r>
              <w:rPr>
                <w:rFonts w:eastAsiaTheme="minorEastAsia"/>
                <w:color w:val="000000" w:themeColor="text1"/>
                <w:szCs w:val="21"/>
              </w:rPr>
              <w:t>38,549.43</w:t>
            </w:r>
          </w:p>
        </w:tc>
        <w:tc>
          <w:tcPr>
            <w:tcW w:w="1616" w:type="dxa"/>
            <w:vAlign w:val="center"/>
          </w:tcPr>
          <w:p w:rsidR="00D7500F" w:rsidRDefault="00576593">
            <w:pPr>
              <w:jc w:val="right"/>
            </w:pPr>
            <w:r>
              <w:rPr>
                <w:rFonts w:eastAsiaTheme="minorEastAsia"/>
                <w:color w:val="000000" w:themeColor="text1"/>
                <w:szCs w:val="21"/>
              </w:rPr>
              <w:t>0.00</w:t>
            </w:r>
          </w:p>
        </w:tc>
      </w:tr>
      <w:tr w:rsidR="00D7500F">
        <w:tc>
          <w:tcPr>
            <w:tcW w:w="817" w:type="dxa"/>
            <w:vAlign w:val="center"/>
          </w:tcPr>
          <w:p w:rsidR="00D7500F" w:rsidRDefault="00576593">
            <w:pPr>
              <w:jc w:val="center"/>
            </w:pPr>
            <w:r>
              <w:rPr>
                <w:rFonts w:eastAsiaTheme="minorEastAsia"/>
                <w:color w:val="000000" w:themeColor="text1"/>
                <w:szCs w:val="21"/>
              </w:rPr>
              <w:t>51</w:t>
            </w:r>
          </w:p>
        </w:tc>
        <w:tc>
          <w:tcPr>
            <w:tcW w:w="1276" w:type="dxa"/>
            <w:vAlign w:val="center"/>
          </w:tcPr>
          <w:p w:rsidR="00D7500F" w:rsidRDefault="00576593">
            <w:pPr>
              <w:jc w:val="center"/>
            </w:pPr>
            <w:r>
              <w:rPr>
                <w:rFonts w:eastAsiaTheme="minorEastAsia"/>
                <w:color w:val="000000" w:themeColor="text1"/>
                <w:szCs w:val="21"/>
              </w:rPr>
              <w:t>001311</w:t>
            </w:r>
          </w:p>
        </w:tc>
        <w:tc>
          <w:tcPr>
            <w:tcW w:w="1701" w:type="dxa"/>
            <w:vAlign w:val="center"/>
          </w:tcPr>
          <w:p w:rsidR="00D7500F" w:rsidRDefault="00576593">
            <w:pPr>
              <w:jc w:val="center"/>
            </w:pPr>
            <w:r>
              <w:rPr>
                <w:rFonts w:eastAsiaTheme="minorEastAsia"/>
                <w:color w:val="000000" w:themeColor="text1"/>
                <w:szCs w:val="21"/>
              </w:rPr>
              <w:t>多利科技</w:t>
            </w:r>
          </w:p>
        </w:tc>
        <w:tc>
          <w:tcPr>
            <w:tcW w:w="1276" w:type="dxa"/>
            <w:vAlign w:val="center"/>
          </w:tcPr>
          <w:p w:rsidR="00D7500F" w:rsidRDefault="00576593">
            <w:pPr>
              <w:jc w:val="right"/>
            </w:pPr>
            <w:r>
              <w:rPr>
                <w:rFonts w:eastAsiaTheme="minorEastAsia"/>
                <w:color w:val="000000" w:themeColor="text1"/>
                <w:szCs w:val="21"/>
              </w:rPr>
              <w:t>649</w:t>
            </w:r>
          </w:p>
        </w:tc>
        <w:tc>
          <w:tcPr>
            <w:tcW w:w="1842" w:type="dxa"/>
            <w:vAlign w:val="center"/>
          </w:tcPr>
          <w:p w:rsidR="00D7500F" w:rsidRDefault="00576593">
            <w:pPr>
              <w:jc w:val="right"/>
            </w:pPr>
            <w:r>
              <w:rPr>
                <w:rFonts w:eastAsiaTheme="minorEastAsia"/>
                <w:color w:val="000000" w:themeColor="text1"/>
                <w:szCs w:val="21"/>
              </w:rPr>
              <w:t>37,272.07</w:t>
            </w:r>
          </w:p>
        </w:tc>
        <w:tc>
          <w:tcPr>
            <w:tcW w:w="1616" w:type="dxa"/>
            <w:vAlign w:val="center"/>
          </w:tcPr>
          <w:p w:rsidR="00D7500F" w:rsidRDefault="00576593">
            <w:pPr>
              <w:jc w:val="right"/>
            </w:pPr>
            <w:r>
              <w:rPr>
                <w:rFonts w:eastAsiaTheme="minorEastAsia"/>
                <w:color w:val="000000" w:themeColor="text1"/>
                <w:szCs w:val="21"/>
              </w:rPr>
              <w:t>0.00</w:t>
            </w:r>
          </w:p>
        </w:tc>
      </w:tr>
      <w:tr w:rsidR="00D7500F">
        <w:tc>
          <w:tcPr>
            <w:tcW w:w="817" w:type="dxa"/>
            <w:vAlign w:val="center"/>
          </w:tcPr>
          <w:p w:rsidR="00D7500F" w:rsidRDefault="00576593">
            <w:pPr>
              <w:jc w:val="center"/>
            </w:pPr>
            <w:r>
              <w:rPr>
                <w:rFonts w:eastAsiaTheme="minorEastAsia"/>
                <w:color w:val="000000" w:themeColor="text1"/>
                <w:szCs w:val="21"/>
              </w:rPr>
              <w:t>52</w:t>
            </w:r>
          </w:p>
        </w:tc>
        <w:tc>
          <w:tcPr>
            <w:tcW w:w="1276" w:type="dxa"/>
            <w:vAlign w:val="center"/>
          </w:tcPr>
          <w:p w:rsidR="00D7500F" w:rsidRDefault="00576593">
            <w:pPr>
              <w:jc w:val="center"/>
            </w:pPr>
            <w:r>
              <w:rPr>
                <w:rFonts w:eastAsiaTheme="minorEastAsia"/>
                <w:color w:val="000000" w:themeColor="text1"/>
                <w:szCs w:val="21"/>
              </w:rPr>
              <w:t>601065</w:t>
            </w:r>
          </w:p>
        </w:tc>
        <w:tc>
          <w:tcPr>
            <w:tcW w:w="1701" w:type="dxa"/>
            <w:vAlign w:val="center"/>
          </w:tcPr>
          <w:p w:rsidR="00D7500F" w:rsidRDefault="00576593">
            <w:pPr>
              <w:jc w:val="center"/>
            </w:pPr>
            <w:r>
              <w:rPr>
                <w:rFonts w:eastAsiaTheme="minorEastAsia"/>
                <w:color w:val="000000" w:themeColor="text1"/>
                <w:szCs w:val="21"/>
              </w:rPr>
              <w:t>江盐集团</w:t>
            </w:r>
          </w:p>
        </w:tc>
        <w:tc>
          <w:tcPr>
            <w:tcW w:w="1276" w:type="dxa"/>
            <w:vAlign w:val="center"/>
          </w:tcPr>
          <w:p w:rsidR="00D7500F" w:rsidRDefault="00576593">
            <w:pPr>
              <w:jc w:val="right"/>
            </w:pPr>
            <w:r>
              <w:rPr>
                <w:rFonts w:eastAsiaTheme="minorEastAsia"/>
                <w:color w:val="000000" w:themeColor="text1"/>
                <w:szCs w:val="21"/>
              </w:rPr>
              <w:t>875</w:t>
            </w:r>
          </w:p>
        </w:tc>
        <w:tc>
          <w:tcPr>
            <w:tcW w:w="1842" w:type="dxa"/>
            <w:vAlign w:val="center"/>
          </w:tcPr>
          <w:p w:rsidR="00D7500F" w:rsidRDefault="00576593">
            <w:pPr>
              <w:jc w:val="right"/>
            </w:pPr>
            <w:r>
              <w:rPr>
                <w:rFonts w:eastAsiaTheme="minorEastAsia"/>
                <w:color w:val="000000" w:themeColor="text1"/>
                <w:szCs w:val="21"/>
              </w:rPr>
              <w:t>10,360.00</w:t>
            </w:r>
          </w:p>
        </w:tc>
        <w:tc>
          <w:tcPr>
            <w:tcW w:w="1616" w:type="dxa"/>
            <w:vAlign w:val="center"/>
          </w:tcPr>
          <w:p w:rsidR="00D7500F" w:rsidRDefault="00576593">
            <w:pPr>
              <w:jc w:val="right"/>
            </w:pPr>
            <w:r>
              <w:rPr>
                <w:rFonts w:eastAsiaTheme="minorEastAsia"/>
                <w:color w:val="000000" w:themeColor="text1"/>
                <w:szCs w:val="21"/>
              </w:rPr>
              <w:t>0.00</w:t>
            </w:r>
          </w:p>
        </w:tc>
      </w:tr>
      <w:tr w:rsidR="00D7500F">
        <w:tc>
          <w:tcPr>
            <w:tcW w:w="817" w:type="dxa"/>
            <w:vAlign w:val="center"/>
          </w:tcPr>
          <w:p w:rsidR="00D7500F" w:rsidRDefault="00576593">
            <w:pPr>
              <w:jc w:val="center"/>
            </w:pPr>
            <w:r>
              <w:rPr>
                <w:rFonts w:eastAsiaTheme="minorEastAsia"/>
                <w:color w:val="000000" w:themeColor="text1"/>
                <w:szCs w:val="21"/>
              </w:rPr>
              <w:t>53</w:t>
            </w:r>
          </w:p>
        </w:tc>
        <w:tc>
          <w:tcPr>
            <w:tcW w:w="1276" w:type="dxa"/>
            <w:vAlign w:val="center"/>
          </w:tcPr>
          <w:p w:rsidR="00D7500F" w:rsidRDefault="00576593">
            <w:pPr>
              <w:jc w:val="center"/>
            </w:pPr>
            <w:r>
              <w:rPr>
                <w:rFonts w:eastAsiaTheme="minorEastAsia"/>
                <w:color w:val="000000" w:themeColor="text1"/>
                <w:szCs w:val="21"/>
              </w:rPr>
              <w:t>601133</w:t>
            </w:r>
          </w:p>
        </w:tc>
        <w:tc>
          <w:tcPr>
            <w:tcW w:w="1701" w:type="dxa"/>
            <w:vAlign w:val="center"/>
          </w:tcPr>
          <w:p w:rsidR="00D7500F" w:rsidRDefault="00576593">
            <w:pPr>
              <w:jc w:val="center"/>
            </w:pPr>
            <w:r>
              <w:rPr>
                <w:rFonts w:eastAsiaTheme="minorEastAsia"/>
                <w:color w:val="000000" w:themeColor="text1"/>
                <w:szCs w:val="21"/>
              </w:rPr>
              <w:t>柏诚股份</w:t>
            </w:r>
          </w:p>
        </w:tc>
        <w:tc>
          <w:tcPr>
            <w:tcW w:w="1276" w:type="dxa"/>
            <w:vAlign w:val="center"/>
          </w:tcPr>
          <w:p w:rsidR="00D7500F" w:rsidRDefault="00576593">
            <w:pPr>
              <w:jc w:val="right"/>
            </w:pPr>
            <w:r>
              <w:rPr>
                <w:rFonts w:eastAsiaTheme="minorEastAsia"/>
                <w:color w:val="000000" w:themeColor="text1"/>
                <w:szCs w:val="21"/>
              </w:rPr>
              <w:t>664</w:t>
            </w:r>
          </w:p>
        </w:tc>
        <w:tc>
          <w:tcPr>
            <w:tcW w:w="1842" w:type="dxa"/>
            <w:vAlign w:val="center"/>
          </w:tcPr>
          <w:p w:rsidR="00D7500F" w:rsidRDefault="00576593">
            <w:pPr>
              <w:jc w:val="right"/>
            </w:pPr>
            <w:r>
              <w:rPr>
                <w:rFonts w:eastAsiaTheme="minorEastAsia"/>
                <w:color w:val="000000" w:themeColor="text1"/>
                <w:szCs w:val="21"/>
              </w:rPr>
              <w:t>8,140.64</w:t>
            </w:r>
          </w:p>
        </w:tc>
        <w:tc>
          <w:tcPr>
            <w:tcW w:w="1616" w:type="dxa"/>
            <w:vAlign w:val="center"/>
          </w:tcPr>
          <w:p w:rsidR="00D7500F" w:rsidRDefault="00576593">
            <w:pPr>
              <w:jc w:val="right"/>
            </w:pPr>
            <w:r>
              <w:rPr>
                <w:rFonts w:eastAsiaTheme="minorEastAsia"/>
                <w:color w:val="000000" w:themeColor="text1"/>
                <w:szCs w:val="21"/>
              </w:rPr>
              <w:t>0.00</w:t>
            </w:r>
          </w:p>
        </w:tc>
      </w:tr>
      <w:tr w:rsidR="00D7500F">
        <w:tc>
          <w:tcPr>
            <w:tcW w:w="817" w:type="dxa"/>
            <w:vAlign w:val="center"/>
          </w:tcPr>
          <w:p w:rsidR="00D7500F" w:rsidRDefault="00576593">
            <w:pPr>
              <w:jc w:val="center"/>
            </w:pPr>
            <w:r>
              <w:rPr>
                <w:rFonts w:eastAsiaTheme="minorEastAsia"/>
                <w:color w:val="000000" w:themeColor="text1"/>
                <w:szCs w:val="21"/>
              </w:rPr>
              <w:t>54</w:t>
            </w:r>
          </w:p>
        </w:tc>
        <w:tc>
          <w:tcPr>
            <w:tcW w:w="1276" w:type="dxa"/>
            <w:vAlign w:val="center"/>
          </w:tcPr>
          <w:p w:rsidR="00D7500F" w:rsidRDefault="00576593">
            <w:pPr>
              <w:jc w:val="center"/>
            </w:pPr>
            <w:r>
              <w:rPr>
                <w:rFonts w:eastAsiaTheme="minorEastAsia"/>
                <w:color w:val="000000" w:themeColor="text1"/>
                <w:szCs w:val="21"/>
              </w:rPr>
              <w:t>001367</w:t>
            </w:r>
          </w:p>
        </w:tc>
        <w:tc>
          <w:tcPr>
            <w:tcW w:w="1701" w:type="dxa"/>
            <w:vAlign w:val="center"/>
          </w:tcPr>
          <w:p w:rsidR="00D7500F" w:rsidRDefault="00576593">
            <w:pPr>
              <w:jc w:val="center"/>
            </w:pPr>
            <w:r>
              <w:rPr>
                <w:rFonts w:eastAsiaTheme="minorEastAsia"/>
                <w:color w:val="000000" w:themeColor="text1"/>
                <w:szCs w:val="21"/>
              </w:rPr>
              <w:t>海森药业</w:t>
            </w:r>
          </w:p>
        </w:tc>
        <w:tc>
          <w:tcPr>
            <w:tcW w:w="1276" w:type="dxa"/>
            <w:vAlign w:val="center"/>
          </w:tcPr>
          <w:p w:rsidR="00D7500F" w:rsidRDefault="00576593">
            <w:pPr>
              <w:jc w:val="right"/>
            </w:pPr>
            <w:r>
              <w:rPr>
                <w:rFonts w:eastAsiaTheme="minorEastAsia"/>
                <w:color w:val="000000" w:themeColor="text1"/>
                <w:szCs w:val="21"/>
              </w:rPr>
              <w:t>55</w:t>
            </w:r>
          </w:p>
        </w:tc>
        <w:tc>
          <w:tcPr>
            <w:tcW w:w="1842" w:type="dxa"/>
            <w:vAlign w:val="center"/>
          </w:tcPr>
          <w:p w:rsidR="00D7500F" w:rsidRDefault="00576593">
            <w:pPr>
              <w:jc w:val="right"/>
            </w:pPr>
            <w:r>
              <w:rPr>
                <w:rFonts w:eastAsiaTheme="minorEastAsia"/>
                <w:color w:val="000000" w:themeColor="text1"/>
                <w:szCs w:val="21"/>
              </w:rPr>
              <w:t>2,171.40</w:t>
            </w:r>
          </w:p>
        </w:tc>
        <w:tc>
          <w:tcPr>
            <w:tcW w:w="1616" w:type="dxa"/>
            <w:vAlign w:val="center"/>
          </w:tcPr>
          <w:p w:rsidR="00D7500F" w:rsidRDefault="00576593">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454"/>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D7500F">
        <w:tc>
          <w:tcPr>
            <w:tcW w:w="870" w:type="dxa"/>
            <w:vAlign w:val="center"/>
          </w:tcPr>
          <w:p w:rsidR="00D7500F" w:rsidRDefault="00576593">
            <w:pPr>
              <w:jc w:val="center"/>
            </w:pPr>
            <w:r>
              <w:rPr>
                <w:rFonts w:eastAsiaTheme="minorEastAsia"/>
                <w:color w:val="000000" w:themeColor="text1"/>
                <w:szCs w:val="21"/>
              </w:rPr>
              <w:t>1</w:t>
            </w:r>
          </w:p>
        </w:tc>
        <w:tc>
          <w:tcPr>
            <w:tcW w:w="1650" w:type="dxa"/>
            <w:vAlign w:val="center"/>
          </w:tcPr>
          <w:p w:rsidR="00D7500F" w:rsidRDefault="00576593">
            <w:pPr>
              <w:jc w:val="center"/>
            </w:pPr>
            <w:r>
              <w:rPr>
                <w:rFonts w:eastAsiaTheme="minorEastAsia"/>
                <w:color w:val="000000" w:themeColor="text1"/>
                <w:szCs w:val="21"/>
              </w:rPr>
              <w:t>002459</w:t>
            </w:r>
          </w:p>
        </w:tc>
        <w:tc>
          <w:tcPr>
            <w:tcW w:w="1980" w:type="dxa"/>
            <w:vAlign w:val="center"/>
          </w:tcPr>
          <w:p w:rsidR="00D7500F" w:rsidRDefault="00576593">
            <w:pPr>
              <w:jc w:val="center"/>
            </w:pPr>
            <w:r>
              <w:rPr>
                <w:rFonts w:eastAsiaTheme="minorEastAsia"/>
                <w:color w:val="000000" w:themeColor="text1"/>
                <w:szCs w:val="21"/>
              </w:rPr>
              <w:t>晶澳科技</w:t>
            </w:r>
          </w:p>
        </w:tc>
        <w:tc>
          <w:tcPr>
            <w:tcW w:w="2880" w:type="dxa"/>
            <w:vAlign w:val="center"/>
          </w:tcPr>
          <w:p w:rsidR="00D7500F" w:rsidRDefault="00576593">
            <w:pPr>
              <w:jc w:val="right"/>
            </w:pPr>
            <w:r>
              <w:rPr>
                <w:rFonts w:eastAsiaTheme="minorEastAsia"/>
                <w:color w:val="000000" w:themeColor="text1"/>
                <w:szCs w:val="21"/>
              </w:rPr>
              <w:t>90,233,858.00</w:t>
            </w:r>
          </w:p>
        </w:tc>
        <w:tc>
          <w:tcPr>
            <w:tcW w:w="1620" w:type="dxa"/>
            <w:vAlign w:val="center"/>
          </w:tcPr>
          <w:p w:rsidR="00D7500F" w:rsidRDefault="00576593">
            <w:pPr>
              <w:jc w:val="right"/>
            </w:pPr>
            <w:r>
              <w:rPr>
                <w:rFonts w:eastAsiaTheme="minorEastAsia"/>
                <w:color w:val="000000" w:themeColor="text1"/>
                <w:szCs w:val="21"/>
              </w:rPr>
              <w:t>9.33</w:t>
            </w:r>
          </w:p>
        </w:tc>
      </w:tr>
      <w:tr w:rsidR="00D7500F">
        <w:tc>
          <w:tcPr>
            <w:tcW w:w="870" w:type="dxa"/>
            <w:vAlign w:val="center"/>
          </w:tcPr>
          <w:p w:rsidR="00D7500F" w:rsidRDefault="00576593">
            <w:pPr>
              <w:jc w:val="center"/>
            </w:pPr>
            <w:r>
              <w:rPr>
                <w:rFonts w:eastAsiaTheme="minorEastAsia"/>
                <w:color w:val="000000" w:themeColor="text1"/>
                <w:szCs w:val="21"/>
              </w:rPr>
              <w:t>2</w:t>
            </w:r>
          </w:p>
        </w:tc>
        <w:tc>
          <w:tcPr>
            <w:tcW w:w="1650" w:type="dxa"/>
            <w:vAlign w:val="center"/>
          </w:tcPr>
          <w:p w:rsidR="00D7500F" w:rsidRDefault="00576593">
            <w:pPr>
              <w:jc w:val="center"/>
            </w:pPr>
            <w:r>
              <w:rPr>
                <w:rFonts w:eastAsiaTheme="minorEastAsia"/>
                <w:color w:val="000000" w:themeColor="text1"/>
                <w:szCs w:val="21"/>
              </w:rPr>
              <w:t>688599</w:t>
            </w:r>
          </w:p>
        </w:tc>
        <w:tc>
          <w:tcPr>
            <w:tcW w:w="1980" w:type="dxa"/>
            <w:vAlign w:val="center"/>
          </w:tcPr>
          <w:p w:rsidR="00D7500F" w:rsidRDefault="00576593">
            <w:pPr>
              <w:jc w:val="center"/>
            </w:pPr>
            <w:r>
              <w:rPr>
                <w:rFonts w:eastAsiaTheme="minorEastAsia"/>
                <w:color w:val="000000" w:themeColor="text1"/>
                <w:szCs w:val="21"/>
              </w:rPr>
              <w:t>天合光能</w:t>
            </w:r>
          </w:p>
        </w:tc>
        <w:tc>
          <w:tcPr>
            <w:tcW w:w="2880" w:type="dxa"/>
            <w:vAlign w:val="center"/>
          </w:tcPr>
          <w:p w:rsidR="00D7500F" w:rsidRDefault="00576593">
            <w:pPr>
              <w:jc w:val="right"/>
            </w:pPr>
            <w:r>
              <w:rPr>
                <w:rFonts w:eastAsiaTheme="minorEastAsia"/>
                <w:color w:val="000000" w:themeColor="text1"/>
                <w:szCs w:val="21"/>
              </w:rPr>
              <w:t>64,676,548.99</w:t>
            </w:r>
          </w:p>
        </w:tc>
        <w:tc>
          <w:tcPr>
            <w:tcW w:w="1620" w:type="dxa"/>
            <w:vAlign w:val="center"/>
          </w:tcPr>
          <w:p w:rsidR="00D7500F" w:rsidRDefault="00576593">
            <w:pPr>
              <w:jc w:val="right"/>
            </w:pPr>
            <w:r>
              <w:rPr>
                <w:rFonts w:eastAsiaTheme="minorEastAsia"/>
                <w:color w:val="000000" w:themeColor="text1"/>
                <w:szCs w:val="21"/>
              </w:rPr>
              <w:t>6.69</w:t>
            </w:r>
          </w:p>
        </w:tc>
      </w:tr>
      <w:tr w:rsidR="00D7500F">
        <w:tc>
          <w:tcPr>
            <w:tcW w:w="870" w:type="dxa"/>
            <w:vAlign w:val="center"/>
          </w:tcPr>
          <w:p w:rsidR="00D7500F" w:rsidRDefault="00576593">
            <w:pPr>
              <w:jc w:val="center"/>
            </w:pPr>
            <w:r>
              <w:rPr>
                <w:rFonts w:eastAsiaTheme="minorEastAsia"/>
                <w:color w:val="000000" w:themeColor="text1"/>
                <w:szCs w:val="21"/>
              </w:rPr>
              <w:t>3</w:t>
            </w:r>
          </w:p>
        </w:tc>
        <w:tc>
          <w:tcPr>
            <w:tcW w:w="1650" w:type="dxa"/>
            <w:vAlign w:val="center"/>
          </w:tcPr>
          <w:p w:rsidR="00D7500F" w:rsidRDefault="00576593">
            <w:pPr>
              <w:jc w:val="center"/>
            </w:pPr>
            <w:r>
              <w:rPr>
                <w:rFonts w:eastAsiaTheme="minorEastAsia"/>
                <w:color w:val="000000" w:themeColor="text1"/>
                <w:szCs w:val="21"/>
              </w:rPr>
              <w:t>600481</w:t>
            </w:r>
          </w:p>
        </w:tc>
        <w:tc>
          <w:tcPr>
            <w:tcW w:w="1980" w:type="dxa"/>
            <w:vAlign w:val="center"/>
          </w:tcPr>
          <w:p w:rsidR="00D7500F" w:rsidRDefault="00576593">
            <w:pPr>
              <w:jc w:val="center"/>
            </w:pPr>
            <w:r>
              <w:rPr>
                <w:rFonts w:eastAsiaTheme="minorEastAsia"/>
                <w:color w:val="000000" w:themeColor="text1"/>
                <w:szCs w:val="21"/>
              </w:rPr>
              <w:t>双良节能</w:t>
            </w:r>
          </w:p>
        </w:tc>
        <w:tc>
          <w:tcPr>
            <w:tcW w:w="2880" w:type="dxa"/>
            <w:vAlign w:val="center"/>
          </w:tcPr>
          <w:p w:rsidR="00D7500F" w:rsidRDefault="00576593">
            <w:pPr>
              <w:jc w:val="right"/>
            </w:pPr>
            <w:r>
              <w:rPr>
                <w:rFonts w:eastAsiaTheme="minorEastAsia"/>
                <w:color w:val="000000" w:themeColor="text1"/>
                <w:szCs w:val="21"/>
              </w:rPr>
              <w:t>38,729,467.08</w:t>
            </w:r>
          </w:p>
        </w:tc>
        <w:tc>
          <w:tcPr>
            <w:tcW w:w="1620" w:type="dxa"/>
            <w:vAlign w:val="center"/>
          </w:tcPr>
          <w:p w:rsidR="00D7500F" w:rsidRDefault="00576593">
            <w:pPr>
              <w:jc w:val="right"/>
            </w:pPr>
            <w:r>
              <w:rPr>
                <w:rFonts w:eastAsiaTheme="minorEastAsia"/>
                <w:color w:val="000000" w:themeColor="text1"/>
                <w:szCs w:val="21"/>
              </w:rPr>
              <w:t>4.00</w:t>
            </w:r>
          </w:p>
        </w:tc>
      </w:tr>
      <w:tr w:rsidR="00D7500F">
        <w:tc>
          <w:tcPr>
            <w:tcW w:w="870" w:type="dxa"/>
            <w:vAlign w:val="center"/>
          </w:tcPr>
          <w:p w:rsidR="00D7500F" w:rsidRDefault="00576593">
            <w:pPr>
              <w:jc w:val="center"/>
            </w:pPr>
            <w:r>
              <w:rPr>
                <w:rFonts w:eastAsiaTheme="minorEastAsia"/>
                <w:color w:val="000000" w:themeColor="text1"/>
                <w:szCs w:val="21"/>
              </w:rPr>
              <w:t>4</w:t>
            </w:r>
          </w:p>
        </w:tc>
        <w:tc>
          <w:tcPr>
            <w:tcW w:w="1650" w:type="dxa"/>
            <w:vAlign w:val="center"/>
          </w:tcPr>
          <w:p w:rsidR="00D7500F" w:rsidRDefault="00576593">
            <w:pPr>
              <w:jc w:val="center"/>
            </w:pPr>
            <w:r>
              <w:rPr>
                <w:rFonts w:eastAsiaTheme="minorEastAsia"/>
                <w:color w:val="000000" w:themeColor="text1"/>
                <w:szCs w:val="21"/>
              </w:rPr>
              <w:t>300274</w:t>
            </w:r>
          </w:p>
        </w:tc>
        <w:tc>
          <w:tcPr>
            <w:tcW w:w="1980" w:type="dxa"/>
            <w:vAlign w:val="center"/>
          </w:tcPr>
          <w:p w:rsidR="00D7500F" w:rsidRDefault="00576593">
            <w:pPr>
              <w:jc w:val="center"/>
            </w:pPr>
            <w:r>
              <w:rPr>
                <w:rFonts w:eastAsiaTheme="minorEastAsia"/>
                <w:color w:val="000000" w:themeColor="text1"/>
                <w:szCs w:val="21"/>
              </w:rPr>
              <w:t>阳光电源</w:t>
            </w:r>
          </w:p>
        </w:tc>
        <w:tc>
          <w:tcPr>
            <w:tcW w:w="2880" w:type="dxa"/>
            <w:vAlign w:val="center"/>
          </w:tcPr>
          <w:p w:rsidR="00D7500F" w:rsidRDefault="00576593">
            <w:pPr>
              <w:jc w:val="right"/>
            </w:pPr>
            <w:r>
              <w:rPr>
                <w:rFonts w:eastAsiaTheme="minorEastAsia"/>
                <w:color w:val="000000" w:themeColor="text1"/>
                <w:szCs w:val="21"/>
              </w:rPr>
              <w:t>28,346,497.00</w:t>
            </w:r>
          </w:p>
        </w:tc>
        <w:tc>
          <w:tcPr>
            <w:tcW w:w="1620" w:type="dxa"/>
            <w:vAlign w:val="center"/>
          </w:tcPr>
          <w:p w:rsidR="00D7500F" w:rsidRDefault="00576593">
            <w:pPr>
              <w:jc w:val="right"/>
            </w:pPr>
            <w:r>
              <w:rPr>
                <w:rFonts w:eastAsiaTheme="minorEastAsia"/>
                <w:color w:val="000000" w:themeColor="text1"/>
                <w:szCs w:val="21"/>
              </w:rPr>
              <w:t>2.93</w:t>
            </w:r>
          </w:p>
        </w:tc>
      </w:tr>
      <w:tr w:rsidR="00D7500F">
        <w:tc>
          <w:tcPr>
            <w:tcW w:w="870" w:type="dxa"/>
            <w:vAlign w:val="center"/>
          </w:tcPr>
          <w:p w:rsidR="00D7500F" w:rsidRDefault="00576593">
            <w:pPr>
              <w:jc w:val="center"/>
            </w:pPr>
            <w:r>
              <w:rPr>
                <w:rFonts w:eastAsiaTheme="minorEastAsia"/>
                <w:color w:val="000000" w:themeColor="text1"/>
                <w:szCs w:val="21"/>
              </w:rPr>
              <w:t>5</w:t>
            </w:r>
          </w:p>
        </w:tc>
        <w:tc>
          <w:tcPr>
            <w:tcW w:w="1650" w:type="dxa"/>
            <w:vAlign w:val="center"/>
          </w:tcPr>
          <w:p w:rsidR="00D7500F" w:rsidRDefault="00576593">
            <w:pPr>
              <w:jc w:val="center"/>
            </w:pPr>
            <w:r>
              <w:rPr>
                <w:rFonts w:eastAsiaTheme="minorEastAsia"/>
                <w:color w:val="000000" w:themeColor="text1"/>
                <w:szCs w:val="21"/>
              </w:rPr>
              <w:t>002812</w:t>
            </w:r>
          </w:p>
        </w:tc>
        <w:tc>
          <w:tcPr>
            <w:tcW w:w="1980" w:type="dxa"/>
            <w:vAlign w:val="center"/>
          </w:tcPr>
          <w:p w:rsidR="00D7500F" w:rsidRDefault="00576593">
            <w:pPr>
              <w:jc w:val="center"/>
            </w:pPr>
            <w:r>
              <w:rPr>
                <w:rFonts w:eastAsiaTheme="minorEastAsia"/>
                <w:color w:val="000000" w:themeColor="text1"/>
                <w:szCs w:val="21"/>
              </w:rPr>
              <w:t>恩捷股份</w:t>
            </w:r>
          </w:p>
        </w:tc>
        <w:tc>
          <w:tcPr>
            <w:tcW w:w="2880" w:type="dxa"/>
            <w:vAlign w:val="center"/>
          </w:tcPr>
          <w:p w:rsidR="00D7500F" w:rsidRDefault="00576593">
            <w:pPr>
              <w:jc w:val="right"/>
            </w:pPr>
            <w:r>
              <w:rPr>
                <w:rFonts w:eastAsiaTheme="minorEastAsia"/>
                <w:color w:val="000000" w:themeColor="text1"/>
                <w:szCs w:val="21"/>
              </w:rPr>
              <w:t>23,400,321.25</w:t>
            </w:r>
          </w:p>
        </w:tc>
        <w:tc>
          <w:tcPr>
            <w:tcW w:w="1620" w:type="dxa"/>
            <w:vAlign w:val="center"/>
          </w:tcPr>
          <w:p w:rsidR="00D7500F" w:rsidRDefault="00576593">
            <w:pPr>
              <w:jc w:val="right"/>
            </w:pPr>
            <w:r>
              <w:rPr>
                <w:rFonts w:eastAsiaTheme="minorEastAsia"/>
                <w:color w:val="000000" w:themeColor="text1"/>
                <w:szCs w:val="21"/>
              </w:rPr>
              <w:t>2.42</w:t>
            </w:r>
          </w:p>
        </w:tc>
      </w:tr>
      <w:tr w:rsidR="00D7500F">
        <w:tc>
          <w:tcPr>
            <w:tcW w:w="870" w:type="dxa"/>
            <w:vAlign w:val="center"/>
          </w:tcPr>
          <w:p w:rsidR="00D7500F" w:rsidRDefault="00576593">
            <w:pPr>
              <w:jc w:val="center"/>
            </w:pPr>
            <w:r>
              <w:rPr>
                <w:rFonts w:eastAsiaTheme="minorEastAsia"/>
                <w:color w:val="000000" w:themeColor="text1"/>
                <w:szCs w:val="21"/>
              </w:rPr>
              <w:t>6</w:t>
            </w:r>
          </w:p>
        </w:tc>
        <w:tc>
          <w:tcPr>
            <w:tcW w:w="1650" w:type="dxa"/>
            <w:vAlign w:val="center"/>
          </w:tcPr>
          <w:p w:rsidR="00D7500F" w:rsidRDefault="00576593">
            <w:pPr>
              <w:jc w:val="center"/>
            </w:pPr>
            <w:r>
              <w:rPr>
                <w:rFonts w:eastAsiaTheme="minorEastAsia"/>
                <w:color w:val="000000" w:themeColor="text1"/>
                <w:szCs w:val="21"/>
              </w:rPr>
              <w:t>688223</w:t>
            </w:r>
          </w:p>
        </w:tc>
        <w:tc>
          <w:tcPr>
            <w:tcW w:w="1980" w:type="dxa"/>
            <w:vAlign w:val="center"/>
          </w:tcPr>
          <w:p w:rsidR="00D7500F" w:rsidRDefault="00576593">
            <w:pPr>
              <w:jc w:val="center"/>
            </w:pPr>
            <w:r>
              <w:rPr>
                <w:rFonts w:eastAsiaTheme="minorEastAsia"/>
                <w:color w:val="000000" w:themeColor="text1"/>
                <w:szCs w:val="21"/>
              </w:rPr>
              <w:t>晶科能源</w:t>
            </w:r>
          </w:p>
        </w:tc>
        <w:tc>
          <w:tcPr>
            <w:tcW w:w="2880" w:type="dxa"/>
            <w:vAlign w:val="center"/>
          </w:tcPr>
          <w:p w:rsidR="00D7500F" w:rsidRDefault="00576593">
            <w:pPr>
              <w:jc w:val="right"/>
            </w:pPr>
            <w:r>
              <w:rPr>
                <w:rFonts w:eastAsiaTheme="minorEastAsia"/>
                <w:color w:val="000000" w:themeColor="text1"/>
                <w:szCs w:val="21"/>
              </w:rPr>
              <w:t>21,997,330.94</w:t>
            </w:r>
          </w:p>
        </w:tc>
        <w:tc>
          <w:tcPr>
            <w:tcW w:w="1620" w:type="dxa"/>
            <w:vAlign w:val="center"/>
          </w:tcPr>
          <w:p w:rsidR="00D7500F" w:rsidRDefault="00576593">
            <w:pPr>
              <w:jc w:val="right"/>
            </w:pPr>
            <w:r>
              <w:rPr>
                <w:rFonts w:eastAsiaTheme="minorEastAsia"/>
                <w:color w:val="000000" w:themeColor="text1"/>
                <w:szCs w:val="21"/>
              </w:rPr>
              <w:t>2.27</w:t>
            </w:r>
          </w:p>
        </w:tc>
      </w:tr>
      <w:tr w:rsidR="00D7500F">
        <w:tc>
          <w:tcPr>
            <w:tcW w:w="870" w:type="dxa"/>
            <w:vAlign w:val="center"/>
          </w:tcPr>
          <w:p w:rsidR="00D7500F" w:rsidRDefault="00576593">
            <w:pPr>
              <w:jc w:val="center"/>
            </w:pPr>
            <w:r>
              <w:rPr>
                <w:rFonts w:eastAsiaTheme="minorEastAsia"/>
                <w:color w:val="000000" w:themeColor="text1"/>
                <w:szCs w:val="21"/>
              </w:rPr>
              <w:t>7</w:t>
            </w:r>
          </w:p>
        </w:tc>
        <w:tc>
          <w:tcPr>
            <w:tcW w:w="1650" w:type="dxa"/>
            <w:vAlign w:val="center"/>
          </w:tcPr>
          <w:p w:rsidR="00D7500F" w:rsidRDefault="00576593">
            <w:pPr>
              <w:jc w:val="center"/>
            </w:pPr>
            <w:r>
              <w:rPr>
                <w:rFonts w:eastAsiaTheme="minorEastAsia"/>
                <w:color w:val="000000" w:themeColor="text1"/>
                <w:szCs w:val="21"/>
              </w:rPr>
              <w:t>300750</w:t>
            </w:r>
          </w:p>
        </w:tc>
        <w:tc>
          <w:tcPr>
            <w:tcW w:w="1980" w:type="dxa"/>
            <w:vAlign w:val="center"/>
          </w:tcPr>
          <w:p w:rsidR="00D7500F" w:rsidRDefault="00576593">
            <w:pPr>
              <w:jc w:val="center"/>
            </w:pPr>
            <w:r>
              <w:rPr>
                <w:rFonts w:eastAsiaTheme="minorEastAsia"/>
                <w:color w:val="000000" w:themeColor="text1"/>
                <w:szCs w:val="21"/>
              </w:rPr>
              <w:t>宁德时代</w:t>
            </w:r>
          </w:p>
        </w:tc>
        <w:tc>
          <w:tcPr>
            <w:tcW w:w="2880" w:type="dxa"/>
            <w:vAlign w:val="center"/>
          </w:tcPr>
          <w:p w:rsidR="00D7500F" w:rsidRDefault="00576593">
            <w:pPr>
              <w:jc w:val="right"/>
            </w:pPr>
            <w:r>
              <w:rPr>
                <w:rFonts w:eastAsiaTheme="minorEastAsia"/>
                <w:color w:val="000000" w:themeColor="text1"/>
                <w:szCs w:val="21"/>
              </w:rPr>
              <w:t>21,377,418.00</w:t>
            </w:r>
          </w:p>
        </w:tc>
        <w:tc>
          <w:tcPr>
            <w:tcW w:w="1620" w:type="dxa"/>
            <w:vAlign w:val="center"/>
          </w:tcPr>
          <w:p w:rsidR="00D7500F" w:rsidRDefault="00576593">
            <w:pPr>
              <w:jc w:val="right"/>
            </w:pPr>
            <w:r>
              <w:rPr>
                <w:rFonts w:eastAsiaTheme="minorEastAsia"/>
                <w:color w:val="000000" w:themeColor="text1"/>
                <w:szCs w:val="21"/>
              </w:rPr>
              <w:t>2.21</w:t>
            </w:r>
          </w:p>
        </w:tc>
      </w:tr>
      <w:tr w:rsidR="00D7500F">
        <w:tc>
          <w:tcPr>
            <w:tcW w:w="870" w:type="dxa"/>
            <w:vAlign w:val="center"/>
          </w:tcPr>
          <w:p w:rsidR="00D7500F" w:rsidRDefault="00576593">
            <w:pPr>
              <w:jc w:val="center"/>
            </w:pPr>
            <w:r>
              <w:rPr>
                <w:rFonts w:eastAsiaTheme="minorEastAsia"/>
                <w:color w:val="000000" w:themeColor="text1"/>
                <w:szCs w:val="21"/>
              </w:rPr>
              <w:t>8</w:t>
            </w:r>
          </w:p>
        </w:tc>
        <w:tc>
          <w:tcPr>
            <w:tcW w:w="1650" w:type="dxa"/>
            <w:vAlign w:val="center"/>
          </w:tcPr>
          <w:p w:rsidR="00D7500F" w:rsidRDefault="00576593">
            <w:pPr>
              <w:jc w:val="center"/>
            </w:pPr>
            <w:r>
              <w:rPr>
                <w:rFonts w:eastAsiaTheme="minorEastAsia"/>
                <w:color w:val="000000" w:themeColor="text1"/>
                <w:szCs w:val="21"/>
              </w:rPr>
              <w:t>300438</w:t>
            </w:r>
          </w:p>
        </w:tc>
        <w:tc>
          <w:tcPr>
            <w:tcW w:w="1980" w:type="dxa"/>
            <w:vAlign w:val="center"/>
          </w:tcPr>
          <w:p w:rsidR="00D7500F" w:rsidRDefault="00576593">
            <w:pPr>
              <w:jc w:val="center"/>
            </w:pPr>
            <w:r>
              <w:rPr>
                <w:rFonts w:eastAsiaTheme="minorEastAsia"/>
                <w:color w:val="000000" w:themeColor="text1"/>
                <w:szCs w:val="21"/>
              </w:rPr>
              <w:t>鹏辉能源</w:t>
            </w:r>
          </w:p>
        </w:tc>
        <w:tc>
          <w:tcPr>
            <w:tcW w:w="2880" w:type="dxa"/>
            <w:vAlign w:val="center"/>
          </w:tcPr>
          <w:p w:rsidR="00D7500F" w:rsidRDefault="00576593">
            <w:pPr>
              <w:jc w:val="right"/>
            </w:pPr>
            <w:r>
              <w:rPr>
                <w:rFonts w:eastAsiaTheme="minorEastAsia"/>
                <w:color w:val="000000" w:themeColor="text1"/>
                <w:szCs w:val="21"/>
              </w:rPr>
              <w:t>20,478,573.72</w:t>
            </w:r>
          </w:p>
        </w:tc>
        <w:tc>
          <w:tcPr>
            <w:tcW w:w="1620" w:type="dxa"/>
            <w:vAlign w:val="center"/>
          </w:tcPr>
          <w:p w:rsidR="00D7500F" w:rsidRDefault="00576593">
            <w:pPr>
              <w:jc w:val="right"/>
            </w:pPr>
            <w:r>
              <w:rPr>
                <w:rFonts w:eastAsiaTheme="minorEastAsia"/>
                <w:color w:val="000000" w:themeColor="text1"/>
                <w:szCs w:val="21"/>
              </w:rPr>
              <w:t>2.12</w:t>
            </w:r>
          </w:p>
        </w:tc>
      </w:tr>
      <w:tr w:rsidR="00D7500F">
        <w:tc>
          <w:tcPr>
            <w:tcW w:w="870" w:type="dxa"/>
            <w:vAlign w:val="center"/>
          </w:tcPr>
          <w:p w:rsidR="00D7500F" w:rsidRDefault="00576593">
            <w:pPr>
              <w:jc w:val="center"/>
            </w:pPr>
            <w:r>
              <w:rPr>
                <w:rFonts w:eastAsiaTheme="minorEastAsia"/>
                <w:color w:val="000000" w:themeColor="text1"/>
                <w:szCs w:val="21"/>
              </w:rPr>
              <w:t>9</w:t>
            </w:r>
          </w:p>
        </w:tc>
        <w:tc>
          <w:tcPr>
            <w:tcW w:w="1650" w:type="dxa"/>
            <w:vAlign w:val="center"/>
          </w:tcPr>
          <w:p w:rsidR="00D7500F" w:rsidRDefault="00576593">
            <w:pPr>
              <w:jc w:val="center"/>
            </w:pPr>
            <w:r>
              <w:rPr>
                <w:rFonts w:eastAsiaTheme="minorEastAsia"/>
                <w:color w:val="000000" w:themeColor="text1"/>
                <w:szCs w:val="21"/>
              </w:rPr>
              <w:t>002727</w:t>
            </w:r>
          </w:p>
        </w:tc>
        <w:tc>
          <w:tcPr>
            <w:tcW w:w="1980" w:type="dxa"/>
            <w:vAlign w:val="center"/>
          </w:tcPr>
          <w:p w:rsidR="00D7500F" w:rsidRDefault="00576593">
            <w:pPr>
              <w:jc w:val="center"/>
            </w:pPr>
            <w:r>
              <w:rPr>
                <w:rFonts w:eastAsiaTheme="minorEastAsia"/>
                <w:color w:val="000000" w:themeColor="text1"/>
                <w:szCs w:val="21"/>
              </w:rPr>
              <w:t>一心堂</w:t>
            </w:r>
          </w:p>
        </w:tc>
        <w:tc>
          <w:tcPr>
            <w:tcW w:w="2880" w:type="dxa"/>
            <w:vAlign w:val="center"/>
          </w:tcPr>
          <w:p w:rsidR="00D7500F" w:rsidRDefault="00576593">
            <w:pPr>
              <w:jc w:val="right"/>
            </w:pPr>
            <w:r>
              <w:rPr>
                <w:rFonts w:eastAsiaTheme="minorEastAsia"/>
                <w:color w:val="000000" w:themeColor="text1"/>
                <w:szCs w:val="21"/>
              </w:rPr>
              <w:t>19,639,904.00</w:t>
            </w:r>
          </w:p>
        </w:tc>
        <w:tc>
          <w:tcPr>
            <w:tcW w:w="1620" w:type="dxa"/>
            <w:vAlign w:val="center"/>
          </w:tcPr>
          <w:p w:rsidR="00D7500F" w:rsidRDefault="00576593">
            <w:pPr>
              <w:jc w:val="right"/>
            </w:pPr>
            <w:r>
              <w:rPr>
                <w:rFonts w:eastAsiaTheme="minorEastAsia"/>
                <w:color w:val="000000" w:themeColor="text1"/>
                <w:szCs w:val="21"/>
              </w:rPr>
              <w:t>2.03</w:t>
            </w:r>
          </w:p>
        </w:tc>
      </w:tr>
      <w:tr w:rsidR="00D7500F">
        <w:tc>
          <w:tcPr>
            <w:tcW w:w="870" w:type="dxa"/>
            <w:vAlign w:val="center"/>
          </w:tcPr>
          <w:p w:rsidR="00D7500F" w:rsidRDefault="00576593">
            <w:pPr>
              <w:jc w:val="center"/>
            </w:pPr>
            <w:r>
              <w:rPr>
                <w:rFonts w:eastAsiaTheme="minorEastAsia"/>
                <w:color w:val="000000" w:themeColor="text1"/>
                <w:szCs w:val="21"/>
              </w:rPr>
              <w:t>10</w:t>
            </w:r>
          </w:p>
        </w:tc>
        <w:tc>
          <w:tcPr>
            <w:tcW w:w="1650" w:type="dxa"/>
            <w:vAlign w:val="center"/>
          </w:tcPr>
          <w:p w:rsidR="00D7500F" w:rsidRDefault="00576593">
            <w:pPr>
              <w:jc w:val="center"/>
            </w:pPr>
            <w:r>
              <w:rPr>
                <w:rFonts w:eastAsiaTheme="minorEastAsia"/>
                <w:color w:val="000000" w:themeColor="text1"/>
                <w:szCs w:val="21"/>
              </w:rPr>
              <w:t>600519</w:t>
            </w:r>
          </w:p>
        </w:tc>
        <w:tc>
          <w:tcPr>
            <w:tcW w:w="1980" w:type="dxa"/>
            <w:vAlign w:val="center"/>
          </w:tcPr>
          <w:p w:rsidR="00D7500F" w:rsidRDefault="00576593">
            <w:pPr>
              <w:jc w:val="center"/>
            </w:pPr>
            <w:r>
              <w:rPr>
                <w:rFonts w:eastAsiaTheme="minorEastAsia"/>
                <w:color w:val="000000" w:themeColor="text1"/>
                <w:szCs w:val="21"/>
              </w:rPr>
              <w:t>贵州茅台</w:t>
            </w:r>
          </w:p>
        </w:tc>
        <w:tc>
          <w:tcPr>
            <w:tcW w:w="2880" w:type="dxa"/>
            <w:vAlign w:val="center"/>
          </w:tcPr>
          <w:p w:rsidR="00D7500F" w:rsidRDefault="00576593">
            <w:pPr>
              <w:jc w:val="right"/>
            </w:pPr>
            <w:r>
              <w:rPr>
                <w:rFonts w:eastAsiaTheme="minorEastAsia"/>
                <w:color w:val="000000" w:themeColor="text1"/>
                <w:szCs w:val="21"/>
              </w:rPr>
              <w:t>18,821,957.00</w:t>
            </w:r>
          </w:p>
        </w:tc>
        <w:tc>
          <w:tcPr>
            <w:tcW w:w="1620" w:type="dxa"/>
            <w:vAlign w:val="center"/>
          </w:tcPr>
          <w:p w:rsidR="00D7500F" w:rsidRDefault="00576593">
            <w:pPr>
              <w:jc w:val="right"/>
            </w:pPr>
            <w:r>
              <w:rPr>
                <w:rFonts w:eastAsiaTheme="minorEastAsia"/>
                <w:color w:val="000000" w:themeColor="text1"/>
                <w:szCs w:val="21"/>
              </w:rPr>
              <w:t>1.95</w:t>
            </w:r>
          </w:p>
        </w:tc>
      </w:tr>
      <w:tr w:rsidR="00D7500F">
        <w:tc>
          <w:tcPr>
            <w:tcW w:w="870" w:type="dxa"/>
            <w:vAlign w:val="center"/>
          </w:tcPr>
          <w:p w:rsidR="00D7500F" w:rsidRDefault="00576593">
            <w:pPr>
              <w:jc w:val="center"/>
            </w:pPr>
            <w:r>
              <w:rPr>
                <w:rFonts w:eastAsiaTheme="minorEastAsia"/>
                <w:color w:val="000000" w:themeColor="text1"/>
                <w:szCs w:val="21"/>
              </w:rPr>
              <w:t>11</w:t>
            </w:r>
          </w:p>
        </w:tc>
        <w:tc>
          <w:tcPr>
            <w:tcW w:w="1650" w:type="dxa"/>
            <w:vAlign w:val="center"/>
          </w:tcPr>
          <w:p w:rsidR="00D7500F" w:rsidRDefault="00576593">
            <w:pPr>
              <w:jc w:val="center"/>
            </w:pPr>
            <w:r>
              <w:rPr>
                <w:rFonts w:eastAsiaTheme="minorEastAsia"/>
                <w:color w:val="000000" w:themeColor="text1"/>
                <w:szCs w:val="21"/>
              </w:rPr>
              <w:t>002508</w:t>
            </w:r>
          </w:p>
        </w:tc>
        <w:tc>
          <w:tcPr>
            <w:tcW w:w="1980" w:type="dxa"/>
            <w:vAlign w:val="center"/>
          </w:tcPr>
          <w:p w:rsidR="00D7500F" w:rsidRDefault="00576593">
            <w:pPr>
              <w:jc w:val="center"/>
            </w:pPr>
            <w:r>
              <w:rPr>
                <w:rFonts w:eastAsiaTheme="minorEastAsia"/>
                <w:color w:val="000000" w:themeColor="text1"/>
                <w:szCs w:val="21"/>
              </w:rPr>
              <w:t>老板电器</w:t>
            </w:r>
          </w:p>
        </w:tc>
        <w:tc>
          <w:tcPr>
            <w:tcW w:w="2880" w:type="dxa"/>
            <w:vAlign w:val="center"/>
          </w:tcPr>
          <w:p w:rsidR="00D7500F" w:rsidRDefault="00576593">
            <w:pPr>
              <w:jc w:val="right"/>
            </w:pPr>
            <w:r>
              <w:rPr>
                <w:rFonts w:eastAsiaTheme="minorEastAsia"/>
                <w:color w:val="000000" w:themeColor="text1"/>
                <w:szCs w:val="21"/>
              </w:rPr>
              <w:t>18,517,158.93</w:t>
            </w:r>
          </w:p>
        </w:tc>
        <w:tc>
          <w:tcPr>
            <w:tcW w:w="1620" w:type="dxa"/>
            <w:vAlign w:val="center"/>
          </w:tcPr>
          <w:p w:rsidR="00D7500F" w:rsidRDefault="00576593">
            <w:pPr>
              <w:jc w:val="right"/>
            </w:pPr>
            <w:r>
              <w:rPr>
                <w:rFonts w:eastAsiaTheme="minorEastAsia"/>
                <w:color w:val="000000" w:themeColor="text1"/>
                <w:szCs w:val="21"/>
              </w:rPr>
              <w:t>1.91</w:t>
            </w:r>
          </w:p>
        </w:tc>
      </w:tr>
      <w:tr w:rsidR="00D7500F">
        <w:tc>
          <w:tcPr>
            <w:tcW w:w="870" w:type="dxa"/>
            <w:vAlign w:val="center"/>
          </w:tcPr>
          <w:p w:rsidR="00D7500F" w:rsidRDefault="00576593">
            <w:pPr>
              <w:jc w:val="center"/>
            </w:pPr>
            <w:r>
              <w:rPr>
                <w:rFonts w:eastAsiaTheme="minorEastAsia"/>
                <w:color w:val="000000" w:themeColor="text1"/>
                <w:szCs w:val="21"/>
              </w:rPr>
              <w:t>12</w:t>
            </w:r>
          </w:p>
        </w:tc>
        <w:tc>
          <w:tcPr>
            <w:tcW w:w="1650" w:type="dxa"/>
            <w:vAlign w:val="center"/>
          </w:tcPr>
          <w:p w:rsidR="00D7500F" w:rsidRDefault="00576593">
            <w:pPr>
              <w:jc w:val="center"/>
            </w:pPr>
            <w:r>
              <w:rPr>
                <w:rFonts w:eastAsiaTheme="minorEastAsia"/>
                <w:color w:val="000000" w:themeColor="text1"/>
                <w:szCs w:val="21"/>
              </w:rPr>
              <w:t>603688</w:t>
            </w:r>
          </w:p>
        </w:tc>
        <w:tc>
          <w:tcPr>
            <w:tcW w:w="1980" w:type="dxa"/>
            <w:vAlign w:val="center"/>
          </w:tcPr>
          <w:p w:rsidR="00D7500F" w:rsidRDefault="00576593">
            <w:pPr>
              <w:jc w:val="center"/>
            </w:pPr>
            <w:r>
              <w:rPr>
                <w:rFonts w:eastAsiaTheme="minorEastAsia"/>
                <w:color w:val="000000" w:themeColor="text1"/>
                <w:szCs w:val="21"/>
              </w:rPr>
              <w:t>石英股份</w:t>
            </w:r>
          </w:p>
        </w:tc>
        <w:tc>
          <w:tcPr>
            <w:tcW w:w="2880" w:type="dxa"/>
            <w:vAlign w:val="center"/>
          </w:tcPr>
          <w:p w:rsidR="00D7500F" w:rsidRDefault="00576593">
            <w:pPr>
              <w:jc w:val="right"/>
            </w:pPr>
            <w:r>
              <w:rPr>
                <w:rFonts w:eastAsiaTheme="minorEastAsia"/>
                <w:color w:val="000000" w:themeColor="text1"/>
                <w:szCs w:val="21"/>
              </w:rPr>
              <w:t>15,265,756.00</w:t>
            </w:r>
          </w:p>
        </w:tc>
        <w:tc>
          <w:tcPr>
            <w:tcW w:w="1620" w:type="dxa"/>
            <w:vAlign w:val="center"/>
          </w:tcPr>
          <w:p w:rsidR="00D7500F" w:rsidRDefault="00576593">
            <w:pPr>
              <w:jc w:val="right"/>
            </w:pPr>
            <w:r>
              <w:rPr>
                <w:rFonts w:eastAsiaTheme="minorEastAsia"/>
                <w:color w:val="000000" w:themeColor="text1"/>
                <w:szCs w:val="21"/>
              </w:rPr>
              <w:t>1.58</w:t>
            </w:r>
          </w:p>
        </w:tc>
      </w:tr>
      <w:tr w:rsidR="00D7500F">
        <w:tc>
          <w:tcPr>
            <w:tcW w:w="870" w:type="dxa"/>
            <w:vAlign w:val="center"/>
          </w:tcPr>
          <w:p w:rsidR="00D7500F" w:rsidRDefault="00576593">
            <w:pPr>
              <w:jc w:val="center"/>
            </w:pPr>
            <w:r>
              <w:rPr>
                <w:rFonts w:eastAsiaTheme="minorEastAsia"/>
                <w:color w:val="000000" w:themeColor="text1"/>
                <w:szCs w:val="21"/>
              </w:rPr>
              <w:t>13</w:t>
            </w:r>
          </w:p>
        </w:tc>
        <w:tc>
          <w:tcPr>
            <w:tcW w:w="1650" w:type="dxa"/>
            <w:vAlign w:val="center"/>
          </w:tcPr>
          <w:p w:rsidR="00D7500F" w:rsidRDefault="00576593">
            <w:pPr>
              <w:jc w:val="center"/>
            </w:pPr>
            <w:r>
              <w:rPr>
                <w:rFonts w:eastAsiaTheme="minorEastAsia"/>
                <w:color w:val="000000" w:themeColor="text1"/>
                <w:szCs w:val="21"/>
              </w:rPr>
              <w:t>002738</w:t>
            </w:r>
          </w:p>
        </w:tc>
        <w:tc>
          <w:tcPr>
            <w:tcW w:w="1980" w:type="dxa"/>
            <w:vAlign w:val="center"/>
          </w:tcPr>
          <w:p w:rsidR="00D7500F" w:rsidRDefault="00576593">
            <w:pPr>
              <w:jc w:val="center"/>
            </w:pPr>
            <w:r>
              <w:rPr>
                <w:rFonts w:eastAsiaTheme="minorEastAsia"/>
                <w:color w:val="000000" w:themeColor="text1"/>
                <w:szCs w:val="21"/>
              </w:rPr>
              <w:t>中矿资源</w:t>
            </w:r>
          </w:p>
        </w:tc>
        <w:tc>
          <w:tcPr>
            <w:tcW w:w="2880" w:type="dxa"/>
            <w:vAlign w:val="center"/>
          </w:tcPr>
          <w:p w:rsidR="00D7500F" w:rsidRDefault="00576593">
            <w:pPr>
              <w:jc w:val="right"/>
            </w:pPr>
            <w:r>
              <w:rPr>
                <w:rFonts w:eastAsiaTheme="minorEastAsia"/>
                <w:color w:val="000000" w:themeColor="text1"/>
                <w:szCs w:val="21"/>
              </w:rPr>
              <w:t>13,968,863.69</w:t>
            </w:r>
          </w:p>
        </w:tc>
        <w:tc>
          <w:tcPr>
            <w:tcW w:w="1620" w:type="dxa"/>
            <w:vAlign w:val="center"/>
          </w:tcPr>
          <w:p w:rsidR="00D7500F" w:rsidRDefault="00576593">
            <w:pPr>
              <w:jc w:val="right"/>
            </w:pPr>
            <w:r>
              <w:rPr>
                <w:rFonts w:eastAsiaTheme="minorEastAsia"/>
                <w:color w:val="000000" w:themeColor="text1"/>
                <w:szCs w:val="21"/>
              </w:rPr>
              <w:t>1.44</w:t>
            </w:r>
          </w:p>
        </w:tc>
      </w:tr>
      <w:tr w:rsidR="00D7500F">
        <w:tc>
          <w:tcPr>
            <w:tcW w:w="870" w:type="dxa"/>
            <w:vAlign w:val="center"/>
          </w:tcPr>
          <w:p w:rsidR="00D7500F" w:rsidRDefault="00576593">
            <w:pPr>
              <w:jc w:val="center"/>
            </w:pPr>
            <w:r>
              <w:rPr>
                <w:rFonts w:eastAsiaTheme="minorEastAsia"/>
                <w:color w:val="000000" w:themeColor="text1"/>
                <w:szCs w:val="21"/>
              </w:rPr>
              <w:t>14</w:t>
            </w:r>
          </w:p>
        </w:tc>
        <w:tc>
          <w:tcPr>
            <w:tcW w:w="1650" w:type="dxa"/>
            <w:vAlign w:val="center"/>
          </w:tcPr>
          <w:p w:rsidR="00D7500F" w:rsidRDefault="00576593">
            <w:pPr>
              <w:jc w:val="center"/>
            </w:pPr>
            <w:r>
              <w:rPr>
                <w:rFonts w:eastAsiaTheme="minorEastAsia"/>
                <w:color w:val="000000" w:themeColor="text1"/>
                <w:szCs w:val="21"/>
              </w:rPr>
              <w:t>000333</w:t>
            </w:r>
          </w:p>
        </w:tc>
        <w:tc>
          <w:tcPr>
            <w:tcW w:w="1980" w:type="dxa"/>
            <w:vAlign w:val="center"/>
          </w:tcPr>
          <w:p w:rsidR="00D7500F" w:rsidRDefault="00576593">
            <w:pPr>
              <w:jc w:val="center"/>
            </w:pPr>
            <w:r>
              <w:rPr>
                <w:rFonts w:eastAsiaTheme="minorEastAsia"/>
                <w:color w:val="000000" w:themeColor="text1"/>
                <w:szCs w:val="21"/>
              </w:rPr>
              <w:t>美的集团</w:t>
            </w:r>
          </w:p>
        </w:tc>
        <w:tc>
          <w:tcPr>
            <w:tcW w:w="2880" w:type="dxa"/>
            <w:vAlign w:val="center"/>
          </w:tcPr>
          <w:p w:rsidR="00D7500F" w:rsidRDefault="00576593">
            <w:pPr>
              <w:jc w:val="right"/>
            </w:pPr>
            <w:r>
              <w:rPr>
                <w:rFonts w:eastAsiaTheme="minorEastAsia"/>
                <w:color w:val="000000" w:themeColor="text1"/>
                <w:szCs w:val="21"/>
              </w:rPr>
              <w:t>13,746,108.85</w:t>
            </w:r>
          </w:p>
        </w:tc>
        <w:tc>
          <w:tcPr>
            <w:tcW w:w="1620" w:type="dxa"/>
            <w:vAlign w:val="center"/>
          </w:tcPr>
          <w:p w:rsidR="00D7500F" w:rsidRDefault="00576593">
            <w:pPr>
              <w:jc w:val="right"/>
            </w:pPr>
            <w:r>
              <w:rPr>
                <w:rFonts w:eastAsiaTheme="minorEastAsia"/>
                <w:color w:val="000000" w:themeColor="text1"/>
                <w:szCs w:val="21"/>
              </w:rPr>
              <w:t>1.42</w:t>
            </w:r>
          </w:p>
        </w:tc>
      </w:tr>
      <w:tr w:rsidR="00D7500F">
        <w:tc>
          <w:tcPr>
            <w:tcW w:w="870" w:type="dxa"/>
            <w:vAlign w:val="center"/>
          </w:tcPr>
          <w:p w:rsidR="00D7500F" w:rsidRDefault="00576593">
            <w:pPr>
              <w:jc w:val="center"/>
            </w:pPr>
            <w:r>
              <w:rPr>
                <w:rFonts w:eastAsiaTheme="minorEastAsia"/>
                <w:color w:val="000000" w:themeColor="text1"/>
                <w:szCs w:val="21"/>
              </w:rPr>
              <w:t>15</w:t>
            </w:r>
          </w:p>
        </w:tc>
        <w:tc>
          <w:tcPr>
            <w:tcW w:w="1650" w:type="dxa"/>
            <w:vAlign w:val="center"/>
          </w:tcPr>
          <w:p w:rsidR="00D7500F" w:rsidRDefault="00576593">
            <w:pPr>
              <w:jc w:val="center"/>
            </w:pPr>
            <w:r>
              <w:rPr>
                <w:rFonts w:eastAsiaTheme="minorEastAsia"/>
                <w:color w:val="000000" w:themeColor="text1"/>
                <w:szCs w:val="21"/>
              </w:rPr>
              <w:t>601012</w:t>
            </w:r>
          </w:p>
        </w:tc>
        <w:tc>
          <w:tcPr>
            <w:tcW w:w="1980" w:type="dxa"/>
            <w:vAlign w:val="center"/>
          </w:tcPr>
          <w:p w:rsidR="00D7500F" w:rsidRDefault="00576593">
            <w:pPr>
              <w:jc w:val="center"/>
            </w:pPr>
            <w:r>
              <w:rPr>
                <w:rFonts w:eastAsiaTheme="minorEastAsia"/>
                <w:color w:val="000000" w:themeColor="text1"/>
                <w:szCs w:val="21"/>
              </w:rPr>
              <w:t>隆基绿能</w:t>
            </w:r>
          </w:p>
        </w:tc>
        <w:tc>
          <w:tcPr>
            <w:tcW w:w="2880" w:type="dxa"/>
            <w:vAlign w:val="center"/>
          </w:tcPr>
          <w:p w:rsidR="00D7500F" w:rsidRDefault="00576593">
            <w:pPr>
              <w:jc w:val="right"/>
            </w:pPr>
            <w:r>
              <w:rPr>
                <w:rFonts w:eastAsiaTheme="minorEastAsia"/>
                <w:color w:val="000000" w:themeColor="text1"/>
                <w:szCs w:val="21"/>
              </w:rPr>
              <w:t>10,548,097.00</w:t>
            </w:r>
          </w:p>
        </w:tc>
        <w:tc>
          <w:tcPr>
            <w:tcW w:w="1620" w:type="dxa"/>
            <w:vAlign w:val="center"/>
          </w:tcPr>
          <w:p w:rsidR="00D7500F" w:rsidRDefault="00576593">
            <w:pPr>
              <w:jc w:val="right"/>
            </w:pPr>
            <w:r>
              <w:rPr>
                <w:rFonts w:eastAsiaTheme="minorEastAsia"/>
                <w:color w:val="000000" w:themeColor="text1"/>
                <w:szCs w:val="21"/>
              </w:rPr>
              <w:t>1.09</w:t>
            </w:r>
          </w:p>
        </w:tc>
      </w:tr>
      <w:tr w:rsidR="00D7500F">
        <w:tc>
          <w:tcPr>
            <w:tcW w:w="870" w:type="dxa"/>
            <w:vAlign w:val="center"/>
          </w:tcPr>
          <w:p w:rsidR="00D7500F" w:rsidRDefault="00576593">
            <w:pPr>
              <w:jc w:val="center"/>
            </w:pPr>
            <w:r>
              <w:rPr>
                <w:rFonts w:eastAsiaTheme="minorEastAsia"/>
                <w:color w:val="000000" w:themeColor="text1"/>
                <w:szCs w:val="21"/>
              </w:rPr>
              <w:t>16</w:t>
            </w:r>
          </w:p>
        </w:tc>
        <w:tc>
          <w:tcPr>
            <w:tcW w:w="1650" w:type="dxa"/>
            <w:vAlign w:val="center"/>
          </w:tcPr>
          <w:p w:rsidR="00D7500F" w:rsidRDefault="00576593">
            <w:pPr>
              <w:jc w:val="center"/>
            </w:pPr>
            <w:r>
              <w:rPr>
                <w:rFonts w:eastAsiaTheme="minorEastAsia"/>
                <w:color w:val="000000" w:themeColor="text1"/>
                <w:szCs w:val="21"/>
              </w:rPr>
              <w:t>000661</w:t>
            </w:r>
          </w:p>
        </w:tc>
        <w:tc>
          <w:tcPr>
            <w:tcW w:w="1980" w:type="dxa"/>
            <w:vAlign w:val="center"/>
          </w:tcPr>
          <w:p w:rsidR="00D7500F" w:rsidRDefault="00576593">
            <w:pPr>
              <w:jc w:val="center"/>
            </w:pPr>
            <w:r>
              <w:rPr>
                <w:rFonts w:eastAsiaTheme="minorEastAsia"/>
                <w:color w:val="000000" w:themeColor="text1"/>
                <w:szCs w:val="21"/>
              </w:rPr>
              <w:t>长春高新</w:t>
            </w:r>
          </w:p>
        </w:tc>
        <w:tc>
          <w:tcPr>
            <w:tcW w:w="2880" w:type="dxa"/>
            <w:vAlign w:val="center"/>
          </w:tcPr>
          <w:p w:rsidR="00D7500F" w:rsidRDefault="00576593">
            <w:pPr>
              <w:jc w:val="right"/>
            </w:pPr>
            <w:r>
              <w:rPr>
                <w:rFonts w:eastAsiaTheme="minorEastAsia"/>
                <w:color w:val="000000" w:themeColor="text1"/>
                <w:szCs w:val="21"/>
              </w:rPr>
              <w:t>10,304,938.00</w:t>
            </w:r>
          </w:p>
        </w:tc>
        <w:tc>
          <w:tcPr>
            <w:tcW w:w="1620" w:type="dxa"/>
            <w:vAlign w:val="center"/>
          </w:tcPr>
          <w:p w:rsidR="00D7500F" w:rsidRDefault="00576593">
            <w:pPr>
              <w:jc w:val="right"/>
            </w:pPr>
            <w:r>
              <w:rPr>
                <w:rFonts w:eastAsiaTheme="minorEastAsia"/>
                <w:color w:val="000000" w:themeColor="text1"/>
                <w:szCs w:val="21"/>
              </w:rPr>
              <w:t>1.07</w:t>
            </w:r>
          </w:p>
        </w:tc>
      </w:tr>
      <w:tr w:rsidR="00D7500F">
        <w:tc>
          <w:tcPr>
            <w:tcW w:w="870" w:type="dxa"/>
            <w:vAlign w:val="center"/>
          </w:tcPr>
          <w:p w:rsidR="00D7500F" w:rsidRDefault="00576593">
            <w:pPr>
              <w:jc w:val="center"/>
            </w:pPr>
            <w:r>
              <w:rPr>
                <w:rFonts w:eastAsiaTheme="minorEastAsia"/>
                <w:color w:val="000000" w:themeColor="text1"/>
                <w:szCs w:val="21"/>
              </w:rPr>
              <w:t>17</w:t>
            </w:r>
          </w:p>
        </w:tc>
        <w:tc>
          <w:tcPr>
            <w:tcW w:w="1650" w:type="dxa"/>
            <w:vAlign w:val="center"/>
          </w:tcPr>
          <w:p w:rsidR="00D7500F" w:rsidRDefault="00576593">
            <w:pPr>
              <w:jc w:val="center"/>
            </w:pPr>
            <w:r>
              <w:rPr>
                <w:rFonts w:eastAsiaTheme="minorEastAsia"/>
                <w:color w:val="000000" w:themeColor="text1"/>
                <w:szCs w:val="21"/>
              </w:rPr>
              <w:t>601689</w:t>
            </w:r>
          </w:p>
        </w:tc>
        <w:tc>
          <w:tcPr>
            <w:tcW w:w="1980" w:type="dxa"/>
            <w:vAlign w:val="center"/>
          </w:tcPr>
          <w:p w:rsidR="00D7500F" w:rsidRDefault="00576593">
            <w:pPr>
              <w:jc w:val="center"/>
            </w:pPr>
            <w:r>
              <w:rPr>
                <w:rFonts w:eastAsiaTheme="minorEastAsia"/>
                <w:color w:val="000000" w:themeColor="text1"/>
                <w:szCs w:val="21"/>
              </w:rPr>
              <w:t>拓普集团</w:t>
            </w:r>
          </w:p>
        </w:tc>
        <w:tc>
          <w:tcPr>
            <w:tcW w:w="2880" w:type="dxa"/>
            <w:vAlign w:val="center"/>
          </w:tcPr>
          <w:p w:rsidR="00D7500F" w:rsidRDefault="00576593">
            <w:pPr>
              <w:jc w:val="right"/>
            </w:pPr>
            <w:r>
              <w:rPr>
                <w:rFonts w:eastAsiaTheme="minorEastAsia"/>
                <w:color w:val="000000" w:themeColor="text1"/>
                <w:szCs w:val="21"/>
              </w:rPr>
              <w:t>10,028,060.00</w:t>
            </w:r>
          </w:p>
        </w:tc>
        <w:tc>
          <w:tcPr>
            <w:tcW w:w="1620" w:type="dxa"/>
            <w:vAlign w:val="center"/>
          </w:tcPr>
          <w:p w:rsidR="00D7500F" w:rsidRDefault="00576593">
            <w:pPr>
              <w:jc w:val="right"/>
            </w:pPr>
            <w:r>
              <w:rPr>
                <w:rFonts w:eastAsiaTheme="minorEastAsia"/>
                <w:color w:val="000000" w:themeColor="text1"/>
                <w:szCs w:val="21"/>
              </w:rPr>
              <w:t>1.04</w:t>
            </w:r>
          </w:p>
        </w:tc>
      </w:tr>
      <w:tr w:rsidR="00D7500F">
        <w:tc>
          <w:tcPr>
            <w:tcW w:w="870" w:type="dxa"/>
            <w:vAlign w:val="center"/>
          </w:tcPr>
          <w:p w:rsidR="00D7500F" w:rsidRDefault="00576593">
            <w:pPr>
              <w:jc w:val="center"/>
            </w:pPr>
            <w:r>
              <w:rPr>
                <w:rFonts w:eastAsiaTheme="minorEastAsia"/>
                <w:color w:val="000000" w:themeColor="text1"/>
                <w:szCs w:val="21"/>
              </w:rPr>
              <w:t>18</w:t>
            </w:r>
          </w:p>
        </w:tc>
        <w:tc>
          <w:tcPr>
            <w:tcW w:w="1650" w:type="dxa"/>
            <w:vAlign w:val="center"/>
          </w:tcPr>
          <w:p w:rsidR="00D7500F" w:rsidRDefault="00576593">
            <w:pPr>
              <w:jc w:val="center"/>
            </w:pPr>
            <w:r>
              <w:rPr>
                <w:rFonts w:eastAsiaTheme="minorEastAsia"/>
                <w:color w:val="000000" w:themeColor="text1"/>
                <w:szCs w:val="21"/>
              </w:rPr>
              <w:t>000858</w:t>
            </w:r>
          </w:p>
        </w:tc>
        <w:tc>
          <w:tcPr>
            <w:tcW w:w="1980" w:type="dxa"/>
            <w:vAlign w:val="center"/>
          </w:tcPr>
          <w:p w:rsidR="00D7500F" w:rsidRDefault="00576593">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rsidR="00D7500F" w:rsidRDefault="00576593">
            <w:pPr>
              <w:jc w:val="right"/>
            </w:pPr>
            <w:r>
              <w:rPr>
                <w:rFonts w:eastAsiaTheme="minorEastAsia"/>
                <w:color w:val="000000" w:themeColor="text1"/>
                <w:szCs w:val="21"/>
              </w:rPr>
              <w:t>9,772,178.00</w:t>
            </w:r>
          </w:p>
        </w:tc>
        <w:tc>
          <w:tcPr>
            <w:tcW w:w="1620" w:type="dxa"/>
            <w:vAlign w:val="center"/>
          </w:tcPr>
          <w:p w:rsidR="00D7500F" w:rsidRDefault="00576593">
            <w:pPr>
              <w:jc w:val="right"/>
            </w:pPr>
            <w:r>
              <w:rPr>
                <w:rFonts w:eastAsiaTheme="minorEastAsia"/>
                <w:color w:val="000000" w:themeColor="text1"/>
                <w:szCs w:val="21"/>
              </w:rPr>
              <w:t>1.01</w:t>
            </w:r>
          </w:p>
        </w:tc>
      </w:tr>
      <w:tr w:rsidR="00D7500F">
        <w:tc>
          <w:tcPr>
            <w:tcW w:w="870" w:type="dxa"/>
            <w:vAlign w:val="center"/>
          </w:tcPr>
          <w:p w:rsidR="00D7500F" w:rsidRDefault="00576593">
            <w:pPr>
              <w:jc w:val="center"/>
            </w:pPr>
            <w:r>
              <w:rPr>
                <w:rFonts w:eastAsiaTheme="minorEastAsia"/>
                <w:color w:val="000000" w:themeColor="text1"/>
                <w:szCs w:val="21"/>
              </w:rPr>
              <w:t>19</w:t>
            </w:r>
          </w:p>
        </w:tc>
        <w:tc>
          <w:tcPr>
            <w:tcW w:w="1650" w:type="dxa"/>
            <w:vAlign w:val="center"/>
          </w:tcPr>
          <w:p w:rsidR="00D7500F" w:rsidRDefault="00576593">
            <w:pPr>
              <w:jc w:val="center"/>
            </w:pPr>
            <w:r>
              <w:rPr>
                <w:rFonts w:eastAsiaTheme="minorEastAsia"/>
                <w:color w:val="000000" w:themeColor="text1"/>
                <w:szCs w:val="21"/>
              </w:rPr>
              <w:t>002444</w:t>
            </w:r>
          </w:p>
        </w:tc>
        <w:tc>
          <w:tcPr>
            <w:tcW w:w="1980" w:type="dxa"/>
            <w:vAlign w:val="center"/>
          </w:tcPr>
          <w:p w:rsidR="00D7500F" w:rsidRDefault="00576593">
            <w:pPr>
              <w:jc w:val="center"/>
            </w:pPr>
            <w:r>
              <w:rPr>
                <w:rFonts w:eastAsiaTheme="minorEastAsia"/>
                <w:color w:val="000000" w:themeColor="text1"/>
                <w:szCs w:val="21"/>
              </w:rPr>
              <w:t>巨星科技</w:t>
            </w:r>
          </w:p>
        </w:tc>
        <w:tc>
          <w:tcPr>
            <w:tcW w:w="2880" w:type="dxa"/>
            <w:vAlign w:val="center"/>
          </w:tcPr>
          <w:p w:rsidR="00D7500F" w:rsidRDefault="00576593">
            <w:pPr>
              <w:jc w:val="right"/>
            </w:pPr>
            <w:r>
              <w:rPr>
                <w:rFonts w:eastAsiaTheme="minorEastAsia"/>
                <w:color w:val="000000" w:themeColor="text1"/>
                <w:szCs w:val="21"/>
              </w:rPr>
              <w:t>9,770,952.00</w:t>
            </w:r>
          </w:p>
        </w:tc>
        <w:tc>
          <w:tcPr>
            <w:tcW w:w="1620" w:type="dxa"/>
            <w:vAlign w:val="center"/>
          </w:tcPr>
          <w:p w:rsidR="00D7500F" w:rsidRDefault="00576593">
            <w:pPr>
              <w:jc w:val="right"/>
            </w:pPr>
            <w:r>
              <w:rPr>
                <w:rFonts w:eastAsiaTheme="minorEastAsia"/>
                <w:color w:val="000000" w:themeColor="text1"/>
                <w:szCs w:val="21"/>
              </w:rPr>
              <w:t>1.01</w:t>
            </w:r>
          </w:p>
        </w:tc>
      </w:tr>
      <w:tr w:rsidR="00D7500F">
        <w:tc>
          <w:tcPr>
            <w:tcW w:w="870" w:type="dxa"/>
            <w:vAlign w:val="center"/>
          </w:tcPr>
          <w:p w:rsidR="00D7500F" w:rsidRDefault="00576593">
            <w:pPr>
              <w:jc w:val="center"/>
            </w:pPr>
            <w:r>
              <w:rPr>
                <w:rFonts w:eastAsiaTheme="minorEastAsia"/>
                <w:color w:val="000000" w:themeColor="text1"/>
                <w:szCs w:val="21"/>
              </w:rPr>
              <w:t>20</w:t>
            </w:r>
          </w:p>
        </w:tc>
        <w:tc>
          <w:tcPr>
            <w:tcW w:w="1650" w:type="dxa"/>
            <w:vAlign w:val="center"/>
          </w:tcPr>
          <w:p w:rsidR="00D7500F" w:rsidRDefault="00576593">
            <w:pPr>
              <w:jc w:val="center"/>
            </w:pPr>
            <w:r>
              <w:rPr>
                <w:rFonts w:eastAsiaTheme="minorEastAsia"/>
                <w:color w:val="000000" w:themeColor="text1"/>
                <w:szCs w:val="21"/>
              </w:rPr>
              <w:t>000568</w:t>
            </w:r>
          </w:p>
        </w:tc>
        <w:tc>
          <w:tcPr>
            <w:tcW w:w="1980" w:type="dxa"/>
            <w:vAlign w:val="center"/>
          </w:tcPr>
          <w:p w:rsidR="00D7500F" w:rsidRDefault="00576593">
            <w:pPr>
              <w:jc w:val="center"/>
            </w:pPr>
            <w:r>
              <w:rPr>
                <w:rFonts w:eastAsiaTheme="minorEastAsia"/>
                <w:color w:val="000000" w:themeColor="text1"/>
                <w:szCs w:val="21"/>
              </w:rPr>
              <w:t>泸州老窖</w:t>
            </w:r>
          </w:p>
        </w:tc>
        <w:tc>
          <w:tcPr>
            <w:tcW w:w="2880" w:type="dxa"/>
            <w:vAlign w:val="center"/>
          </w:tcPr>
          <w:p w:rsidR="00D7500F" w:rsidRDefault="00576593">
            <w:pPr>
              <w:jc w:val="right"/>
            </w:pPr>
            <w:r>
              <w:rPr>
                <w:rFonts w:eastAsiaTheme="minorEastAsia"/>
                <w:color w:val="000000" w:themeColor="text1"/>
                <w:szCs w:val="21"/>
              </w:rPr>
              <w:t>9,765,719.00</w:t>
            </w:r>
          </w:p>
        </w:tc>
        <w:tc>
          <w:tcPr>
            <w:tcW w:w="1620" w:type="dxa"/>
            <w:vAlign w:val="center"/>
          </w:tcPr>
          <w:p w:rsidR="00D7500F" w:rsidRDefault="00576593">
            <w:pPr>
              <w:jc w:val="right"/>
            </w:pPr>
            <w:r>
              <w:rPr>
                <w:rFonts w:eastAsiaTheme="minorEastAsia"/>
                <w:color w:val="000000" w:themeColor="text1"/>
                <w:szCs w:val="21"/>
              </w:rPr>
              <w:t>1.01</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D7500F">
        <w:tc>
          <w:tcPr>
            <w:tcW w:w="870" w:type="dxa"/>
            <w:vAlign w:val="center"/>
          </w:tcPr>
          <w:p w:rsidR="00D7500F" w:rsidRDefault="00576593">
            <w:pPr>
              <w:jc w:val="center"/>
            </w:pPr>
            <w:r>
              <w:rPr>
                <w:rFonts w:eastAsiaTheme="minorEastAsia"/>
                <w:color w:val="000000" w:themeColor="text1"/>
                <w:szCs w:val="21"/>
              </w:rPr>
              <w:t>1</w:t>
            </w:r>
          </w:p>
        </w:tc>
        <w:tc>
          <w:tcPr>
            <w:tcW w:w="1650" w:type="dxa"/>
            <w:vAlign w:val="center"/>
          </w:tcPr>
          <w:p w:rsidR="00D7500F" w:rsidRDefault="00576593">
            <w:pPr>
              <w:jc w:val="center"/>
            </w:pPr>
            <w:r>
              <w:rPr>
                <w:rFonts w:eastAsiaTheme="minorEastAsia"/>
                <w:color w:val="000000" w:themeColor="text1"/>
                <w:szCs w:val="21"/>
              </w:rPr>
              <w:t>002236</w:t>
            </w:r>
          </w:p>
        </w:tc>
        <w:tc>
          <w:tcPr>
            <w:tcW w:w="1980" w:type="dxa"/>
            <w:vAlign w:val="center"/>
          </w:tcPr>
          <w:p w:rsidR="00D7500F" w:rsidRDefault="00576593">
            <w:pPr>
              <w:jc w:val="center"/>
            </w:pPr>
            <w:r>
              <w:rPr>
                <w:rFonts w:eastAsiaTheme="minorEastAsia"/>
                <w:color w:val="000000" w:themeColor="text1"/>
                <w:szCs w:val="21"/>
              </w:rPr>
              <w:t>大华股份</w:t>
            </w:r>
          </w:p>
        </w:tc>
        <w:tc>
          <w:tcPr>
            <w:tcW w:w="2880" w:type="dxa"/>
            <w:vAlign w:val="center"/>
          </w:tcPr>
          <w:p w:rsidR="00D7500F" w:rsidRDefault="00576593">
            <w:pPr>
              <w:jc w:val="right"/>
            </w:pPr>
            <w:r>
              <w:rPr>
                <w:rFonts w:eastAsiaTheme="minorEastAsia"/>
                <w:color w:val="000000" w:themeColor="text1"/>
                <w:szCs w:val="21"/>
              </w:rPr>
              <w:t>44,810,529.31</w:t>
            </w:r>
          </w:p>
        </w:tc>
        <w:tc>
          <w:tcPr>
            <w:tcW w:w="1620" w:type="dxa"/>
            <w:vAlign w:val="center"/>
          </w:tcPr>
          <w:p w:rsidR="00D7500F" w:rsidRDefault="00576593">
            <w:pPr>
              <w:jc w:val="right"/>
            </w:pPr>
            <w:r>
              <w:rPr>
                <w:rFonts w:eastAsiaTheme="minorEastAsia"/>
                <w:color w:val="000000" w:themeColor="text1"/>
                <w:szCs w:val="21"/>
              </w:rPr>
              <w:t>4.63</w:t>
            </w:r>
          </w:p>
        </w:tc>
      </w:tr>
      <w:tr w:rsidR="00D7500F">
        <w:tc>
          <w:tcPr>
            <w:tcW w:w="870" w:type="dxa"/>
            <w:vAlign w:val="center"/>
          </w:tcPr>
          <w:p w:rsidR="00D7500F" w:rsidRDefault="00576593">
            <w:pPr>
              <w:jc w:val="center"/>
            </w:pPr>
            <w:r>
              <w:rPr>
                <w:rFonts w:eastAsiaTheme="minorEastAsia"/>
                <w:color w:val="000000" w:themeColor="text1"/>
                <w:szCs w:val="21"/>
              </w:rPr>
              <w:t>2</w:t>
            </w:r>
          </w:p>
        </w:tc>
        <w:tc>
          <w:tcPr>
            <w:tcW w:w="1650" w:type="dxa"/>
            <w:vAlign w:val="center"/>
          </w:tcPr>
          <w:p w:rsidR="00D7500F" w:rsidRDefault="00576593">
            <w:pPr>
              <w:jc w:val="center"/>
            </w:pPr>
            <w:r>
              <w:rPr>
                <w:rFonts w:eastAsiaTheme="minorEastAsia"/>
                <w:color w:val="000000" w:themeColor="text1"/>
                <w:szCs w:val="21"/>
              </w:rPr>
              <w:t>600481</w:t>
            </w:r>
          </w:p>
        </w:tc>
        <w:tc>
          <w:tcPr>
            <w:tcW w:w="1980" w:type="dxa"/>
            <w:vAlign w:val="center"/>
          </w:tcPr>
          <w:p w:rsidR="00D7500F" w:rsidRDefault="00576593">
            <w:pPr>
              <w:jc w:val="center"/>
            </w:pPr>
            <w:r>
              <w:rPr>
                <w:rFonts w:eastAsiaTheme="minorEastAsia"/>
                <w:color w:val="000000" w:themeColor="text1"/>
                <w:szCs w:val="21"/>
              </w:rPr>
              <w:t>双良节能</w:t>
            </w:r>
          </w:p>
        </w:tc>
        <w:tc>
          <w:tcPr>
            <w:tcW w:w="2880" w:type="dxa"/>
            <w:vAlign w:val="center"/>
          </w:tcPr>
          <w:p w:rsidR="00D7500F" w:rsidRDefault="00576593">
            <w:pPr>
              <w:jc w:val="right"/>
            </w:pPr>
            <w:r>
              <w:rPr>
                <w:rFonts w:eastAsiaTheme="minorEastAsia"/>
                <w:color w:val="000000" w:themeColor="text1"/>
                <w:szCs w:val="21"/>
              </w:rPr>
              <w:t>33,943,300.50</w:t>
            </w:r>
          </w:p>
        </w:tc>
        <w:tc>
          <w:tcPr>
            <w:tcW w:w="1620" w:type="dxa"/>
            <w:vAlign w:val="center"/>
          </w:tcPr>
          <w:p w:rsidR="00D7500F" w:rsidRDefault="00576593">
            <w:pPr>
              <w:jc w:val="right"/>
            </w:pPr>
            <w:r>
              <w:rPr>
                <w:rFonts w:eastAsiaTheme="minorEastAsia"/>
                <w:color w:val="000000" w:themeColor="text1"/>
                <w:szCs w:val="21"/>
              </w:rPr>
              <w:t>3.51</w:t>
            </w:r>
          </w:p>
        </w:tc>
      </w:tr>
      <w:tr w:rsidR="00D7500F">
        <w:tc>
          <w:tcPr>
            <w:tcW w:w="870" w:type="dxa"/>
            <w:vAlign w:val="center"/>
          </w:tcPr>
          <w:p w:rsidR="00D7500F" w:rsidRDefault="00576593">
            <w:pPr>
              <w:jc w:val="center"/>
            </w:pPr>
            <w:r>
              <w:rPr>
                <w:rFonts w:eastAsiaTheme="minorEastAsia"/>
                <w:color w:val="000000" w:themeColor="text1"/>
                <w:szCs w:val="21"/>
              </w:rPr>
              <w:t>3</w:t>
            </w:r>
          </w:p>
        </w:tc>
        <w:tc>
          <w:tcPr>
            <w:tcW w:w="1650" w:type="dxa"/>
            <w:vAlign w:val="center"/>
          </w:tcPr>
          <w:p w:rsidR="00D7500F" w:rsidRDefault="00576593">
            <w:pPr>
              <w:jc w:val="center"/>
            </w:pPr>
            <w:r>
              <w:rPr>
                <w:rFonts w:eastAsiaTheme="minorEastAsia"/>
                <w:color w:val="000000" w:themeColor="text1"/>
                <w:szCs w:val="21"/>
              </w:rPr>
              <w:t>688036</w:t>
            </w:r>
          </w:p>
        </w:tc>
        <w:tc>
          <w:tcPr>
            <w:tcW w:w="1980" w:type="dxa"/>
            <w:vAlign w:val="center"/>
          </w:tcPr>
          <w:p w:rsidR="00D7500F" w:rsidRDefault="00576593">
            <w:pPr>
              <w:jc w:val="center"/>
            </w:pPr>
            <w:r>
              <w:rPr>
                <w:rFonts w:eastAsiaTheme="minorEastAsia"/>
                <w:color w:val="000000" w:themeColor="text1"/>
                <w:szCs w:val="21"/>
              </w:rPr>
              <w:t>传音控股</w:t>
            </w:r>
          </w:p>
        </w:tc>
        <w:tc>
          <w:tcPr>
            <w:tcW w:w="2880" w:type="dxa"/>
            <w:vAlign w:val="center"/>
          </w:tcPr>
          <w:p w:rsidR="00D7500F" w:rsidRDefault="00576593">
            <w:pPr>
              <w:jc w:val="right"/>
            </w:pPr>
            <w:r>
              <w:rPr>
                <w:rFonts w:eastAsiaTheme="minorEastAsia"/>
                <w:color w:val="000000" w:themeColor="text1"/>
                <w:szCs w:val="21"/>
              </w:rPr>
              <w:t>29,480,419.33</w:t>
            </w:r>
          </w:p>
        </w:tc>
        <w:tc>
          <w:tcPr>
            <w:tcW w:w="1620" w:type="dxa"/>
            <w:vAlign w:val="center"/>
          </w:tcPr>
          <w:p w:rsidR="00D7500F" w:rsidRDefault="00576593">
            <w:pPr>
              <w:jc w:val="right"/>
            </w:pPr>
            <w:r>
              <w:rPr>
                <w:rFonts w:eastAsiaTheme="minorEastAsia"/>
                <w:color w:val="000000" w:themeColor="text1"/>
                <w:szCs w:val="21"/>
              </w:rPr>
              <w:t>3.05</w:t>
            </w:r>
          </w:p>
        </w:tc>
      </w:tr>
      <w:tr w:rsidR="00D7500F">
        <w:tc>
          <w:tcPr>
            <w:tcW w:w="870" w:type="dxa"/>
            <w:vAlign w:val="center"/>
          </w:tcPr>
          <w:p w:rsidR="00D7500F" w:rsidRDefault="00576593">
            <w:pPr>
              <w:jc w:val="center"/>
            </w:pPr>
            <w:r>
              <w:rPr>
                <w:rFonts w:eastAsiaTheme="minorEastAsia"/>
                <w:color w:val="000000" w:themeColor="text1"/>
                <w:szCs w:val="21"/>
              </w:rPr>
              <w:t>4</w:t>
            </w:r>
          </w:p>
        </w:tc>
        <w:tc>
          <w:tcPr>
            <w:tcW w:w="1650" w:type="dxa"/>
            <w:vAlign w:val="center"/>
          </w:tcPr>
          <w:p w:rsidR="00D7500F" w:rsidRDefault="00576593">
            <w:pPr>
              <w:jc w:val="center"/>
            </w:pPr>
            <w:r>
              <w:rPr>
                <w:rFonts w:eastAsiaTheme="minorEastAsia"/>
                <w:color w:val="000000" w:themeColor="text1"/>
                <w:szCs w:val="21"/>
              </w:rPr>
              <w:t>601689</w:t>
            </w:r>
          </w:p>
        </w:tc>
        <w:tc>
          <w:tcPr>
            <w:tcW w:w="1980" w:type="dxa"/>
            <w:vAlign w:val="center"/>
          </w:tcPr>
          <w:p w:rsidR="00D7500F" w:rsidRDefault="00576593">
            <w:pPr>
              <w:jc w:val="center"/>
            </w:pPr>
            <w:r>
              <w:rPr>
                <w:rFonts w:eastAsiaTheme="minorEastAsia"/>
                <w:color w:val="000000" w:themeColor="text1"/>
                <w:szCs w:val="21"/>
              </w:rPr>
              <w:t>拓普集团</w:t>
            </w:r>
          </w:p>
        </w:tc>
        <w:tc>
          <w:tcPr>
            <w:tcW w:w="2880" w:type="dxa"/>
            <w:vAlign w:val="center"/>
          </w:tcPr>
          <w:p w:rsidR="00D7500F" w:rsidRDefault="00576593">
            <w:pPr>
              <w:jc w:val="right"/>
            </w:pPr>
            <w:r>
              <w:rPr>
                <w:rFonts w:eastAsiaTheme="minorEastAsia"/>
                <w:color w:val="000000" w:themeColor="text1"/>
                <w:szCs w:val="21"/>
              </w:rPr>
              <w:t>28,126,308.93</w:t>
            </w:r>
          </w:p>
        </w:tc>
        <w:tc>
          <w:tcPr>
            <w:tcW w:w="1620" w:type="dxa"/>
            <w:vAlign w:val="center"/>
          </w:tcPr>
          <w:p w:rsidR="00D7500F" w:rsidRDefault="00576593">
            <w:pPr>
              <w:jc w:val="right"/>
            </w:pPr>
            <w:r>
              <w:rPr>
                <w:rFonts w:eastAsiaTheme="minorEastAsia"/>
                <w:color w:val="000000" w:themeColor="text1"/>
                <w:szCs w:val="21"/>
              </w:rPr>
              <w:t>2.91</w:t>
            </w:r>
          </w:p>
        </w:tc>
      </w:tr>
      <w:tr w:rsidR="00D7500F">
        <w:tc>
          <w:tcPr>
            <w:tcW w:w="870" w:type="dxa"/>
            <w:vAlign w:val="center"/>
          </w:tcPr>
          <w:p w:rsidR="00D7500F" w:rsidRDefault="00576593">
            <w:pPr>
              <w:jc w:val="center"/>
            </w:pPr>
            <w:r>
              <w:rPr>
                <w:rFonts w:eastAsiaTheme="minorEastAsia"/>
                <w:color w:val="000000" w:themeColor="text1"/>
                <w:szCs w:val="21"/>
              </w:rPr>
              <w:t>5</w:t>
            </w:r>
          </w:p>
        </w:tc>
        <w:tc>
          <w:tcPr>
            <w:tcW w:w="1650" w:type="dxa"/>
            <w:vAlign w:val="center"/>
          </w:tcPr>
          <w:p w:rsidR="00D7500F" w:rsidRDefault="00576593">
            <w:pPr>
              <w:jc w:val="center"/>
            </w:pPr>
            <w:r>
              <w:rPr>
                <w:rFonts w:eastAsiaTheme="minorEastAsia"/>
                <w:color w:val="000000" w:themeColor="text1"/>
                <w:szCs w:val="21"/>
              </w:rPr>
              <w:t>002812</w:t>
            </w:r>
          </w:p>
        </w:tc>
        <w:tc>
          <w:tcPr>
            <w:tcW w:w="1980" w:type="dxa"/>
            <w:vAlign w:val="center"/>
          </w:tcPr>
          <w:p w:rsidR="00D7500F" w:rsidRDefault="00576593">
            <w:pPr>
              <w:jc w:val="center"/>
            </w:pPr>
            <w:r>
              <w:rPr>
                <w:rFonts w:eastAsiaTheme="minorEastAsia"/>
                <w:color w:val="000000" w:themeColor="text1"/>
                <w:szCs w:val="21"/>
              </w:rPr>
              <w:t>恩捷股份</w:t>
            </w:r>
          </w:p>
        </w:tc>
        <w:tc>
          <w:tcPr>
            <w:tcW w:w="2880" w:type="dxa"/>
            <w:vAlign w:val="center"/>
          </w:tcPr>
          <w:p w:rsidR="00D7500F" w:rsidRDefault="00576593">
            <w:pPr>
              <w:jc w:val="right"/>
            </w:pPr>
            <w:r>
              <w:rPr>
                <w:rFonts w:eastAsiaTheme="minorEastAsia"/>
                <w:color w:val="000000" w:themeColor="text1"/>
                <w:szCs w:val="21"/>
              </w:rPr>
              <w:t>27,616,017.40</w:t>
            </w:r>
          </w:p>
        </w:tc>
        <w:tc>
          <w:tcPr>
            <w:tcW w:w="1620" w:type="dxa"/>
            <w:vAlign w:val="center"/>
          </w:tcPr>
          <w:p w:rsidR="00D7500F" w:rsidRDefault="00576593">
            <w:pPr>
              <w:jc w:val="right"/>
            </w:pPr>
            <w:r>
              <w:rPr>
                <w:rFonts w:eastAsiaTheme="minorEastAsia"/>
                <w:color w:val="000000" w:themeColor="text1"/>
                <w:szCs w:val="21"/>
              </w:rPr>
              <w:t>2.86</w:t>
            </w:r>
          </w:p>
        </w:tc>
      </w:tr>
      <w:tr w:rsidR="00D7500F">
        <w:tc>
          <w:tcPr>
            <w:tcW w:w="870" w:type="dxa"/>
            <w:vAlign w:val="center"/>
          </w:tcPr>
          <w:p w:rsidR="00D7500F" w:rsidRDefault="00576593">
            <w:pPr>
              <w:jc w:val="center"/>
            </w:pPr>
            <w:r>
              <w:rPr>
                <w:rFonts w:eastAsiaTheme="minorEastAsia"/>
                <w:color w:val="000000" w:themeColor="text1"/>
                <w:szCs w:val="21"/>
              </w:rPr>
              <w:t>6</w:t>
            </w:r>
          </w:p>
        </w:tc>
        <w:tc>
          <w:tcPr>
            <w:tcW w:w="1650" w:type="dxa"/>
            <w:vAlign w:val="center"/>
          </w:tcPr>
          <w:p w:rsidR="00D7500F" w:rsidRDefault="00576593">
            <w:pPr>
              <w:jc w:val="center"/>
            </w:pPr>
            <w:r>
              <w:rPr>
                <w:rFonts w:eastAsiaTheme="minorEastAsia"/>
                <w:color w:val="000000" w:themeColor="text1"/>
                <w:szCs w:val="21"/>
              </w:rPr>
              <w:t>600519</w:t>
            </w:r>
          </w:p>
        </w:tc>
        <w:tc>
          <w:tcPr>
            <w:tcW w:w="1980" w:type="dxa"/>
            <w:vAlign w:val="center"/>
          </w:tcPr>
          <w:p w:rsidR="00D7500F" w:rsidRDefault="00576593">
            <w:pPr>
              <w:jc w:val="center"/>
            </w:pPr>
            <w:r>
              <w:rPr>
                <w:rFonts w:eastAsiaTheme="minorEastAsia"/>
                <w:color w:val="000000" w:themeColor="text1"/>
                <w:szCs w:val="21"/>
              </w:rPr>
              <w:t>贵州茅台</w:t>
            </w:r>
          </w:p>
        </w:tc>
        <w:tc>
          <w:tcPr>
            <w:tcW w:w="2880" w:type="dxa"/>
            <w:vAlign w:val="center"/>
          </w:tcPr>
          <w:p w:rsidR="00D7500F" w:rsidRDefault="00576593">
            <w:pPr>
              <w:jc w:val="right"/>
            </w:pPr>
            <w:r>
              <w:rPr>
                <w:rFonts w:eastAsiaTheme="minorEastAsia"/>
                <w:color w:val="000000" w:themeColor="text1"/>
                <w:szCs w:val="21"/>
              </w:rPr>
              <w:t>27,348,686.27</w:t>
            </w:r>
          </w:p>
        </w:tc>
        <w:tc>
          <w:tcPr>
            <w:tcW w:w="1620" w:type="dxa"/>
            <w:vAlign w:val="center"/>
          </w:tcPr>
          <w:p w:rsidR="00D7500F" w:rsidRDefault="00576593">
            <w:pPr>
              <w:jc w:val="right"/>
            </w:pPr>
            <w:r>
              <w:rPr>
                <w:rFonts w:eastAsiaTheme="minorEastAsia"/>
                <w:color w:val="000000" w:themeColor="text1"/>
                <w:szCs w:val="21"/>
              </w:rPr>
              <w:t>2.83</w:t>
            </w:r>
          </w:p>
        </w:tc>
      </w:tr>
      <w:tr w:rsidR="00D7500F">
        <w:tc>
          <w:tcPr>
            <w:tcW w:w="870" w:type="dxa"/>
            <w:vAlign w:val="center"/>
          </w:tcPr>
          <w:p w:rsidR="00D7500F" w:rsidRDefault="00576593">
            <w:pPr>
              <w:jc w:val="center"/>
            </w:pPr>
            <w:r>
              <w:rPr>
                <w:rFonts w:eastAsiaTheme="minorEastAsia"/>
                <w:color w:val="000000" w:themeColor="text1"/>
                <w:szCs w:val="21"/>
              </w:rPr>
              <w:t>7</w:t>
            </w:r>
          </w:p>
        </w:tc>
        <w:tc>
          <w:tcPr>
            <w:tcW w:w="1650" w:type="dxa"/>
            <w:vAlign w:val="center"/>
          </w:tcPr>
          <w:p w:rsidR="00D7500F" w:rsidRDefault="00576593">
            <w:pPr>
              <w:jc w:val="center"/>
            </w:pPr>
            <w:r>
              <w:rPr>
                <w:rFonts w:eastAsiaTheme="minorEastAsia"/>
                <w:color w:val="000000" w:themeColor="text1"/>
                <w:szCs w:val="21"/>
              </w:rPr>
              <w:t>002709</w:t>
            </w:r>
          </w:p>
        </w:tc>
        <w:tc>
          <w:tcPr>
            <w:tcW w:w="1980" w:type="dxa"/>
            <w:vAlign w:val="center"/>
          </w:tcPr>
          <w:p w:rsidR="00D7500F" w:rsidRDefault="00576593">
            <w:pPr>
              <w:jc w:val="center"/>
            </w:pPr>
            <w:r>
              <w:rPr>
                <w:rFonts w:eastAsiaTheme="minorEastAsia"/>
                <w:color w:val="000000" w:themeColor="text1"/>
                <w:szCs w:val="21"/>
              </w:rPr>
              <w:t>天赐材料</w:t>
            </w:r>
          </w:p>
        </w:tc>
        <w:tc>
          <w:tcPr>
            <w:tcW w:w="2880" w:type="dxa"/>
            <w:vAlign w:val="center"/>
          </w:tcPr>
          <w:p w:rsidR="00D7500F" w:rsidRDefault="00576593">
            <w:pPr>
              <w:jc w:val="right"/>
            </w:pPr>
            <w:r>
              <w:rPr>
                <w:rFonts w:eastAsiaTheme="minorEastAsia"/>
                <w:color w:val="000000" w:themeColor="text1"/>
                <w:szCs w:val="21"/>
              </w:rPr>
              <w:t>22,839,684.25</w:t>
            </w:r>
          </w:p>
        </w:tc>
        <w:tc>
          <w:tcPr>
            <w:tcW w:w="1620" w:type="dxa"/>
            <w:vAlign w:val="center"/>
          </w:tcPr>
          <w:p w:rsidR="00D7500F" w:rsidRDefault="00576593">
            <w:pPr>
              <w:jc w:val="right"/>
            </w:pPr>
            <w:r>
              <w:rPr>
                <w:rFonts w:eastAsiaTheme="minorEastAsia"/>
                <w:color w:val="000000" w:themeColor="text1"/>
                <w:szCs w:val="21"/>
              </w:rPr>
              <w:t>2.36</w:t>
            </w:r>
          </w:p>
        </w:tc>
      </w:tr>
      <w:tr w:rsidR="00D7500F">
        <w:tc>
          <w:tcPr>
            <w:tcW w:w="870" w:type="dxa"/>
            <w:vAlign w:val="center"/>
          </w:tcPr>
          <w:p w:rsidR="00D7500F" w:rsidRDefault="00576593">
            <w:pPr>
              <w:jc w:val="center"/>
            </w:pPr>
            <w:r>
              <w:rPr>
                <w:rFonts w:eastAsiaTheme="minorEastAsia"/>
                <w:color w:val="000000" w:themeColor="text1"/>
                <w:szCs w:val="21"/>
              </w:rPr>
              <w:t>8</w:t>
            </w:r>
          </w:p>
        </w:tc>
        <w:tc>
          <w:tcPr>
            <w:tcW w:w="1650" w:type="dxa"/>
            <w:vAlign w:val="center"/>
          </w:tcPr>
          <w:p w:rsidR="00D7500F" w:rsidRDefault="00576593">
            <w:pPr>
              <w:jc w:val="center"/>
            </w:pPr>
            <w:r>
              <w:rPr>
                <w:rFonts w:eastAsiaTheme="minorEastAsia"/>
                <w:color w:val="000000" w:themeColor="text1"/>
                <w:szCs w:val="21"/>
              </w:rPr>
              <w:t>603057</w:t>
            </w:r>
          </w:p>
        </w:tc>
        <w:tc>
          <w:tcPr>
            <w:tcW w:w="1980" w:type="dxa"/>
            <w:vAlign w:val="center"/>
          </w:tcPr>
          <w:p w:rsidR="00D7500F" w:rsidRDefault="00576593">
            <w:pPr>
              <w:jc w:val="center"/>
            </w:pPr>
            <w:r>
              <w:rPr>
                <w:rFonts w:eastAsiaTheme="minorEastAsia"/>
                <w:color w:val="000000" w:themeColor="text1"/>
                <w:szCs w:val="21"/>
              </w:rPr>
              <w:t>紫燕食品</w:t>
            </w:r>
          </w:p>
        </w:tc>
        <w:tc>
          <w:tcPr>
            <w:tcW w:w="2880" w:type="dxa"/>
            <w:vAlign w:val="center"/>
          </w:tcPr>
          <w:p w:rsidR="00D7500F" w:rsidRDefault="00576593">
            <w:pPr>
              <w:jc w:val="right"/>
            </w:pPr>
            <w:r>
              <w:rPr>
                <w:rFonts w:eastAsiaTheme="minorEastAsia"/>
                <w:color w:val="000000" w:themeColor="text1"/>
                <w:szCs w:val="21"/>
              </w:rPr>
              <w:t>18,884,023.07</w:t>
            </w:r>
          </w:p>
        </w:tc>
        <w:tc>
          <w:tcPr>
            <w:tcW w:w="1620" w:type="dxa"/>
            <w:vAlign w:val="center"/>
          </w:tcPr>
          <w:p w:rsidR="00D7500F" w:rsidRDefault="00576593">
            <w:pPr>
              <w:jc w:val="right"/>
            </w:pPr>
            <w:r>
              <w:rPr>
                <w:rFonts w:eastAsiaTheme="minorEastAsia"/>
                <w:color w:val="000000" w:themeColor="text1"/>
                <w:szCs w:val="21"/>
              </w:rPr>
              <w:t>1.95</w:t>
            </w:r>
          </w:p>
        </w:tc>
      </w:tr>
      <w:tr w:rsidR="00D7500F">
        <w:tc>
          <w:tcPr>
            <w:tcW w:w="870" w:type="dxa"/>
            <w:vAlign w:val="center"/>
          </w:tcPr>
          <w:p w:rsidR="00D7500F" w:rsidRDefault="00576593">
            <w:pPr>
              <w:jc w:val="center"/>
            </w:pPr>
            <w:r>
              <w:rPr>
                <w:rFonts w:eastAsiaTheme="minorEastAsia"/>
                <w:color w:val="000000" w:themeColor="text1"/>
                <w:szCs w:val="21"/>
              </w:rPr>
              <w:t>9</w:t>
            </w:r>
          </w:p>
        </w:tc>
        <w:tc>
          <w:tcPr>
            <w:tcW w:w="1650" w:type="dxa"/>
            <w:vAlign w:val="center"/>
          </w:tcPr>
          <w:p w:rsidR="00D7500F" w:rsidRDefault="00576593">
            <w:pPr>
              <w:jc w:val="center"/>
            </w:pPr>
            <w:r>
              <w:rPr>
                <w:rFonts w:eastAsiaTheme="minorEastAsia"/>
                <w:color w:val="000000" w:themeColor="text1"/>
                <w:szCs w:val="21"/>
              </w:rPr>
              <w:t>002727</w:t>
            </w:r>
          </w:p>
        </w:tc>
        <w:tc>
          <w:tcPr>
            <w:tcW w:w="1980" w:type="dxa"/>
            <w:vAlign w:val="center"/>
          </w:tcPr>
          <w:p w:rsidR="00D7500F" w:rsidRDefault="00576593">
            <w:pPr>
              <w:jc w:val="center"/>
            </w:pPr>
            <w:r>
              <w:rPr>
                <w:rFonts w:eastAsiaTheme="minorEastAsia"/>
                <w:color w:val="000000" w:themeColor="text1"/>
                <w:szCs w:val="21"/>
              </w:rPr>
              <w:t>一心堂</w:t>
            </w:r>
          </w:p>
        </w:tc>
        <w:tc>
          <w:tcPr>
            <w:tcW w:w="2880" w:type="dxa"/>
            <w:vAlign w:val="center"/>
          </w:tcPr>
          <w:p w:rsidR="00D7500F" w:rsidRDefault="00576593">
            <w:pPr>
              <w:jc w:val="right"/>
            </w:pPr>
            <w:r>
              <w:rPr>
                <w:rFonts w:eastAsiaTheme="minorEastAsia"/>
                <w:color w:val="000000" w:themeColor="text1"/>
                <w:szCs w:val="21"/>
              </w:rPr>
              <w:t>17,841,288.16</w:t>
            </w:r>
          </w:p>
        </w:tc>
        <w:tc>
          <w:tcPr>
            <w:tcW w:w="1620" w:type="dxa"/>
            <w:vAlign w:val="center"/>
          </w:tcPr>
          <w:p w:rsidR="00D7500F" w:rsidRDefault="00576593">
            <w:pPr>
              <w:jc w:val="right"/>
            </w:pPr>
            <w:r>
              <w:rPr>
                <w:rFonts w:eastAsiaTheme="minorEastAsia"/>
                <w:color w:val="000000" w:themeColor="text1"/>
                <w:szCs w:val="21"/>
              </w:rPr>
              <w:t>1.84</w:t>
            </w:r>
          </w:p>
        </w:tc>
      </w:tr>
      <w:tr w:rsidR="00D7500F">
        <w:tc>
          <w:tcPr>
            <w:tcW w:w="870" w:type="dxa"/>
            <w:vAlign w:val="center"/>
          </w:tcPr>
          <w:p w:rsidR="00D7500F" w:rsidRDefault="00576593">
            <w:pPr>
              <w:jc w:val="center"/>
            </w:pPr>
            <w:r>
              <w:rPr>
                <w:rFonts w:eastAsiaTheme="minorEastAsia"/>
                <w:color w:val="000000" w:themeColor="text1"/>
                <w:szCs w:val="21"/>
              </w:rPr>
              <w:t>10</w:t>
            </w:r>
          </w:p>
        </w:tc>
        <w:tc>
          <w:tcPr>
            <w:tcW w:w="1650" w:type="dxa"/>
            <w:vAlign w:val="center"/>
          </w:tcPr>
          <w:p w:rsidR="00D7500F" w:rsidRDefault="00576593">
            <w:pPr>
              <w:jc w:val="center"/>
            </w:pPr>
            <w:r>
              <w:rPr>
                <w:rFonts w:eastAsiaTheme="minorEastAsia"/>
                <w:color w:val="000000" w:themeColor="text1"/>
                <w:szCs w:val="21"/>
              </w:rPr>
              <w:t>688472</w:t>
            </w:r>
          </w:p>
        </w:tc>
        <w:tc>
          <w:tcPr>
            <w:tcW w:w="1980" w:type="dxa"/>
            <w:vAlign w:val="center"/>
          </w:tcPr>
          <w:p w:rsidR="00D7500F" w:rsidRDefault="00576593">
            <w:pPr>
              <w:jc w:val="center"/>
            </w:pPr>
            <w:r>
              <w:rPr>
                <w:rFonts w:eastAsiaTheme="minorEastAsia"/>
                <w:color w:val="000000" w:themeColor="text1"/>
                <w:szCs w:val="21"/>
              </w:rPr>
              <w:t>阿特斯</w:t>
            </w:r>
          </w:p>
        </w:tc>
        <w:tc>
          <w:tcPr>
            <w:tcW w:w="2880" w:type="dxa"/>
            <w:vAlign w:val="center"/>
          </w:tcPr>
          <w:p w:rsidR="00D7500F" w:rsidRDefault="00576593">
            <w:pPr>
              <w:jc w:val="right"/>
            </w:pPr>
            <w:r>
              <w:rPr>
                <w:rFonts w:eastAsiaTheme="minorEastAsia"/>
                <w:color w:val="000000" w:themeColor="text1"/>
                <w:szCs w:val="21"/>
              </w:rPr>
              <w:t>13,510,902.35</w:t>
            </w:r>
          </w:p>
        </w:tc>
        <w:tc>
          <w:tcPr>
            <w:tcW w:w="1620" w:type="dxa"/>
            <w:vAlign w:val="center"/>
          </w:tcPr>
          <w:p w:rsidR="00D7500F" w:rsidRDefault="00576593">
            <w:pPr>
              <w:jc w:val="right"/>
            </w:pPr>
            <w:r>
              <w:rPr>
                <w:rFonts w:eastAsiaTheme="minorEastAsia"/>
                <w:color w:val="000000" w:themeColor="text1"/>
                <w:szCs w:val="21"/>
              </w:rPr>
              <w:t>1.40</w:t>
            </w:r>
          </w:p>
        </w:tc>
      </w:tr>
      <w:tr w:rsidR="00D7500F">
        <w:tc>
          <w:tcPr>
            <w:tcW w:w="870" w:type="dxa"/>
            <w:vAlign w:val="center"/>
          </w:tcPr>
          <w:p w:rsidR="00D7500F" w:rsidRDefault="00576593">
            <w:pPr>
              <w:jc w:val="center"/>
            </w:pPr>
            <w:r>
              <w:rPr>
                <w:rFonts w:eastAsiaTheme="minorEastAsia"/>
                <w:color w:val="000000" w:themeColor="text1"/>
                <w:szCs w:val="21"/>
              </w:rPr>
              <w:t>11</w:t>
            </w:r>
          </w:p>
        </w:tc>
        <w:tc>
          <w:tcPr>
            <w:tcW w:w="1650" w:type="dxa"/>
            <w:vAlign w:val="center"/>
          </w:tcPr>
          <w:p w:rsidR="00D7500F" w:rsidRDefault="00576593">
            <w:pPr>
              <w:jc w:val="center"/>
            </w:pPr>
            <w:r>
              <w:rPr>
                <w:rFonts w:eastAsiaTheme="minorEastAsia"/>
                <w:color w:val="000000" w:themeColor="text1"/>
                <w:szCs w:val="21"/>
              </w:rPr>
              <w:t>002938</w:t>
            </w:r>
          </w:p>
        </w:tc>
        <w:tc>
          <w:tcPr>
            <w:tcW w:w="1980" w:type="dxa"/>
            <w:vAlign w:val="center"/>
          </w:tcPr>
          <w:p w:rsidR="00D7500F" w:rsidRDefault="00576593">
            <w:pPr>
              <w:jc w:val="center"/>
            </w:pPr>
            <w:r>
              <w:rPr>
                <w:rFonts w:eastAsiaTheme="minorEastAsia"/>
                <w:color w:val="000000" w:themeColor="text1"/>
                <w:szCs w:val="21"/>
              </w:rPr>
              <w:t>鹏鼎控股</w:t>
            </w:r>
          </w:p>
        </w:tc>
        <w:tc>
          <w:tcPr>
            <w:tcW w:w="2880" w:type="dxa"/>
            <w:vAlign w:val="center"/>
          </w:tcPr>
          <w:p w:rsidR="00D7500F" w:rsidRDefault="00576593">
            <w:pPr>
              <w:jc w:val="right"/>
            </w:pPr>
            <w:r>
              <w:rPr>
                <w:rFonts w:eastAsiaTheme="minorEastAsia"/>
                <w:color w:val="000000" w:themeColor="text1"/>
                <w:szCs w:val="21"/>
              </w:rPr>
              <w:t>12,863,878.20</w:t>
            </w:r>
          </w:p>
        </w:tc>
        <w:tc>
          <w:tcPr>
            <w:tcW w:w="1620" w:type="dxa"/>
            <w:vAlign w:val="center"/>
          </w:tcPr>
          <w:p w:rsidR="00D7500F" w:rsidRDefault="00576593">
            <w:pPr>
              <w:jc w:val="right"/>
            </w:pPr>
            <w:r>
              <w:rPr>
                <w:rFonts w:eastAsiaTheme="minorEastAsia"/>
                <w:color w:val="000000" w:themeColor="text1"/>
                <w:szCs w:val="21"/>
              </w:rPr>
              <w:t>1.33</w:t>
            </w:r>
          </w:p>
        </w:tc>
      </w:tr>
      <w:tr w:rsidR="00D7500F">
        <w:tc>
          <w:tcPr>
            <w:tcW w:w="870" w:type="dxa"/>
            <w:vAlign w:val="center"/>
          </w:tcPr>
          <w:p w:rsidR="00D7500F" w:rsidRDefault="00576593">
            <w:pPr>
              <w:jc w:val="center"/>
            </w:pPr>
            <w:r>
              <w:rPr>
                <w:rFonts w:eastAsiaTheme="minorEastAsia"/>
                <w:color w:val="000000" w:themeColor="text1"/>
                <w:szCs w:val="21"/>
              </w:rPr>
              <w:lastRenderedPageBreak/>
              <w:t>12</w:t>
            </w:r>
          </w:p>
        </w:tc>
        <w:tc>
          <w:tcPr>
            <w:tcW w:w="1650" w:type="dxa"/>
            <w:vAlign w:val="center"/>
          </w:tcPr>
          <w:p w:rsidR="00D7500F" w:rsidRDefault="00576593">
            <w:pPr>
              <w:jc w:val="center"/>
            </w:pPr>
            <w:r>
              <w:rPr>
                <w:rFonts w:eastAsiaTheme="minorEastAsia"/>
                <w:color w:val="000000" w:themeColor="text1"/>
                <w:szCs w:val="21"/>
              </w:rPr>
              <w:t>603688</w:t>
            </w:r>
          </w:p>
        </w:tc>
        <w:tc>
          <w:tcPr>
            <w:tcW w:w="1980" w:type="dxa"/>
            <w:vAlign w:val="center"/>
          </w:tcPr>
          <w:p w:rsidR="00D7500F" w:rsidRDefault="00576593">
            <w:pPr>
              <w:jc w:val="center"/>
            </w:pPr>
            <w:r>
              <w:rPr>
                <w:rFonts w:eastAsiaTheme="minorEastAsia"/>
                <w:color w:val="000000" w:themeColor="text1"/>
                <w:szCs w:val="21"/>
              </w:rPr>
              <w:t>石英股份</w:t>
            </w:r>
          </w:p>
        </w:tc>
        <w:tc>
          <w:tcPr>
            <w:tcW w:w="2880" w:type="dxa"/>
            <w:vAlign w:val="center"/>
          </w:tcPr>
          <w:p w:rsidR="00D7500F" w:rsidRDefault="00576593">
            <w:pPr>
              <w:jc w:val="right"/>
            </w:pPr>
            <w:r>
              <w:rPr>
                <w:rFonts w:eastAsiaTheme="minorEastAsia"/>
                <w:color w:val="000000" w:themeColor="text1"/>
                <w:szCs w:val="21"/>
              </w:rPr>
              <w:t>12,628,075.95</w:t>
            </w:r>
          </w:p>
        </w:tc>
        <w:tc>
          <w:tcPr>
            <w:tcW w:w="1620" w:type="dxa"/>
            <w:vAlign w:val="center"/>
          </w:tcPr>
          <w:p w:rsidR="00D7500F" w:rsidRDefault="00576593">
            <w:pPr>
              <w:jc w:val="right"/>
            </w:pPr>
            <w:r>
              <w:rPr>
                <w:rFonts w:eastAsiaTheme="minorEastAsia"/>
                <w:color w:val="000000" w:themeColor="text1"/>
                <w:szCs w:val="21"/>
              </w:rPr>
              <w:t>1.31</w:t>
            </w:r>
          </w:p>
        </w:tc>
      </w:tr>
      <w:tr w:rsidR="00D7500F">
        <w:tc>
          <w:tcPr>
            <w:tcW w:w="870" w:type="dxa"/>
            <w:vAlign w:val="center"/>
          </w:tcPr>
          <w:p w:rsidR="00D7500F" w:rsidRDefault="00576593">
            <w:pPr>
              <w:jc w:val="center"/>
            </w:pPr>
            <w:r>
              <w:rPr>
                <w:rFonts w:eastAsiaTheme="minorEastAsia"/>
                <w:color w:val="000000" w:themeColor="text1"/>
                <w:szCs w:val="21"/>
              </w:rPr>
              <w:t>13</w:t>
            </w:r>
          </w:p>
        </w:tc>
        <w:tc>
          <w:tcPr>
            <w:tcW w:w="1650" w:type="dxa"/>
            <w:vAlign w:val="center"/>
          </w:tcPr>
          <w:p w:rsidR="00D7500F" w:rsidRDefault="00576593">
            <w:pPr>
              <w:jc w:val="center"/>
            </w:pPr>
            <w:r>
              <w:rPr>
                <w:rFonts w:eastAsiaTheme="minorEastAsia"/>
                <w:color w:val="000000" w:themeColor="text1"/>
                <w:szCs w:val="21"/>
              </w:rPr>
              <w:t>600036</w:t>
            </w:r>
          </w:p>
        </w:tc>
        <w:tc>
          <w:tcPr>
            <w:tcW w:w="1980" w:type="dxa"/>
            <w:vAlign w:val="center"/>
          </w:tcPr>
          <w:p w:rsidR="00D7500F" w:rsidRDefault="00576593">
            <w:pPr>
              <w:jc w:val="center"/>
            </w:pPr>
            <w:r>
              <w:rPr>
                <w:rFonts w:eastAsiaTheme="minorEastAsia"/>
                <w:color w:val="000000" w:themeColor="text1"/>
                <w:szCs w:val="21"/>
              </w:rPr>
              <w:t>招商银行</w:t>
            </w:r>
          </w:p>
        </w:tc>
        <w:tc>
          <w:tcPr>
            <w:tcW w:w="2880" w:type="dxa"/>
            <w:vAlign w:val="center"/>
          </w:tcPr>
          <w:p w:rsidR="00D7500F" w:rsidRDefault="00576593">
            <w:pPr>
              <w:jc w:val="right"/>
            </w:pPr>
            <w:r>
              <w:rPr>
                <w:rFonts w:eastAsiaTheme="minorEastAsia"/>
                <w:color w:val="000000" w:themeColor="text1"/>
                <w:szCs w:val="21"/>
              </w:rPr>
              <w:t>12,244,274.17</w:t>
            </w:r>
          </w:p>
        </w:tc>
        <w:tc>
          <w:tcPr>
            <w:tcW w:w="1620" w:type="dxa"/>
            <w:vAlign w:val="center"/>
          </w:tcPr>
          <w:p w:rsidR="00D7500F" w:rsidRDefault="00576593">
            <w:pPr>
              <w:jc w:val="right"/>
            </w:pPr>
            <w:r>
              <w:rPr>
                <w:rFonts w:eastAsiaTheme="minorEastAsia"/>
                <w:color w:val="000000" w:themeColor="text1"/>
                <w:szCs w:val="21"/>
              </w:rPr>
              <w:t>1.27</w:t>
            </w:r>
          </w:p>
        </w:tc>
      </w:tr>
      <w:tr w:rsidR="00D7500F">
        <w:tc>
          <w:tcPr>
            <w:tcW w:w="870" w:type="dxa"/>
            <w:vAlign w:val="center"/>
          </w:tcPr>
          <w:p w:rsidR="00D7500F" w:rsidRDefault="00576593">
            <w:pPr>
              <w:jc w:val="center"/>
            </w:pPr>
            <w:r>
              <w:rPr>
                <w:rFonts w:eastAsiaTheme="minorEastAsia"/>
                <w:color w:val="000000" w:themeColor="text1"/>
                <w:szCs w:val="21"/>
              </w:rPr>
              <w:t>14</w:t>
            </w:r>
          </w:p>
        </w:tc>
        <w:tc>
          <w:tcPr>
            <w:tcW w:w="1650" w:type="dxa"/>
            <w:vAlign w:val="center"/>
          </w:tcPr>
          <w:p w:rsidR="00D7500F" w:rsidRDefault="00576593">
            <w:pPr>
              <w:jc w:val="center"/>
            </w:pPr>
            <w:r>
              <w:rPr>
                <w:rFonts w:eastAsiaTheme="minorEastAsia"/>
                <w:color w:val="000000" w:themeColor="text1"/>
                <w:szCs w:val="21"/>
              </w:rPr>
              <w:t>603008</w:t>
            </w:r>
          </w:p>
        </w:tc>
        <w:tc>
          <w:tcPr>
            <w:tcW w:w="1980" w:type="dxa"/>
            <w:vAlign w:val="center"/>
          </w:tcPr>
          <w:p w:rsidR="00D7500F" w:rsidRDefault="00576593">
            <w:pPr>
              <w:jc w:val="center"/>
            </w:pPr>
            <w:r>
              <w:rPr>
                <w:rFonts w:eastAsiaTheme="minorEastAsia"/>
                <w:color w:val="000000" w:themeColor="text1"/>
                <w:szCs w:val="21"/>
              </w:rPr>
              <w:t>喜临门</w:t>
            </w:r>
          </w:p>
        </w:tc>
        <w:tc>
          <w:tcPr>
            <w:tcW w:w="2880" w:type="dxa"/>
            <w:vAlign w:val="center"/>
          </w:tcPr>
          <w:p w:rsidR="00D7500F" w:rsidRDefault="00576593">
            <w:pPr>
              <w:jc w:val="right"/>
            </w:pPr>
            <w:r>
              <w:rPr>
                <w:rFonts w:eastAsiaTheme="minorEastAsia"/>
                <w:color w:val="000000" w:themeColor="text1"/>
                <w:szCs w:val="21"/>
              </w:rPr>
              <w:t>11,908,068.12</w:t>
            </w:r>
          </w:p>
        </w:tc>
        <w:tc>
          <w:tcPr>
            <w:tcW w:w="1620" w:type="dxa"/>
            <w:vAlign w:val="center"/>
          </w:tcPr>
          <w:p w:rsidR="00D7500F" w:rsidRDefault="00576593">
            <w:pPr>
              <w:jc w:val="right"/>
            </w:pPr>
            <w:r>
              <w:rPr>
                <w:rFonts w:eastAsiaTheme="minorEastAsia"/>
                <w:color w:val="000000" w:themeColor="text1"/>
                <w:szCs w:val="21"/>
              </w:rPr>
              <w:t>1.23</w:t>
            </w:r>
          </w:p>
        </w:tc>
      </w:tr>
      <w:tr w:rsidR="00D7500F">
        <w:tc>
          <w:tcPr>
            <w:tcW w:w="870" w:type="dxa"/>
            <w:vAlign w:val="center"/>
          </w:tcPr>
          <w:p w:rsidR="00D7500F" w:rsidRDefault="00576593">
            <w:pPr>
              <w:jc w:val="center"/>
            </w:pPr>
            <w:r>
              <w:rPr>
                <w:rFonts w:eastAsiaTheme="minorEastAsia"/>
                <w:color w:val="000000" w:themeColor="text1"/>
                <w:szCs w:val="21"/>
              </w:rPr>
              <w:t>15</w:t>
            </w:r>
          </w:p>
        </w:tc>
        <w:tc>
          <w:tcPr>
            <w:tcW w:w="1650" w:type="dxa"/>
            <w:vAlign w:val="center"/>
          </w:tcPr>
          <w:p w:rsidR="00D7500F" w:rsidRDefault="00576593">
            <w:pPr>
              <w:jc w:val="center"/>
            </w:pPr>
            <w:r>
              <w:rPr>
                <w:rFonts w:eastAsiaTheme="minorEastAsia"/>
                <w:color w:val="000000" w:themeColor="text1"/>
                <w:szCs w:val="21"/>
              </w:rPr>
              <w:t>603799</w:t>
            </w:r>
          </w:p>
        </w:tc>
        <w:tc>
          <w:tcPr>
            <w:tcW w:w="1980" w:type="dxa"/>
            <w:vAlign w:val="center"/>
          </w:tcPr>
          <w:p w:rsidR="00D7500F" w:rsidRDefault="00576593">
            <w:pPr>
              <w:jc w:val="center"/>
            </w:pPr>
            <w:r>
              <w:rPr>
                <w:rFonts w:eastAsiaTheme="minorEastAsia"/>
                <w:color w:val="000000" w:themeColor="text1"/>
                <w:szCs w:val="21"/>
              </w:rPr>
              <w:t>华友钴业</w:t>
            </w:r>
          </w:p>
        </w:tc>
        <w:tc>
          <w:tcPr>
            <w:tcW w:w="2880" w:type="dxa"/>
            <w:vAlign w:val="center"/>
          </w:tcPr>
          <w:p w:rsidR="00D7500F" w:rsidRDefault="00576593">
            <w:pPr>
              <w:jc w:val="right"/>
            </w:pPr>
            <w:r>
              <w:rPr>
                <w:rFonts w:eastAsiaTheme="minorEastAsia"/>
                <w:color w:val="000000" w:themeColor="text1"/>
                <w:szCs w:val="21"/>
              </w:rPr>
              <w:t>11,879,761.14</w:t>
            </w:r>
          </w:p>
        </w:tc>
        <w:tc>
          <w:tcPr>
            <w:tcW w:w="1620" w:type="dxa"/>
            <w:vAlign w:val="center"/>
          </w:tcPr>
          <w:p w:rsidR="00D7500F" w:rsidRDefault="00576593">
            <w:pPr>
              <w:jc w:val="right"/>
            </w:pPr>
            <w:r>
              <w:rPr>
                <w:rFonts w:eastAsiaTheme="minorEastAsia"/>
                <w:color w:val="000000" w:themeColor="text1"/>
                <w:szCs w:val="21"/>
              </w:rPr>
              <w:t>1.23</w:t>
            </w:r>
          </w:p>
        </w:tc>
      </w:tr>
      <w:tr w:rsidR="00D7500F">
        <w:tc>
          <w:tcPr>
            <w:tcW w:w="870" w:type="dxa"/>
            <w:vAlign w:val="center"/>
          </w:tcPr>
          <w:p w:rsidR="00D7500F" w:rsidRDefault="00576593">
            <w:pPr>
              <w:jc w:val="center"/>
            </w:pPr>
            <w:r>
              <w:rPr>
                <w:rFonts w:eastAsiaTheme="minorEastAsia"/>
                <w:color w:val="000000" w:themeColor="text1"/>
                <w:szCs w:val="21"/>
              </w:rPr>
              <w:t>16</w:t>
            </w:r>
          </w:p>
        </w:tc>
        <w:tc>
          <w:tcPr>
            <w:tcW w:w="1650" w:type="dxa"/>
            <w:vAlign w:val="center"/>
          </w:tcPr>
          <w:p w:rsidR="00D7500F" w:rsidRDefault="00576593">
            <w:pPr>
              <w:jc w:val="center"/>
            </w:pPr>
            <w:r>
              <w:rPr>
                <w:rFonts w:eastAsiaTheme="minorEastAsia"/>
                <w:color w:val="000000" w:themeColor="text1"/>
                <w:szCs w:val="21"/>
              </w:rPr>
              <w:t>002572</w:t>
            </w:r>
          </w:p>
        </w:tc>
        <w:tc>
          <w:tcPr>
            <w:tcW w:w="1980" w:type="dxa"/>
            <w:vAlign w:val="center"/>
          </w:tcPr>
          <w:p w:rsidR="00D7500F" w:rsidRDefault="00576593">
            <w:pPr>
              <w:jc w:val="center"/>
            </w:pPr>
            <w:r>
              <w:rPr>
                <w:rFonts w:eastAsiaTheme="minorEastAsia"/>
                <w:color w:val="000000" w:themeColor="text1"/>
                <w:szCs w:val="21"/>
              </w:rPr>
              <w:t>索菲亚</w:t>
            </w:r>
          </w:p>
        </w:tc>
        <w:tc>
          <w:tcPr>
            <w:tcW w:w="2880" w:type="dxa"/>
            <w:vAlign w:val="center"/>
          </w:tcPr>
          <w:p w:rsidR="00D7500F" w:rsidRDefault="00576593">
            <w:pPr>
              <w:jc w:val="right"/>
            </w:pPr>
            <w:r>
              <w:rPr>
                <w:rFonts w:eastAsiaTheme="minorEastAsia"/>
                <w:color w:val="000000" w:themeColor="text1"/>
                <w:szCs w:val="21"/>
              </w:rPr>
              <w:t>10,072,196.63</w:t>
            </w:r>
          </w:p>
        </w:tc>
        <w:tc>
          <w:tcPr>
            <w:tcW w:w="1620" w:type="dxa"/>
            <w:vAlign w:val="center"/>
          </w:tcPr>
          <w:p w:rsidR="00D7500F" w:rsidRDefault="00576593">
            <w:pPr>
              <w:jc w:val="right"/>
            </w:pPr>
            <w:r>
              <w:rPr>
                <w:rFonts w:eastAsiaTheme="minorEastAsia"/>
                <w:color w:val="000000" w:themeColor="text1"/>
                <w:szCs w:val="21"/>
              </w:rPr>
              <w:t>1.04</w:t>
            </w:r>
          </w:p>
        </w:tc>
      </w:tr>
      <w:tr w:rsidR="00D7500F">
        <w:tc>
          <w:tcPr>
            <w:tcW w:w="870" w:type="dxa"/>
            <w:vAlign w:val="center"/>
          </w:tcPr>
          <w:p w:rsidR="00D7500F" w:rsidRDefault="00576593">
            <w:pPr>
              <w:jc w:val="center"/>
            </w:pPr>
            <w:r>
              <w:rPr>
                <w:rFonts w:eastAsiaTheme="minorEastAsia"/>
                <w:color w:val="000000" w:themeColor="text1"/>
                <w:szCs w:val="21"/>
              </w:rPr>
              <w:t>17</w:t>
            </w:r>
          </w:p>
        </w:tc>
        <w:tc>
          <w:tcPr>
            <w:tcW w:w="1650" w:type="dxa"/>
            <w:vAlign w:val="center"/>
          </w:tcPr>
          <w:p w:rsidR="00D7500F" w:rsidRDefault="00576593">
            <w:pPr>
              <w:jc w:val="center"/>
            </w:pPr>
            <w:r>
              <w:rPr>
                <w:rFonts w:eastAsiaTheme="minorEastAsia"/>
                <w:color w:val="000000" w:themeColor="text1"/>
                <w:szCs w:val="21"/>
              </w:rPr>
              <w:t>605336</w:t>
            </w:r>
          </w:p>
        </w:tc>
        <w:tc>
          <w:tcPr>
            <w:tcW w:w="1980" w:type="dxa"/>
            <w:vAlign w:val="center"/>
          </w:tcPr>
          <w:p w:rsidR="00D7500F" w:rsidRDefault="00576593">
            <w:pPr>
              <w:jc w:val="center"/>
            </w:pPr>
            <w:r>
              <w:rPr>
                <w:rFonts w:eastAsiaTheme="minorEastAsia"/>
                <w:color w:val="000000" w:themeColor="text1"/>
                <w:szCs w:val="21"/>
              </w:rPr>
              <w:t>帅丰电器</w:t>
            </w:r>
          </w:p>
        </w:tc>
        <w:tc>
          <w:tcPr>
            <w:tcW w:w="2880" w:type="dxa"/>
            <w:vAlign w:val="center"/>
          </w:tcPr>
          <w:p w:rsidR="00D7500F" w:rsidRDefault="00576593">
            <w:pPr>
              <w:jc w:val="right"/>
            </w:pPr>
            <w:r>
              <w:rPr>
                <w:rFonts w:eastAsiaTheme="minorEastAsia"/>
                <w:color w:val="000000" w:themeColor="text1"/>
                <w:szCs w:val="21"/>
              </w:rPr>
              <w:t>9,836,791.33</w:t>
            </w:r>
          </w:p>
        </w:tc>
        <w:tc>
          <w:tcPr>
            <w:tcW w:w="1620" w:type="dxa"/>
            <w:vAlign w:val="center"/>
          </w:tcPr>
          <w:p w:rsidR="00D7500F" w:rsidRDefault="00576593">
            <w:pPr>
              <w:jc w:val="right"/>
            </w:pPr>
            <w:r>
              <w:rPr>
                <w:rFonts w:eastAsiaTheme="minorEastAsia"/>
                <w:color w:val="000000" w:themeColor="text1"/>
                <w:szCs w:val="21"/>
              </w:rPr>
              <w:t>1.02</w:t>
            </w:r>
          </w:p>
        </w:tc>
      </w:tr>
      <w:tr w:rsidR="00D7500F">
        <w:tc>
          <w:tcPr>
            <w:tcW w:w="870" w:type="dxa"/>
            <w:vAlign w:val="center"/>
          </w:tcPr>
          <w:p w:rsidR="00D7500F" w:rsidRDefault="00576593">
            <w:pPr>
              <w:jc w:val="center"/>
            </w:pPr>
            <w:r>
              <w:rPr>
                <w:rFonts w:eastAsiaTheme="minorEastAsia"/>
                <w:color w:val="000000" w:themeColor="text1"/>
                <w:szCs w:val="21"/>
              </w:rPr>
              <w:t>18</w:t>
            </w:r>
          </w:p>
        </w:tc>
        <w:tc>
          <w:tcPr>
            <w:tcW w:w="1650" w:type="dxa"/>
            <w:vAlign w:val="center"/>
          </w:tcPr>
          <w:p w:rsidR="00D7500F" w:rsidRDefault="00576593">
            <w:pPr>
              <w:jc w:val="center"/>
            </w:pPr>
            <w:r>
              <w:rPr>
                <w:rFonts w:eastAsiaTheme="minorEastAsia"/>
                <w:color w:val="000000" w:themeColor="text1"/>
                <w:szCs w:val="21"/>
              </w:rPr>
              <w:t>601012</w:t>
            </w:r>
          </w:p>
        </w:tc>
        <w:tc>
          <w:tcPr>
            <w:tcW w:w="1980" w:type="dxa"/>
            <w:vAlign w:val="center"/>
          </w:tcPr>
          <w:p w:rsidR="00D7500F" w:rsidRDefault="00576593">
            <w:pPr>
              <w:jc w:val="center"/>
            </w:pPr>
            <w:r>
              <w:rPr>
                <w:rFonts w:eastAsiaTheme="minorEastAsia"/>
                <w:color w:val="000000" w:themeColor="text1"/>
                <w:szCs w:val="21"/>
              </w:rPr>
              <w:t>隆基绿能</w:t>
            </w:r>
          </w:p>
        </w:tc>
        <w:tc>
          <w:tcPr>
            <w:tcW w:w="2880" w:type="dxa"/>
            <w:vAlign w:val="center"/>
          </w:tcPr>
          <w:p w:rsidR="00D7500F" w:rsidRDefault="00576593">
            <w:pPr>
              <w:jc w:val="right"/>
            </w:pPr>
            <w:r>
              <w:rPr>
                <w:rFonts w:eastAsiaTheme="minorEastAsia"/>
                <w:color w:val="000000" w:themeColor="text1"/>
                <w:szCs w:val="21"/>
              </w:rPr>
              <w:t>9,567,545.99</w:t>
            </w:r>
          </w:p>
        </w:tc>
        <w:tc>
          <w:tcPr>
            <w:tcW w:w="1620" w:type="dxa"/>
            <w:vAlign w:val="center"/>
          </w:tcPr>
          <w:p w:rsidR="00D7500F" w:rsidRDefault="00576593">
            <w:pPr>
              <w:jc w:val="right"/>
            </w:pPr>
            <w:r>
              <w:rPr>
                <w:rFonts w:eastAsiaTheme="minorEastAsia"/>
                <w:color w:val="000000" w:themeColor="text1"/>
                <w:szCs w:val="21"/>
              </w:rPr>
              <w:t>0.99</w:t>
            </w:r>
          </w:p>
        </w:tc>
      </w:tr>
      <w:tr w:rsidR="00D7500F">
        <w:tc>
          <w:tcPr>
            <w:tcW w:w="870" w:type="dxa"/>
            <w:vAlign w:val="center"/>
          </w:tcPr>
          <w:p w:rsidR="00D7500F" w:rsidRDefault="00576593">
            <w:pPr>
              <w:jc w:val="center"/>
            </w:pPr>
            <w:r>
              <w:rPr>
                <w:rFonts w:eastAsiaTheme="minorEastAsia"/>
                <w:color w:val="000000" w:themeColor="text1"/>
                <w:szCs w:val="21"/>
              </w:rPr>
              <w:t>19</w:t>
            </w:r>
          </w:p>
        </w:tc>
        <w:tc>
          <w:tcPr>
            <w:tcW w:w="1650" w:type="dxa"/>
            <w:vAlign w:val="center"/>
          </w:tcPr>
          <w:p w:rsidR="00D7500F" w:rsidRDefault="00576593">
            <w:pPr>
              <w:jc w:val="center"/>
            </w:pPr>
            <w:r>
              <w:rPr>
                <w:rFonts w:eastAsiaTheme="minorEastAsia"/>
                <w:color w:val="000000" w:themeColor="text1"/>
                <w:szCs w:val="21"/>
              </w:rPr>
              <w:t>002756</w:t>
            </w:r>
          </w:p>
        </w:tc>
        <w:tc>
          <w:tcPr>
            <w:tcW w:w="1980" w:type="dxa"/>
            <w:vAlign w:val="center"/>
          </w:tcPr>
          <w:p w:rsidR="00D7500F" w:rsidRDefault="00576593">
            <w:pPr>
              <w:jc w:val="center"/>
            </w:pPr>
            <w:r>
              <w:rPr>
                <w:rFonts w:eastAsiaTheme="minorEastAsia"/>
                <w:color w:val="000000" w:themeColor="text1"/>
                <w:szCs w:val="21"/>
              </w:rPr>
              <w:t>永兴材料</w:t>
            </w:r>
          </w:p>
        </w:tc>
        <w:tc>
          <w:tcPr>
            <w:tcW w:w="2880" w:type="dxa"/>
            <w:vAlign w:val="center"/>
          </w:tcPr>
          <w:p w:rsidR="00D7500F" w:rsidRDefault="00576593">
            <w:pPr>
              <w:jc w:val="right"/>
            </w:pPr>
            <w:r>
              <w:rPr>
                <w:rFonts w:eastAsiaTheme="minorEastAsia"/>
                <w:color w:val="000000" w:themeColor="text1"/>
                <w:szCs w:val="21"/>
              </w:rPr>
              <w:t>9,436,368.26</w:t>
            </w:r>
          </w:p>
        </w:tc>
        <w:tc>
          <w:tcPr>
            <w:tcW w:w="1620" w:type="dxa"/>
            <w:vAlign w:val="center"/>
          </w:tcPr>
          <w:p w:rsidR="00D7500F" w:rsidRDefault="00576593">
            <w:pPr>
              <w:jc w:val="right"/>
            </w:pPr>
            <w:r>
              <w:rPr>
                <w:rFonts w:eastAsiaTheme="minorEastAsia"/>
                <w:color w:val="000000" w:themeColor="text1"/>
                <w:szCs w:val="21"/>
              </w:rPr>
              <w:t>0.98</w:t>
            </w:r>
          </w:p>
        </w:tc>
      </w:tr>
      <w:tr w:rsidR="00D7500F">
        <w:tc>
          <w:tcPr>
            <w:tcW w:w="870" w:type="dxa"/>
            <w:vAlign w:val="center"/>
          </w:tcPr>
          <w:p w:rsidR="00D7500F" w:rsidRDefault="00576593">
            <w:pPr>
              <w:jc w:val="center"/>
            </w:pPr>
            <w:r>
              <w:rPr>
                <w:rFonts w:eastAsiaTheme="minorEastAsia"/>
                <w:color w:val="000000" w:themeColor="text1"/>
                <w:szCs w:val="21"/>
              </w:rPr>
              <w:t>20</w:t>
            </w:r>
          </w:p>
        </w:tc>
        <w:tc>
          <w:tcPr>
            <w:tcW w:w="1650" w:type="dxa"/>
            <w:vAlign w:val="center"/>
          </w:tcPr>
          <w:p w:rsidR="00D7500F" w:rsidRDefault="00576593">
            <w:pPr>
              <w:jc w:val="center"/>
            </w:pPr>
            <w:r>
              <w:rPr>
                <w:rFonts w:eastAsiaTheme="minorEastAsia"/>
                <w:color w:val="000000" w:themeColor="text1"/>
                <w:szCs w:val="21"/>
              </w:rPr>
              <w:t>600988</w:t>
            </w:r>
          </w:p>
        </w:tc>
        <w:tc>
          <w:tcPr>
            <w:tcW w:w="1980" w:type="dxa"/>
            <w:vAlign w:val="center"/>
          </w:tcPr>
          <w:p w:rsidR="00D7500F" w:rsidRDefault="00576593">
            <w:pPr>
              <w:jc w:val="center"/>
            </w:pPr>
            <w:r>
              <w:rPr>
                <w:rFonts w:eastAsiaTheme="minorEastAsia"/>
                <w:color w:val="000000" w:themeColor="text1"/>
                <w:szCs w:val="21"/>
              </w:rPr>
              <w:t>赤峰黄金</w:t>
            </w:r>
          </w:p>
        </w:tc>
        <w:tc>
          <w:tcPr>
            <w:tcW w:w="2880" w:type="dxa"/>
            <w:vAlign w:val="center"/>
          </w:tcPr>
          <w:p w:rsidR="00D7500F" w:rsidRDefault="00576593">
            <w:pPr>
              <w:jc w:val="right"/>
            </w:pPr>
            <w:r>
              <w:rPr>
                <w:rFonts w:eastAsiaTheme="minorEastAsia"/>
                <w:color w:val="000000" w:themeColor="text1"/>
                <w:szCs w:val="21"/>
              </w:rPr>
              <w:t>9,354,976.40</w:t>
            </w:r>
          </w:p>
        </w:tc>
        <w:tc>
          <w:tcPr>
            <w:tcW w:w="1620" w:type="dxa"/>
            <w:vAlign w:val="center"/>
          </w:tcPr>
          <w:p w:rsidR="00D7500F" w:rsidRDefault="00576593">
            <w:pPr>
              <w:jc w:val="right"/>
            </w:pPr>
            <w:r>
              <w:rPr>
                <w:rFonts w:eastAsiaTheme="minorEastAsia"/>
                <w:color w:val="000000" w:themeColor="text1"/>
                <w:szCs w:val="21"/>
              </w:rPr>
              <w:t>0.97</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562,280,145.87</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540,392,813.28</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3614455"/>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3614456"/>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457"/>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3614458"/>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459"/>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3614460"/>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3614461"/>
      <w:r w:rsidRPr="00B079CA">
        <w:rPr>
          <w:rFonts w:ascii="Times New Roman" w:eastAsiaTheme="minorEastAsia" w:hAnsi="Times New Roman"/>
          <w:color w:val="000000" w:themeColor="text1"/>
          <w:kern w:val="0"/>
          <w:sz w:val="21"/>
          <w:szCs w:val="21"/>
        </w:rPr>
        <w:lastRenderedPageBreak/>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3614462"/>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本基金本报告期末未持有基金投资。</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463"/>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167,916.03</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10,741,137.77</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49,551.61</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10,958,605.41</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3614464"/>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3614465"/>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摩根阿尔法混合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41,029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5,369.03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98,078.03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0.04%</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220,188,036.84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99.96%</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摩根阿尔法混合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141</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947.30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133,568.75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41,170</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5,353.89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98,078.03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0.04%</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220,321,605.59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99.96%</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3614466"/>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29,436.57</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0.0134%</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29,436.57</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0.0134%</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3614467"/>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摩根阿尔法混合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摩根阿尔法混合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摩根阿尔法混合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摩根阿尔法混合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3614468"/>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摩根阿尔法混合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2005</w:t>
            </w:r>
            <w:r w:rsidRPr="00B079CA">
              <w:rPr>
                <w:rFonts w:eastAsiaTheme="minorEastAsia"/>
                <w:color w:val="000000" w:themeColor="text1"/>
                <w:szCs w:val="21"/>
              </w:rPr>
              <w:t>年</w:t>
            </w:r>
            <w:r w:rsidRPr="00B079CA">
              <w:rPr>
                <w:rFonts w:eastAsiaTheme="minorEastAsia"/>
                <w:color w:val="000000" w:themeColor="text1"/>
                <w:szCs w:val="21"/>
              </w:rPr>
              <w:t>10</w:t>
            </w:r>
            <w:r w:rsidRPr="00B079CA">
              <w:rPr>
                <w:rFonts w:eastAsiaTheme="minorEastAsia"/>
                <w:color w:val="000000" w:themeColor="text1"/>
                <w:szCs w:val="21"/>
              </w:rPr>
              <w:t>月</w:t>
            </w:r>
            <w:r w:rsidRPr="00B079CA">
              <w:rPr>
                <w:rFonts w:eastAsiaTheme="minorEastAsia"/>
                <w:color w:val="000000" w:themeColor="text1"/>
                <w:szCs w:val="21"/>
              </w:rPr>
              <w:t>11</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767,620,088.15</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223,568,400.61</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169,734.81</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5,811,620.02</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83,775.60</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9,093,905.76</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119,941.66</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220,286,114.87</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133,568.75</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3614469"/>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3614470"/>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3614471"/>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D7500F" w:rsidRDefault="00576593">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D7500F" w:rsidRDefault="00576593">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D7500F" w:rsidRDefault="00576593">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D7500F" w:rsidRDefault="00576593">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D7500F" w:rsidRDefault="00576593">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D7500F" w:rsidRDefault="00576593">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D7500F" w:rsidRDefault="00D7500F">
      <w:pPr>
        <w:tabs>
          <w:tab w:val="left" w:pos="426"/>
        </w:tabs>
        <w:spacing w:before="29" w:line="288" w:lineRule="auto"/>
        <w:jc w:val="left"/>
        <w:rPr>
          <w:color w:val="000000" w:themeColor="text1"/>
          <w:kern w:val="0"/>
          <w:szCs w:val="21"/>
        </w:rPr>
      </w:pPr>
    </w:p>
    <w:p w:rsidR="00D7500F" w:rsidRDefault="00576593">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3614472"/>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3614473"/>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3614474"/>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43614475"/>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361447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3614477"/>
      <w:r w:rsidRPr="006D6271">
        <w:rPr>
          <w:rFonts w:ascii="Times New Roman" w:eastAsiaTheme="minorEastAsia" w:hAnsi="Times New Roman"/>
          <w:kern w:val="0"/>
          <w:sz w:val="21"/>
          <w:szCs w:val="21"/>
        </w:rPr>
        <w:lastRenderedPageBreak/>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3614478"/>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D7500F">
        <w:tc>
          <w:tcPr>
            <w:tcW w:w="1560" w:type="dxa"/>
            <w:vAlign w:val="center"/>
          </w:tcPr>
          <w:p w:rsidR="00D7500F" w:rsidRDefault="00576593">
            <w:pPr>
              <w:jc w:val="left"/>
            </w:pPr>
            <w:r>
              <w:rPr>
                <w:rFonts w:eastAsiaTheme="minorEastAsia"/>
                <w:color w:val="000000" w:themeColor="text1"/>
                <w:szCs w:val="21"/>
              </w:rPr>
              <w:t>长城证券</w:t>
            </w:r>
          </w:p>
        </w:tc>
        <w:tc>
          <w:tcPr>
            <w:tcW w:w="780" w:type="dxa"/>
            <w:vAlign w:val="center"/>
          </w:tcPr>
          <w:p w:rsidR="00D7500F" w:rsidRDefault="00576593">
            <w:pPr>
              <w:jc w:val="right"/>
            </w:pPr>
            <w:r>
              <w:rPr>
                <w:rFonts w:eastAsiaTheme="minorEastAsia"/>
                <w:color w:val="000000" w:themeColor="text1"/>
                <w:szCs w:val="21"/>
              </w:rPr>
              <w:t>1</w:t>
            </w:r>
          </w:p>
        </w:tc>
        <w:tc>
          <w:tcPr>
            <w:tcW w:w="180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6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lef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方正证券</w:t>
            </w:r>
          </w:p>
        </w:tc>
        <w:tc>
          <w:tcPr>
            <w:tcW w:w="780" w:type="dxa"/>
            <w:vAlign w:val="center"/>
          </w:tcPr>
          <w:p w:rsidR="00D7500F" w:rsidRDefault="00576593">
            <w:pPr>
              <w:jc w:val="right"/>
            </w:pPr>
            <w:r>
              <w:rPr>
                <w:rFonts w:eastAsiaTheme="minorEastAsia"/>
                <w:color w:val="000000" w:themeColor="text1"/>
                <w:szCs w:val="21"/>
              </w:rPr>
              <w:t>1</w:t>
            </w:r>
          </w:p>
        </w:tc>
        <w:tc>
          <w:tcPr>
            <w:tcW w:w="180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6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lef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西南证券</w:t>
            </w:r>
          </w:p>
        </w:tc>
        <w:tc>
          <w:tcPr>
            <w:tcW w:w="780" w:type="dxa"/>
            <w:vAlign w:val="center"/>
          </w:tcPr>
          <w:p w:rsidR="00D7500F" w:rsidRDefault="00576593">
            <w:pPr>
              <w:jc w:val="right"/>
            </w:pPr>
            <w:r>
              <w:rPr>
                <w:rFonts w:eastAsiaTheme="minorEastAsia"/>
                <w:color w:val="000000" w:themeColor="text1"/>
                <w:szCs w:val="21"/>
              </w:rPr>
              <w:t>1</w:t>
            </w:r>
          </w:p>
        </w:tc>
        <w:tc>
          <w:tcPr>
            <w:tcW w:w="180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6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lef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山西证券</w:t>
            </w:r>
          </w:p>
        </w:tc>
        <w:tc>
          <w:tcPr>
            <w:tcW w:w="780" w:type="dxa"/>
            <w:vAlign w:val="center"/>
          </w:tcPr>
          <w:p w:rsidR="00D7500F" w:rsidRDefault="00576593">
            <w:pPr>
              <w:jc w:val="right"/>
            </w:pPr>
            <w:r>
              <w:rPr>
                <w:rFonts w:eastAsiaTheme="minorEastAsia"/>
                <w:color w:val="000000" w:themeColor="text1"/>
                <w:szCs w:val="21"/>
              </w:rPr>
              <w:t>1</w:t>
            </w:r>
          </w:p>
        </w:tc>
        <w:tc>
          <w:tcPr>
            <w:tcW w:w="180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6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lef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东方证券</w:t>
            </w:r>
          </w:p>
        </w:tc>
        <w:tc>
          <w:tcPr>
            <w:tcW w:w="780" w:type="dxa"/>
            <w:vAlign w:val="center"/>
          </w:tcPr>
          <w:p w:rsidR="00D7500F" w:rsidRDefault="00576593">
            <w:pPr>
              <w:jc w:val="right"/>
            </w:pPr>
            <w:r>
              <w:rPr>
                <w:rFonts w:eastAsiaTheme="minorEastAsia"/>
                <w:color w:val="000000" w:themeColor="text1"/>
                <w:szCs w:val="21"/>
              </w:rPr>
              <w:t>1</w:t>
            </w:r>
          </w:p>
        </w:tc>
        <w:tc>
          <w:tcPr>
            <w:tcW w:w="180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6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lef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中投证券</w:t>
            </w:r>
          </w:p>
        </w:tc>
        <w:tc>
          <w:tcPr>
            <w:tcW w:w="780" w:type="dxa"/>
            <w:vAlign w:val="center"/>
          </w:tcPr>
          <w:p w:rsidR="00D7500F" w:rsidRDefault="00576593">
            <w:pPr>
              <w:jc w:val="right"/>
            </w:pPr>
            <w:r>
              <w:rPr>
                <w:rFonts w:eastAsiaTheme="minorEastAsia"/>
                <w:color w:val="000000" w:themeColor="text1"/>
                <w:szCs w:val="21"/>
              </w:rPr>
              <w:t>1</w:t>
            </w:r>
          </w:p>
        </w:tc>
        <w:tc>
          <w:tcPr>
            <w:tcW w:w="180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6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lef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华金证券</w:t>
            </w:r>
          </w:p>
        </w:tc>
        <w:tc>
          <w:tcPr>
            <w:tcW w:w="780" w:type="dxa"/>
            <w:vAlign w:val="center"/>
          </w:tcPr>
          <w:p w:rsidR="00D7500F" w:rsidRDefault="00576593">
            <w:pPr>
              <w:jc w:val="right"/>
            </w:pPr>
            <w:r>
              <w:rPr>
                <w:rFonts w:eastAsiaTheme="minorEastAsia"/>
                <w:color w:val="000000" w:themeColor="text1"/>
                <w:szCs w:val="21"/>
              </w:rPr>
              <w:t>1</w:t>
            </w:r>
          </w:p>
        </w:tc>
        <w:tc>
          <w:tcPr>
            <w:tcW w:w="180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6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lef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广发证券</w:t>
            </w:r>
          </w:p>
        </w:tc>
        <w:tc>
          <w:tcPr>
            <w:tcW w:w="780" w:type="dxa"/>
            <w:vAlign w:val="center"/>
          </w:tcPr>
          <w:p w:rsidR="00D7500F" w:rsidRDefault="00576593">
            <w:pPr>
              <w:jc w:val="right"/>
            </w:pPr>
            <w:r>
              <w:rPr>
                <w:rFonts w:eastAsiaTheme="minorEastAsia"/>
                <w:color w:val="000000" w:themeColor="text1"/>
                <w:szCs w:val="21"/>
              </w:rPr>
              <w:t>2</w:t>
            </w:r>
          </w:p>
        </w:tc>
        <w:tc>
          <w:tcPr>
            <w:tcW w:w="1800" w:type="dxa"/>
            <w:vAlign w:val="center"/>
          </w:tcPr>
          <w:p w:rsidR="00D7500F" w:rsidRDefault="00576593">
            <w:pPr>
              <w:jc w:val="right"/>
            </w:pPr>
            <w:r>
              <w:rPr>
                <w:rFonts w:eastAsiaTheme="minorEastAsia"/>
                <w:color w:val="000000" w:themeColor="text1"/>
                <w:szCs w:val="21"/>
              </w:rPr>
              <w:t>363,278,918.11</w:t>
            </w:r>
          </w:p>
        </w:tc>
        <w:tc>
          <w:tcPr>
            <w:tcW w:w="1080" w:type="dxa"/>
            <w:vAlign w:val="center"/>
          </w:tcPr>
          <w:p w:rsidR="00D7500F" w:rsidRDefault="00576593">
            <w:pPr>
              <w:jc w:val="right"/>
            </w:pPr>
            <w:r>
              <w:rPr>
                <w:rFonts w:eastAsiaTheme="minorEastAsia"/>
                <w:color w:val="000000" w:themeColor="text1"/>
                <w:szCs w:val="21"/>
              </w:rPr>
              <w:t>33.05%</w:t>
            </w:r>
          </w:p>
        </w:tc>
        <w:tc>
          <w:tcPr>
            <w:tcW w:w="1620" w:type="dxa"/>
            <w:vAlign w:val="center"/>
          </w:tcPr>
          <w:p w:rsidR="00D7500F" w:rsidRDefault="00576593">
            <w:pPr>
              <w:jc w:val="right"/>
            </w:pPr>
            <w:r>
              <w:rPr>
                <w:rFonts w:eastAsiaTheme="minorEastAsia"/>
                <w:color w:val="000000" w:themeColor="text1"/>
                <w:szCs w:val="21"/>
              </w:rPr>
              <w:t>338,322.13</w:t>
            </w:r>
          </w:p>
        </w:tc>
        <w:tc>
          <w:tcPr>
            <w:tcW w:w="1080" w:type="dxa"/>
            <w:vAlign w:val="center"/>
          </w:tcPr>
          <w:p w:rsidR="00D7500F" w:rsidRDefault="00576593">
            <w:pPr>
              <w:jc w:val="right"/>
            </w:pPr>
            <w:r>
              <w:rPr>
                <w:rFonts w:eastAsiaTheme="minorEastAsia"/>
                <w:color w:val="000000" w:themeColor="text1"/>
                <w:szCs w:val="21"/>
              </w:rPr>
              <w:t>33.05%</w:t>
            </w:r>
          </w:p>
        </w:tc>
        <w:tc>
          <w:tcPr>
            <w:tcW w:w="1080" w:type="dxa"/>
            <w:vAlign w:val="center"/>
          </w:tcPr>
          <w:p w:rsidR="00D7500F" w:rsidRDefault="00576593">
            <w:pPr>
              <w:jc w:val="lef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中信证券</w:t>
            </w:r>
          </w:p>
        </w:tc>
        <w:tc>
          <w:tcPr>
            <w:tcW w:w="780" w:type="dxa"/>
            <w:vAlign w:val="center"/>
          </w:tcPr>
          <w:p w:rsidR="00D7500F" w:rsidRDefault="00576593">
            <w:pPr>
              <w:jc w:val="right"/>
            </w:pPr>
            <w:r>
              <w:rPr>
                <w:rFonts w:eastAsiaTheme="minorEastAsia"/>
                <w:color w:val="000000" w:themeColor="text1"/>
                <w:szCs w:val="21"/>
              </w:rPr>
              <w:t>2</w:t>
            </w:r>
          </w:p>
        </w:tc>
        <w:tc>
          <w:tcPr>
            <w:tcW w:w="1800" w:type="dxa"/>
            <w:vAlign w:val="center"/>
          </w:tcPr>
          <w:p w:rsidR="00D7500F" w:rsidRDefault="00576593">
            <w:pPr>
              <w:jc w:val="right"/>
            </w:pPr>
            <w:r>
              <w:rPr>
                <w:rFonts w:eastAsiaTheme="minorEastAsia"/>
                <w:color w:val="000000" w:themeColor="text1"/>
                <w:szCs w:val="21"/>
              </w:rPr>
              <w:t>160,584,065.69</w:t>
            </w:r>
          </w:p>
        </w:tc>
        <w:tc>
          <w:tcPr>
            <w:tcW w:w="1080" w:type="dxa"/>
            <w:vAlign w:val="center"/>
          </w:tcPr>
          <w:p w:rsidR="00D7500F" w:rsidRDefault="00576593">
            <w:pPr>
              <w:jc w:val="right"/>
            </w:pPr>
            <w:r>
              <w:rPr>
                <w:rFonts w:eastAsiaTheme="minorEastAsia"/>
                <w:color w:val="000000" w:themeColor="text1"/>
                <w:szCs w:val="21"/>
              </w:rPr>
              <w:t>14.61%</w:t>
            </w:r>
          </w:p>
        </w:tc>
        <w:tc>
          <w:tcPr>
            <w:tcW w:w="1620" w:type="dxa"/>
            <w:vAlign w:val="center"/>
          </w:tcPr>
          <w:p w:rsidR="00D7500F" w:rsidRDefault="00576593">
            <w:pPr>
              <w:jc w:val="right"/>
            </w:pPr>
            <w:r>
              <w:rPr>
                <w:rFonts w:eastAsiaTheme="minorEastAsia"/>
                <w:color w:val="000000" w:themeColor="text1"/>
                <w:szCs w:val="21"/>
              </w:rPr>
              <w:t>149,554.67</w:t>
            </w:r>
          </w:p>
        </w:tc>
        <w:tc>
          <w:tcPr>
            <w:tcW w:w="1080" w:type="dxa"/>
            <w:vAlign w:val="center"/>
          </w:tcPr>
          <w:p w:rsidR="00D7500F" w:rsidRDefault="00576593">
            <w:pPr>
              <w:jc w:val="right"/>
            </w:pPr>
            <w:r>
              <w:rPr>
                <w:rFonts w:eastAsiaTheme="minorEastAsia"/>
                <w:color w:val="000000" w:themeColor="text1"/>
                <w:szCs w:val="21"/>
              </w:rPr>
              <w:t>14.61%</w:t>
            </w:r>
          </w:p>
        </w:tc>
        <w:tc>
          <w:tcPr>
            <w:tcW w:w="1080" w:type="dxa"/>
            <w:vAlign w:val="center"/>
          </w:tcPr>
          <w:p w:rsidR="00D7500F" w:rsidRDefault="00576593">
            <w:pPr>
              <w:jc w:val="lef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中泰证券</w:t>
            </w:r>
          </w:p>
        </w:tc>
        <w:tc>
          <w:tcPr>
            <w:tcW w:w="780" w:type="dxa"/>
            <w:vAlign w:val="center"/>
          </w:tcPr>
          <w:p w:rsidR="00D7500F" w:rsidRDefault="00576593">
            <w:pPr>
              <w:jc w:val="right"/>
            </w:pPr>
            <w:r>
              <w:rPr>
                <w:rFonts w:eastAsiaTheme="minorEastAsia"/>
                <w:color w:val="000000" w:themeColor="text1"/>
                <w:szCs w:val="21"/>
              </w:rPr>
              <w:t>1</w:t>
            </w:r>
          </w:p>
        </w:tc>
        <w:tc>
          <w:tcPr>
            <w:tcW w:w="1800" w:type="dxa"/>
            <w:vAlign w:val="center"/>
          </w:tcPr>
          <w:p w:rsidR="00D7500F" w:rsidRDefault="00576593">
            <w:pPr>
              <w:jc w:val="right"/>
            </w:pPr>
            <w:r>
              <w:rPr>
                <w:rFonts w:eastAsiaTheme="minorEastAsia"/>
                <w:color w:val="000000" w:themeColor="text1"/>
                <w:szCs w:val="21"/>
              </w:rPr>
              <w:t>144,750,671.49</w:t>
            </w:r>
          </w:p>
        </w:tc>
        <w:tc>
          <w:tcPr>
            <w:tcW w:w="1080" w:type="dxa"/>
            <w:vAlign w:val="center"/>
          </w:tcPr>
          <w:p w:rsidR="00D7500F" w:rsidRDefault="00576593">
            <w:pPr>
              <w:jc w:val="right"/>
            </w:pPr>
            <w:r>
              <w:rPr>
                <w:rFonts w:eastAsiaTheme="minorEastAsia"/>
                <w:color w:val="000000" w:themeColor="text1"/>
                <w:szCs w:val="21"/>
              </w:rPr>
              <w:t>13.17%</w:t>
            </w:r>
          </w:p>
        </w:tc>
        <w:tc>
          <w:tcPr>
            <w:tcW w:w="1620" w:type="dxa"/>
            <w:vAlign w:val="center"/>
          </w:tcPr>
          <w:p w:rsidR="00D7500F" w:rsidRDefault="00576593">
            <w:pPr>
              <w:jc w:val="right"/>
            </w:pPr>
            <w:r>
              <w:rPr>
                <w:rFonts w:eastAsiaTheme="minorEastAsia"/>
                <w:color w:val="000000" w:themeColor="text1"/>
                <w:szCs w:val="21"/>
              </w:rPr>
              <w:t>134,802.92</w:t>
            </w:r>
          </w:p>
        </w:tc>
        <w:tc>
          <w:tcPr>
            <w:tcW w:w="1080" w:type="dxa"/>
            <w:vAlign w:val="center"/>
          </w:tcPr>
          <w:p w:rsidR="00D7500F" w:rsidRDefault="00576593">
            <w:pPr>
              <w:jc w:val="right"/>
            </w:pPr>
            <w:r>
              <w:rPr>
                <w:rFonts w:eastAsiaTheme="minorEastAsia"/>
                <w:color w:val="000000" w:themeColor="text1"/>
                <w:szCs w:val="21"/>
              </w:rPr>
              <w:t>13.17%</w:t>
            </w:r>
          </w:p>
        </w:tc>
        <w:tc>
          <w:tcPr>
            <w:tcW w:w="1080" w:type="dxa"/>
            <w:vAlign w:val="center"/>
          </w:tcPr>
          <w:p w:rsidR="00D7500F" w:rsidRDefault="00576593">
            <w:pPr>
              <w:jc w:val="lef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光大证券</w:t>
            </w:r>
          </w:p>
        </w:tc>
        <w:tc>
          <w:tcPr>
            <w:tcW w:w="780" w:type="dxa"/>
            <w:vAlign w:val="center"/>
          </w:tcPr>
          <w:p w:rsidR="00D7500F" w:rsidRDefault="00576593">
            <w:pPr>
              <w:jc w:val="right"/>
            </w:pPr>
            <w:r>
              <w:rPr>
                <w:rFonts w:eastAsiaTheme="minorEastAsia"/>
                <w:color w:val="000000" w:themeColor="text1"/>
                <w:szCs w:val="21"/>
              </w:rPr>
              <w:t>1</w:t>
            </w:r>
          </w:p>
        </w:tc>
        <w:tc>
          <w:tcPr>
            <w:tcW w:w="1800" w:type="dxa"/>
            <w:vAlign w:val="center"/>
          </w:tcPr>
          <w:p w:rsidR="00D7500F" w:rsidRDefault="00576593">
            <w:pPr>
              <w:jc w:val="right"/>
            </w:pPr>
            <w:r>
              <w:rPr>
                <w:rFonts w:eastAsiaTheme="minorEastAsia"/>
                <w:color w:val="000000" w:themeColor="text1"/>
                <w:szCs w:val="21"/>
              </w:rPr>
              <w:t>104,204,111.83</w:t>
            </w:r>
          </w:p>
        </w:tc>
        <w:tc>
          <w:tcPr>
            <w:tcW w:w="1080" w:type="dxa"/>
            <w:vAlign w:val="center"/>
          </w:tcPr>
          <w:p w:rsidR="00D7500F" w:rsidRDefault="00576593">
            <w:pPr>
              <w:jc w:val="right"/>
            </w:pPr>
            <w:r>
              <w:rPr>
                <w:rFonts w:eastAsiaTheme="minorEastAsia"/>
                <w:color w:val="000000" w:themeColor="text1"/>
                <w:szCs w:val="21"/>
              </w:rPr>
              <w:t>9.48%</w:t>
            </w:r>
          </w:p>
        </w:tc>
        <w:tc>
          <w:tcPr>
            <w:tcW w:w="1620" w:type="dxa"/>
            <w:vAlign w:val="center"/>
          </w:tcPr>
          <w:p w:rsidR="00D7500F" w:rsidRDefault="00576593">
            <w:pPr>
              <w:jc w:val="right"/>
            </w:pPr>
            <w:r>
              <w:rPr>
                <w:rFonts w:eastAsiaTheme="minorEastAsia"/>
                <w:color w:val="000000" w:themeColor="text1"/>
                <w:szCs w:val="21"/>
              </w:rPr>
              <w:t>97,045.89</w:t>
            </w:r>
          </w:p>
        </w:tc>
        <w:tc>
          <w:tcPr>
            <w:tcW w:w="1080" w:type="dxa"/>
            <w:vAlign w:val="center"/>
          </w:tcPr>
          <w:p w:rsidR="00D7500F" w:rsidRDefault="00576593">
            <w:pPr>
              <w:jc w:val="right"/>
            </w:pPr>
            <w:r>
              <w:rPr>
                <w:rFonts w:eastAsiaTheme="minorEastAsia"/>
                <w:color w:val="000000" w:themeColor="text1"/>
                <w:szCs w:val="21"/>
              </w:rPr>
              <w:t>9.48%</w:t>
            </w:r>
          </w:p>
        </w:tc>
        <w:tc>
          <w:tcPr>
            <w:tcW w:w="1080" w:type="dxa"/>
            <w:vAlign w:val="center"/>
          </w:tcPr>
          <w:p w:rsidR="00D7500F" w:rsidRDefault="00576593">
            <w:pPr>
              <w:jc w:val="lef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申万宏源证券</w:t>
            </w:r>
          </w:p>
        </w:tc>
        <w:tc>
          <w:tcPr>
            <w:tcW w:w="780" w:type="dxa"/>
            <w:vAlign w:val="center"/>
          </w:tcPr>
          <w:p w:rsidR="00D7500F" w:rsidRDefault="00576593">
            <w:pPr>
              <w:jc w:val="right"/>
            </w:pPr>
            <w:r>
              <w:rPr>
                <w:rFonts w:eastAsiaTheme="minorEastAsia"/>
                <w:color w:val="000000" w:themeColor="text1"/>
                <w:szCs w:val="21"/>
              </w:rPr>
              <w:t>1</w:t>
            </w:r>
          </w:p>
        </w:tc>
        <w:tc>
          <w:tcPr>
            <w:tcW w:w="1800" w:type="dxa"/>
            <w:vAlign w:val="center"/>
          </w:tcPr>
          <w:p w:rsidR="00D7500F" w:rsidRDefault="00576593">
            <w:pPr>
              <w:jc w:val="right"/>
            </w:pPr>
            <w:r>
              <w:rPr>
                <w:rFonts w:eastAsiaTheme="minorEastAsia"/>
                <w:color w:val="000000" w:themeColor="text1"/>
                <w:szCs w:val="21"/>
              </w:rPr>
              <w:t>89,680,559.03</w:t>
            </w:r>
          </w:p>
        </w:tc>
        <w:tc>
          <w:tcPr>
            <w:tcW w:w="1080" w:type="dxa"/>
            <w:vAlign w:val="center"/>
          </w:tcPr>
          <w:p w:rsidR="00D7500F" w:rsidRDefault="00576593">
            <w:pPr>
              <w:jc w:val="right"/>
            </w:pPr>
            <w:r>
              <w:rPr>
                <w:rFonts w:eastAsiaTheme="minorEastAsia"/>
                <w:color w:val="000000" w:themeColor="text1"/>
                <w:szCs w:val="21"/>
              </w:rPr>
              <w:t>8.16%</w:t>
            </w:r>
          </w:p>
        </w:tc>
        <w:tc>
          <w:tcPr>
            <w:tcW w:w="1620" w:type="dxa"/>
            <w:vAlign w:val="center"/>
          </w:tcPr>
          <w:p w:rsidR="00D7500F" w:rsidRDefault="00576593">
            <w:pPr>
              <w:jc w:val="right"/>
            </w:pPr>
            <w:r>
              <w:rPr>
                <w:rFonts w:eastAsiaTheme="minorEastAsia"/>
                <w:color w:val="000000" w:themeColor="text1"/>
                <w:szCs w:val="21"/>
              </w:rPr>
              <w:t>83,520.71</w:t>
            </w:r>
          </w:p>
        </w:tc>
        <w:tc>
          <w:tcPr>
            <w:tcW w:w="1080" w:type="dxa"/>
            <w:vAlign w:val="center"/>
          </w:tcPr>
          <w:p w:rsidR="00D7500F" w:rsidRDefault="00576593">
            <w:pPr>
              <w:jc w:val="right"/>
            </w:pPr>
            <w:r>
              <w:rPr>
                <w:rFonts w:eastAsiaTheme="minorEastAsia"/>
                <w:color w:val="000000" w:themeColor="text1"/>
                <w:szCs w:val="21"/>
              </w:rPr>
              <w:t>8.16%</w:t>
            </w:r>
          </w:p>
        </w:tc>
        <w:tc>
          <w:tcPr>
            <w:tcW w:w="1080" w:type="dxa"/>
            <w:vAlign w:val="center"/>
          </w:tcPr>
          <w:p w:rsidR="00D7500F" w:rsidRDefault="00576593">
            <w:pPr>
              <w:jc w:val="lef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国泰君安证券</w:t>
            </w:r>
          </w:p>
        </w:tc>
        <w:tc>
          <w:tcPr>
            <w:tcW w:w="780" w:type="dxa"/>
            <w:vAlign w:val="center"/>
          </w:tcPr>
          <w:p w:rsidR="00D7500F" w:rsidRDefault="00576593">
            <w:pPr>
              <w:jc w:val="right"/>
            </w:pPr>
            <w:r>
              <w:rPr>
                <w:rFonts w:eastAsiaTheme="minorEastAsia"/>
                <w:color w:val="000000" w:themeColor="text1"/>
                <w:szCs w:val="21"/>
              </w:rPr>
              <w:t>1</w:t>
            </w:r>
          </w:p>
        </w:tc>
        <w:tc>
          <w:tcPr>
            <w:tcW w:w="1800" w:type="dxa"/>
            <w:vAlign w:val="center"/>
          </w:tcPr>
          <w:p w:rsidR="00D7500F" w:rsidRDefault="00576593">
            <w:pPr>
              <w:jc w:val="right"/>
            </w:pPr>
            <w:r>
              <w:rPr>
                <w:rFonts w:eastAsiaTheme="minorEastAsia"/>
                <w:color w:val="000000" w:themeColor="text1"/>
                <w:szCs w:val="21"/>
              </w:rPr>
              <w:t>88,380,819.51</w:t>
            </w:r>
          </w:p>
        </w:tc>
        <w:tc>
          <w:tcPr>
            <w:tcW w:w="1080" w:type="dxa"/>
            <w:vAlign w:val="center"/>
          </w:tcPr>
          <w:p w:rsidR="00D7500F" w:rsidRDefault="00576593">
            <w:pPr>
              <w:jc w:val="right"/>
            </w:pPr>
            <w:r>
              <w:rPr>
                <w:rFonts w:eastAsiaTheme="minorEastAsia"/>
                <w:color w:val="000000" w:themeColor="text1"/>
                <w:szCs w:val="21"/>
              </w:rPr>
              <w:t>8.04%</w:t>
            </w:r>
          </w:p>
        </w:tc>
        <w:tc>
          <w:tcPr>
            <w:tcW w:w="1620" w:type="dxa"/>
            <w:vAlign w:val="center"/>
          </w:tcPr>
          <w:p w:rsidR="00D7500F" w:rsidRDefault="00576593">
            <w:pPr>
              <w:jc w:val="right"/>
            </w:pPr>
            <w:r>
              <w:rPr>
                <w:rFonts w:eastAsiaTheme="minorEastAsia"/>
                <w:color w:val="000000" w:themeColor="text1"/>
                <w:szCs w:val="21"/>
              </w:rPr>
              <w:t>82,310.57</w:t>
            </w:r>
          </w:p>
        </w:tc>
        <w:tc>
          <w:tcPr>
            <w:tcW w:w="1080" w:type="dxa"/>
            <w:vAlign w:val="center"/>
          </w:tcPr>
          <w:p w:rsidR="00D7500F" w:rsidRDefault="00576593">
            <w:pPr>
              <w:jc w:val="right"/>
            </w:pPr>
            <w:r>
              <w:rPr>
                <w:rFonts w:eastAsiaTheme="minorEastAsia"/>
                <w:color w:val="000000" w:themeColor="text1"/>
                <w:szCs w:val="21"/>
              </w:rPr>
              <w:t>8.04%</w:t>
            </w:r>
          </w:p>
        </w:tc>
        <w:tc>
          <w:tcPr>
            <w:tcW w:w="1080" w:type="dxa"/>
            <w:vAlign w:val="center"/>
          </w:tcPr>
          <w:p w:rsidR="00D7500F" w:rsidRDefault="00576593">
            <w:pPr>
              <w:jc w:val="lef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中信建投证券</w:t>
            </w:r>
          </w:p>
        </w:tc>
        <w:tc>
          <w:tcPr>
            <w:tcW w:w="780" w:type="dxa"/>
            <w:vAlign w:val="center"/>
          </w:tcPr>
          <w:p w:rsidR="00D7500F" w:rsidRDefault="00576593">
            <w:pPr>
              <w:jc w:val="right"/>
            </w:pPr>
            <w:r>
              <w:rPr>
                <w:rFonts w:eastAsiaTheme="minorEastAsia"/>
                <w:color w:val="000000" w:themeColor="text1"/>
                <w:szCs w:val="21"/>
              </w:rPr>
              <w:t>1</w:t>
            </w:r>
          </w:p>
        </w:tc>
        <w:tc>
          <w:tcPr>
            <w:tcW w:w="1800" w:type="dxa"/>
            <w:vAlign w:val="center"/>
          </w:tcPr>
          <w:p w:rsidR="00D7500F" w:rsidRDefault="00576593">
            <w:pPr>
              <w:jc w:val="right"/>
            </w:pPr>
            <w:r>
              <w:rPr>
                <w:rFonts w:eastAsiaTheme="minorEastAsia"/>
                <w:color w:val="000000" w:themeColor="text1"/>
                <w:szCs w:val="21"/>
              </w:rPr>
              <w:t>85,924,179.26</w:t>
            </w:r>
          </w:p>
        </w:tc>
        <w:tc>
          <w:tcPr>
            <w:tcW w:w="1080" w:type="dxa"/>
            <w:vAlign w:val="center"/>
          </w:tcPr>
          <w:p w:rsidR="00D7500F" w:rsidRDefault="00576593">
            <w:pPr>
              <w:jc w:val="right"/>
            </w:pPr>
            <w:r>
              <w:rPr>
                <w:rFonts w:eastAsiaTheme="minorEastAsia"/>
                <w:color w:val="000000" w:themeColor="text1"/>
                <w:szCs w:val="21"/>
              </w:rPr>
              <w:t>7.82%</w:t>
            </w:r>
          </w:p>
        </w:tc>
        <w:tc>
          <w:tcPr>
            <w:tcW w:w="1620" w:type="dxa"/>
            <w:vAlign w:val="center"/>
          </w:tcPr>
          <w:p w:rsidR="00D7500F" w:rsidRDefault="00576593">
            <w:pPr>
              <w:jc w:val="right"/>
            </w:pPr>
            <w:r>
              <w:rPr>
                <w:rFonts w:eastAsiaTheme="minorEastAsia"/>
                <w:color w:val="000000" w:themeColor="text1"/>
                <w:szCs w:val="21"/>
              </w:rPr>
              <w:t>80,019.80</w:t>
            </w:r>
          </w:p>
        </w:tc>
        <w:tc>
          <w:tcPr>
            <w:tcW w:w="1080" w:type="dxa"/>
            <w:vAlign w:val="center"/>
          </w:tcPr>
          <w:p w:rsidR="00D7500F" w:rsidRDefault="00576593">
            <w:pPr>
              <w:jc w:val="right"/>
            </w:pPr>
            <w:r>
              <w:rPr>
                <w:rFonts w:eastAsiaTheme="minorEastAsia"/>
                <w:color w:val="000000" w:themeColor="text1"/>
                <w:szCs w:val="21"/>
              </w:rPr>
              <w:t>7.82%</w:t>
            </w:r>
          </w:p>
        </w:tc>
        <w:tc>
          <w:tcPr>
            <w:tcW w:w="1080" w:type="dxa"/>
            <w:vAlign w:val="center"/>
          </w:tcPr>
          <w:p w:rsidR="00D7500F" w:rsidRDefault="00576593">
            <w:pPr>
              <w:jc w:val="lef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安信证券</w:t>
            </w:r>
          </w:p>
        </w:tc>
        <w:tc>
          <w:tcPr>
            <w:tcW w:w="780" w:type="dxa"/>
            <w:vAlign w:val="center"/>
          </w:tcPr>
          <w:p w:rsidR="00D7500F" w:rsidRDefault="00576593">
            <w:pPr>
              <w:jc w:val="right"/>
            </w:pPr>
            <w:r>
              <w:rPr>
                <w:rFonts w:eastAsiaTheme="minorEastAsia"/>
                <w:color w:val="000000" w:themeColor="text1"/>
                <w:szCs w:val="21"/>
              </w:rPr>
              <w:t>1</w:t>
            </w:r>
          </w:p>
        </w:tc>
        <w:tc>
          <w:tcPr>
            <w:tcW w:w="1800" w:type="dxa"/>
            <w:vAlign w:val="center"/>
          </w:tcPr>
          <w:p w:rsidR="00D7500F" w:rsidRDefault="00576593">
            <w:pPr>
              <w:jc w:val="right"/>
            </w:pPr>
            <w:r>
              <w:rPr>
                <w:rFonts w:eastAsiaTheme="minorEastAsia"/>
                <w:color w:val="000000" w:themeColor="text1"/>
                <w:szCs w:val="21"/>
              </w:rPr>
              <w:t>30,777,792.58</w:t>
            </w:r>
          </w:p>
        </w:tc>
        <w:tc>
          <w:tcPr>
            <w:tcW w:w="1080" w:type="dxa"/>
            <w:vAlign w:val="center"/>
          </w:tcPr>
          <w:p w:rsidR="00D7500F" w:rsidRDefault="00576593">
            <w:pPr>
              <w:jc w:val="right"/>
            </w:pPr>
            <w:r>
              <w:rPr>
                <w:rFonts w:eastAsiaTheme="minorEastAsia"/>
                <w:color w:val="000000" w:themeColor="text1"/>
                <w:szCs w:val="21"/>
              </w:rPr>
              <w:t>2.80%</w:t>
            </w:r>
          </w:p>
        </w:tc>
        <w:tc>
          <w:tcPr>
            <w:tcW w:w="1620" w:type="dxa"/>
            <w:vAlign w:val="center"/>
          </w:tcPr>
          <w:p w:rsidR="00D7500F" w:rsidRDefault="00576593">
            <w:pPr>
              <w:jc w:val="right"/>
            </w:pPr>
            <w:r>
              <w:rPr>
                <w:rFonts w:eastAsiaTheme="minorEastAsia"/>
                <w:color w:val="000000" w:themeColor="text1"/>
                <w:szCs w:val="21"/>
              </w:rPr>
              <w:t>28,663.39</w:t>
            </w:r>
          </w:p>
        </w:tc>
        <w:tc>
          <w:tcPr>
            <w:tcW w:w="1080" w:type="dxa"/>
            <w:vAlign w:val="center"/>
          </w:tcPr>
          <w:p w:rsidR="00D7500F" w:rsidRDefault="00576593">
            <w:pPr>
              <w:jc w:val="right"/>
            </w:pPr>
            <w:r>
              <w:rPr>
                <w:rFonts w:eastAsiaTheme="minorEastAsia"/>
                <w:color w:val="000000" w:themeColor="text1"/>
                <w:szCs w:val="21"/>
              </w:rPr>
              <w:t>2.80%</w:t>
            </w:r>
          </w:p>
        </w:tc>
        <w:tc>
          <w:tcPr>
            <w:tcW w:w="1080" w:type="dxa"/>
            <w:vAlign w:val="center"/>
          </w:tcPr>
          <w:p w:rsidR="00D7500F" w:rsidRDefault="00576593">
            <w:pPr>
              <w:jc w:val="lef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华泰证券</w:t>
            </w:r>
          </w:p>
        </w:tc>
        <w:tc>
          <w:tcPr>
            <w:tcW w:w="780" w:type="dxa"/>
            <w:vAlign w:val="center"/>
          </w:tcPr>
          <w:p w:rsidR="00D7500F" w:rsidRDefault="00576593">
            <w:pPr>
              <w:jc w:val="right"/>
            </w:pPr>
            <w:r>
              <w:rPr>
                <w:rFonts w:eastAsiaTheme="minorEastAsia"/>
                <w:color w:val="000000" w:themeColor="text1"/>
                <w:szCs w:val="21"/>
              </w:rPr>
              <w:t>1</w:t>
            </w:r>
          </w:p>
        </w:tc>
        <w:tc>
          <w:tcPr>
            <w:tcW w:w="1800" w:type="dxa"/>
            <w:vAlign w:val="center"/>
          </w:tcPr>
          <w:p w:rsidR="00D7500F" w:rsidRDefault="00576593">
            <w:pPr>
              <w:jc w:val="right"/>
            </w:pPr>
            <w:r>
              <w:rPr>
                <w:rFonts w:eastAsiaTheme="minorEastAsia"/>
                <w:color w:val="000000" w:themeColor="text1"/>
                <w:szCs w:val="21"/>
              </w:rPr>
              <w:t>21,700,203.48</w:t>
            </w:r>
          </w:p>
        </w:tc>
        <w:tc>
          <w:tcPr>
            <w:tcW w:w="1080" w:type="dxa"/>
            <w:vAlign w:val="center"/>
          </w:tcPr>
          <w:p w:rsidR="00D7500F" w:rsidRDefault="00576593">
            <w:pPr>
              <w:jc w:val="right"/>
            </w:pPr>
            <w:r>
              <w:rPr>
                <w:rFonts w:eastAsiaTheme="minorEastAsia"/>
                <w:color w:val="000000" w:themeColor="text1"/>
                <w:szCs w:val="21"/>
              </w:rPr>
              <w:t>1.97%</w:t>
            </w:r>
          </w:p>
        </w:tc>
        <w:tc>
          <w:tcPr>
            <w:tcW w:w="1620" w:type="dxa"/>
            <w:vAlign w:val="center"/>
          </w:tcPr>
          <w:p w:rsidR="00D7500F" w:rsidRDefault="00576593">
            <w:pPr>
              <w:jc w:val="right"/>
            </w:pPr>
            <w:r>
              <w:rPr>
                <w:rFonts w:eastAsiaTheme="minorEastAsia"/>
                <w:color w:val="000000" w:themeColor="text1"/>
                <w:szCs w:val="21"/>
              </w:rPr>
              <w:t>20,209.19</w:t>
            </w:r>
          </w:p>
        </w:tc>
        <w:tc>
          <w:tcPr>
            <w:tcW w:w="1080" w:type="dxa"/>
            <w:vAlign w:val="center"/>
          </w:tcPr>
          <w:p w:rsidR="00D7500F" w:rsidRDefault="00576593">
            <w:pPr>
              <w:jc w:val="right"/>
            </w:pPr>
            <w:r>
              <w:rPr>
                <w:rFonts w:eastAsiaTheme="minorEastAsia"/>
                <w:color w:val="000000" w:themeColor="text1"/>
                <w:szCs w:val="21"/>
              </w:rPr>
              <w:t>1.97%</w:t>
            </w:r>
          </w:p>
        </w:tc>
        <w:tc>
          <w:tcPr>
            <w:tcW w:w="1080" w:type="dxa"/>
            <w:vAlign w:val="center"/>
          </w:tcPr>
          <w:p w:rsidR="00D7500F" w:rsidRDefault="00576593">
            <w:pPr>
              <w:jc w:val="lef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国信证券</w:t>
            </w:r>
          </w:p>
        </w:tc>
        <w:tc>
          <w:tcPr>
            <w:tcW w:w="780" w:type="dxa"/>
            <w:vAlign w:val="center"/>
          </w:tcPr>
          <w:p w:rsidR="00D7500F" w:rsidRDefault="00576593">
            <w:pPr>
              <w:jc w:val="right"/>
            </w:pPr>
            <w:r>
              <w:rPr>
                <w:rFonts w:eastAsiaTheme="minorEastAsia"/>
                <w:color w:val="000000" w:themeColor="text1"/>
                <w:szCs w:val="21"/>
              </w:rPr>
              <w:t>1</w:t>
            </w:r>
          </w:p>
        </w:tc>
        <w:tc>
          <w:tcPr>
            <w:tcW w:w="1800" w:type="dxa"/>
            <w:vAlign w:val="center"/>
          </w:tcPr>
          <w:p w:rsidR="00D7500F" w:rsidRDefault="00576593">
            <w:pPr>
              <w:jc w:val="right"/>
            </w:pPr>
            <w:r>
              <w:rPr>
                <w:rFonts w:eastAsiaTheme="minorEastAsia"/>
                <w:color w:val="000000" w:themeColor="text1"/>
                <w:szCs w:val="21"/>
              </w:rPr>
              <w:t>9,943,651.00</w:t>
            </w:r>
          </w:p>
        </w:tc>
        <w:tc>
          <w:tcPr>
            <w:tcW w:w="1080" w:type="dxa"/>
            <w:vAlign w:val="center"/>
          </w:tcPr>
          <w:p w:rsidR="00D7500F" w:rsidRDefault="00576593">
            <w:pPr>
              <w:jc w:val="right"/>
            </w:pPr>
            <w:r>
              <w:rPr>
                <w:rFonts w:eastAsiaTheme="minorEastAsia"/>
                <w:color w:val="000000" w:themeColor="text1"/>
                <w:szCs w:val="21"/>
              </w:rPr>
              <w:t>0.90%</w:t>
            </w:r>
          </w:p>
        </w:tc>
        <w:tc>
          <w:tcPr>
            <w:tcW w:w="1620" w:type="dxa"/>
            <w:vAlign w:val="center"/>
          </w:tcPr>
          <w:p w:rsidR="00D7500F" w:rsidRDefault="00576593">
            <w:pPr>
              <w:jc w:val="right"/>
            </w:pPr>
            <w:r>
              <w:rPr>
                <w:rFonts w:eastAsiaTheme="minorEastAsia"/>
                <w:color w:val="000000" w:themeColor="text1"/>
                <w:szCs w:val="21"/>
              </w:rPr>
              <w:t>9,260.43</w:t>
            </w:r>
          </w:p>
        </w:tc>
        <w:tc>
          <w:tcPr>
            <w:tcW w:w="1080" w:type="dxa"/>
            <w:vAlign w:val="center"/>
          </w:tcPr>
          <w:p w:rsidR="00D7500F" w:rsidRDefault="00576593">
            <w:pPr>
              <w:jc w:val="right"/>
            </w:pPr>
            <w:r>
              <w:rPr>
                <w:rFonts w:eastAsiaTheme="minorEastAsia"/>
                <w:color w:val="000000" w:themeColor="text1"/>
                <w:szCs w:val="21"/>
              </w:rPr>
              <w:t>0.90%</w:t>
            </w:r>
          </w:p>
        </w:tc>
        <w:tc>
          <w:tcPr>
            <w:tcW w:w="1080" w:type="dxa"/>
            <w:vAlign w:val="center"/>
          </w:tcPr>
          <w:p w:rsidR="00D7500F" w:rsidRDefault="00576593">
            <w:pPr>
              <w:jc w:val="left"/>
            </w:pPr>
            <w:r>
              <w:rPr>
                <w:rFonts w:eastAsiaTheme="minorEastAsia"/>
                <w:color w:val="000000" w:themeColor="text1"/>
                <w:szCs w:val="21"/>
              </w:rPr>
              <w:t>-</w:t>
            </w:r>
          </w:p>
        </w:tc>
      </w:tr>
    </w:tbl>
    <w:p w:rsidR="00D7500F" w:rsidRDefault="0057659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D7500F" w:rsidRDefault="0057659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D7500F" w:rsidRDefault="0057659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D7500F" w:rsidRDefault="0057659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D7500F" w:rsidRDefault="0057659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D7500F" w:rsidRDefault="0057659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D7500F" w:rsidRDefault="0057659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D7500F" w:rsidRDefault="0057659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 xml:space="preserve">3. </w:t>
      </w:r>
      <w:r>
        <w:rPr>
          <w:rFonts w:eastAsiaTheme="minorEastAsia"/>
          <w:color w:val="000000" w:themeColor="text1"/>
          <w:szCs w:val="21"/>
        </w:rPr>
        <w:t>交易单元的选择程序：</w:t>
      </w:r>
    </w:p>
    <w:p w:rsidR="00D7500F" w:rsidRDefault="0057659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D7500F" w:rsidRDefault="0057659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D7500F">
        <w:tc>
          <w:tcPr>
            <w:tcW w:w="1560" w:type="dxa"/>
            <w:vAlign w:val="center"/>
          </w:tcPr>
          <w:p w:rsidR="00D7500F" w:rsidRDefault="00576593">
            <w:pPr>
              <w:jc w:val="left"/>
            </w:pPr>
            <w:r>
              <w:rPr>
                <w:rFonts w:eastAsiaTheme="minorEastAsia"/>
                <w:color w:val="000000" w:themeColor="text1"/>
                <w:szCs w:val="21"/>
              </w:rPr>
              <w:t>长城证券</w:t>
            </w:r>
          </w:p>
        </w:tc>
        <w:tc>
          <w:tcPr>
            <w:tcW w:w="13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143" w:type="dxa"/>
            <w:vAlign w:val="center"/>
          </w:tcPr>
          <w:p w:rsidR="00D7500F" w:rsidRDefault="00576593">
            <w:pPr>
              <w:jc w:val="right"/>
            </w:pPr>
            <w:r>
              <w:rPr>
                <w:rFonts w:eastAsiaTheme="minorEastAsia"/>
                <w:color w:val="000000" w:themeColor="text1"/>
                <w:szCs w:val="21"/>
              </w:rPr>
              <w:t>-</w:t>
            </w:r>
          </w:p>
        </w:tc>
        <w:tc>
          <w:tcPr>
            <w:tcW w:w="1197" w:type="dxa"/>
            <w:vAlign w:val="center"/>
          </w:tcPr>
          <w:p w:rsidR="00D7500F" w:rsidRDefault="00576593">
            <w:pPr>
              <w:jc w:val="right"/>
            </w:pPr>
            <w:r>
              <w:rPr>
                <w:rFonts w:eastAsiaTheme="minorEastAsia"/>
                <w:color w:val="000000" w:themeColor="text1"/>
                <w:szCs w:val="21"/>
              </w:rPr>
              <w:t>-</w:t>
            </w:r>
          </w:p>
        </w:tc>
        <w:tc>
          <w:tcPr>
            <w:tcW w:w="1497" w:type="dxa"/>
            <w:vAlign w:val="center"/>
          </w:tcPr>
          <w:p w:rsidR="00D7500F" w:rsidRDefault="00576593">
            <w:pPr>
              <w:jc w:val="right"/>
            </w:pPr>
            <w:r>
              <w:rPr>
                <w:rFonts w:eastAsiaTheme="minorEastAsia"/>
                <w:color w:val="000000" w:themeColor="text1"/>
                <w:szCs w:val="21"/>
              </w:rPr>
              <w:t>-</w:t>
            </w:r>
          </w:p>
        </w:tc>
        <w:tc>
          <w:tcPr>
            <w:tcW w:w="1203" w:type="dxa"/>
            <w:vAlign w:val="center"/>
          </w:tcPr>
          <w:p w:rsidR="00D7500F" w:rsidRDefault="00576593">
            <w:pPr>
              <w:jc w:val="righ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方正证券</w:t>
            </w:r>
          </w:p>
        </w:tc>
        <w:tc>
          <w:tcPr>
            <w:tcW w:w="13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143" w:type="dxa"/>
            <w:vAlign w:val="center"/>
          </w:tcPr>
          <w:p w:rsidR="00D7500F" w:rsidRDefault="00576593">
            <w:pPr>
              <w:jc w:val="right"/>
            </w:pPr>
            <w:r>
              <w:rPr>
                <w:rFonts w:eastAsiaTheme="minorEastAsia"/>
                <w:color w:val="000000" w:themeColor="text1"/>
                <w:szCs w:val="21"/>
              </w:rPr>
              <w:t>-</w:t>
            </w:r>
          </w:p>
        </w:tc>
        <w:tc>
          <w:tcPr>
            <w:tcW w:w="1197" w:type="dxa"/>
            <w:vAlign w:val="center"/>
          </w:tcPr>
          <w:p w:rsidR="00D7500F" w:rsidRDefault="00576593">
            <w:pPr>
              <w:jc w:val="right"/>
            </w:pPr>
            <w:r>
              <w:rPr>
                <w:rFonts w:eastAsiaTheme="minorEastAsia"/>
                <w:color w:val="000000" w:themeColor="text1"/>
                <w:szCs w:val="21"/>
              </w:rPr>
              <w:t>-</w:t>
            </w:r>
          </w:p>
        </w:tc>
        <w:tc>
          <w:tcPr>
            <w:tcW w:w="1497" w:type="dxa"/>
            <w:vAlign w:val="center"/>
          </w:tcPr>
          <w:p w:rsidR="00D7500F" w:rsidRDefault="00576593">
            <w:pPr>
              <w:jc w:val="right"/>
            </w:pPr>
            <w:r>
              <w:rPr>
                <w:rFonts w:eastAsiaTheme="minorEastAsia"/>
                <w:color w:val="000000" w:themeColor="text1"/>
                <w:szCs w:val="21"/>
              </w:rPr>
              <w:t>-</w:t>
            </w:r>
          </w:p>
        </w:tc>
        <w:tc>
          <w:tcPr>
            <w:tcW w:w="1203" w:type="dxa"/>
            <w:vAlign w:val="center"/>
          </w:tcPr>
          <w:p w:rsidR="00D7500F" w:rsidRDefault="00576593">
            <w:pPr>
              <w:jc w:val="righ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西南证券</w:t>
            </w:r>
          </w:p>
        </w:tc>
        <w:tc>
          <w:tcPr>
            <w:tcW w:w="13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143" w:type="dxa"/>
            <w:vAlign w:val="center"/>
          </w:tcPr>
          <w:p w:rsidR="00D7500F" w:rsidRDefault="00576593">
            <w:pPr>
              <w:jc w:val="right"/>
            </w:pPr>
            <w:r>
              <w:rPr>
                <w:rFonts w:eastAsiaTheme="minorEastAsia"/>
                <w:color w:val="000000" w:themeColor="text1"/>
                <w:szCs w:val="21"/>
              </w:rPr>
              <w:t>-</w:t>
            </w:r>
          </w:p>
        </w:tc>
        <w:tc>
          <w:tcPr>
            <w:tcW w:w="1197" w:type="dxa"/>
            <w:vAlign w:val="center"/>
          </w:tcPr>
          <w:p w:rsidR="00D7500F" w:rsidRDefault="00576593">
            <w:pPr>
              <w:jc w:val="right"/>
            </w:pPr>
            <w:r>
              <w:rPr>
                <w:rFonts w:eastAsiaTheme="minorEastAsia"/>
                <w:color w:val="000000" w:themeColor="text1"/>
                <w:szCs w:val="21"/>
              </w:rPr>
              <w:t>-</w:t>
            </w:r>
          </w:p>
        </w:tc>
        <w:tc>
          <w:tcPr>
            <w:tcW w:w="1497" w:type="dxa"/>
            <w:vAlign w:val="center"/>
          </w:tcPr>
          <w:p w:rsidR="00D7500F" w:rsidRDefault="00576593">
            <w:pPr>
              <w:jc w:val="right"/>
            </w:pPr>
            <w:r>
              <w:rPr>
                <w:rFonts w:eastAsiaTheme="minorEastAsia"/>
                <w:color w:val="000000" w:themeColor="text1"/>
                <w:szCs w:val="21"/>
              </w:rPr>
              <w:t>-</w:t>
            </w:r>
          </w:p>
        </w:tc>
        <w:tc>
          <w:tcPr>
            <w:tcW w:w="1203" w:type="dxa"/>
            <w:vAlign w:val="center"/>
          </w:tcPr>
          <w:p w:rsidR="00D7500F" w:rsidRDefault="00576593">
            <w:pPr>
              <w:jc w:val="righ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山西证券</w:t>
            </w:r>
          </w:p>
        </w:tc>
        <w:tc>
          <w:tcPr>
            <w:tcW w:w="13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143" w:type="dxa"/>
            <w:vAlign w:val="center"/>
          </w:tcPr>
          <w:p w:rsidR="00D7500F" w:rsidRDefault="00576593">
            <w:pPr>
              <w:jc w:val="right"/>
            </w:pPr>
            <w:r>
              <w:rPr>
                <w:rFonts w:eastAsiaTheme="minorEastAsia"/>
                <w:color w:val="000000" w:themeColor="text1"/>
                <w:szCs w:val="21"/>
              </w:rPr>
              <w:t>-</w:t>
            </w:r>
          </w:p>
        </w:tc>
        <w:tc>
          <w:tcPr>
            <w:tcW w:w="1197" w:type="dxa"/>
            <w:vAlign w:val="center"/>
          </w:tcPr>
          <w:p w:rsidR="00D7500F" w:rsidRDefault="00576593">
            <w:pPr>
              <w:jc w:val="right"/>
            </w:pPr>
            <w:r>
              <w:rPr>
                <w:rFonts w:eastAsiaTheme="minorEastAsia"/>
                <w:color w:val="000000" w:themeColor="text1"/>
                <w:szCs w:val="21"/>
              </w:rPr>
              <w:t>-</w:t>
            </w:r>
          </w:p>
        </w:tc>
        <w:tc>
          <w:tcPr>
            <w:tcW w:w="1497" w:type="dxa"/>
            <w:vAlign w:val="center"/>
          </w:tcPr>
          <w:p w:rsidR="00D7500F" w:rsidRDefault="00576593">
            <w:pPr>
              <w:jc w:val="right"/>
            </w:pPr>
            <w:r>
              <w:rPr>
                <w:rFonts w:eastAsiaTheme="minorEastAsia"/>
                <w:color w:val="000000" w:themeColor="text1"/>
                <w:szCs w:val="21"/>
              </w:rPr>
              <w:t>-</w:t>
            </w:r>
          </w:p>
        </w:tc>
        <w:tc>
          <w:tcPr>
            <w:tcW w:w="1203" w:type="dxa"/>
            <w:vAlign w:val="center"/>
          </w:tcPr>
          <w:p w:rsidR="00D7500F" w:rsidRDefault="00576593">
            <w:pPr>
              <w:jc w:val="righ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东方证券</w:t>
            </w:r>
          </w:p>
        </w:tc>
        <w:tc>
          <w:tcPr>
            <w:tcW w:w="13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143" w:type="dxa"/>
            <w:vAlign w:val="center"/>
          </w:tcPr>
          <w:p w:rsidR="00D7500F" w:rsidRDefault="00576593">
            <w:pPr>
              <w:jc w:val="right"/>
            </w:pPr>
            <w:r>
              <w:rPr>
                <w:rFonts w:eastAsiaTheme="minorEastAsia"/>
                <w:color w:val="000000" w:themeColor="text1"/>
                <w:szCs w:val="21"/>
              </w:rPr>
              <w:t>-</w:t>
            </w:r>
          </w:p>
        </w:tc>
        <w:tc>
          <w:tcPr>
            <w:tcW w:w="1197" w:type="dxa"/>
            <w:vAlign w:val="center"/>
          </w:tcPr>
          <w:p w:rsidR="00D7500F" w:rsidRDefault="00576593">
            <w:pPr>
              <w:jc w:val="right"/>
            </w:pPr>
            <w:r>
              <w:rPr>
                <w:rFonts w:eastAsiaTheme="minorEastAsia"/>
                <w:color w:val="000000" w:themeColor="text1"/>
                <w:szCs w:val="21"/>
              </w:rPr>
              <w:t>-</w:t>
            </w:r>
          </w:p>
        </w:tc>
        <w:tc>
          <w:tcPr>
            <w:tcW w:w="1497" w:type="dxa"/>
            <w:vAlign w:val="center"/>
          </w:tcPr>
          <w:p w:rsidR="00D7500F" w:rsidRDefault="00576593">
            <w:pPr>
              <w:jc w:val="right"/>
            </w:pPr>
            <w:r>
              <w:rPr>
                <w:rFonts w:eastAsiaTheme="minorEastAsia"/>
                <w:color w:val="000000" w:themeColor="text1"/>
                <w:szCs w:val="21"/>
              </w:rPr>
              <w:t>-</w:t>
            </w:r>
          </w:p>
        </w:tc>
        <w:tc>
          <w:tcPr>
            <w:tcW w:w="1203" w:type="dxa"/>
            <w:vAlign w:val="center"/>
          </w:tcPr>
          <w:p w:rsidR="00D7500F" w:rsidRDefault="00576593">
            <w:pPr>
              <w:jc w:val="righ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中投证券</w:t>
            </w:r>
          </w:p>
        </w:tc>
        <w:tc>
          <w:tcPr>
            <w:tcW w:w="13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143" w:type="dxa"/>
            <w:vAlign w:val="center"/>
          </w:tcPr>
          <w:p w:rsidR="00D7500F" w:rsidRDefault="00576593">
            <w:pPr>
              <w:jc w:val="right"/>
            </w:pPr>
            <w:r>
              <w:rPr>
                <w:rFonts w:eastAsiaTheme="minorEastAsia"/>
                <w:color w:val="000000" w:themeColor="text1"/>
                <w:szCs w:val="21"/>
              </w:rPr>
              <w:t>-</w:t>
            </w:r>
          </w:p>
        </w:tc>
        <w:tc>
          <w:tcPr>
            <w:tcW w:w="1197" w:type="dxa"/>
            <w:vAlign w:val="center"/>
          </w:tcPr>
          <w:p w:rsidR="00D7500F" w:rsidRDefault="00576593">
            <w:pPr>
              <w:jc w:val="right"/>
            </w:pPr>
            <w:r>
              <w:rPr>
                <w:rFonts w:eastAsiaTheme="minorEastAsia"/>
                <w:color w:val="000000" w:themeColor="text1"/>
                <w:szCs w:val="21"/>
              </w:rPr>
              <w:t>-</w:t>
            </w:r>
          </w:p>
        </w:tc>
        <w:tc>
          <w:tcPr>
            <w:tcW w:w="1497" w:type="dxa"/>
            <w:vAlign w:val="center"/>
          </w:tcPr>
          <w:p w:rsidR="00D7500F" w:rsidRDefault="00576593">
            <w:pPr>
              <w:jc w:val="right"/>
            </w:pPr>
            <w:r>
              <w:rPr>
                <w:rFonts w:eastAsiaTheme="minorEastAsia"/>
                <w:color w:val="000000" w:themeColor="text1"/>
                <w:szCs w:val="21"/>
              </w:rPr>
              <w:t>-</w:t>
            </w:r>
          </w:p>
        </w:tc>
        <w:tc>
          <w:tcPr>
            <w:tcW w:w="1203" w:type="dxa"/>
            <w:vAlign w:val="center"/>
          </w:tcPr>
          <w:p w:rsidR="00D7500F" w:rsidRDefault="00576593">
            <w:pPr>
              <w:jc w:val="righ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华金证券</w:t>
            </w:r>
          </w:p>
        </w:tc>
        <w:tc>
          <w:tcPr>
            <w:tcW w:w="13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143" w:type="dxa"/>
            <w:vAlign w:val="center"/>
          </w:tcPr>
          <w:p w:rsidR="00D7500F" w:rsidRDefault="00576593">
            <w:pPr>
              <w:jc w:val="right"/>
            </w:pPr>
            <w:r>
              <w:rPr>
                <w:rFonts w:eastAsiaTheme="minorEastAsia"/>
                <w:color w:val="000000" w:themeColor="text1"/>
                <w:szCs w:val="21"/>
              </w:rPr>
              <w:t>-</w:t>
            </w:r>
          </w:p>
        </w:tc>
        <w:tc>
          <w:tcPr>
            <w:tcW w:w="1197" w:type="dxa"/>
            <w:vAlign w:val="center"/>
          </w:tcPr>
          <w:p w:rsidR="00D7500F" w:rsidRDefault="00576593">
            <w:pPr>
              <w:jc w:val="right"/>
            </w:pPr>
            <w:r>
              <w:rPr>
                <w:rFonts w:eastAsiaTheme="minorEastAsia"/>
                <w:color w:val="000000" w:themeColor="text1"/>
                <w:szCs w:val="21"/>
              </w:rPr>
              <w:t>-</w:t>
            </w:r>
          </w:p>
        </w:tc>
        <w:tc>
          <w:tcPr>
            <w:tcW w:w="1497" w:type="dxa"/>
            <w:vAlign w:val="center"/>
          </w:tcPr>
          <w:p w:rsidR="00D7500F" w:rsidRDefault="00576593">
            <w:pPr>
              <w:jc w:val="right"/>
            </w:pPr>
            <w:r>
              <w:rPr>
                <w:rFonts w:eastAsiaTheme="minorEastAsia"/>
                <w:color w:val="000000" w:themeColor="text1"/>
                <w:szCs w:val="21"/>
              </w:rPr>
              <w:t>-</w:t>
            </w:r>
          </w:p>
        </w:tc>
        <w:tc>
          <w:tcPr>
            <w:tcW w:w="1203" w:type="dxa"/>
            <w:vAlign w:val="center"/>
          </w:tcPr>
          <w:p w:rsidR="00D7500F" w:rsidRDefault="00576593">
            <w:pPr>
              <w:jc w:val="righ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广发证券</w:t>
            </w:r>
          </w:p>
        </w:tc>
        <w:tc>
          <w:tcPr>
            <w:tcW w:w="13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143" w:type="dxa"/>
            <w:vAlign w:val="center"/>
          </w:tcPr>
          <w:p w:rsidR="00D7500F" w:rsidRDefault="00576593">
            <w:pPr>
              <w:jc w:val="right"/>
            </w:pPr>
            <w:r>
              <w:rPr>
                <w:rFonts w:eastAsiaTheme="minorEastAsia"/>
                <w:color w:val="000000" w:themeColor="text1"/>
                <w:szCs w:val="21"/>
              </w:rPr>
              <w:t>-</w:t>
            </w:r>
          </w:p>
        </w:tc>
        <w:tc>
          <w:tcPr>
            <w:tcW w:w="1197" w:type="dxa"/>
            <w:vAlign w:val="center"/>
          </w:tcPr>
          <w:p w:rsidR="00D7500F" w:rsidRDefault="00576593">
            <w:pPr>
              <w:jc w:val="right"/>
            </w:pPr>
            <w:r>
              <w:rPr>
                <w:rFonts w:eastAsiaTheme="minorEastAsia"/>
                <w:color w:val="000000" w:themeColor="text1"/>
                <w:szCs w:val="21"/>
              </w:rPr>
              <w:t>-</w:t>
            </w:r>
          </w:p>
        </w:tc>
        <w:tc>
          <w:tcPr>
            <w:tcW w:w="1497" w:type="dxa"/>
            <w:vAlign w:val="center"/>
          </w:tcPr>
          <w:p w:rsidR="00D7500F" w:rsidRDefault="00576593">
            <w:pPr>
              <w:jc w:val="right"/>
            </w:pPr>
            <w:r>
              <w:rPr>
                <w:rFonts w:eastAsiaTheme="minorEastAsia"/>
                <w:color w:val="000000" w:themeColor="text1"/>
                <w:szCs w:val="21"/>
              </w:rPr>
              <w:t>-</w:t>
            </w:r>
          </w:p>
        </w:tc>
        <w:tc>
          <w:tcPr>
            <w:tcW w:w="1203" w:type="dxa"/>
            <w:vAlign w:val="center"/>
          </w:tcPr>
          <w:p w:rsidR="00D7500F" w:rsidRDefault="00576593">
            <w:pPr>
              <w:jc w:val="righ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中信证券</w:t>
            </w:r>
          </w:p>
        </w:tc>
        <w:tc>
          <w:tcPr>
            <w:tcW w:w="13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143" w:type="dxa"/>
            <w:vAlign w:val="center"/>
          </w:tcPr>
          <w:p w:rsidR="00D7500F" w:rsidRDefault="00576593">
            <w:pPr>
              <w:jc w:val="right"/>
            </w:pPr>
            <w:r>
              <w:rPr>
                <w:rFonts w:eastAsiaTheme="minorEastAsia"/>
                <w:color w:val="000000" w:themeColor="text1"/>
                <w:szCs w:val="21"/>
              </w:rPr>
              <w:t>-</w:t>
            </w:r>
          </w:p>
        </w:tc>
        <w:tc>
          <w:tcPr>
            <w:tcW w:w="1197" w:type="dxa"/>
            <w:vAlign w:val="center"/>
          </w:tcPr>
          <w:p w:rsidR="00D7500F" w:rsidRDefault="00576593">
            <w:pPr>
              <w:jc w:val="right"/>
            </w:pPr>
            <w:r>
              <w:rPr>
                <w:rFonts w:eastAsiaTheme="minorEastAsia"/>
                <w:color w:val="000000" w:themeColor="text1"/>
                <w:szCs w:val="21"/>
              </w:rPr>
              <w:t>-</w:t>
            </w:r>
          </w:p>
        </w:tc>
        <w:tc>
          <w:tcPr>
            <w:tcW w:w="1497" w:type="dxa"/>
            <w:vAlign w:val="center"/>
          </w:tcPr>
          <w:p w:rsidR="00D7500F" w:rsidRDefault="00576593">
            <w:pPr>
              <w:jc w:val="right"/>
            </w:pPr>
            <w:r>
              <w:rPr>
                <w:rFonts w:eastAsiaTheme="minorEastAsia"/>
                <w:color w:val="000000" w:themeColor="text1"/>
                <w:szCs w:val="21"/>
              </w:rPr>
              <w:t>-</w:t>
            </w:r>
          </w:p>
        </w:tc>
        <w:tc>
          <w:tcPr>
            <w:tcW w:w="1203" w:type="dxa"/>
            <w:vAlign w:val="center"/>
          </w:tcPr>
          <w:p w:rsidR="00D7500F" w:rsidRDefault="00576593">
            <w:pPr>
              <w:jc w:val="righ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中泰证券</w:t>
            </w:r>
          </w:p>
        </w:tc>
        <w:tc>
          <w:tcPr>
            <w:tcW w:w="13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143" w:type="dxa"/>
            <w:vAlign w:val="center"/>
          </w:tcPr>
          <w:p w:rsidR="00D7500F" w:rsidRDefault="00576593">
            <w:pPr>
              <w:jc w:val="right"/>
            </w:pPr>
            <w:r>
              <w:rPr>
                <w:rFonts w:eastAsiaTheme="minorEastAsia"/>
                <w:color w:val="000000" w:themeColor="text1"/>
                <w:szCs w:val="21"/>
              </w:rPr>
              <w:t>-</w:t>
            </w:r>
          </w:p>
        </w:tc>
        <w:tc>
          <w:tcPr>
            <w:tcW w:w="1197" w:type="dxa"/>
            <w:vAlign w:val="center"/>
          </w:tcPr>
          <w:p w:rsidR="00D7500F" w:rsidRDefault="00576593">
            <w:pPr>
              <w:jc w:val="right"/>
            </w:pPr>
            <w:r>
              <w:rPr>
                <w:rFonts w:eastAsiaTheme="minorEastAsia"/>
                <w:color w:val="000000" w:themeColor="text1"/>
                <w:szCs w:val="21"/>
              </w:rPr>
              <w:t>-</w:t>
            </w:r>
          </w:p>
        </w:tc>
        <w:tc>
          <w:tcPr>
            <w:tcW w:w="1497" w:type="dxa"/>
            <w:vAlign w:val="center"/>
          </w:tcPr>
          <w:p w:rsidR="00D7500F" w:rsidRDefault="00576593">
            <w:pPr>
              <w:jc w:val="right"/>
            </w:pPr>
            <w:r>
              <w:rPr>
                <w:rFonts w:eastAsiaTheme="minorEastAsia"/>
                <w:color w:val="000000" w:themeColor="text1"/>
                <w:szCs w:val="21"/>
              </w:rPr>
              <w:t>-</w:t>
            </w:r>
          </w:p>
        </w:tc>
        <w:tc>
          <w:tcPr>
            <w:tcW w:w="1203" w:type="dxa"/>
            <w:vAlign w:val="center"/>
          </w:tcPr>
          <w:p w:rsidR="00D7500F" w:rsidRDefault="00576593">
            <w:pPr>
              <w:jc w:val="righ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光大证券</w:t>
            </w:r>
          </w:p>
        </w:tc>
        <w:tc>
          <w:tcPr>
            <w:tcW w:w="13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143" w:type="dxa"/>
            <w:vAlign w:val="center"/>
          </w:tcPr>
          <w:p w:rsidR="00D7500F" w:rsidRDefault="00576593">
            <w:pPr>
              <w:jc w:val="right"/>
            </w:pPr>
            <w:r>
              <w:rPr>
                <w:rFonts w:eastAsiaTheme="minorEastAsia"/>
                <w:color w:val="000000" w:themeColor="text1"/>
                <w:szCs w:val="21"/>
              </w:rPr>
              <w:t>-</w:t>
            </w:r>
          </w:p>
        </w:tc>
        <w:tc>
          <w:tcPr>
            <w:tcW w:w="1197" w:type="dxa"/>
            <w:vAlign w:val="center"/>
          </w:tcPr>
          <w:p w:rsidR="00D7500F" w:rsidRDefault="00576593">
            <w:pPr>
              <w:jc w:val="right"/>
            </w:pPr>
            <w:r>
              <w:rPr>
                <w:rFonts w:eastAsiaTheme="minorEastAsia"/>
                <w:color w:val="000000" w:themeColor="text1"/>
                <w:szCs w:val="21"/>
              </w:rPr>
              <w:t>-</w:t>
            </w:r>
          </w:p>
        </w:tc>
        <w:tc>
          <w:tcPr>
            <w:tcW w:w="1497" w:type="dxa"/>
            <w:vAlign w:val="center"/>
          </w:tcPr>
          <w:p w:rsidR="00D7500F" w:rsidRDefault="00576593">
            <w:pPr>
              <w:jc w:val="right"/>
            </w:pPr>
            <w:r>
              <w:rPr>
                <w:rFonts w:eastAsiaTheme="minorEastAsia"/>
                <w:color w:val="000000" w:themeColor="text1"/>
                <w:szCs w:val="21"/>
              </w:rPr>
              <w:t>-</w:t>
            </w:r>
          </w:p>
        </w:tc>
        <w:tc>
          <w:tcPr>
            <w:tcW w:w="1203" w:type="dxa"/>
            <w:vAlign w:val="center"/>
          </w:tcPr>
          <w:p w:rsidR="00D7500F" w:rsidRDefault="00576593">
            <w:pPr>
              <w:jc w:val="righ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申万宏源证券</w:t>
            </w:r>
          </w:p>
        </w:tc>
        <w:tc>
          <w:tcPr>
            <w:tcW w:w="13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143" w:type="dxa"/>
            <w:vAlign w:val="center"/>
          </w:tcPr>
          <w:p w:rsidR="00D7500F" w:rsidRDefault="00576593">
            <w:pPr>
              <w:jc w:val="right"/>
            </w:pPr>
            <w:r>
              <w:rPr>
                <w:rFonts w:eastAsiaTheme="minorEastAsia"/>
                <w:color w:val="000000" w:themeColor="text1"/>
                <w:szCs w:val="21"/>
              </w:rPr>
              <w:t>-</w:t>
            </w:r>
          </w:p>
        </w:tc>
        <w:tc>
          <w:tcPr>
            <w:tcW w:w="1197" w:type="dxa"/>
            <w:vAlign w:val="center"/>
          </w:tcPr>
          <w:p w:rsidR="00D7500F" w:rsidRDefault="00576593">
            <w:pPr>
              <w:jc w:val="right"/>
            </w:pPr>
            <w:r>
              <w:rPr>
                <w:rFonts w:eastAsiaTheme="minorEastAsia"/>
                <w:color w:val="000000" w:themeColor="text1"/>
                <w:szCs w:val="21"/>
              </w:rPr>
              <w:t>-</w:t>
            </w:r>
          </w:p>
        </w:tc>
        <w:tc>
          <w:tcPr>
            <w:tcW w:w="1497" w:type="dxa"/>
            <w:vAlign w:val="center"/>
          </w:tcPr>
          <w:p w:rsidR="00D7500F" w:rsidRDefault="00576593">
            <w:pPr>
              <w:jc w:val="right"/>
            </w:pPr>
            <w:r>
              <w:rPr>
                <w:rFonts w:eastAsiaTheme="minorEastAsia"/>
                <w:color w:val="000000" w:themeColor="text1"/>
                <w:szCs w:val="21"/>
              </w:rPr>
              <w:t>-</w:t>
            </w:r>
          </w:p>
        </w:tc>
        <w:tc>
          <w:tcPr>
            <w:tcW w:w="1203" w:type="dxa"/>
            <w:vAlign w:val="center"/>
          </w:tcPr>
          <w:p w:rsidR="00D7500F" w:rsidRDefault="00576593">
            <w:pPr>
              <w:jc w:val="righ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国泰君安证券</w:t>
            </w:r>
          </w:p>
        </w:tc>
        <w:tc>
          <w:tcPr>
            <w:tcW w:w="13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143" w:type="dxa"/>
            <w:vAlign w:val="center"/>
          </w:tcPr>
          <w:p w:rsidR="00D7500F" w:rsidRDefault="00576593">
            <w:pPr>
              <w:jc w:val="right"/>
            </w:pPr>
            <w:r>
              <w:rPr>
                <w:rFonts w:eastAsiaTheme="minorEastAsia"/>
                <w:color w:val="000000" w:themeColor="text1"/>
                <w:szCs w:val="21"/>
              </w:rPr>
              <w:t>-</w:t>
            </w:r>
          </w:p>
        </w:tc>
        <w:tc>
          <w:tcPr>
            <w:tcW w:w="1197" w:type="dxa"/>
            <w:vAlign w:val="center"/>
          </w:tcPr>
          <w:p w:rsidR="00D7500F" w:rsidRDefault="00576593">
            <w:pPr>
              <w:jc w:val="right"/>
            </w:pPr>
            <w:r>
              <w:rPr>
                <w:rFonts w:eastAsiaTheme="minorEastAsia"/>
                <w:color w:val="000000" w:themeColor="text1"/>
                <w:szCs w:val="21"/>
              </w:rPr>
              <w:t>-</w:t>
            </w:r>
          </w:p>
        </w:tc>
        <w:tc>
          <w:tcPr>
            <w:tcW w:w="1497" w:type="dxa"/>
            <w:vAlign w:val="center"/>
          </w:tcPr>
          <w:p w:rsidR="00D7500F" w:rsidRDefault="00576593">
            <w:pPr>
              <w:jc w:val="right"/>
            </w:pPr>
            <w:r>
              <w:rPr>
                <w:rFonts w:eastAsiaTheme="minorEastAsia"/>
                <w:color w:val="000000" w:themeColor="text1"/>
                <w:szCs w:val="21"/>
              </w:rPr>
              <w:t>-</w:t>
            </w:r>
          </w:p>
        </w:tc>
        <w:tc>
          <w:tcPr>
            <w:tcW w:w="1203" w:type="dxa"/>
            <w:vAlign w:val="center"/>
          </w:tcPr>
          <w:p w:rsidR="00D7500F" w:rsidRDefault="00576593">
            <w:pPr>
              <w:jc w:val="righ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中信建投证券</w:t>
            </w:r>
          </w:p>
        </w:tc>
        <w:tc>
          <w:tcPr>
            <w:tcW w:w="1320" w:type="dxa"/>
            <w:vAlign w:val="center"/>
          </w:tcPr>
          <w:p w:rsidR="00D7500F" w:rsidRDefault="00576593">
            <w:pPr>
              <w:jc w:val="right"/>
            </w:pPr>
            <w:r>
              <w:rPr>
                <w:rFonts w:eastAsiaTheme="minorEastAsia"/>
                <w:color w:val="000000" w:themeColor="text1"/>
                <w:szCs w:val="21"/>
              </w:rPr>
              <w:t>1,628,475.96</w:t>
            </w:r>
          </w:p>
        </w:tc>
        <w:tc>
          <w:tcPr>
            <w:tcW w:w="1080" w:type="dxa"/>
            <w:vAlign w:val="center"/>
          </w:tcPr>
          <w:p w:rsidR="00D7500F" w:rsidRDefault="00576593">
            <w:pPr>
              <w:jc w:val="right"/>
            </w:pPr>
            <w:r>
              <w:rPr>
                <w:rFonts w:eastAsiaTheme="minorEastAsia"/>
                <w:color w:val="000000" w:themeColor="text1"/>
                <w:szCs w:val="21"/>
              </w:rPr>
              <w:t>100.00%</w:t>
            </w:r>
          </w:p>
        </w:tc>
        <w:tc>
          <w:tcPr>
            <w:tcW w:w="1143" w:type="dxa"/>
            <w:vAlign w:val="center"/>
          </w:tcPr>
          <w:p w:rsidR="00D7500F" w:rsidRDefault="00576593">
            <w:pPr>
              <w:jc w:val="right"/>
            </w:pPr>
            <w:r>
              <w:rPr>
                <w:rFonts w:eastAsiaTheme="minorEastAsia"/>
                <w:color w:val="000000" w:themeColor="text1"/>
                <w:szCs w:val="21"/>
              </w:rPr>
              <w:t>-</w:t>
            </w:r>
          </w:p>
        </w:tc>
        <w:tc>
          <w:tcPr>
            <w:tcW w:w="1197" w:type="dxa"/>
            <w:vAlign w:val="center"/>
          </w:tcPr>
          <w:p w:rsidR="00D7500F" w:rsidRDefault="00576593">
            <w:pPr>
              <w:jc w:val="right"/>
            </w:pPr>
            <w:r>
              <w:rPr>
                <w:rFonts w:eastAsiaTheme="minorEastAsia"/>
                <w:color w:val="000000" w:themeColor="text1"/>
                <w:szCs w:val="21"/>
              </w:rPr>
              <w:t>-</w:t>
            </w:r>
          </w:p>
        </w:tc>
        <w:tc>
          <w:tcPr>
            <w:tcW w:w="1497" w:type="dxa"/>
            <w:vAlign w:val="center"/>
          </w:tcPr>
          <w:p w:rsidR="00D7500F" w:rsidRDefault="00576593">
            <w:pPr>
              <w:jc w:val="right"/>
            </w:pPr>
            <w:r>
              <w:rPr>
                <w:rFonts w:eastAsiaTheme="minorEastAsia"/>
                <w:color w:val="000000" w:themeColor="text1"/>
                <w:szCs w:val="21"/>
              </w:rPr>
              <w:t>-</w:t>
            </w:r>
          </w:p>
        </w:tc>
        <w:tc>
          <w:tcPr>
            <w:tcW w:w="1203" w:type="dxa"/>
            <w:vAlign w:val="center"/>
          </w:tcPr>
          <w:p w:rsidR="00D7500F" w:rsidRDefault="00576593">
            <w:pPr>
              <w:jc w:val="righ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安信证券</w:t>
            </w:r>
          </w:p>
        </w:tc>
        <w:tc>
          <w:tcPr>
            <w:tcW w:w="13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143" w:type="dxa"/>
            <w:vAlign w:val="center"/>
          </w:tcPr>
          <w:p w:rsidR="00D7500F" w:rsidRDefault="00576593">
            <w:pPr>
              <w:jc w:val="right"/>
            </w:pPr>
            <w:r>
              <w:rPr>
                <w:rFonts w:eastAsiaTheme="minorEastAsia"/>
                <w:color w:val="000000" w:themeColor="text1"/>
                <w:szCs w:val="21"/>
              </w:rPr>
              <w:t>-</w:t>
            </w:r>
          </w:p>
        </w:tc>
        <w:tc>
          <w:tcPr>
            <w:tcW w:w="1197" w:type="dxa"/>
            <w:vAlign w:val="center"/>
          </w:tcPr>
          <w:p w:rsidR="00D7500F" w:rsidRDefault="00576593">
            <w:pPr>
              <w:jc w:val="right"/>
            </w:pPr>
            <w:r>
              <w:rPr>
                <w:rFonts w:eastAsiaTheme="minorEastAsia"/>
                <w:color w:val="000000" w:themeColor="text1"/>
                <w:szCs w:val="21"/>
              </w:rPr>
              <w:t>-</w:t>
            </w:r>
          </w:p>
        </w:tc>
        <w:tc>
          <w:tcPr>
            <w:tcW w:w="1497" w:type="dxa"/>
            <w:vAlign w:val="center"/>
          </w:tcPr>
          <w:p w:rsidR="00D7500F" w:rsidRDefault="00576593">
            <w:pPr>
              <w:jc w:val="right"/>
            </w:pPr>
            <w:r>
              <w:rPr>
                <w:rFonts w:eastAsiaTheme="minorEastAsia"/>
                <w:color w:val="000000" w:themeColor="text1"/>
                <w:szCs w:val="21"/>
              </w:rPr>
              <w:t>-</w:t>
            </w:r>
          </w:p>
        </w:tc>
        <w:tc>
          <w:tcPr>
            <w:tcW w:w="1203" w:type="dxa"/>
            <w:vAlign w:val="center"/>
          </w:tcPr>
          <w:p w:rsidR="00D7500F" w:rsidRDefault="00576593">
            <w:pPr>
              <w:jc w:val="righ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华泰证券</w:t>
            </w:r>
          </w:p>
        </w:tc>
        <w:tc>
          <w:tcPr>
            <w:tcW w:w="13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143" w:type="dxa"/>
            <w:vAlign w:val="center"/>
          </w:tcPr>
          <w:p w:rsidR="00D7500F" w:rsidRDefault="00576593">
            <w:pPr>
              <w:jc w:val="right"/>
            </w:pPr>
            <w:r>
              <w:rPr>
                <w:rFonts w:eastAsiaTheme="minorEastAsia"/>
                <w:color w:val="000000" w:themeColor="text1"/>
                <w:szCs w:val="21"/>
              </w:rPr>
              <w:t>-</w:t>
            </w:r>
          </w:p>
        </w:tc>
        <w:tc>
          <w:tcPr>
            <w:tcW w:w="1197" w:type="dxa"/>
            <w:vAlign w:val="center"/>
          </w:tcPr>
          <w:p w:rsidR="00D7500F" w:rsidRDefault="00576593">
            <w:pPr>
              <w:jc w:val="right"/>
            </w:pPr>
            <w:r>
              <w:rPr>
                <w:rFonts w:eastAsiaTheme="minorEastAsia"/>
                <w:color w:val="000000" w:themeColor="text1"/>
                <w:szCs w:val="21"/>
              </w:rPr>
              <w:t>-</w:t>
            </w:r>
          </w:p>
        </w:tc>
        <w:tc>
          <w:tcPr>
            <w:tcW w:w="1497" w:type="dxa"/>
            <w:vAlign w:val="center"/>
          </w:tcPr>
          <w:p w:rsidR="00D7500F" w:rsidRDefault="00576593">
            <w:pPr>
              <w:jc w:val="right"/>
            </w:pPr>
            <w:r>
              <w:rPr>
                <w:rFonts w:eastAsiaTheme="minorEastAsia"/>
                <w:color w:val="000000" w:themeColor="text1"/>
                <w:szCs w:val="21"/>
              </w:rPr>
              <w:t>-</w:t>
            </w:r>
          </w:p>
        </w:tc>
        <w:tc>
          <w:tcPr>
            <w:tcW w:w="1203" w:type="dxa"/>
            <w:vAlign w:val="center"/>
          </w:tcPr>
          <w:p w:rsidR="00D7500F" w:rsidRDefault="00576593">
            <w:pPr>
              <w:jc w:val="right"/>
            </w:pPr>
            <w:r>
              <w:rPr>
                <w:rFonts w:eastAsiaTheme="minorEastAsia"/>
                <w:color w:val="000000" w:themeColor="text1"/>
                <w:szCs w:val="21"/>
              </w:rPr>
              <w:t>-</w:t>
            </w:r>
          </w:p>
        </w:tc>
      </w:tr>
      <w:tr w:rsidR="00D7500F">
        <w:tc>
          <w:tcPr>
            <w:tcW w:w="1560" w:type="dxa"/>
            <w:vAlign w:val="center"/>
          </w:tcPr>
          <w:p w:rsidR="00D7500F" w:rsidRDefault="00576593">
            <w:pPr>
              <w:jc w:val="left"/>
            </w:pPr>
            <w:r>
              <w:rPr>
                <w:rFonts w:eastAsiaTheme="minorEastAsia"/>
                <w:color w:val="000000" w:themeColor="text1"/>
                <w:szCs w:val="21"/>
              </w:rPr>
              <w:t>国信证券</w:t>
            </w:r>
          </w:p>
        </w:tc>
        <w:tc>
          <w:tcPr>
            <w:tcW w:w="1320" w:type="dxa"/>
            <w:vAlign w:val="center"/>
          </w:tcPr>
          <w:p w:rsidR="00D7500F" w:rsidRDefault="00576593">
            <w:pPr>
              <w:jc w:val="right"/>
            </w:pPr>
            <w:r>
              <w:rPr>
                <w:rFonts w:eastAsiaTheme="minorEastAsia"/>
                <w:color w:val="000000" w:themeColor="text1"/>
                <w:szCs w:val="21"/>
              </w:rPr>
              <w:t>-</w:t>
            </w:r>
          </w:p>
        </w:tc>
        <w:tc>
          <w:tcPr>
            <w:tcW w:w="1080" w:type="dxa"/>
            <w:vAlign w:val="center"/>
          </w:tcPr>
          <w:p w:rsidR="00D7500F" w:rsidRDefault="00576593">
            <w:pPr>
              <w:jc w:val="right"/>
            </w:pPr>
            <w:r>
              <w:rPr>
                <w:rFonts w:eastAsiaTheme="minorEastAsia"/>
                <w:color w:val="000000" w:themeColor="text1"/>
                <w:szCs w:val="21"/>
              </w:rPr>
              <w:t>-</w:t>
            </w:r>
          </w:p>
        </w:tc>
        <w:tc>
          <w:tcPr>
            <w:tcW w:w="1143" w:type="dxa"/>
            <w:vAlign w:val="center"/>
          </w:tcPr>
          <w:p w:rsidR="00D7500F" w:rsidRDefault="00576593">
            <w:pPr>
              <w:jc w:val="right"/>
            </w:pPr>
            <w:r>
              <w:rPr>
                <w:rFonts w:eastAsiaTheme="minorEastAsia"/>
                <w:color w:val="000000" w:themeColor="text1"/>
                <w:szCs w:val="21"/>
              </w:rPr>
              <w:t>-</w:t>
            </w:r>
          </w:p>
        </w:tc>
        <w:tc>
          <w:tcPr>
            <w:tcW w:w="1197" w:type="dxa"/>
            <w:vAlign w:val="center"/>
          </w:tcPr>
          <w:p w:rsidR="00D7500F" w:rsidRDefault="00576593">
            <w:pPr>
              <w:jc w:val="right"/>
            </w:pPr>
            <w:r>
              <w:rPr>
                <w:rFonts w:eastAsiaTheme="minorEastAsia"/>
                <w:color w:val="000000" w:themeColor="text1"/>
                <w:szCs w:val="21"/>
              </w:rPr>
              <w:t>-</w:t>
            </w:r>
          </w:p>
        </w:tc>
        <w:tc>
          <w:tcPr>
            <w:tcW w:w="1497" w:type="dxa"/>
            <w:vAlign w:val="center"/>
          </w:tcPr>
          <w:p w:rsidR="00D7500F" w:rsidRDefault="00576593">
            <w:pPr>
              <w:jc w:val="right"/>
            </w:pPr>
            <w:r>
              <w:rPr>
                <w:rFonts w:eastAsiaTheme="minorEastAsia"/>
                <w:color w:val="000000" w:themeColor="text1"/>
                <w:szCs w:val="21"/>
              </w:rPr>
              <w:t>-</w:t>
            </w:r>
          </w:p>
        </w:tc>
        <w:tc>
          <w:tcPr>
            <w:tcW w:w="1203" w:type="dxa"/>
            <w:vAlign w:val="center"/>
          </w:tcPr>
          <w:p w:rsidR="00D7500F" w:rsidRDefault="00576593">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3614479"/>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D7500F">
        <w:tc>
          <w:tcPr>
            <w:tcW w:w="720" w:type="dxa"/>
            <w:vAlign w:val="center"/>
          </w:tcPr>
          <w:p w:rsidR="00D7500F" w:rsidRDefault="00576593">
            <w:pPr>
              <w:jc w:val="center"/>
            </w:pPr>
            <w:r>
              <w:rPr>
                <w:rFonts w:eastAsiaTheme="minorEastAsia"/>
                <w:color w:val="000000" w:themeColor="text1"/>
                <w:szCs w:val="21"/>
              </w:rPr>
              <w:t>1</w:t>
            </w:r>
          </w:p>
        </w:tc>
        <w:tc>
          <w:tcPr>
            <w:tcW w:w="4320" w:type="dxa"/>
            <w:vAlign w:val="center"/>
          </w:tcPr>
          <w:p w:rsidR="00D7500F" w:rsidRDefault="00576593">
            <w:r>
              <w:rPr>
                <w:rFonts w:eastAsiaTheme="minorEastAsia"/>
                <w:color w:val="000000" w:themeColor="text1"/>
                <w:szCs w:val="21"/>
              </w:rPr>
              <w:t>关于上投摩根基金管理有限公司股东及实际控制人变更的公告</w:t>
            </w:r>
          </w:p>
        </w:tc>
        <w:tc>
          <w:tcPr>
            <w:tcW w:w="2520" w:type="dxa"/>
            <w:vAlign w:val="center"/>
          </w:tcPr>
          <w:p w:rsidR="00D7500F" w:rsidRDefault="00576593">
            <w:r>
              <w:rPr>
                <w:rFonts w:eastAsiaTheme="minorEastAsia"/>
                <w:color w:val="000000" w:themeColor="text1"/>
                <w:szCs w:val="21"/>
              </w:rPr>
              <w:t>基金管理人公司网站及本基金选定的信息披露报纸</w:t>
            </w:r>
          </w:p>
        </w:tc>
        <w:tc>
          <w:tcPr>
            <w:tcW w:w="1440" w:type="dxa"/>
            <w:vAlign w:val="center"/>
          </w:tcPr>
          <w:p w:rsidR="00D7500F" w:rsidRDefault="00576593">
            <w:pPr>
              <w:jc w:val="center"/>
            </w:pPr>
            <w:r>
              <w:rPr>
                <w:rFonts w:eastAsiaTheme="minorEastAsia"/>
                <w:color w:val="000000" w:themeColor="text1"/>
                <w:szCs w:val="21"/>
              </w:rPr>
              <w:t>2023-01-21</w:t>
            </w:r>
          </w:p>
        </w:tc>
      </w:tr>
      <w:tr w:rsidR="00D7500F">
        <w:tc>
          <w:tcPr>
            <w:tcW w:w="720" w:type="dxa"/>
            <w:vAlign w:val="center"/>
          </w:tcPr>
          <w:p w:rsidR="00D7500F" w:rsidRDefault="00576593">
            <w:pPr>
              <w:jc w:val="center"/>
            </w:pPr>
            <w:r>
              <w:rPr>
                <w:rFonts w:eastAsiaTheme="minorEastAsia"/>
                <w:color w:val="000000" w:themeColor="text1"/>
                <w:szCs w:val="21"/>
              </w:rPr>
              <w:t>2</w:t>
            </w:r>
          </w:p>
        </w:tc>
        <w:tc>
          <w:tcPr>
            <w:tcW w:w="4320" w:type="dxa"/>
            <w:vAlign w:val="center"/>
          </w:tcPr>
          <w:p w:rsidR="00D7500F" w:rsidRDefault="00576593">
            <w:r>
              <w:rPr>
                <w:rFonts w:eastAsiaTheme="minorEastAsia"/>
                <w:color w:val="000000" w:themeColor="text1"/>
                <w:szCs w:val="21"/>
              </w:rPr>
              <w:t>上投摩根基金管理有限公司关于董事变更的公告</w:t>
            </w:r>
          </w:p>
        </w:tc>
        <w:tc>
          <w:tcPr>
            <w:tcW w:w="2520" w:type="dxa"/>
            <w:vAlign w:val="center"/>
          </w:tcPr>
          <w:p w:rsidR="00D7500F" w:rsidRDefault="00576593">
            <w:r>
              <w:rPr>
                <w:rFonts w:eastAsiaTheme="minorEastAsia"/>
                <w:color w:val="000000" w:themeColor="text1"/>
                <w:szCs w:val="21"/>
              </w:rPr>
              <w:t>同上</w:t>
            </w:r>
          </w:p>
        </w:tc>
        <w:tc>
          <w:tcPr>
            <w:tcW w:w="1440" w:type="dxa"/>
            <w:vAlign w:val="center"/>
          </w:tcPr>
          <w:p w:rsidR="00D7500F" w:rsidRDefault="00576593">
            <w:pPr>
              <w:jc w:val="center"/>
            </w:pPr>
            <w:r>
              <w:rPr>
                <w:rFonts w:eastAsiaTheme="minorEastAsia"/>
                <w:color w:val="000000" w:themeColor="text1"/>
                <w:szCs w:val="21"/>
              </w:rPr>
              <w:t>2023-02-01</w:t>
            </w:r>
          </w:p>
        </w:tc>
      </w:tr>
      <w:tr w:rsidR="00D7500F">
        <w:tc>
          <w:tcPr>
            <w:tcW w:w="720" w:type="dxa"/>
            <w:vAlign w:val="center"/>
          </w:tcPr>
          <w:p w:rsidR="00D7500F" w:rsidRDefault="00576593">
            <w:pPr>
              <w:jc w:val="center"/>
            </w:pPr>
            <w:r>
              <w:rPr>
                <w:rFonts w:eastAsiaTheme="minorEastAsia"/>
                <w:color w:val="000000" w:themeColor="text1"/>
                <w:szCs w:val="21"/>
              </w:rPr>
              <w:lastRenderedPageBreak/>
              <w:t>3</w:t>
            </w:r>
          </w:p>
        </w:tc>
        <w:tc>
          <w:tcPr>
            <w:tcW w:w="4320" w:type="dxa"/>
            <w:vAlign w:val="center"/>
          </w:tcPr>
          <w:p w:rsidR="00D7500F" w:rsidRDefault="00576593">
            <w:r>
              <w:rPr>
                <w:rFonts w:eastAsiaTheme="minorEastAsia"/>
                <w:color w:val="000000" w:themeColor="text1"/>
                <w:szCs w:val="21"/>
              </w:rPr>
              <w:t>上投摩根基金管理有限公司关于高级管理人员变更的公告</w:t>
            </w:r>
          </w:p>
        </w:tc>
        <w:tc>
          <w:tcPr>
            <w:tcW w:w="2520" w:type="dxa"/>
            <w:vAlign w:val="center"/>
          </w:tcPr>
          <w:p w:rsidR="00D7500F" w:rsidRDefault="00576593">
            <w:r>
              <w:rPr>
                <w:rFonts w:eastAsiaTheme="minorEastAsia"/>
                <w:color w:val="000000" w:themeColor="text1"/>
                <w:szCs w:val="21"/>
              </w:rPr>
              <w:t>同上</w:t>
            </w:r>
          </w:p>
        </w:tc>
        <w:tc>
          <w:tcPr>
            <w:tcW w:w="1440" w:type="dxa"/>
            <w:vAlign w:val="center"/>
          </w:tcPr>
          <w:p w:rsidR="00D7500F" w:rsidRDefault="00576593">
            <w:pPr>
              <w:jc w:val="center"/>
            </w:pPr>
            <w:r>
              <w:rPr>
                <w:rFonts w:eastAsiaTheme="minorEastAsia"/>
                <w:color w:val="000000" w:themeColor="text1"/>
                <w:szCs w:val="21"/>
              </w:rPr>
              <w:t>2023-04-01</w:t>
            </w:r>
          </w:p>
        </w:tc>
      </w:tr>
      <w:tr w:rsidR="00D7500F">
        <w:tc>
          <w:tcPr>
            <w:tcW w:w="720" w:type="dxa"/>
            <w:vAlign w:val="center"/>
          </w:tcPr>
          <w:p w:rsidR="00D7500F" w:rsidRDefault="00576593">
            <w:pPr>
              <w:jc w:val="center"/>
            </w:pPr>
            <w:r>
              <w:rPr>
                <w:rFonts w:eastAsiaTheme="minorEastAsia"/>
                <w:color w:val="000000" w:themeColor="text1"/>
                <w:szCs w:val="21"/>
              </w:rPr>
              <w:t>4</w:t>
            </w:r>
          </w:p>
        </w:tc>
        <w:tc>
          <w:tcPr>
            <w:tcW w:w="4320" w:type="dxa"/>
            <w:vAlign w:val="center"/>
          </w:tcPr>
          <w:p w:rsidR="00D7500F" w:rsidRDefault="00576593">
            <w:r>
              <w:rPr>
                <w:rFonts w:eastAsiaTheme="minorEastAsia"/>
                <w:color w:val="000000" w:themeColor="text1"/>
                <w:szCs w:val="21"/>
              </w:rPr>
              <w:t>关于公司法定名称变更的公告</w:t>
            </w:r>
          </w:p>
        </w:tc>
        <w:tc>
          <w:tcPr>
            <w:tcW w:w="2520" w:type="dxa"/>
            <w:vAlign w:val="center"/>
          </w:tcPr>
          <w:p w:rsidR="00D7500F" w:rsidRDefault="00576593">
            <w:r>
              <w:rPr>
                <w:rFonts w:eastAsiaTheme="minorEastAsia"/>
                <w:color w:val="000000" w:themeColor="text1"/>
                <w:szCs w:val="21"/>
              </w:rPr>
              <w:t>同上</w:t>
            </w:r>
          </w:p>
        </w:tc>
        <w:tc>
          <w:tcPr>
            <w:tcW w:w="1440" w:type="dxa"/>
            <w:vAlign w:val="center"/>
          </w:tcPr>
          <w:p w:rsidR="00D7500F" w:rsidRDefault="00576593">
            <w:pPr>
              <w:jc w:val="center"/>
            </w:pPr>
            <w:r>
              <w:rPr>
                <w:rFonts w:eastAsiaTheme="minorEastAsia"/>
                <w:color w:val="000000" w:themeColor="text1"/>
                <w:szCs w:val="21"/>
              </w:rPr>
              <w:t>2023-04-12</w:t>
            </w:r>
          </w:p>
        </w:tc>
      </w:tr>
      <w:tr w:rsidR="00D7500F">
        <w:tc>
          <w:tcPr>
            <w:tcW w:w="720" w:type="dxa"/>
            <w:vAlign w:val="center"/>
          </w:tcPr>
          <w:p w:rsidR="00D7500F" w:rsidRDefault="00576593">
            <w:pPr>
              <w:jc w:val="center"/>
            </w:pPr>
            <w:r>
              <w:rPr>
                <w:rFonts w:eastAsiaTheme="minorEastAsia"/>
                <w:color w:val="000000" w:themeColor="text1"/>
                <w:szCs w:val="21"/>
              </w:rPr>
              <w:t>5</w:t>
            </w:r>
          </w:p>
        </w:tc>
        <w:tc>
          <w:tcPr>
            <w:tcW w:w="4320" w:type="dxa"/>
            <w:vAlign w:val="center"/>
          </w:tcPr>
          <w:p w:rsidR="00D7500F" w:rsidRDefault="00576593">
            <w:r>
              <w:rPr>
                <w:rFonts w:eastAsiaTheme="minorEastAsia"/>
                <w:color w:val="000000" w:themeColor="text1"/>
                <w:szCs w:val="21"/>
              </w:rPr>
              <w:t>摩根基金管理（中国）有限公司关于旗下基金更名事宜的公告</w:t>
            </w:r>
          </w:p>
        </w:tc>
        <w:tc>
          <w:tcPr>
            <w:tcW w:w="2520" w:type="dxa"/>
            <w:vAlign w:val="center"/>
          </w:tcPr>
          <w:p w:rsidR="00D7500F" w:rsidRDefault="00576593">
            <w:r>
              <w:rPr>
                <w:rFonts w:eastAsiaTheme="minorEastAsia"/>
                <w:color w:val="000000" w:themeColor="text1"/>
                <w:szCs w:val="21"/>
              </w:rPr>
              <w:t>同上</w:t>
            </w:r>
          </w:p>
        </w:tc>
        <w:tc>
          <w:tcPr>
            <w:tcW w:w="1440" w:type="dxa"/>
            <w:vAlign w:val="center"/>
          </w:tcPr>
          <w:p w:rsidR="00D7500F" w:rsidRDefault="00576593">
            <w:pPr>
              <w:jc w:val="center"/>
            </w:pPr>
            <w:r>
              <w:rPr>
                <w:rFonts w:eastAsiaTheme="minorEastAsia"/>
                <w:color w:val="000000" w:themeColor="text1"/>
                <w:szCs w:val="21"/>
              </w:rPr>
              <w:t>2023-04-12</w:t>
            </w:r>
          </w:p>
        </w:tc>
      </w:tr>
      <w:tr w:rsidR="00D7500F">
        <w:tc>
          <w:tcPr>
            <w:tcW w:w="720" w:type="dxa"/>
            <w:vAlign w:val="center"/>
          </w:tcPr>
          <w:p w:rsidR="00D7500F" w:rsidRDefault="00576593">
            <w:pPr>
              <w:jc w:val="center"/>
            </w:pPr>
            <w:r>
              <w:rPr>
                <w:rFonts w:eastAsiaTheme="minorEastAsia"/>
                <w:color w:val="000000" w:themeColor="text1"/>
                <w:szCs w:val="21"/>
              </w:rPr>
              <w:t>6</w:t>
            </w:r>
          </w:p>
        </w:tc>
        <w:tc>
          <w:tcPr>
            <w:tcW w:w="4320" w:type="dxa"/>
            <w:vAlign w:val="center"/>
          </w:tcPr>
          <w:p w:rsidR="00D7500F" w:rsidRDefault="00576593">
            <w:r>
              <w:rPr>
                <w:rFonts w:eastAsiaTheme="minorEastAsia"/>
                <w:color w:val="000000" w:themeColor="text1"/>
                <w:szCs w:val="21"/>
              </w:rPr>
              <w:t>摩根基金管理（中国）有限公司关于董事长变更的公告</w:t>
            </w:r>
          </w:p>
        </w:tc>
        <w:tc>
          <w:tcPr>
            <w:tcW w:w="2520" w:type="dxa"/>
            <w:vAlign w:val="center"/>
          </w:tcPr>
          <w:p w:rsidR="00D7500F" w:rsidRDefault="00576593">
            <w:r>
              <w:rPr>
                <w:rFonts w:eastAsiaTheme="minorEastAsia"/>
                <w:color w:val="000000" w:themeColor="text1"/>
                <w:szCs w:val="21"/>
              </w:rPr>
              <w:t>同上</w:t>
            </w:r>
          </w:p>
        </w:tc>
        <w:tc>
          <w:tcPr>
            <w:tcW w:w="1440" w:type="dxa"/>
            <w:vAlign w:val="center"/>
          </w:tcPr>
          <w:p w:rsidR="00D7500F" w:rsidRDefault="00576593">
            <w:pPr>
              <w:jc w:val="center"/>
            </w:pPr>
            <w:r>
              <w:rPr>
                <w:rFonts w:eastAsiaTheme="minorEastAsia"/>
                <w:color w:val="000000" w:themeColor="text1"/>
                <w:szCs w:val="21"/>
              </w:rPr>
              <w:t>2023-04-27</w:t>
            </w:r>
          </w:p>
        </w:tc>
      </w:tr>
      <w:tr w:rsidR="00D7500F">
        <w:tc>
          <w:tcPr>
            <w:tcW w:w="720" w:type="dxa"/>
            <w:vAlign w:val="center"/>
          </w:tcPr>
          <w:p w:rsidR="00D7500F" w:rsidRDefault="00576593">
            <w:pPr>
              <w:jc w:val="center"/>
            </w:pPr>
            <w:r>
              <w:rPr>
                <w:rFonts w:eastAsiaTheme="minorEastAsia"/>
                <w:color w:val="000000" w:themeColor="text1"/>
                <w:szCs w:val="21"/>
              </w:rPr>
              <w:t>7</w:t>
            </w:r>
          </w:p>
        </w:tc>
        <w:tc>
          <w:tcPr>
            <w:tcW w:w="4320" w:type="dxa"/>
            <w:vAlign w:val="center"/>
          </w:tcPr>
          <w:p w:rsidR="00D7500F" w:rsidRDefault="00576593">
            <w:r>
              <w:rPr>
                <w:rFonts w:eastAsiaTheme="minorEastAsia"/>
                <w:color w:val="000000" w:themeColor="text1"/>
                <w:szCs w:val="21"/>
              </w:rPr>
              <w:t>摩根基金管理（中国）有限公司关于深圳分公司法定名称变更的公告</w:t>
            </w:r>
          </w:p>
        </w:tc>
        <w:tc>
          <w:tcPr>
            <w:tcW w:w="2520" w:type="dxa"/>
            <w:vAlign w:val="center"/>
          </w:tcPr>
          <w:p w:rsidR="00D7500F" w:rsidRDefault="00576593">
            <w:r>
              <w:rPr>
                <w:rFonts w:eastAsiaTheme="minorEastAsia"/>
                <w:color w:val="000000" w:themeColor="text1"/>
                <w:szCs w:val="21"/>
              </w:rPr>
              <w:t>同上</w:t>
            </w:r>
          </w:p>
        </w:tc>
        <w:tc>
          <w:tcPr>
            <w:tcW w:w="1440" w:type="dxa"/>
            <w:vAlign w:val="center"/>
          </w:tcPr>
          <w:p w:rsidR="00D7500F" w:rsidRDefault="00576593">
            <w:pPr>
              <w:jc w:val="center"/>
            </w:pPr>
            <w:r>
              <w:rPr>
                <w:rFonts w:eastAsiaTheme="minorEastAsia"/>
                <w:color w:val="000000" w:themeColor="text1"/>
                <w:szCs w:val="21"/>
              </w:rPr>
              <w:t>2023-05-13</w:t>
            </w:r>
          </w:p>
        </w:tc>
      </w:tr>
      <w:tr w:rsidR="00D7500F">
        <w:tc>
          <w:tcPr>
            <w:tcW w:w="720" w:type="dxa"/>
            <w:vAlign w:val="center"/>
          </w:tcPr>
          <w:p w:rsidR="00D7500F" w:rsidRDefault="00576593">
            <w:pPr>
              <w:jc w:val="center"/>
            </w:pPr>
            <w:r>
              <w:rPr>
                <w:rFonts w:eastAsiaTheme="minorEastAsia"/>
                <w:color w:val="000000" w:themeColor="text1"/>
                <w:szCs w:val="21"/>
              </w:rPr>
              <w:t>8</w:t>
            </w:r>
          </w:p>
        </w:tc>
        <w:tc>
          <w:tcPr>
            <w:tcW w:w="4320" w:type="dxa"/>
            <w:vAlign w:val="center"/>
          </w:tcPr>
          <w:p w:rsidR="00D7500F" w:rsidRDefault="00576593">
            <w:r>
              <w:rPr>
                <w:rFonts w:eastAsiaTheme="minorEastAsia"/>
                <w:color w:val="000000" w:themeColor="text1"/>
                <w:szCs w:val="21"/>
              </w:rPr>
              <w:t>摩根基金管理（中国）有限公司关于北京分公司法定名称变更的公告</w:t>
            </w:r>
          </w:p>
        </w:tc>
        <w:tc>
          <w:tcPr>
            <w:tcW w:w="2520" w:type="dxa"/>
            <w:vAlign w:val="center"/>
          </w:tcPr>
          <w:p w:rsidR="00D7500F" w:rsidRDefault="00576593">
            <w:r>
              <w:rPr>
                <w:rFonts w:eastAsiaTheme="minorEastAsia"/>
                <w:color w:val="000000" w:themeColor="text1"/>
                <w:szCs w:val="21"/>
              </w:rPr>
              <w:t>同上</w:t>
            </w:r>
          </w:p>
        </w:tc>
        <w:tc>
          <w:tcPr>
            <w:tcW w:w="1440" w:type="dxa"/>
            <w:vAlign w:val="center"/>
          </w:tcPr>
          <w:p w:rsidR="00D7500F" w:rsidRDefault="00576593">
            <w:pPr>
              <w:jc w:val="center"/>
            </w:pPr>
            <w:r>
              <w:rPr>
                <w:rFonts w:eastAsiaTheme="minorEastAsia"/>
                <w:color w:val="000000" w:themeColor="text1"/>
                <w:szCs w:val="21"/>
              </w:rPr>
              <w:t>2023-05-19</w:t>
            </w:r>
          </w:p>
        </w:tc>
      </w:tr>
      <w:tr w:rsidR="00D7500F">
        <w:tc>
          <w:tcPr>
            <w:tcW w:w="720" w:type="dxa"/>
            <w:vAlign w:val="center"/>
          </w:tcPr>
          <w:p w:rsidR="00D7500F" w:rsidRDefault="00576593">
            <w:pPr>
              <w:jc w:val="center"/>
            </w:pPr>
            <w:r>
              <w:rPr>
                <w:rFonts w:eastAsiaTheme="minorEastAsia"/>
                <w:color w:val="000000" w:themeColor="text1"/>
                <w:szCs w:val="21"/>
              </w:rPr>
              <w:t>9</w:t>
            </w:r>
          </w:p>
        </w:tc>
        <w:tc>
          <w:tcPr>
            <w:tcW w:w="4320" w:type="dxa"/>
            <w:vAlign w:val="center"/>
          </w:tcPr>
          <w:p w:rsidR="00D7500F" w:rsidRDefault="00576593">
            <w:r>
              <w:rPr>
                <w:rFonts w:eastAsiaTheme="minorEastAsia"/>
                <w:color w:val="000000" w:themeColor="text1"/>
                <w:szCs w:val="21"/>
              </w:rPr>
              <w:t>摩根基金管理（中国）有限公司关于高级管理人员变更的公告</w:t>
            </w:r>
          </w:p>
        </w:tc>
        <w:tc>
          <w:tcPr>
            <w:tcW w:w="2520" w:type="dxa"/>
            <w:vAlign w:val="center"/>
          </w:tcPr>
          <w:p w:rsidR="00D7500F" w:rsidRDefault="00576593">
            <w:r>
              <w:rPr>
                <w:rFonts w:eastAsiaTheme="minorEastAsia"/>
                <w:color w:val="000000" w:themeColor="text1"/>
                <w:szCs w:val="21"/>
              </w:rPr>
              <w:t>同上</w:t>
            </w:r>
          </w:p>
        </w:tc>
        <w:tc>
          <w:tcPr>
            <w:tcW w:w="1440" w:type="dxa"/>
            <w:vAlign w:val="center"/>
          </w:tcPr>
          <w:p w:rsidR="00D7500F" w:rsidRDefault="00576593">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3614480"/>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43614481"/>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43614482"/>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6"/>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中国证监会批准本基金募集的文件</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摩根阿尔法混合型证券投资基金基金合同</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摩根阿尔法混合型证券投资基金托管协议</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法律意见书</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5. </w:t>
      </w:r>
      <w:r>
        <w:rPr>
          <w:rFonts w:eastAsiaTheme="minorEastAsia"/>
          <w:color w:val="000000" w:themeColor="text1"/>
          <w:kern w:val="0"/>
          <w:szCs w:val="21"/>
        </w:rPr>
        <w:t>基金管理人业务资格批件、营业执照</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6. </w:t>
      </w:r>
      <w:r>
        <w:rPr>
          <w:rFonts w:eastAsiaTheme="minorEastAsia"/>
          <w:color w:val="000000" w:themeColor="text1"/>
          <w:kern w:val="0"/>
          <w:szCs w:val="21"/>
        </w:rPr>
        <w:t>基金托管人业务资格批件、营业执照</w:t>
      </w:r>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7. </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8. </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4361448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43614484"/>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rsidR="00D7500F" w:rsidRDefault="0057659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D2E90">
      <w:rPr>
        <w:noProof/>
        <w:kern w:val="0"/>
        <w:szCs w:val="21"/>
      </w:rPr>
      <w:t>50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D2E90">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摩根阿尔法混合型证券投资基金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E90"/>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593"/>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D785A"/>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00F"/>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11D5900-E003-4F49-8078-EF6A1955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6618</Words>
  <Characters>37726</Characters>
  <Application>Microsoft Office Word</Application>
  <DocSecurity>0</DocSecurity>
  <Lines>314</Lines>
  <Paragraphs>88</Paragraphs>
  <ScaleCrop>false</ScaleCrop>
  <Company/>
  <LinksUpToDate>false</LinksUpToDate>
  <CharactersWithSpaces>44256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4</cp:revision>
  <cp:lastPrinted>2007-07-19T00:46:00Z</cp:lastPrinted>
  <dcterms:created xsi:type="dcterms:W3CDTF">2023-08-22T08:33:00Z</dcterms:created>
  <dcterms:modified xsi:type="dcterms:W3CDTF">2023-08-30T06:13:00Z</dcterms:modified>
</cp:coreProperties>
</file>