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4C5" w:rsidRPr="00B54DC1" w:rsidRDefault="00EE54C5">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摩根新兴动力混合型证券投资基金</w:t>
      </w:r>
    </w:p>
    <w:p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2024</w:t>
      </w:r>
      <w:r w:rsidRPr="00B54DC1">
        <w:rPr>
          <w:rFonts w:eastAsiaTheme="minorEastAsia"/>
          <w:b/>
          <w:color w:val="000000" w:themeColor="text1"/>
          <w:sz w:val="36"/>
          <w:szCs w:val="36"/>
        </w:rPr>
        <w:t>年中期报告</w:t>
      </w:r>
    </w:p>
    <w:p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2024</w:t>
      </w:r>
      <w:r w:rsidRPr="00B54DC1">
        <w:rPr>
          <w:rFonts w:eastAsiaTheme="minorEastAsia"/>
          <w:b/>
          <w:color w:val="000000" w:themeColor="text1"/>
          <w:sz w:val="36"/>
          <w:szCs w:val="36"/>
        </w:rPr>
        <w:t>年</w:t>
      </w:r>
      <w:r w:rsidRPr="00B54DC1">
        <w:rPr>
          <w:rFonts w:eastAsiaTheme="minorEastAsia"/>
          <w:b/>
          <w:color w:val="000000" w:themeColor="text1"/>
          <w:sz w:val="36"/>
          <w:szCs w:val="36"/>
        </w:rPr>
        <w:t>6</w:t>
      </w:r>
      <w:r w:rsidRPr="00B54DC1">
        <w:rPr>
          <w:rFonts w:eastAsiaTheme="minorEastAsia"/>
          <w:b/>
          <w:color w:val="000000" w:themeColor="text1"/>
          <w:sz w:val="36"/>
          <w:szCs w:val="36"/>
        </w:rPr>
        <w:t>月</w:t>
      </w:r>
      <w:r w:rsidRPr="00B54DC1">
        <w:rPr>
          <w:rFonts w:eastAsiaTheme="minorEastAsia"/>
          <w:b/>
          <w:color w:val="000000" w:themeColor="text1"/>
          <w:sz w:val="36"/>
          <w:szCs w:val="36"/>
        </w:rPr>
        <w:t>30</w:t>
      </w:r>
      <w:r w:rsidRPr="00B54DC1">
        <w:rPr>
          <w:rFonts w:eastAsiaTheme="minorEastAsia"/>
          <w:b/>
          <w:color w:val="000000" w:themeColor="text1"/>
          <w:sz w:val="36"/>
          <w:szCs w:val="36"/>
        </w:rPr>
        <w:t>日</w:t>
      </w: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rPr>
          <w:rFonts w:eastAsiaTheme="minorEastAsia"/>
          <w:b/>
          <w:color w:val="000000" w:themeColor="text1"/>
          <w:szCs w:val="21"/>
        </w:rPr>
      </w:pPr>
    </w:p>
    <w:p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基金管理人：摩根基金管理（中国）有限公司</w:t>
      </w:r>
    </w:p>
    <w:p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基金托管人：中国农业银行股份有限公司</w:t>
      </w:r>
    </w:p>
    <w:p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报告送出日期：二〇二四年八月三十日</w:t>
      </w:r>
    </w:p>
    <w:p w:rsidR="00EE54C5" w:rsidRPr="00B54DC1" w:rsidRDefault="00EE54C5">
      <w:pPr>
        <w:spacing w:line="288" w:lineRule="auto"/>
        <w:ind w:firstLineChars="900" w:firstLine="1897"/>
        <w:rPr>
          <w:rFonts w:eastAsiaTheme="minorEastAsia"/>
          <w:b/>
          <w:color w:val="000000" w:themeColor="text1"/>
          <w:szCs w:val="21"/>
        </w:rPr>
        <w:sectPr w:rsidR="00EE54C5" w:rsidRPr="00B54DC1">
          <w:headerReference w:type="default" r:id="rId8"/>
          <w:pgSz w:w="11926" w:h="15840"/>
          <w:pgMar w:top="1418" w:right="1418" w:bottom="851" w:left="1418" w:header="851" w:footer="992" w:gutter="0"/>
          <w:cols w:space="720"/>
        </w:sectPr>
      </w:pP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 w:name="_Toc225498243"/>
      <w:bookmarkStart w:id="2" w:name="_Toc175830929"/>
      <w:r w:rsidRPr="00B54DC1">
        <w:rPr>
          <w:rFonts w:eastAsiaTheme="minorEastAsia"/>
          <w:b/>
          <w:bCs/>
          <w:color w:val="000000" w:themeColor="text1"/>
          <w:szCs w:val="24"/>
          <w:lang w:val="en-US"/>
        </w:rPr>
        <w:lastRenderedPageBreak/>
        <w:t xml:space="preserve">1  </w:t>
      </w:r>
      <w:r w:rsidRPr="00B54DC1">
        <w:rPr>
          <w:rFonts w:eastAsiaTheme="minorEastAsia"/>
          <w:b/>
          <w:bCs/>
          <w:color w:val="000000" w:themeColor="text1"/>
          <w:szCs w:val="24"/>
          <w:lang w:val="en-US"/>
        </w:rPr>
        <w:t>重要提示及目录</w:t>
      </w:r>
      <w:bookmarkEnd w:id="1"/>
      <w:bookmarkEnd w:id="2"/>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 w:name="_Toc175830930"/>
      <w:r w:rsidRPr="00B54DC1">
        <w:rPr>
          <w:rFonts w:ascii="Times New Roman" w:eastAsiaTheme="minorEastAsia" w:hAnsi="Times New Roman"/>
          <w:color w:val="000000" w:themeColor="text1"/>
          <w:kern w:val="0"/>
          <w:sz w:val="21"/>
          <w:szCs w:val="21"/>
        </w:rPr>
        <w:t xml:space="preserve">1.1 </w:t>
      </w:r>
      <w:r w:rsidRPr="00B54DC1">
        <w:rPr>
          <w:rFonts w:ascii="Times New Roman" w:eastAsiaTheme="minorEastAsia" w:hAnsi="Times New Roman"/>
          <w:color w:val="000000" w:themeColor="text1"/>
          <w:kern w:val="0"/>
          <w:sz w:val="21"/>
          <w:szCs w:val="21"/>
        </w:rPr>
        <w:t>重要提示</w:t>
      </w:r>
      <w:bookmarkEnd w:id="3"/>
    </w:p>
    <w:p w:rsidR="00F426C0" w:rsidRDefault="00813C8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F426C0" w:rsidRDefault="00813C8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F426C0" w:rsidRDefault="00813C8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426C0" w:rsidRDefault="00813C8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F426C0" w:rsidRDefault="00813C8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F426C0" w:rsidRDefault="00813C8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EE54C5" w:rsidRPr="00B54DC1" w:rsidRDefault="00323032">
      <w:pPr>
        <w:spacing w:line="360" w:lineRule="auto"/>
        <w:ind w:firstLineChars="200" w:firstLine="420"/>
        <w:rPr>
          <w:rFonts w:eastAsiaTheme="minorEastAsia"/>
          <w:color w:val="000000" w:themeColor="text1"/>
          <w:szCs w:val="21"/>
        </w:rPr>
      </w:pPr>
      <w:r w:rsidRPr="00B54DC1">
        <w:rPr>
          <w:rFonts w:eastAsiaTheme="minorEastAsia"/>
          <w:color w:val="000000" w:themeColor="text1"/>
          <w:szCs w:val="21"/>
        </w:rPr>
        <w:t>本报告期自</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日起至</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日止。</w:t>
      </w:r>
    </w:p>
    <w:p w:rsidR="00EE54C5" w:rsidRPr="00B54DC1" w:rsidRDefault="00323032">
      <w:pPr>
        <w:spacing w:line="288" w:lineRule="auto"/>
        <w:rPr>
          <w:rFonts w:eastAsiaTheme="minorEastAsia"/>
          <w:b/>
          <w:bCs/>
          <w:color w:val="000000" w:themeColor="text1"/>
          <w:kern w:val="0"/>
          <w:szCs w:val="21"/>
        </w:rPr>
      </w:pPr>
      <w:r w:rsidRPr="00B54DC1">
        <w:rPr>
          <w:rFonts w:eastAsiaTheme="minorEastAsia"/>
          <w:color w:val="000000" w:themeColor="text1"/>
          <w:szCs w:val="21"/>
        </w:rPr>
        <w:br w:type="page"/>
      </w:r>
      <w:r w:rsidRPr="00B54DC1">
        <w:rPr>
          <w:rFonts w:eastAsiaTheme="minorEastAsia"/>
          <w:b/>
          <w:color w:val="000000" w:themeColor="text1"/>
          <w:kern w:val="0"/>
          <w:szCs w:val="21"/>
        </w:rPr>
        <w:lastRenderedPageBreak/>
        <w:t xml:space="preserve">1.2 </w:t>
      </w:r>
      <w:r w:rsidRPr="00B54DC1">
        <w:rPr>
          <w:rFonts w:eastAsiaTheme="minorEastAsia"/>
          <w:b/>
          <w:color w:val="000000" w:themeColor="text1"/>
          <w:kern w:val="0"/>
          <w:szCs w:val="21"/>
        </w:rPr>
        <w:t>目录</w:t>
      </w:r>
    </w:p>
    <w:p w:rsidR="00FF3CCF" w:rsidRDefault="00323032">
      <w:pPr>
        <w:pStyle w:val="11"/>
        <w:rPr>
          <w:rFonts w:asciiTheme="minorHAnsi" w:eastAsiaTheme="minorEastAsia" w:hAnsiTheme="minorHAnsi" w:cstheme="minorBidi"/>
          <w:noProof/>
          <w:szCs w:val="22"/>
        </w:rPr>
      </w:pPr>
      <w:r w:rsidRPr="00B54DC1">
        <w:rPr>
          <w:rFonts w:eastAsiaTheme="minorEastAsia"/>
          <w:color w:val="000000" w:themeColor="text1"/>
          <w:szCs w:val="21"/>
        </w:rPr>
        <w:fldChar w:fldCharType="begin"/>
      </w:r>
      <w:r w:rsidRPr="00B54DC1">
        <w:rPr>
          <w:rFonts w:eastAsiaTheme="minorEastAsia"/>
          <w:color w:val="000000" w:themeColor="text1"/>
          <w:szCs w:val="21"/>
        </w:rPr>
        <w:instrText xml:space="preserve"> TOC \o "1-3" \h \z \u </w:instrText>
      </w:r>
      <w:r w:rsidRPr="00B54DC1">
        <w:rPr>
          <w:rFonts w:eastAsiaTheme="minorEastAsia"/>
          <w:color w:val="000000" w:themeColor="text1"/>
          <w:szCs w:val="21"/>
        </w:rPr>
        <w:fldChar w:fldCharType="separate"/>
      </w:r>
      <w:hyperlink w:anchor="_Toc175830929" w:history="1">
        <w:r w:rsidR="00FF3CCF" w:rsidRPr="00497BA4">
          <w:rPr>
            <w:rStyle w:val="aff"/>
            <w:b/>
            <w:bCs/>
            <w:noProof/>
          </w:rPr>
          <w:t xml:space="preserve">1  </w:t>
        </w:r>
        <w:r w:rsidR="00FF3CCF" w:rsidRPr="00497BA4">
          <w:rPr>
            <w:rStyle w:val="aff"/>
            <w:b/>
            <w:bCs/>
            <w:noProof/>
          </w:rPr>
          <w:t>重要提示及目录</w:t>
        </w:r>
        <w:r w:rsidR="00FF3CCF">
          <w:rPr>
            <w:noProof/>
            <w:webHidden/>
          </w:rPr>
          <w:tab/>
        </w:r>
        <w:r w:rsidR="00FF3CCF">
          <w:rPr>
            <w:noProof/>
            <w:webHidden/>
          </w:rPr>
          <w:fldChar w:fldCharType="begin"/>
        </w:r>
        <w:r w:rsidR="00FF3CCF">
          <w:rPr>
            <w:noProof/>
            <w:webHidden/>
          </w:rPr>
          <w:instrText xml:space="preserve"> PAGEREF _Toc175830929 \h </w:instrText>
        </w:r>
        <w:r w:rsidR="00FF3CCF">
          <w:rPr>
            <w:noProof/>
            <w:webHidden/>
          </w:rPr>
        </w:r>
        <w:r w:rsidR="00FF3CCF">
          <w:rPr>
            <w:noProof/>
            <w:webHidden/>
          </w:rPr>
          <w:fldChar w:fldCharType="separate"/>
        </w:r>
        <w:r w:rsidR="00FF3CCF">
          <w:rPr>
            <w:noProof/>
            <w:webHidden/>
          </w:rPr>
          <w:t>2</w:t>
        </w:r>
        <w:r w:rsidR="00FF3CCF">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30" w:history="1">
        <w:r w:rsidRPr="00497BA4">
          <w:rPr>
            <w:rStyle w:val="aff"/>
            <w:noProof/>
          </w:rPr>
          <w:t xml:space="preserve">1.1 </w:t>
        </w:r>
        <w:r w:rsidRPr="00497BA4">
          <w:rPr>
            <w:rStyle w:val="aff"/>
            <w:noProof/>
          </w:rPr>
          <w:t>重要提示</w:t>
        </w:r>
        <w:r>
          <w:rPr>
            <w:noProof/>
            <w:webHidden/>
          </w:rPr>
          <w:tab/>
        </w:r>
        <w:r>
          <w:rPr>
            <w:noProof/>
            <w:webHidden/>
          </w:rPr>
          <w:fldChar w:fldCharType="begin"/>
        </w:r>
        <w:r>
          <w:rPr>
            <w:noProof/>
            <w:webHidden/>
          </w:rPr>
          <w:instrText xml:space="preserve"> PAGEREF _Toc175830930 \h </w:instrText>
        </w:r>
        <w:r>
          <w:rPr>
            <w:noProof/>
            <w:webHidden/>
          </w:rPr>
        </w:r>
        <w:r>
          <w:rPr>
            <w:noProof/>
            <w:webHidden/>
          </w:rPr>
          <w:fldChar w:fldCharType="separate"/>
        </w:r>
        <w:r>
          <w:rPr>
            <w:noProof/>
            <w:webHidden/>
          </w:rPr>
          <w:t>2</w:t>
        </w:r>
        <w:r>
          <w:rPr>
            <w:noProof/>
            <w:webHidden/>
          </w:rPr>
          <w:fldChar w:fldCharType="end"/>
        </w:r>
      </w:hyperlink>
    </w:p>
    <w:p w:rsidR="00FF3CCF" w:rsidRDefault="00FF3CCF">
      <w:pPr>
        <w:pStyle w:val="11"/>
        <w:rPr>
          <w:rFonts w:asciiTheme="minorHAnsi" w:eastAsiaTheme="minorEastAsia" w:hAnsiTheme="minorHAnsi" w:cstheme="minorBidi"/>
          <w:noProof/>
          <w:szCs w:val="22"/>
        </w:rPr>
      </w:pPr>
      <w:hyperlink w:anchor="_Toc175830931" w:history="1">
        <w:r w:rsidRPr="00497BA4">
          <w:rPr>
            <w:rStyle w:val="aff"/>
            <w:b/>
            <w:bCs/>
            <w:noProof/>
          </w:rPr>
          <w:t xml:space="preserve">2  </w:t>
        </w:r>
        <w:r w:rsidRPr="00497BA4">
          <w:rPr>
            <w:rStyle w:val="aff"/>
            <w:b/>
            <w:bCs/>
            <w:noProof/>
          </w:rPr>
          <w:t>基金简介</w:t>
        </w:r>
        <w:r>
          <w:rPr>
            <w:noProof/>
            <w:webHidden/>
          </w:rPr>
          <w:tab/>
        </w:r>
        <w:r>
          <w:rPr>
            <w:noProof/>
            <w:webHidden/>
          </w:rPr>
          <w:fldChar w:fldCharType="begin"/>
        </w:r>
        <w:r>
          <w:rPr>
            <w:noProof/>
            <w:webHidden/>
          </w:rPr>
          <w:instrText xml:space="preserve"> PAGEREF _Toc175830931 \h </w:instrText>
        </w:r>
        <w:r>
          <w:rPr>
            <w:noProof/>
            <w:webHidden/>
          </w:rPr>
        </w:r>
        <w:r>
          <w:rPr>
            <w:noProof/>
            <w:webHidden/>
          </w:rPr>
          <w:fldChar w:fldCharType="separate"/>
        </w:r>
        <w:r>
          <w:rPr>
            <w:noProof/>
            <w:webHidden/>
          </w:rPr>
          <w:t>5</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32" w:history="1">
        <w:r w:rsidRPr="00497BA4">
          <w:rPr>
            <w:rStyle w:val="aff"/>
            <w:noProof/>
          </w:rPr>
          <w:t xml:space="preserve">2.1 </w:t>
        </w:r>
        <w:r w:rsidRPr="00497BA4">
          <w:rPr>
            <w:rStyle w:val="aff"/>
            <w:noProof/>
          </w:rPr>
          <w:t>基金基本情况</w:t>
        </w:r>
        <w:r>
          <w:rPr>
            <w:noProof/>
            <w:webHidden/>
          </w:rPr>
          <w:tab/>
        </w:r>
        <w:r>
          <w:rPr>
            <w:noProof/>
            <w:webHidden/>
          </w:rPr>
          <w:fldChar w:fldCharType="begin"/>
        </w:r>
        <w:r>
          <w:rPr>
            <w:noProof/>
            <w:webHidden/>
          </w:rPr>
          <w:instrText xml:space="preserve"> PAGEREF _Toc175830932 \h </w:instrText>
        </w:r>
        <w:r>
          <w:rPr>
            <w:noProof/>
            <w:webHidden/>
          </w:rPr>
        </w:r>
        <w:r>
          <w:rPr>
            <w:noProof/>
            <w:webHidden/>
          </w:rPr>
          <w:fldChar w:fldCharType="separate"/>
        </w:r>
        <w:r>
          <w:rPr>
            <w:noProof/>
            <w:webHidden/>
          </w:rPr>
          <w:t>5</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33" w:history="1">
        <w:r w:rsidRPr="00497BA4">
          <w:rPr>
            <w:rStyle w:val="aff"/>
            <w:noProof/>
          </w:rPr>
          <w:t xml:space="preserve">2.2 </w:t>
        </w:r>
        <w:r w:rsidRPr="00497BA4">
          <w:rPr>
            <w:rStyle w:val="aff"/>
            <w:noProof/>
          </w:rPr>
          <w:t>基金产品说明</w:t>
        </w:r>
        <w:r>
          <w:rPr>
            <w:noProof/>
            <w:webHidden/>
          </w:rPr>
          <w:tab/>
        </w:r>
        <w:r>
          <w:rPr>
            <w:noProof/>
            <w:webHidden/>
          </w:rPr>
          <w:fldChar w:fldCharType="begin"/>
        </w:r>
        <w:r>
          <w:rPr>
            <w:noProof/>
            <w:webHidden/>
          </w:rPr>
          <w:instrText xml:space="preserve"> PAGEREF _Toc175830933 \h </w:instrText>
        </w:r>
        <w:r>
          <w:rPr>
            <w:noProof/>
            <w:webHidden/>
          </w:rPr>
        </w:r>
        <w:r>
          <w:rPr>
            <w:noProof/>
            <w:webHidden/>
          </w:rPr>
          <w:fldChar w:fldCharType="separate"/>
        </w:r>
        <w:r>
          <w:rPr>
            <w:noProof/>
            <w:webHidden/>
          </w:rPr>
          <w:t>5</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34" w:history="1">
        <w:r w:rsidRPr="00497BA4">
          <w:rPr>
            <w:rStyle w:val="aff"/>
            <w:noProof/>
          </w:rPr>
          <w:t xml:space="preserve">2.3 </w:t>
        </w:r>
        <w:r w:rsidRPr="00497BA4">
          <w:rPr>
            <w:rStyle w:val="aff"/>
            <w:noProof/>
          </w:rPr>
          <w:t>基金管理人和基金托管人</w:t>
        </w:r>
        <w:r>
          <w:rPr>
            <w:noProof/>
            <w:webHidden/>
          </w:rPr>
          <w:tab/>
        </w:r>
        <w:r>
          <w:rPr>
            <w:noProof/>
            <w:webHidden/>
          </w:rPr>
          <w:fldChar w:fldCharType="begin"/>
        </w:r>
        <w:r>
          <w:rPr>
            <w:noProof/>
            <w:webHidden/>
          </w:rPr>
          <w:instrText xml:space="preserve"> PAGEREF _Toc175830934 \h </w:instrText>
        </w:r>
        <w:r>
          <w:rPr>
            <w:noProof/>
            <w:webHidden/>
          </w:rPr>
        </w:r>
        <w:r>
          <w:rPr>
            <w:noProof/>
            <w:webHidden/>
          </w:rPr>
          <w:fldChar w:fldCharType="separate"/>
        </w:r>
        <w:r>
          <w:rPr>
            <w:noProof/>
            <w:webHidden/>
          </w:rPr>
          <w:t>6</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35" w:history="1">
        <w:r w:rsidRPr="00497BA4">
          <w:rPr>
            <w:rStyle w:val="aff"/>
            <w:noProof/>
          </w:rPr>
          <w:t xml:space="preserve">2.4 </w:t>
        </w:r>
        <w:r w:rsidRPr="00497BA4">
          <w:rPr>
            <w:rStyle w:val="aff"/>
            <w:noProof/>
          </w:rPr>
          <w:t>信息披露方式</w:t>
        </w:r>
        <w:r>
          <w:rPr>
            <w:noProof/>
            <w:webHidden/>
          </w:rPr>
          <w:tab/>
        </w:r>
        <w:r>
          <w:rPr>
            <w:noProof/>
            <w:webHidden/>
          </w:rPr>
          <w:fldChar w:fldCharType="begin"/>
        </w:r>
        <w:r>
          <w:rPr>
            <w:noProof/>
            <w:webHidden/>
          </w:rPr>
          <w:instrText xml:space="preserve"> PAGEREF _Toc175830935 \h </w:instrText>
        </w:r>
        <w:r>
          <w:rPr>
            <w:noProof/>
            <w:webHidden/>
          </w:rPr>
        </w:r>
        <w:r>
          <w:rPr>
            <w:noProof/>
            <w:webHidden/>
          </w:rPr>
          <w:fldChar w:fldCharType="separate"/>
        </w:r>
        <w:r>
          <w:rPr>
            <w:noProof/>
            <w:webHidden/>
          </w:rPr>
          <w:t>6</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36" w:history="1">
        <w:r w:rsidRPr="00497BA4">
          <w:rPr>
            <w:rStyle w:val="aff"/>
            <w:noProof/>
          </w:rPr>
          <w:t xml:space="preserve">2.5 </w:t>
        </w:r>
        <w:r w:rsidRPr="00497BA4">
          <w:rPr>
            <w:rStyle w:val="aff"/>
            <w:noProof/>
          </w:rPr>
          <w:t>其他相关资料</w:t>
        </w:r>
        <w:r>
          <w:rPr>
            <w:noProof/>
            <w:webHidden/>
          </w:rPr>
          <w:tab/>
        </w:r>
        <w:r>
          <w:rPr>
            <w:noProof/>
            <w:webHidden/>
          </w:rPr>
          <w:fldChar w:fldCharType="begin"/>
        </w:r>
        <w:r>
          <w:rPr>
            <w:noProof/>
            <w:webHidden/>
          </w:rPr>
          <w:instrText xml:space="preserve"> PAGEREF _Toc175830936 \h </w:instrText>
        </w:r>
        <w:r>
          <w:rPr>
            <w:noProof/>
            <w:webHidden/>
          </w:rPr>
        </w:r>
        <w:r>
          <w:rPr>
            <w:noProof/>
            <w:webHidden/>
          </w:rPr>
          <w:fldChar w:fldCharType="separate"/>
        </w:r>
        <w:r>
          <w:rPr>
            <w:noProof/>
            <w:webHidden/>
          </w:rPr>
          <w:t>6</w:t>
        </w:r>
        <w:r>
          <w:rPr>
            <w:noProof/>
            <w:webHidden/>
          </w:rPr>
          <w:fldChar w:fldCharType="end"/>
        </w:r>
      </w:hyperlink>
    </w:p>
    <w:p w:rsidR="00FF3CCF" w:rsidRDefault="00FF3CCF">
      <w:pPr>
        <w:pStyle w:val="11"/>
        <w:rPr>
          <w:rFonts w:asciiTheme="minorHAnsi" w:eastAsiaTheme="minorEastAsia" w:hAnsiTheme="minorHAnsi" w:cstheme="minorBidi"/>
          <w:noProof/>
          <w:szCs w:val="22"/>
        </w:rPr>
      </w:pPr>
      <w:hyperlink w:anchor="_Toc175830937" w:history="1">
        <w:r w:rsidRPr="00497BA4">
          <w:rPr>
            <w:rStyle w:val="aff"/>
            <w:b/>
            <w:bCs/>
            <w:noProof/>
          </w:rPr>
          <w:t xml:space="preserve">3  </w:t>
        </w:r>
        <w:r w:rsidRPr="00497BA4">
          <w:rPr>
            <w:rStyle w:val="aff"/>
            <w:b/>
            <w:bCs/>
            <w:noProof/>
          </w:rPr>
          <w:t>主要财务指标和基金净值表现</w:t>
        </w:r>
        <w:r>
          <w:rPr>
            <w:noProof/>
            <w:webHidden/>
          </w:rPr>
          <w:tab/>
        </w:r>
        <w:r>
          <w:rPr>
            <w:noProof/>
            <w:webHidden/>
          </w:rPr>
          <w:fldChar w:fldCharType="begin"/>
        </w:r>
        <w:r>
          <w:rPr>
            <w:noProof/>
            <w:webHidden/>
          </w:rPr>
          <w:instrText xml:space="preserve"> PAGEREF _Toc175830937 \h </w:instrText>
        </w:r>
        <w:r>
          <w:rPr>
            <w:noProof/>
            <w:webHidden/>
          </w:rPr>
        </w:r>
        <w:r>
          <w:rPr>
            <w:noProof/>
            <w:webHidden/>
          </w:rPr>
          <w:fldChar w:fldCharType="separate"/>
        </w:r>
        <w:r>
          <w:rPr>
            <w:noProof/>
            <w:webHidden/>
          </w:rPr>
          <w:t>6</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38" w:history="1">
        <w:r w:rsidRPr="00497BA4">
          <w:rPr>
            <w:rStyle w:val="aff"/>
            <w:noProof/>
          </w:rPr>
          <w:t xml:space="preserve">3.1 </w:t>
        </w:r>
        <w:r w:rsidRPr="00497BA4">
          <w:rPr>
            <w:rStyle w:val="aff"/>
            <w:noProof/>
          </w:rPr>
          <w:t>主要会计数据和财务指标</w:t>
        </w:r>
        <w:r>
          <w:rPr>
            <w:noProof/>
            <w:webHidden/>
          </w:rPr>
          <w:tab/>
        </w:r>
        <w:r>
          <w:rPr>
            <w:noProof/>
            <w:webHidden/>
          </w:rPr>
          <w:fldChar w:fldCharType="begin"/>
        </w:r>
        <w:r>
          <w:rPr>
            <w:noProof/>
            <w:webHidden/>
          </w:rPr>
          <w:instrText xml:space="preserve"> PAGEREF _Toc175830938 \h </w:instrText>
        </w:r>
        <w:r>
          <w:rPr>
            <w:noProof/>
            <w:webHidden/>
          </w:rPr>
        </w:r>
        <w:r>
          <w:rPr>
            <w:noProof/>
            <w:webHidden/>
          </w:rPr>
          <w:fldChar w:fldCharType="separate"/>
        </w:r>
        <w:r>
          <w:rPr>
            <w:noProof/>
            <w:webHidden/>
          </w:rPr>
          <w:t>6</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39" w:history="1">
        <w:r w:rsidRPr="00497BA4">
          <w:rPr>
            <w:rStyle w:val="aff"/>
            <w:noProof/>
          </w:rPr>
          <w:t xml:space="preserve">3.2 </w:t>
        </w:r>
        <w:r w:rsidRPr="00497BA4">
          <w:rPr>
            <w:rStyle w:val="aff"/>
            <w:noProof/>
          </w:rPr>
          <w:t>基金净值表现</w:t>
        </w:r>
        <w:r>
          <w:rPr>
            <w:noProof/>
            <w:webHidden/>
          </w:rPr>
          <w:tab/>
        </w:r>
        <w:r>
          <w:rPr>
            <w:noProof/>
            <w:webHidden/>
          </w:rPr>
          <w:fldChar w:fldCharType="begin"/>
        </w:r>
        <w:r>
          <w:rPr>
            <w:noProof/>
            <w:webHidden/>
          </w:rPr>
          <w:instrText xml:space="preserve"> PAGEREF _Toc175830939 \h </w:instrText>
        </w:r>
        <w:r>
          <w:rPr>
            <w:noProof/>
            <w:webHidden/>
          </w:rPr>
        </w:r>
        <w:r>
          <w:rPr>
            <w:noProof/>
            <w:webHidden/>
          </w:rPr>
          <w:fldChar w:fldCharType="separate"/>
        </w:r>
        <w:r>
          <w:rPr>
            <w:noProof/>
            <w:webHidden/>
          </w:rPr>
          <w:t>7</w:t>
        </w:r>
        <w:r>
          <w:rPr>
            <w:noProof/>
            <w:webHidden/>
          </w:rPr>
          <w:fldChar w:fldCharType="end"/>
        </w:r>
      </w:hyperlink>
    </w:p>
    <w:p w:rsidR="00FF3CCF" w:rsidRDefault="00FF3CCF">
      <w:pPr>
        <w:pStyle w:val="11"/>
        <w:rPr>
          <w:rFonts w:asciiTheme="minorHAnsi" w:eastAsiaTheme="minorEastAsia" w:hAnsiTheme="minorHAnsi" w:cstheme="minorBidi"/>
          <w:noProof/>
          <w:szCs w:val="22"/>
        </w:rPr>
      </w:pPr>
      <w:hyperlink w:anchor="_Toc175830940" w:history="1">
        <w:r w:rsidRPr="00497BA4">
          <w:rPr>
            <w:rStyle w:val="aff"/>
            <w:b/>
            <w:bCs/>
            <w:noProof/>
          </w:rPr>
          <w:t xml:space="preserve">4  </w:t>
        </w:r>
        <w:r w:rsidRPr="00497BA4">
          <w:rPr>
            <w:rStyle w:val="aff"/>
            <w:b/>
            <w:bCs/>
            <w:noProof/>
          </w:rPr>
          <w:t>管理人报告</w:t>
        </w:r>
        <w:r>
          <w:rPr>
            <w:noProof/>
            <w:webHidden/>
          </w:rPr>
          <w:tab/>
        </w:r>
        <w:r>
          <w:rPr>
            <w:noProof/>
            <w:webHidden/>
          </w:rPr>
          <w:fldChar w:fldCharType="begin"/>
        </w:r>
        <w:r>
          <w:rPr>
            <w:noProof/>
            <w:webHidden/>
          </w:rPr>
          <w:instrText xml:space="preserve"> PAGEREF _Toc175830940 \h </w:instrText>
        </w:r>
        <w:r>
          <w:rPr>
            <w:noProof/>
            <w:webHidden/>
          </w:rPr>
        </w:r>
        <w:r>
          <w:rPr>
            <w:noProof/>
            <w:webHidden/>
          </w:rPr>
          <w:fldChar w:fldCharType="separate"/>
        </w:r>
        <w:r>
          <w:rPr>
            <w:noProof/>
            <w:webHidden/>
          </w:rPr>
          <w:t>10</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41" w:history="1">
        <w:r w:rsidRPr="00497BA4">
          <w:rPr>
            <w:rStyle w:val="aff"/>
            <w:noProof/>
          </w:rPr>
          <w:t xml:space="preserve">4.1 </w:t>
        </w:r>
        <w:r w:rsidRPr="00497BA4">
          <w:rPr>
            <w:rStyle w:val="aff"/>
            <w:noProof/>
          </w:rPr>
          <w:t>基金管理人及基金经理情况</w:t>
        </w:r>
        <w:r>
          <w:rPr>
            <w:noProof/>
            <w:webHidden/>
          </w:rPr>
          <w:tab/>
        </w:r>
        <w:r>
          <w:rPr>
            <w:noProof/>
            <w:webHidden/>
          </w:rPr>
          <w:fldChar w:fldCharType="begin"/>
        </w:r>
        <w:r>
          <w:rPr>
            <w:noProof/>
            <w:webHidden/>
          </w:rPr>
          <w:instrText xml:space="preserve"> PAGEREF _Toc175830941 \h </w:instrText>
        </w:r>
        <w:r>
          <w:rPr>
            <w:noProof/>
            <w:webHidden/>
          </w:rPr>
        </w:r>
        <w:r>
          <w:rPr>
            <w:noProof/>
            <w:webHidden/>
          </w:rPr>
          <w:fldChar w:fldCharType="separate"/>
        </w:r>
        <w:r>
          <w:rPr>
            <w:noProof/>
            <w:webHidden/>
          </w:rPr>
          <w:t>10</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42" w:history="1">
        <w:r w:rsidRPr="00497BA4">
          <w:rPr>
            <w:rStyle w:val="aff"/>
            <w:noProof/>
          </w:rPr>
          <w:t xml:space="preserve">4.2 </w:t>
        </w:r>
        <w:r w:rsidRPr="00497BA4">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_Toc175830942 \h </w:instrText>
        </w:r>
        <w:r>
          <w:rPr>
            <w:noProof/>
            <w:webHidden/>
          </w:rPr>
        </w:r>
        <w:r>
          <w:rPr>
            <w:noProof/>
            <w:webHidden/>
          </w:rPr>
          <w:fldChar w:fldCharType="separate"/>
        </w:r>
        <w:r>
          <w:rPr>
            <w:noProof/>
            <w:webHidden/>
          </w:rPr>
          <w:t>13</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43" w:history="1">
        <w:r w:rsidRPr="00497BA4">
          <w:rPr>
            <w:rStyle w:val="aff"/>
            <w:noProof/>
          </w:rPr>
          <w:t xml:space="preserve">4.3 </w:t>
        </w:r>
        <w:r w:rsidRPr="00497BA4">
          <w:rPr>
            <w:rStyle w:val="aff"/>
            <w:noProof/>
          </w:rPr>
          <w:t>管理人对报告期内公平交易情况的专项说明</w:t>
        </w:r>
        <w:r>
          <w:rPr>
            <w:noProof/>
            <w:webHidden/>
          </w:rPr>
          <w:tab/>
        </w:r>
        <w:r>
          <w:rPr>
            <w:noProof/>
            <w:webHidden/>
          </w:rPr>
          <w:fldChar w:fldCharType="begin"/>
        </w:r>
        <w:r>
          <w:rPr>
            <w:noProof/>
            <w:webHidden/>
          </w:rPr>
          <w:instrText xml:space="preserve"> PAGEREF _Toc175830943 \h </w:instrText>
        </w:r>
        <w:r>
          <w:rPr>
            <w:noProof/>
            <w:webHidden/>
          </w:rPr>
        </w:r>
        <w:r>
          <w:rPr>
            <w:noProof/>
            <w:webHidden/>
          </w:rPr>
          <w:fldChar w:fldCharType="separate"/>
        </w:r>
        <w:r>
          <w:rPr>
            <w:noProof/>
            <w:webHidden/>
          </w:rPr>
          <w:t>13</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44" w:history="1">
        <w:r w:rsidRPr="00497BA4">
          <w:rPr>
            <w:rStyle w:val="aff"/>
            <w:noProof/>
          </w:rPr>
          <w:t xml:space="preserve">4.4 </w:t>
        </w:r>
        <w:r w:rsidRPr="00497BA4">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_Toc175830944 \h </w:instrText>
        </w:r>
        <w:r>
          <w:rPr>
            <w:noProof/>
            <w:webHidden/>
          </w:rPr>
        </w:r>
        <w:r>
          <w:rPr>
            <w:noProof/>
            <w:webHidden/>
          </w:rPr>
          <w:fldChar w:fldCharType="separate"/>
        </w:r>
        <w:r>
          <w:rPr>
            <w:noProof/>
            <w:webHidden/>
          </w:rPr>
          <w:t>13</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45" w:history="1">
        <w:r w:rsidRPr="00497BA4">
          <w:rPr>
            <w:rStyle w:val="aff"/>
            <w:noProof/>
          </w:rPr>
          <w:t xml:space="preserve">4.5 </w:t>
        </w:r>
        <w:r w:rsidRPr="00497BA4">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_Toc175830945 \h </w:instrText>
        </w:r>
        <w:r>
          <w:rPr>
            <w:noProof/>
            <w:webHidden/>
          </w:rPr>
        </w:r>
        <w:r>
          <w:rPr>
            <w:noProof/>
            <w:webHidden/>
          </w:rPr>
          <w:fldChar w:fldCharType="separate"/>
        </w:r>
        <w:r>
          <w:rPr>
            <w:noProof/>
            <w:webHidden/>
          </w:rPr>
          <w:t>14</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46" w:history="1">
        <w:r w:rsidRPr="00497BA4">
          <w:rPr>
            <w:rStyle w:val="aff"/>
            <w:noProof/>
          </w:rPr>
          <w:t xml:space="preserve">4.6 </w:t>
        </w:r>
        <w:r w:rsidRPr="00497BA4">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_Toc175830946 \h </w:instrText>
        </w:r>
        <w:r>
          <w:rPr>
            <w:noProof/>
            <w:webHidden/>
          </w:rPr>
        </w:r>
        <w:r>
          <w:rPr>
            <w:noProof/>
            <w:webHidden/>
          </w:rPr>
          <w:fldChar w:fldCharType="separate"/>
        </w:r>
        <w:r>
          <w:rPr>
            <w:noProof/>
            <w:webHidden/>
          </w:rPr>
          <w:t>14</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47" w:history="1">
        <w:r w:rsidRPr="00497BA4">
          <w:rPr>
            <w:rStyle w:val="aff"/>
            <w:noProof/>
          </w:rPr>
          <w:t xml:space="preserve">4.7 </w:t>
        </w:r>
        <w:r w:rsidRPr="00497BA4">
          <w:rPr>
            <w:rStyle w:val="aff"/>
            <w:noProof/>
          </w:rPr>
          <w:t>管理人对报告期内基金利润分配情况的说明</w:t>
        </w:r>
        <w:r>
          <w:rPr>
            <w:noProof/>
            <w:webHidden/>
          </w:rPr>
          <w:tab/>
        </w:r>
        <w:r>
          <w:rPr>
            <w:noProof/>
            <w:webHidden/>
          </w:rPr>
          <w:fldChar w:fldCharType="begin"/>
        </w:r>
        <w:r>
          <w:rPr>
            <w:noProof/>
            <w:webHidden/>
          </w:rPr>
          <w:instrText xml:space="preserve"> PAGEREF _Toc175830947 \h </w:instrText>
        </w:r>
        <w:r>
          <w:rPr>
            <w:noProof/>
            <w:webHidden/>
          </w:rPr>
        </w:r>
        <w:r>
          <w:rPr>
            <w:noProof/>
            <w:webHidden/>
          </w:rPr>
          <w:fldChar w:fldCharType="separate"/>
        </w:r>
        <w:r>
          <w:rPr>
            <w:noProof/>
            <w:webHidden/>
          </w:rPr>
          <w:t>15</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48" w:history="1">
        <w:r w:rsidRPr="00497BA4">
          <w:rPr>
            <w:rStyle w:val="aff"/>
            <w:noProof/>
          </w:rPr>
          <w:t xml:space="preserve">4.8 </w:t>
        </w:r>
        <w:r w:rsidRPr="00497BA4">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_Toc175830948 \h </w:instrText>
        </w:r>
        <w:r>
          <w:rPr>
            <w:noProof/>
            <w:webHidden/>
          </w:rPr>
        </w:r>
        <w:r>
          <w:rPr>
            <w:noProof/>
            <w:webHidden/>
          </w:rPr>
          <w:fldChar w:fldCharType="separate"/>
        </w:r>
        <w:r>
          <w:rPr>
            <w:noProof/>
            <w:webHidden/>
          </w:rPr>
          <w:t>15</w:t>
        </w:r>
        <w:r>
          <w:rPr>
            <w:noProof/>
            <w:webHidden/>
          </w:rPr>
          <w:fldChar w:fldCharType="end"/>
        </w:r>
      </w:hyperlink>
    </w:p>
    <w:p w:rsidR="00FF3CCF" w:rsidRDefault="00FF3CCF">
      <w:pPr>
        <w:pStyle w:val="11"/>
        <w:rPr>
          <w:rFonts w:asciiTheme="minorHAnsi" w:eastAsiaTheme="minorEastAsia" w:hAnsiTheme="minorHAnsi" w:cstheme="minorBidi"/>
          <w:noProof/>
          <w:szCs w:val="22"/>
        </w:rPr>
      </w:pPr>
      <w:hyperlink w:anchor="_Toc175830949" w:history="1">
        <w:r w:rsidRPr="00497BA4">
          <w:rPr>
            <w:rStyle w:val="aff"/>
            <w:b/>
            <w:bCs/>
            <w:noProof/>
          </w:rPr>
          <w:t xml:space="preserve">5  </w:t>
        </w:r>
        <w:r w:rsidRPr="00497BA4">
          <w:rPr>
            <w:rStyle w:val="aff"/>
            <w:b/>
            <w:bCs/>
            <w:noProof/>
          </w:rPr>
          <w:t>托管人报告</w:t>
        </w:r>
        <w:r>
          <w:rPr>
            <w:noProof/>
            <w:webHidden/>
          </w:rPr>
          <w:tab/>
        </w:r>
        <w:r>
          <w:rPr>
            <w:noProof/>
            <w:webHidden/>
          </w:rPr>
          <w:fldChar w:fldCharType="begin"/>
        </w:r>
        <w:r>
          <w:rPr>
            <w:noProof/>
            <w:webHidden/>
          </w:rPr>
          <w:instrText xml:space="preserve"> PAGEREF _Toc175830949 \h </w:instrText>
        </w:r>
        <w:r>
          <w:rPr>
            <w:noProof/>
            <w:webHidden/>
          </w:rPr>
        </w:r>
        <w:r>
          <w:rPr>
            <w:noProof/>
            <w:webHidden/>
          </w:rPr>
          <w:fldChar w:fldCharType="separate"/>
        </w:r>
        <w:r>
          <w:rPr>
            <w:noProof/>
            <w:webHidden/>
          </w:rPr>
          <w:t>15</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50" w:history="1">
        <w:r w:rsidRPr="00497BA4">
          <w:rPr>
            <w:rStyle w:val="aff"/>
            <w:noProof/>
          </w:rPr>
          <w:t xml:space="preserve">5.1 </w:t>
        </w:r>
        <w:r w:rsidRPr="00497BA4">
          <w:rPr>
            <w:rStyle w:val="aff"/>
            <w:noProof/>
          </w:rPr>
          <w:t>报告期内本基金托管人遵规守信情况声明</w:t>
        </w:r>
        <w:r>
          <w:rPr>
            <w:noProof/>
            <w:webHidden/>
          </w:rPr>
          <w:tab/>
        </w:r>
        <w:r>
          <w:rPr>
            <w:noProof/>
            <w:webHidden/>
          </w:rPr>
          <w:fldChar w:fldCharType="begin"/>
        </w:r>
        <w:r>
          <w:rPr>
            <w:noProof/>
            <w:webHidden/>
          </w:rPr>
          <w:instrText xml:space="preserve"> PAGEREF _Toc175830950 \h </w:instrText>
        </w:r>
        <w:r>
          <w:rPr>
            <w:noProof/>
            <w:webHidden/>
          </w:rPr>
        </w:r>
        <w:r>
          <w:rPr>
            <w:noProof/>
            <w:webHidden/>
          </w:rPr>
          <w:fldChar w:fldCharType="separate"/>
        </w:r>
        <w:r>
          <w:rPr>
            <w:noProof/>
            <w:webHidden/>
          </w:rPr>
          <w:t>15</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51" w:history="1">
        <w:r w:rsidRPr="00497BA4">
          <w:rPr>
            <w:rStyle w:val="aff"/>
            <w:noProof/>
          </w:rPr>
          <w:t xml:space="preserve">5.2 </w:t>
        </w:r>
        <w:r w:rsidRPr="00497BA4">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_Toc175830951 \h </w:instrText>
        </w:r>
        <w:r>
          <w:rPr>
            <w:noProof/>
            <w:webHidden/>
          </w:rPr>
        </w:r>
        <w:r>
          <w:rPr>
            <w:noProof/>
            <w:webHidden/>
          </w:rPr>
          <w:fldChar w:fldCharType="separate"/>
        </w:r>
        <w:r>
          <w:rPr>
            <w:noProof/>
            <w:webHidden/>
          </w:rPr>
          <w:t>15</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52" w:history="1">
        <w:r w:rsidRPr="00497BA4">
          <w:rPr>
            <w:rStyle w:val="aff"/>
            <w:noProof/>
          </w:rPr>
          <w:t xml:space="preserve">5.3 </w:t>
        </w:r>
        <w:r w:rsidRPr="00497BA4">
          <w:rPr>
            <w:rStyle w:val="aff"/>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_Toc175830952 \h </w:instrText>
        </w:r>
        <w:r>
          <w:rPr>
            <w:noProof/>
            <w:webHidden/>
          </w:rPr>
        </w:r>
        <w:r>
          <w:rPr>
            <w:noProof/>
            <w:webHidden/>
          </w:rPr>
          <w:fldChar w:fldCharType="separate"/>
        </w:r>
        <w:r>
          <w:rPr>
            <w:noProof/>
            <w:webHidden/>
          </w:rPr>
          <w:t>15</w:t>
        </w:r>
        <w:r>
          <w:rPr>
            <w:noProof/>
            <w:webHidden/>
          </w:rPr>
          <w:fldChar w:fldCharType="end"/>
        </w:r>
      </w:hyperlink>
    </w:p>
    <w:p w:rsidR="00FF3CCF" w:rsidRDefault="00FF3CCF">
      <w:pPr>
        <w:pStyle w:val="11"/>
        <w:rPr>
          <w:rFonts w:asciiTheme="minorHAnsi" w:eastAsiaTheme="minorEastAsia" w:hAnsiTheme="minorHAnsi" w:cstheme="minorBidi"/>
          <w:noProof/>
          <w:szCs w:val="22"/>
        </w:rPr>
      </w:pPr>
      <w:hyperlink w:anchor="_Toc175830953" w:history="1">
        <w:r w:rsidRPr="00497BA4">
          <w:rPr>
            <w:rStyle w:val="aff"/>
            <w:b/>
            <w:bCs/>
            <w:noProof/>
          </w:rPr>
          <w:t xml:space="preserve">6  </w:t>
        </w:r>
        <w:r w:rsidRPr="00497BA4">
          <w:rPr>
            <w:rStyle w:val="aff"/>
            <w:b/>
            <w:bCs/>
            <w:noProof/>
          </w:rPr>
          <w:t>半年度财务会计报告（未经审计）</w:t>
        </w:r>
        <w:r>
          <w:rPr>
            <w:noProof/>
            <w:webHidden/>
          </w:rPr>
          <w:tab/>
        </w:r>
        <w:r>
          <w:rPr>
            <w:noProof/>
            <w:webHidden/>
          </w:rPr>
          <w:fldChar w:fldCharType="begin"/>
        </w:r>
        <w:r>
          <w:rPr>
            <w:noProof/>
            <w:webHidden/>
          </w:rPr>
          <w:instrText xml:space="preserve"> PAGEREF _Toc175830953 \h </w:instrText>
        </w:r>
        <w:r>
          <w:rPr>
            <w:noProof/>
            <w:webHidden/>
          </w:rPr>
        </w:r>
        <w:r>
          <w:rPr>
            <w:noProof/>
            <w:webHidden/>
          </w:rPr>
          <w:fldChar w:fldCharType="separate"/>
        </w:r>
        <w:r>
          <w:rPr>
            <w:noProof/>
            <w:webHidden/>
          </w:rPr>
          <w:t>15</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54" w:history="1">
        <w:r w:rsidRPr="00497BA4">
          <w:rPr>
            <w:rStyle w:val="aff"/>
            <w:noProof/>
          </w:rPr>
          <w:t xml:space="preserve">6.1 </w:t>
        </w:r>
        <w:r w:rsidRPr="00497BA4">
          <w:rPr>
            <w:rStyle w:val="aff"/>
            <w:noProof/>
          </w:rPr>
          <w:t>资产负债表</w:t>
        </w:r>
        <w:r>
          <w:rPr>
            <w:noProof/>
            <w:webHidden/>
          </w:rPr>
          <w:tab/>
        </w:r>
        <w:r>
          <w:rPr>
            <w:noProof/>
            <w:webHidden/>
          </w:rPr>
          <w:fldChar w:fldCharType="begin"/>
        </w:r>
        <w:r>
          <w:rPr>
            <w:noProof/>
            <w:webHidden/>
          </w:rPr>
          <w:instrText xml:space="preserve"> PAGEREF _Toc175830954 \h </w:instrText>
        </w:r>
        <w:r>
          <w:rPr>
            <w:noProof/>
            <w:webHidden/>
          </w:rPr>
        </w:r>
        <w:r>
          <w:rPr>
            <w:noProof/>
            <w:webHidden/>
          </w:rPr>
          <w:fldChar w:fldCharType="separate"/>
        </w:r>
        <w:r>
          <w:rPr>
            <w:noProof/>
            <w:webHidden/>
          </w:rPr>
          <w:t>15</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55" w:history="1">
        <w:r w:rsidRPr="00497BA4">
          <w:rPr>
            <w:rStyle w:val="aff"/>
            <w:noProof/>
          </w:rPr>
          <w:t xml:space="preserve">6.2 </w:t>
        </w:r>
        <w:r w:rsidRPr="00497BA4">
          <w:rPr>
            <w:rStyle w:val="aff"/>
            <w:noProof/>
          </w:rPr>
          <w:t>利润表</w:t>
        </w:r>
        <w:r>
          <w:rPr>
            <w:noProof/>
            <w:webHidden/>
          </w:rPr>
          <w:tab/>
        </w:r>
        <w:r>
          <w:rPr>
            <w:noProof/>
            <w:webHidden/>
          </w:rPr>
          <w:fldChar w:fldCharType="begin"/>
        </w:r>
        <w:r>
          <w:rPr>
            <w:noProof/>
            <w:webHidden/>
          </w:rPr>
          <w:instrText xml:space="preserve"> PAGEREF _Toc175830955 \h </w:instrText>
        </w:r>
        <w:r>
          <w:rPr>
            <w:noProof/>
            <w:webHidden/>
          </w:rPr>
        </w:r>
        <w:r>
          <w:rPr>
            <w:noProof/>
            <w:webHidden/>
          </w:rPr>
          <w:fldChar w:fldCharType="separate"/>
        </w:r>
        <w:r>
          <w:rPr>
            <w:noProof/>
            <w:webHidden/>
          </w:rPr>
          <w:t>17</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56" w:history="1">
        <w:r w:rsidRPr="00497BA4">
          <w:rPr>
            <w:rStyle w:val="aff"/>
            <w:noProof/>
          </w:rPr>
          <w:t xml:space="preserve">6.3 </w:t>
        </w:r>
        <w:r w:rsidRPr="00497BA4">
          <w:rPr>
            <w:rStyle w:val="aff"/>
            <w:rFonts w:ascii="宋体" w:hAnsi="宋体"/>
            <w:noProof/>
          </w:rPr>
          <w:t>净资产变动表</w:t>
        </w:r>
        <w:r>
          <w:rPr>
            <w:noProof/>
            <w:webHidden/>
          </w:rPr>
          <w:tab/>
        </w:r>
        <w:r>
          <w:rPr>
            <w:noProof/>
            <w:webHidden/>
          </w:rPr>
          <w:fldChar w:fldCharType="begin"/>
        </w:r>
        <w:r>
          <w:rPr>
            <w:noProof/>
            <w:webHidden/>
          </w:rPr>
          <w:instrText xml:space="preserve"> PAGEREF _Toc175830956 \h </w:instrText>
        </w:r>
        <w:r>
          <w:rPr>
            <w:noProof/>
            <w:webHidden/>
          </w:rPr>
        </w:r>
        <w:r>
          <w:rPr>
            <w:noProof/>
            <w:webHidden/>
          </w:rPr>
          <w:fldChar w:fldCharType="separate"/>
        </w:r>
        <w:r>
          <w:rPr>
            <w:noProof/>
            <w:webHidden/>
          </w:rPr>
          <w:t>18</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57" w:history="1">
        <w:r w:rsidRPr="00497BA4">
          <w:rPr>
            <w:rStyle w:val="aff"/>
            <w:noProof/>
          </w:rPr>
          <w:t xml:space="preserve">6.4 </w:t>
        </w:r>
        <w:r w:rsidRPr="00497BA4">
          <w:rPr>
            <w:rStyle w:val="aff"/>
            <w:noProof/>
          </w:rPr>
          <w:t>报表附注</w:t>
        </w:r>
        <w:r>
          <w:rPr>
            <w:noProof/>
            <w:webHidden/>
          </w:rPr>
          <w:tab/>
        </w:r>
        <w:r>
          <w:rPr>
            <w:noProof/>
            <w:webHidden/>
          </w:rPr>
          <w:fldChar w:fldCharType="begin"/>
        </w:r>
        <w:r>
          <w:rPr>
            <w:noProof/>
            <w:webHidden/>
          </w:rPr>
          <w:instrText xml:space="preserve"> PAGEREF _Toc175830957 \h </w:instrText>
        </w:r>
        <w:r>
          <w:rPr>
            <w:noProof/>
            <w:webHidden/>
          </w:rPr>
        </w:r>
        <w:r>
          <w:rPr>
            <w:noProof/>
            <w:webHidden/>
          </w:rPr>
          <w:fldChar w:fldCharType="separate"/>
        </w:r>
        <w:r>
          <w:rPr>
            <w:noProof/>
            <w:webHidden/>
          </w:rPr>
          <w:t>19</w:t>
        </w:r>
        <w:r>
          <w:rPr>
            <w:noProof/>
            <w:webHidden/>
          </w:rPr>
          <w:fldChar w:fldCharType="end"/>
        </w:r>
      </w:hyperlink>
    </w:p>
    <w:p w:rsidR="00FF3CCF" w:rsidRDefault="00FF3CCF">
      <w:pPr>
        <w:pStyle w:val="11"/>
        <w:rPr>
          <w:rFonts w:asciiTheme="minorHAnsi" w:eastAsiaTheme="minorEastAsia" w:hAnsiTheme="minorHAnsi" w:cstheme="minorBidi"/>
          <w:noProof/>
          <w:szCs w:val="22"/>
        </w:rPr>
      </w:pPr>
      <w:hyperlink w:anchor="_Toc175830958" w:history="1">
        <w:r w:rsidRPr="00497BA4">
          <w:rPr>
            <w:rStyle w:val="aff"/>
            <w:b/>
            <w:bCs/>
            <w:noProof/>
          </w:rPr>
          <w:t xml:space="preserve">7  </w:t>
        </w:r>
        <w:r w:rsidRPr="00497BA4">
          <w:rPr>
            <w:rStyle w:val="aff"/>
            <w:b/>
            <w:bCs/>
            <w:noProof/>
          </w:rPr>
          <w:t>投资组合报告</w:t>
        </w:r>
        <w:r>
          <w:rPr>
            <w:noProof/>
            <w:webHidden/>
          </w:rPr>
          <w:tab/>
        </w:r>
        <w:r>
          <w:rPr>
            <w:noProof/>
            <w:webHidden/>
          </w:rPr>
          <w:fldChar w:fldCharType="begin"/>
        </w:r>
        <w:r>
          <w:rPr>
            <w:noProof/>
            <w:webHidden/>
          </w:rPr>
          <w:instrText xml:space="preserve"> PAGEREF _Toc175830958 \h </w:instrText>
        </w:r>
        <w:r>
          <w:rPr>
            <w:noProof/>
            <w:webHidden/>
          </w:rPr>
        </w:r>
        <w:r>
          <w:rPr>
            <w:noProof/>
            <w:webHidden/>
          </w:rPr>
          <w:fldChar w:fldCharType="separate"/>
        </w:r>
        <w:r>
          <w:rPr>
            <w:noProof/>
            <w:webHidden/>
          </w:rPr>
          <w:t>39</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59" w:history="1">
        <w:r w:rsidRPr="00497BA4">
          <w:rPr>
            <w:rStyle w:val="aff"/>
            <w:noProof/>
          </w:rPr>
          <w:t xml:space="preserve">7.1 </w:t>
        </w:r>
        <w:r w:rsidRPr="00497BA4">
          <w:rPr>
            <w:rStyle w:val="aff"/>
            <w:noProof/>
          </w:rPr>
          <w:t>期末基金资产组合情况</w:t>
        </w:r>
        <w:r>
          <w:rPr>
            <w:noProof/>
            <w:webHidden/>
          </w:rPr>
          <w:tab/>
        </w:r>
        <w:r>
          <w:rPr>
            <w:noProof/>
            <w:webHidden/>
          </w:rPr>
          <w:fldChar w:fldCharType="begin"/>
        </w:r>
        <w:r>
          <w:rPr>
            <w:noProof/>
            <w:webHidden/>
          </w:rPr>
          <w:instrText xml:space="preserve"> PAGEREF _Toc175830959 \h </w:instrText>
        </w:r>
        <w:r>
          <w:rPr>
            <w:noProof/>
            <w:webHidden/>
          </w:rPr>
        </w:r>
        <w:r>
          <w:rPr>
            <w:noProof/>
            <w:webHidden/>
          </w:rPr>
          <w:fldChar w:fldCharType="separate"/>
        </w:r>
        <w:r>
          <w:rPr>
            <w:noProof/>
            <w:webHidden/>
          </w:rPr>
          <w:t>39</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60" w:history="1">
        <w:r w:rsidRPr="00497BA4">
          <w:rPr>
            <w:rStyle w:val="aff"/>
            <w:noProof/>
          </w:rPr>
          <w:t xml:space="preserve">7.2 </w:t>
        </w:r>
        <w:r w:rsidRPr="00497BA4">
          <w:rPr>
            <w:rStyle w:val="aff"/>
            <w:noProof/>
          </w:rPr>
          <w:t>报告期末按行业分类的股票投资组合</w:t>
        </w:r>
        <w:r>
          <w:rPr>
            <w:noProof/>
            <w:webHidden/>
          </w:rPr>
          <w:tab/>
        </w:r>
        <w:r>
          <w:rPr>
            <w:noProof/>
            <w:webHidden/>
          </w:rPr>
          <w:fldChar w:fldCharType="begin"/>
        </w:r>
        <w:r>
          <w:rPr>
            <w:noProof/>
            <w:webHidden/>
          </w:rPr>
          <w:instrText xml:space="preserve"> PAGEREF _Toc175830960 \h </w:instrText>
        </w:r>
        <w:r>
          <w:rPr>
            <w:noProof/>
            <w:webHidden/>
          </w:rPr>
        </w:r>
        <w:r>
          <w:rPr>
            <w:noProof/>
            <w:webHidden/>
          </w:rPr>
          <w:fldChar w:fldCharType="separate"/>
        </w:r>
        <w:r>
          <w:rPr>
            <w:noProof/>
            <w:webHidden/>
          </w:rPr>
          <w:t>39</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61" w:history="1">
        <w:r w:rsidRPr="00497BA4">
          <w:rPr>
            <w:rStyle w:val="aff"/>
            <w:noProof/>
          </w:rPr>
          <w:t xml:space="preserve">7.3 </w:t>
        </w:r>
        <w:r w:rsidRPr="00497BA4">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_Toc175830961 \h </w:instrText>
        </w:r>
        <w:r>
          <w:rPr>
            <w:noProof/>
            <w:webHidden/>
          </w:rPr>
        </w:r>
        <w:r>
          <w:rPr>
            <w:noProof/>
            <w:webHidden/>
          </w:rPr>
          <w:fldChar w:fldCharType="separate"/>
        </w:r>
        <w:r>
          <w:rPr>
            <w:noProof/>
            <w:webHidden/>
          </w:rPr>
          <w:t>40</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62" w:history="1">
        <w:r w:rsidRPr="00497BA4">
          <w:rPr>
            <w:rStyle w:val="aff"/>
            <w:noProof/>
          </w:rPr>
          <w:t>7.4</w:t>
        </w:r>
        <w:r w:rsidRPr="00497BA4">
          <w:rPr>
            <w:rStyle w:val="aff"/>
            <w:noProof/>
          </w:rPr>
          <w:t>报告期内股票投资组合的重大变动</w:t>
        </w:r>
        <w:r>
          <w:rPr>
            <w:noProof/>
            <w:webHidden/>
          </w:rPr>
          <w:tab/>
        </w:r>
        <w:r>
          <w:rPr>
            <w:noProof/>
            <w:webHidden/>
          </w:rPr>
          <w:fldChar w:fldCharType="begin"/>
        </w:r>
        <w:r>
          <w:rPr>
            <w:noProof/>
            <w:webHidden/>
          </w:rPr>
          <w:instrText xml:space="preserve"> PAGEREF _Toc175830962 \h </w:instrText>
        </w:r>
        <w:r>
          <w:rPr>
            <w:noProof/>
            <w:webHidden/>
          </w:rPr>
        </w:r>
        <w:r>
          <w:rPr>
            <w:noProof/>
            <w:webHidden/>
          </w:rPr>
          <w:fldChar w:fldCharType="separate"/>
        </w:r>
        <w:r>
          <w:rPr>
            <w:noProof/>
            <w:webHidden/>
          </w:rPr>
          <w:t>41</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63" w:history="1">
        <w:r w:rsidRPr="00497BA4">
          <w:rPr>
            <w:rStyle w:val="aff"/>
            <w:noProof/>
          </w:rPr>
          <w:t xml:space="preserve">7.5 </w:t>
        </w:r>
        <w:r w:rsidRPr="00497BA4">
          <w:rPr>
            <w:rStyle w:val="aff"/>
            <w:noProof/>
          </w:rPr>
          <w:t>期末按债券品种分类的债券投资组合</w:t>
        </w:r>
        <w:r>
          <w:rPr>
            <w:noProof/>
            <w:webHidden/>
          </w:rPr>
          <w:tab/>
        </w:r>
        <w:r>
          <w:rPr>
            <w:noProof/>
            <w:webHidden/>
          </w:rPr>
          <w:fldChar w:fldCharType="begin"/>
        </w:r>
        <w:r>
          <w:rPr>
            <w:noProof/>
            <w:webHidden/>
          </w:rPr>
          <w:instrText xml:space="preserve"> PAGEREF _Toc175830963 \h </w:instrText>
        </w:r>
        <w:r>
          <w:rPr>
            <w:noProof/>
            <w:webHidden/>
          </w:rPr>
        </w:r>
        <w:r>
          <w:rPr>
            <w:noProof/>
            <w:webHidden/>
          </w:rPr>
          <w:fldChar w:fldCharType="separate"/>
        </w:r>
        <w:r>
          <w:rPr>
            <w:noProof/>
            <w:webHidden/>
          </w:rPr>
          <w:t>43</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64" w:history="1">
        <w:r w:rsidRPr="00497BA4">
          <w:rPr>
            <w:rStyle w:val="aff"/>
            <w:noProof/>
          </w:rPr>
          <w:t>7.6</w:t>
        </w:r>
        <w:r w:rsidRPr="00497BA4">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_Toc175830964 \h </w:instrText>
        </w:r>
        <w:r>
          <w:rPr>
            <w:noProof/>
            <w:webHidden/>
          </w:rPr>
        </w:r>
        <w:r>
          <w:rPr>
            <w:noProof/>
            <w:webHidden/>
          </w:rPr>
          <w:fldChar w:fldCharType="separate"/>
        </w:r>
        <w:r>
          <w:rPr>
            <w:noProof/>
            <w:webHidden/>
          </w:rPr>
          <w:t>43</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65" w:history="1">
        <w:r w:rsidRPr="00497BA4">
          <w:rPr>
            <w:rStyle w:val="aff"/>
            <w:noProof/>
          </w:rPr>
          <w:t xml:space="preserve">7.7 </w:t>
        </w:r>
        <w:r w:rsidRPr="00497BA4">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_Toc175830965 \h </w:instrText>
        </w:r>
        <w:r>
          <w:rPr>
            <w:noProof/>
            <w:webHidden/>
          </w:rPr>
        </w:r>
        <w:r>
          <w:rPr>
            <w:noProof/>
            <w:webHidden/>
          </w:rPr>
          <w:fldChar w:fldCharType="separate"/>
        </w:r>
        <w:r>
          <w:rPr>
            <w:noProof/>
            <w:webHidden/>
          </w:rPr>
          <w:t>43</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66" w:history="1">
        <w:r w:rsidRPr="00497BA4">
          <w:rPr>
            <w:rStyle w:val="aff"/>
            <w:noProof/>
          </w:rPr>
          <w:t xml:space="preserve">7.8 </w:t>
        </w:r>
        <w:r w:rsidRPr="00497BA4">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_Toc175830966 \h </w:instrText>
        </w:r>
        <w:r>
          <w:rPr>
            <w:noProof/>
            <w:webHidden/>
          </w:rPr>
        </w:r>
        <w:r>
          <w:rPr>
            <w:noProof/>
            <w:webHidden/>
          </w:rPr>
          <w:fldChar w:fldCharType="separate"/>
        </w:r>
        <w:r>
          <w:rPr>
            <w:noProof/>
            <w:webHidden/>
          </w:rPr>
          <w:t>43</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67" w:history="1">
        <w:r w:rsidRPr="00497BA4">
          <w:rPr>
            <w:rStyle w:val="aff"/>
            <w:noProof/>
          </w:rPr>
          <w:t xml:space="preserve">7.9 </w:t>
        </w:r>
        <w:r w:rsidRPr="00497BA4">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_Toc175830967 \h </w:instrText>
        </w:r>
        <w:r>
          <w:rPr>
            <w:noProof/>
            <w:webHidden/>
          </w:rPr>
        </w:r>
        <w:r>
          <w:rPr>
            <w:noProof/>
            <w:webHidden/>
          </w:rPr>
          <w:fldChar w:fldCharType="separate"/>
        </w:r>
        <w:r>
          <w:rPr>
            <w:noProof/>
            <w:webHidden/>
          </w:rPr>
          <w:t>43</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68" w:history="1">
        <w:r w:rsidRPr="00497BA4">
          <w:rPr>
            <w:rStyle w:val="aff"/>
            <w:noProof/>
          </w:rPr>
          <w:t xml:space="preserve">7.10 </w:t>
        </w:r>
        <w:r w:rsidRPr="00497BA4">
          <w:rPr>
            <w:rStyle w:val="aff"/>
            <w:noProof/>
          </w:rPr>
          <w:t>本基金投资股指期货的投资政策</w:t>
        </w:r>
        <w:r>
          <w:rPr>
            <w:noProof/>
            <w:webHidden/>
          </w:rPr>
          <w:tab/>
        </w:r>
        <w:r>
          <w:rPr>
            <w:noProof/>
            <w:webHidden/>
          </w:rPr>
          <w:fldChar w:fldCharType="begin"/>
        </w:r>
        <w:r>
          <w:rPr>
            <w:noProof/>
            <w:webHidden/>
          </w:rPr>
          <w:instrText xml:space="preserve"> PAGEREF _Toc175830968 \h </w:instrText>
        </w:r>
        <w:r>
          <w:rPr>
            <w:noProof/>
            <w:webHidden/>
          </w:rPr>
        </w:r>
        <w:r>
          <w:rPr>
            <w:noProof/>
            <w:webHidden/>
          </w:rPr>
          <w:fldChar w:fldCharType="separate"/>
        </w:r>
        <w:r>
          <w:rPr>
            <w:noProof/>
            <w:webHidden/>
          </w:rPr>
          <w:t>44</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69" w:history="1">
        <w:r w:rsidRPr="00497BA4">
          <w:rPr>
            <w:rStyle w:val="aff"/>
            <w:noProof/>
          </w:rPr>
          <w:t xml:space="preserve">7.11 </w:t>
        </w:r>
        <w:r w:rsidRPr="00497BA4">
          <w:rPr>
            <w:rStyle w:val="aff"/>
            <w:noProof/>
          </w:rPr>
          <w:t>报告期末本基金投资的国债期货交易情况说明</w:t>
        </w:r>
        <w:r>
          <w:rPr>
            <w:noProof/>
            <w:webHidden/>
          </w:rPr>
          <w:tab/>
        </w:r>
        <w:r>
          <w:rPr>
            <w:noProof/>
            <w:webHidden/>
          </w:rPr>
          <w:fldChar w:fldCharType="begin"/>
        </w:r>
        <w:r>
          <w:rPr>
            <w:noProof/>
            <w:webHidden/>
          </w:rPr>
          <w:instrText xml:space="preserve"> PAGEREF _Toc175830969 \h </w:instrText>
        </w:r>
        <w:r>
          <w:rPr>
            <w:noProof/>
            <w:webHidden/>
          </w:rPr>
        </w:r>
        <w:r>
          <w:rPr>
            <w:noProof/>
            <w:webHidden/>
          </w:rPr>
          <w:fldChar w:fldCharType="separate"/>
        </w:r>
        <w:r>
          <w:rPr>
            <w:noProof/>
            <w:webHidden/>
          </w:rPr>
          <w:t>44</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70" w:history="1">
        <w:r w:rsidRPr="00497BA4">
          <w:rPr>
            <w:rStyle w:val="aff"/>
            <w:noProof/>
          </w:rPr>
          <w:t xml:space="preserve">7.12 </w:t>
        </w:r>
        <w:r w:rsidRPr="00497BA4">
          <w:rPr>
            <w:rStyle w:val="aff"/>
            <w:noProof/>
          </w:rPr>
          <w:t>本报告期投资基金情况</w:t>
        </w:r>
        <w:r>
          <w:rPr>
            <w:noProof/>
            <w:webHidden/>
          </w:rPr>
          <w:tab/>
        </w:r>
        <w:r>
          <w:rPr>
            <w:noProof/>
            <w:webHidden/>
          </w:rPr>
          <w:fldChar w:fldCharType="begin"/>
        </w:r>
        <w:r>
          <w:rPr>
            <w:noProof/>
            <w:webHidden/>
          </w:rPr>
          <w:instrText xml:space="preserve"> PAGEREF _Toc175830970 \h </w:instrText>
        </w:r>
        <w:r>
          <w:rPr>
            <w:noProof/>
            <w:webHidden/>
          </w:rPr>
        </w:r>
        <w:r>
          <w:rPr>
            <w:noProof/>
            <w:webHidden/>
          </w:rPr>
          <w:fldChar w:fldCharType="separate"/>
        </w:r>
        <w:r>
          <w:rPr>
            <w:noProof/>
            <w:webHidden/>
          </w:rPr>
          <w:t>44</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71" w:history="1">
        <w:r w:rsidRPr="00497BA4">
          <w:rPr>
            <w:rStyle w:val="aff"/>
            <w:noProof/>
          </w:rPr>
          <w:t xml:space="preserve">7.13 </w:t>
        </w:r>
        <w:r w:rsidRPr="00497BA4">
          <w:rPr>
            <w:rStyle w:val="aff"/>
            <w:noProof/>
          </w:rPr>
          <w:t>投资组合报告附注</w:t>
        </w:r>
        <w:r>
          <w:rPr>
            <w:noProof/>
            <w:webHidden/>
          </w:rPr>
          <w:tab/>
        </w:r>
        <w:r>
          <w:rPr>
            <w:noProof/>
            <w:webHidden/>
          </w:rPr>
          <w:fldChar w:fldCharType="begin"/>
        </w:r>
        <w:r>
          <w:rPr>
            <w:noProof/>
            <w:webHidden/>
          </w:rPr>
          <w:instrText xml:space="preserve"> PAGEREF _Toc175830971 \h </w:instrText>
        </w:r>
        <w:r>
          <w:rPr>
            <w:noProof/>
            <w:webHidden/>
          </w:rPr>
        </w:r>
        <w:r>
          <w:rPr>
            <w:noProof/>
            <w:webHidden/>
          </w:rPr>
          <w:fldChar w:fldCharType="separate"/>
        </w:r>
        <w:r>
          <w:rPr>
            <w:noProof/>
            <w:webHidden/>
          </w:rPr>
          <w:t>44</w:t>
        </w:r>
        <w:r>
          <w:rPr>
            <w:noProof/>
            <w:webHidden/>
          </w:rPr>
          <w:fldChar w:fldCharType="end"/>
        </w:r>
      </w:hyperlink>
    </w:p>
    <w:p w:rsidR="00FF3CCF" w:rsidRDefault="00FF3CCF">
      <w:pPr>
        <w:pStyle w:val="11"/>
        <w:rPr>
          <w:rFonts w:asciiTheme="minorHAnsi" w:eastAsiaTheme="minorEastAsia" w:hAnsiTheme="minorHAnsi" w:cstheme="minorBidi"/>
          <w:noProof/>
          <w:szCs w:val="22"/>
        </w:rPr>
      </w:pPr>
      <w:hyperlink w:anchor="_Toc175830972" w:history="1">
        <w:r w:rsidRPr="00497BA4">
          <w:rPr>
            <w:rStyle w:val="aff"/>
            <w:b/>
            <w:bCs/>
            <w:noProof/>
          </w:rPr>
          <w:t xml:space="preserve">8  </w:t>
        </w:r>
        <w:r w:rsidRPr="00497BA4">
          <w:rPr>
            <w:rStyle w:val="aff"/>
            <w:b/>
            <w:bCs/>
            <w:noProof/>
          </w:rPr>
          <w:t>基金份额持有人信息</w:t>
        </w:r>
        <w:r>
          <w:rPr>
            <w:noProof/>
            <w:webHidden/>
          </w:rPr>
          <w:tab/>
        </w:r>
        <w:r>
          <w:rPr>
            <w:noProof/>
            <w:webHidden/>
          </w:rPr>
          <w:fldChar w:fldCharType="begin"/>
        </w:r>
        <w:r>
          <w:rPr>
            <w:noProof/>
            <w:webHidden/>
          </w:rPr>
          <w:instrText xml:space="preserve"> PAGEREF _Toc175830972 \h </w:instrText>
        </w:r>
        <w:r>
          <w:rPr>
            <w:noProof/>
            <w:webHidden/>
          </w:rPr>
        </w:r>
        <w:r>
          <w:rPr>
            <w:noProof/>
            <w:webHidden/>
          </w:rPr>
          <w:fldChar w:fldCharType="separate"/>
        </w:r>
        <w:r>
          <w:rPr>
            <w:noProof/>
            <w:webHidden/>
          </w:rPr>
          <w:t>45</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73" w:history="1">
        <w:r w:rsidRPr="00497BA4">
          <w:rPr>
            <w:rStyle w:val="aff"/>
            <w:noProof/>
          </w:rPr>
          <w:t xml:space="preserve">8.1 </w:t>
        </w:r>
        <w:r w:rsidRPr="00497BA4">
          <w:rPr>
            <w:rStyle w:val="aff"/>
            <w:noProof/>
          </w:rPr>
          <w:t>期末基金份额持有人户数及持有人结构</w:t>
        </w:r>
        <w:r>
          <w:rPr>
            <w:noProof/>
            <w:webHidden/>
          </w:rPr>
          <w:tab/>
        </w:r>
        <w:r>
          <w:rPr>
            <w:noProof/>
            <w:webHidden/>
          </w:rPr>
          <w:fldChar w:fldCharType="begin"/>
        </w:r>
        <w:r>
          <w:rPr>
            <w:noProof/>
            <w:webHidden/>
          </w:rPr>
          <w:instrText xml:space="preserve"> PAGEREF _Toc175830973 \h </w:instrText>
        </w:r>
        <w:r>
          <w:rPr>
            <w:noProof/>
            <w:webHidden/>
          </w:rPr>
        </w:r>
        <w:r>
          <w:rPr>
            <w:noProof/>
            <w:webHidden/>
          </w:rPr>
          <w:fldChar w:fldCharType="separate"/>
        </w:r>
        <w:r>
          <w:rPr>
            <w:noProof/>
            <w:webHidden/>
          </w:rPr>
          <w:t>45</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74" w:history="1">
        <w:r w:rsidRPr="00497BA4">
          <w:rPr>
            <w:rStyle w:val="aff"/>
            <w:noProof/>
          </w:rPr>
          <w:t xml:space="preserve">8.2 </w:t>
        </w:r>
        <w:r w:rsidRPr="00497BA4">
          <w:rPr>
            <w:rStyle w:val="aff"/>
            <w:noProof/>
          </w:rPr>
          <w:t>期末基金管理人的从业人员持有本基金的情况</w:t>
        </w:r>
        <w:r>
          <w:rPr>
            <w:noProof/>
            <w:webHidden/>
          </w:rPr>
          <w:tab/>
        </w:r>
        <w:r>
          <w:rPr>
            <w:noProof/>
            <w:webHidden/>
          </w:rPr>
          <w:fldChar w:fldCharType="begin"/>
        </w:r>
        <w:r>
          <w:rPr>
            <w:noProof/>
            <w:webHidden/>
          </w:rPr>
          <w:instrText xml:space="preserve"> PAGEREF _Toc175830974 \h </w:instrText>
        </w:r>
        <w:r>
          <w:rPr>
            <w:noProof/>
            <w:webHidden/>
          </w:rPr>
        </w:r>
        <w:r>
          <w:rPr>
            <w:noProof/>
            <w:webHidden/>
          </w:rPr>
          <w:fldChar w:fldCharType="separate"/>
        </w:r>
        <w:r>
          <w:rPr>
            <w:noProof/>
            <w:webHidden/>
          </w:rPr>
          <w:t>45</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75" w:history="1">
        <w:r w:rsidRPr="00497BA4">
          <w:rPr>
            <w:rStyle w:val="aff"/>
            <w:noProof/>
          </w:rPr>
          <w:t>8.3</w:t>
        </w:r>
        <w:r w:rsidRPr="00497BA4">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_Toc175830975 \h </w:instrText>
        </w:r>
        <w:r>
          <w:rPr>
            <w:noProof/>
            <w:webHidden/>
          </w:rPr>
        </w:r>
        <w:r>
          <w:rPr>
            <w:noProof/>
            <w:webHidden/>
          </w:rPr>
          <w:fldChar w:fldCharType="separate"/>
        </w:r>
        <w:r>
          <w:rPr>
            <w:noProof/>
            <w:webHidden/>
          </w:rPr>
          <w:t>45</w:t>
        </w:r>
        <w:r>
          <w:rPr>
            <w:noProof/>
            <w:webHidden/>
          </w:rPr>
          <w:fldChar w:fldCharType="end"/>
        </w:r>
      </w:hyperlink>
    </w:p>
    <w:p w:rsidR="00FF3CCF" w:rsidRDefault="00FF3CCF">
      <w:pPr>
        <w:pStyle w:val="11"/>
        <w:rPr>
          <w:rFonts w:asciiTheme="minorHAnsi" w:eastAsiaTheme="minorEastAsia" w:hAnsiTheme="minorHAnsi" w:cstheme="minorBidi"/>
          <w:noProof/>
          <w:szCs w:val="22"/>
        </w:rPr>
      </w:pPr>
      <w:hyperlink w:anchor="_Toc175830976" w:history="1">
        <w:r w:rsidRPr="00497BA4">
          <w:rPr>
            <w:rStyle w:val="aff"/>
            <w:b/>
            <w:bCs/>
            <w:noProof/>
          </w:rPr>
          <w:t xml:space="preserve">9  </w:t>
        </w:r>
        <w:r w:rsidRPr="00497BA4">
          <w:rPr>
            <w:rStyle w:val="aff"/>
            <w:b/>
            <w:bCs/>
            <w:noProof/>
          </w:rPr>
          <w:t>开放式基金份额变动</w:t>
        </w:r>
        <w:r>
          <w:rPr>
            <w:noProof/>
            <w:webHidden/>
          </w:rPr>
          <w:tab/>
        </w:r>
        <w:r>
          <w:rPr>
            <w:noProof/>
            <w:webHidden/>
          </w:rPr>
          <w:fldChar w:fldCharType="begin"/>
        </w:r>
        <w:r>
          <w:rPr>
            <w:noProof/>
            <w:webHidden/>
          </w:rPr>
          <w:instrText xml:space="preserve"> PAGEREF _Toc175830976 \h </w:instrText>
        </w:r>
        <w:r>
          <w:rPr>
            <w:noProof/>
            <w:webHidden/>
          </w:rPr>
        </w:r>
        <w:r>
          <w:rPr>
            <w:noProof/>
            <w:webHidden/>
          </w:rPr>
          <w:fldChar w:fldCharType="separate"/>
        </w:r>
        <w:r>
          <w:rPr>
            <w:noProof/>
            <w:webHidden/>
          </w:rPr>
          <w:t>46</w:t>
        </w:r>
        <w:r>
          <w:rPr>
            <w:noProof/>
            <w:webHidden/>
          </w:rPr>
          <w:fldChar w:fldCharType="end"/>
        </w:r>
      </w:hyperlink>
    </w:p>
    <w:p w:rsidR="00FF3CCF" w:rsidRDefault="00FF3CCF">
      <w:pPr>
        <w:pStyle w:val="11"/>
        <w:rPr>
          <w:rFonts w:asciiTheme="minorHAnsi" w:eastAsiaTheme="minorEastAsia" w:hAnsiTheme="minorHAnsi" w:cstheme="minorBidi"/>
          <w:noProof/>
          <w:szCs w:val="22"/>
        </w:rPr>
      </w:pPr>
      <w:hyperlink w:anchor="_Toc175830977" w:history="1">
        <w:r w:rsidRPr="00497BA4">
          <w:rPr>
            <w:rStyle w:val="aff"/>
            <w:b/>
            <w:bCs/>
            <w:noProof/>
          </w:rPr>
          <w:t xml:space="preserve">10  </w:t>
        </w:r>
        <w:r w:rsidRPr="00497BA4">
          <w:rPr>
            <w:rStyle w:val="aff"/>
            <w:b/>
            <w:bCs/>
            <w:noProof/>
          </w:rPr>
          <w:t>重大事件揭示</w:t>
        </w:r>
        <w:r>
          <w:rPr>
            <w:noProof/>
            <w:webHidden/>
          </w:rPr>
          <w:tab/>
        </w:r>
        <w:r>
          <w:rPr>
            <w:noProof/>
            <w:webHidden/>
          </w:rPr>
          <w:fldChar w:fldCharType="begin"/>
        </w:r>
        <w:r>
          <w:rPr>
            <w:noProof/>
            <w:webHidden/>
          </w:rPr>
          <w:instrText xml:space="preserve"> PAGEREF _Toc175830977 \h </w:instrText>
        </w:r>
        <w:r>
          <w:rPr>
            <w:noProof/>
            <w:webHidden/>
          </w:rPr>
        </w:r>
        <w:r>
          <w:rPr>
            <w:noProof/>
            <w:webHidden/>
          </w:rPr>
          <w:fldChar w:fldCharType="separate"/>
        </w:r>
        <w:r>
          <w:rPr>
            <w:noProof/>
            <w:webHidden/>
          </w:rPr>
          <w:t>46</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78" w:history="1">
        <w:r w:rsidRPr="00497BA4">
          <w:rPr>
            <w:rStyle w:val="aff"/>
            <w:noProof/>
          </w:rPr>
          <w:t>10.1</w:t>
        </w:r>
        <w:r w:rsidRPr="00497BA4">
          <w:rPr>
            <w:rStyle w:val="aff"/>
            <w:rFonts w:asciiTheme="minorEastAsia" w:hAnsiTheme="minorEastAsia"/>
            <w:noProof/>
          </w:rPr>
          <w:t>基金份额持有人大会决议</w:t>
        </w:r>
        <w:r>
          <w:rPr>
            <w:noProof/>
            <w:webHidden/>
          </w:rPr>
          <w:tab/>
        </w:r>
        <w:r>
          <w:rPr>
            <w:noProof/>
            <w:webHidden/>
          </w:rPr>
          <w:fldChar w:fldCharType="begin"/>
        </w:r>
        <w:r>
          <w:rPr>
            <w:noProof/>
            <w:webHidden/>
          </w:rPr>
          <w:instrText xml:space="preserve"> PAGEREF _Toc175830978 \h </w:instrText>
        </w:r>
        <w:r>
          <w:rPr>
            <w:noProof/>
            <w:webHidden/>
          </w:rPr>
        </w:r>
        <w:r>
          <w:rPr>
            <w:noProof/>
            <w:webHidden/>
          </w:rPr>
          <w:fldChar w:fldCharType="separate"/>
        </w:r>
        <w:r>
          <w:rPr>
            <w:noProof/>
            <w:webHidden/>
          </w:rPr>
          <w:t>46</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79" w:history="1">
        <w:r w:rsidRPr="00497BA4">
          <w:rPr>
            <w:rStyle w:val="aff"/>
            <w:noProof/>
          </w:rPr>
          <w:t>10.2</w:t>
        </w:r>
        <w:r w:rsidRPr="00497BA4">
          <w:rPr>
            <w:rStyle w:val="aff"/>
            <w:rFonts w:asciiTheme="minorEastAsia" w:hAnsiTheme="minor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_Toc175830979 \h </w:instrText>
        </w:r>
        <w:r>
          <w:rPr>
            <w:noProof/>
            <w:webHidden/>
          </w:rPr>
        </w:r>
        <w:r>
          <w:rPr>
            <w:noProof/>
            <w:webHidden/>
          </w:rPr>
          <w:fldChar w:fldCharType="separate"/>
        </w:r>
        <w:r>
          <w:rPr>
            <w:noProof/>
            <w:webHidden/>
          </w:rPr>
          <w:t>46</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80" w:history="1">
        <w:r w:rsidRPr="00497BA4">
          <w:rPr>
            <w:rStyle w:val="aff"/>
            <w:noProof/>
          </w:rPr>
          <w:t>10.3</w:t>
        </w:r>
        <w:r w:rsidRPr="00497BA4">
          <w:rPr>
            <w:rStyle w:val="aff"/>
            <w:rFonts w:asciiTheme="minorEastAsia" w:hAnsiTheme="minorEastAsia"/>
            <w:noProof/>
          </w:rPr>
          <w:t>涉及基金管理人、基金财产、基金托管业务的诉讼</w:t>
        </w:r>
        <w:r>
          <w:rPr>
            <w:noProof/>
            <w:webHidden/>
          </w:rPr>
          <w:tab/>
        </w:r>
        <w:r>
          <w:rPr>
            <w:noProof/>
            <w:webHidden/>
          </w:rPr>
          <w:fldChar w:fldCharType="begin"/>
        </w:r>
        <w:r>
          <w:rPr>
            <w:noProof/>
            <w:webHidden/>
          </w:rPr>
          <w:instrText xml:space="preserve"> PAGEREF _Toc175830980 \h </w:instrText>
        </w:r>
        <w:r>
          <w:rPr>
            <w:noProof/>
            <w:webHidden/>
          </w:rPr>
        </w:r>
        <w:r>
          <w:rPr>
            <w:noProof/>
            <w:webHidden/>
          </w:rPr>
          <w:fldChar w:fldCharType="separate"/>
        </w:r>
        <w:r>
          <w:rPr>
            <w:noProof/>
            <w:webHidden/>
          </w:rPr>
          <w:t>46</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81" w:history="1">
        <w:r w:rsidRPr="00497BA4">
          <w:rPr>
            <w:rStyle w:val="aff"/>
            <w:noProof/>
          </w:rPr>
          <w:t>10.4</w:t>
        </w:r>
        <w:r w:rsidRPr="00497BA4">
          <w:rPr>
            <w:rStyle w:val="aff"/>
            <w:rFonts w:asciiTheme="minorEastAsia" w:hAnsiTheme="minorEastAsia"/>
            <w:noProof/>
          </w:rPr>
          <w:t>基金投资策略的改变</w:t>
        </w:r>
        <w:r>
          <w:rPr>
            <w:noProof/>
            <w:webHidden/>
          </w:rPr>
          <w:tab/>
        </w:r>
        <w:r>
          <w:rPr>
            <w:noProof/>
            <w:webHidden/>
          </w:rPr>
          <w:fldChar w:fldCharType="begin"/>
        </w:r>
        <w:r>
          <w:rPr>
            <w:noProof/>
            <w:webHidden/>
          </w:rPr>
          <w:instrText xml:space="preserve"> PAGEREF _Toc175830981 \h </w:instrText>
        </w:r>
        <w:r>
          <w:rPr>
            <w:noProof/>
            <w:webHidden/>
          </w:rPr>
        </w:r>
        <w:r>
          <w:rPr>
            <w:noProof/>
            <w:webHidden/>
          </w:rPr>
          <w:fldChar w:fldCharType="separate"/>
        </w:r>
        <w:r>
          <w:rPr>
            <w:noProof/>
            <w:webHidden/>
          </w:rPr>
          <w:t>46</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82" w:history="1">
        <w:r w:rsidRPr="00497BA4">
          <w:rPr>
            <w:rStyle w:val="aff"/>
            <w:noProof/>
          </w:rPr>
          <w:t>10.5</w:t>
        </w:r>
        <w:r w:rsidRPr="00497BA4">
          <w:rPr>
            <w:rStyle w:val="aff"/>
            <w:noProof/>
          </w:rPr>
          <w:t>为基金进行审计的会计师事务所情况</w:t>
        </w:r>
        <w:r>
          <w:rPr>
            <w:noProof/>
            <w:webHidden/>
          </w:rPr>
          <w:tab/>
        </w:r>
        <w:r>
          <w:rPr>
            <w:noProof/>
            <w:webHidden/>
          </w:rPr>
          <w:fldChar w:fldCharType="begin"/>
        </w:r>
        <w:r>
          <w:rPr>
            <w:noProof/>
            <w:webHidden/>
          </w:rPr>
          <w:instrText xml:space="preserve"> PAGEREF _Toc175830982 \h </w:instrText>
        </w:r>
        <w:r>
          <w:rPr>
            <w:noProof/>
            <w:webHidden/>
          </w:rPr>
        </w:r>
        <w:r>
          <w:rPr>
            <w:noProof/>
            <w:webHidden/>
          </w:rPr>
          <w:fldChar w:fldCharType="separate"/>
        </w:r>
        <w:r>
          <w:rPr>
            <w:noProof/>
            <w:webHidden/>
          </w:rPr>
          <w:t>46</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83" w:history="1">
        <w:r w:rsidRPr="00497BA4">
          <w:rPr>
            <w:rStyle w:val="aff"/>
            <w:noProof/>
          </w:rPr>
          <w:t xml:space="preserve">10.6 </w:t>
        </w:r>
        <w:r w:rsidRPr="00497BA4">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_Toc175830983 \h </w:instrText>
        </w:r>
        <w:r>
          <w:rPr>
            <w:noProof/>
            <w:webHidden/>
          </w:rPr>
        </w:r>
        <w:r>
          <w:rPr>
            <w:noProof/>
            <w:webHidden/>
          </w:rPr>
          <w:fldChar w:fldCharType="separate"/>
        </w:r>
        <w:r>
          <w:rPr>
            <w:noProof/>
            <w:webHidden/>
          </w:rPr>
          <w:t>47</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84" w:history="1">
        <w:r w:rsidRPr="00497BA4">
          <w:rPr>
            <w:rStyle w:val="aff"/>
            <w:noProof/>
          </w:rPr>
          <w:t xml:space="preserve">10.6.1 </w:t>
        </w:r>
        <w:r w:rsidRPr="00497BA4">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_Toc175830984 \h </w:instrText>
        </w:r>
        <w:r>
          <w:rPr>
            <w:noProof/>
            <w:webHidden/>
          </w:rPr>
        </w:r>
        <w:r>
          <w:rPr>
            <w:noProof/>
            <w:webHidden/>
          </w:rPr>
          <w:fldChar w:fldCharType="separate"/>
        </w:r>
        <w:r>
          <w:rPr>
            <w:noProof/>
            <w:webHidden/>
          </w:rPr>
          <w:t>47</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85" w:history="1">
        <w:r w:rsidRPr="00497BA4">
          <w:rPr>
            <w:rStyle w:val="aff"/>
            <w:noProof/>
          </w:rPr>
          <w:t xml:space="preserve">10.6.2 </w:t>
        </w:r>
        <w:r w:rsidRPr="00497BA4">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_Toc175830985 \h </w:instrText>
        </w:r>
        <w:r>
          <w:rPr>
            <w:noProof/>
            <w:webHidden/>
          </w:rPr>
        </w:r>
        <w:r>
          <w:rPr>
            <w:noProof/>
            <w:webHidden/>
          </w:rPr>
          <w:fldChar w:fldCharType="separate"/>
        </w:r>
        <w:r>
          <w:rPr>
            <w:noProof/>
            <w:webHidden/>
          </w:rPr>
          <w:t>47</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86" w:history="1">
        <w:r w:rsidRPr="00497BA4">
          <w:rPr>
            <w:rStyle w:val="aff"/>
            <w:noProof/>
          </w:rPr>
          <w:t>10.7</w:t>
        </w:r>
        <w:r w:rsidRPr="00497BA4">
          <w:rPr>
            <w:rStyle w:val="aff"/>
            <w:noProof/>
          </w:rPr>
          <w:t>基金租用证券公司交易单元的有关情况</w:t>
        </w:r>
        <w:r>
          <w:rPr>
            <w:noProof/>
            <w:webHidden/>
          </w:rPr>
          <w:tab/>
        </w:r>
        <w:r>
          <w:rPr>
            <w:noProof/>
            <w:webHidden/>
          </w:rPr>
          <w:fldChar w:fldCharType="begin"/>
        </w:r>
        <w:r>
          <w:rPr>
            <w:noProof/>
            <w:webHidden/>
          </w:rPr>
          <w:instrText xml:space="preserve"> PAGEREF _Toc175830986 \h </w:instrText>
        </w:r>
        <w:r>
          <w:rPr>
            <w:noProof/>
            <w:webHidden/>
          </w:rPr>
        </w:r>
        <w:r>
          <w:rPr>
            <w:noProof/>
            <w:webHidden/>
          </w:rPr>
          <w:fldChar w:fldCharType="separate"/>
        </w:r>
        <w:r>
          <w:rPr>
            <w:noProof/>
            <w:webHidden/>
          </w:rPr>
          <w:t>47</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87" w:history="1">
        <w:r w:rsidRPr="00497BA4">
          <w:rPr>
            <w:rStyle w:val="aff"/>
            <w:noProof/>
          </w:rPr>
          <w:t xml:space="preserve">10.8 </w:t>
        </w:r>
        <w:r w:rsidRPr="00497BA4">
          <w:rPr>
            <w:rStyle w:val="aff"/>
            <w:noProof/>
          </w:rPr>
          <w:t>其他重大事件</w:t>
        </w:r>
        <w:r>
          <w:rPr>
            <w:noProof/>
            <w:webHidden/>
          </w:rPr>
          <w:tab/>
        </w:r>
        <w:r>
          <w:rPr>
            <w:noProof/>
            <w:webHidden/>
          </w:rPr>
          <w:fldChar w:fldCharType="begin"/>
        </w:r>
        <w:r>
          <w:rPr>
            <w:noProof/>
            <w:webHidden/>
          </w:rPr>
          <w:instrText xml:space="preserve"> PAGEREF _Toc175830987 \h </w:instrText>
        </w:r>
        <w:r>
          <w:rPr>
            <w:noProof/>
            <w:webHidden/>
          </w:rPr>
        </w:r>
        <w:r>
          <w:rPr>
            <w:noProof/>
            <w:webHidden/>
          </w:rPr>
          <w:fldChar w:fldCharType="separate"/>
        </w:r>
        <w:r>
          <w:rPr>
            <w:noProof/>
            <w:webHidden/>
          </w:rPr>
          <w:t>48</w:t>
        </w:r>
        <w:r>
          <w:rPr>
            <w:noProof/>
            <w:webHidden/>
          </w:rPr>
          <w:fldChar w:fldCharType="end"/>
        </w:r>
      </w:hyperlink>
    </w:p>
    <w:p w:rsidR="00FF3CCF" w:rsidRDefault="00FF3CCF">
      <w:pPr>
        <w:pStyle w:val="11"/>
        <w:rPr>
          <w:rFonts w:asciiTheme="minorHAnsi" w:eastAsiaTheme="minorEastAsia" w:hAnsiTheme="minorHAnsi" w:cstheme="minorBidi"/>
          <w:noProof/>
          <w:szCs w:val="22"/>
        </w:rPr>
      </w:pPr>
      <w:hyperlink w:anchor="_Toc175830988" w:history="1">
        <w:r w:rsidRPr="00497BA4">
          <w:rPr>
            <w:rStyle w:val="aff"/>
            <w:b/>
            <w:bCs/>
            <w:noProof/>
          </w:rPr>
          <w:t xml:space="preserve">11  </w:t>
        </w:r>
        <w:r w:rsidRPr="00497BA4">
          <w:rPr>
            <w:rStyle w:val="aff"/>
            <w:b/>
            <w:bCs/>
            <w:noProof/>
          </w:rPr>
          <w:t>影响投资者决策的其他重要信息</w:t>
        </w:r>
        <w:r>
          <w:rPr>
            <w:noProof/>
            <w:webHidden/>
          </w:rPr>
          <w:tab/>
        </w:r>
        <w:r>
          <w:rPr>
            <w:noProof/>
            <w:webHidden/>
          </w:rPr>
          <w:fldChar w:fldCharType="begin"/>
        </w:r>
        <w:r>
          <w:rPr>
            <w:noProof/>
            <w:webHidden/>
          </w:rPr>
          <w:instrText xml:space="preserve"> PAGEREF _Toc175830988 \h </w:instrText>
        </w:r>
        <w:r>
          <w:rPr>
            <w:noProof/>
            <w:webHidden/>
          </w:rPr>
        </w:r>
        <w:r>
          <w:rPr>
            <w:noProof/>
            <w:webHidden/>
          </w:rPr>
          <w:fldChar w:fldCharType="separate"/>
        </w:r>
        <w:r>
          <w:rPr>
            <w:noProof/>
            <w:webHidden/>
          </w:rPr>
          <w:t>48</w:t>
        </w:r>
        <w:r>
          <w:rPr>
            <w:noProof/>
            <w:webHidden/>
          </w:rPr>
          <w:fldChar w:fldCharType="end"/>
        </w:r>
      </w:hyperlink>
    </w:p>
    <w:p w:rsidR="00FF3CCF" w:rsidRDefault="00FF3CCF">
      <w:pPr>
        <w:pStyle w:val="11"/>
        <w:rPr>
          <w:rFonts w:asciiTheme="minorHAnsi" w:eastAsiaTheme="minorEastAsia" w:hAnsiTheme="minorHAnsi" w:cstheme="minorBidi"/>
          <w:noProof/>
          <w:szCs w:val="22"/>
        </w:rPr>
      </w:pPr>
      <w:hyperlink w:anchor="_Toc175830989" w:history="1">
        <w:r w:rsidRPr="00497BA4">
          <w:rPr>
            <w:rStyle w:val="aff"/>
            <w:b/>
            <w:bCs/>
            <w:noProof/>
          </w:rPr>
          <w:t xml:space="preserve">12  </w:t>
        </w:r>
        <w:r w:rsidRPr="00497BA4">
          <w:rPr>
            <w:rStyle w:val="aff"/>
            <w:b/>
            <w:bCs/>
            <w:noProof/>
          </w:rPr>
          <w:t>备查文件目录</w:t>
        </w:r>
        <w:r>
          <w:rPr>
            <w:noProof/>
            <w:webHidden/>
          </w:rPr>
          <w:tab/>
        </w:r>
        <w:r>
          <w:rPr>
            <w:noProof/>
            <w:webHidden/>
          </w:rPr>
          <w:fldChar w:fldCharType="begin"/>
        </w:r>
        <w:r>
          <w:rPr>
            <w:noProof/>
            <w:webHidden/>
          </w:rPr>
          <w:instrText xml:space="preserve"> PAGEREF _Toc175830989 \h </w:instrText>
        </w:r>
        <w:r>
          <w:rPr>
            <w:noProof/>
            <w:webHidden/>
          </w:rPr>
        </w:r>
        <w:r>
          <w:rPr>
            <w:noProof/>
            <w:webHidden/>
          </w:rPr>
          <w:fldChar w:fldCharType="separate"/>
        </w:r>
        <w:r>
          <w:rPr>
            <w:noProof/>
            <w:webHidden/>
          </w:rPr>
          <w:t>48</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90" w:history="1">
        <w:r w:rsidRPr="00497BA4">
          <w:rPr>
            <w:rStyle w:val="aff"/>
            <w:noProof/>
          </w:rPr>
          <w:t xml:space="preserve">12.1 </w:t>
        </w:r>
        <w:r w:rsidRPr="00497BA4">
          <w:rPr>
            <w:rStyle w:val="aff"/>
            <w:noProof/>
          </w:rPr>
          <w:t>备查文件目录</w:t>
        </w:r>
        <w:r>
          <w:rPr>
            <w:noProof/>
            <w:webHidden/>
          </w:rPr>
          <w:tab/>
        </w:r>
        <w:r>
          <w:rPr>
            <w:noProof/>
            <w:webHidden/>
          </w:rPr>
          <w:fldChar w:fldCharType="begin"/>
        </w:r>
        <w:r>
          <w:rPr>
            <w:noProof/>
            <w:webHidden/>
          </w:rPr>
          <w:instrText xml:space="preserve"> PAGEREF _Toc175830990 \h </w:instrText>
        </w:r>
        <w:r>
          <w:rPr>
            <w:noProof/>
            <w:webHidden/>
          </w:rPr>
        </w:r>
        <w:r>
          <w:rPr>
            <w:noProof/>
            <w:webHidden/>
          </w:rPr>
          <w:fldChar w:fldCharType="separate"/>
        </w:r>
        <w:r>
          <w:rPr>
            <w:noProof/>
            <w:webHidden/>
          </w:rPr>
          <w:t>48</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91" w:history="1">
        <w:r w:rsidRPr="00497BA4">
          <w:rPr>
            <w:rStyle w:val="aff"/>
            <w:noProof/>
          </w:rPr>
          <w:t xml:space="preserve">12.2 </w:t>
        </w:r>
        <w:r w:rsidRPr="00497BA4">
          <w:rPr>
            <w:rStyle w:val="aff"/>
            <w:noProof/>
          </w:rPr>
          <w:t>存放地点</w:t>
        </w:r>
        <w:r>
          <w:rPr>
            <w:noProof/>
            <w:webHidden/>
          </w:rPr>
          <w:tab/>
        </w:r>
        <w:r>
          <w:rPr>
            <w:noProof/>
            <w:webHidden/>
          </w:rPr>
          <w:fldChar w:fldCharType="begin"/>
        </w:r>
        <w:r>
          <w:rPr>
            <w:noProof/>
            <w:webHidden/>
          </w:rPr>
          <w:instrText xml:space="preserve"> PAGEREF _Toc175830991 \h </w:instrText>
        </w:r>
        <w:r>
          <w:rPr>
            <w:noProof/>
            <w:webHidden/>
          </w:rPr>
        </w:r>
        <w:r>
          <w:rPr>
            <w:noProof/>
            <w:webHidden/>
          </w:rPr>
          <w:fldChar w:fldCharType="separate"/>
        </w:r>
        <w:r>
          <w:rPr>
            <w:noProof/>
            <w:webHidden/>
          </w:rPr>
          <w:t>49</w:t>
        </w:r>
        <w:r>
          <w:rPr>
            <w:noProof/>
            <w:webHidden/>
          </w:rPr>
          <w:fldChar w:fldCharType="end"/>
        </w:r>
      </w:hyperlink>
    </w:p>
    <w:p w:rsidR="00FF3CCF" w:rsidRDefault="00FF3CCF">
      <w:pPr>
        <w:pStyle w:val="23"/>
        <w:rPr>
          <w:rFonts w:asciiTheme="minorHAnsi" w:eastAsiaTheme="minorEastAsia" w:hAnsiTheme="minorHAnsi" w:cstheme="minorBidi"/>
          <w:noProof/>
          <w:kern w:val="2"/>
          <w:szCs w:val="22"/>
        </w:rPr>
      </w:pPr>
      <w:hyperlink w:anchor="_Toc175830992" w:history="1">
        <w:r w:rsidRPr="00497BA4">
          <w:rPr>
            <w:rStyle w:val="aff"/>
            <w:noProof/>
          </w:rPr>
          <w:t xml:space="preserve">12.3 </w:t>
        </w:r>
        <w:r w:rsidRPr="00497BA4">
          <w:rPr>
            <w:rStyle w:val="aff"/>
            <w:noProof/>
          </w:rPr>
          <w:t>查阅方式</w:t>
        </w:r>
        <w:r>
          <w:rPr>
            <w:noProof/>
            <w:webHidden/>
          </w:rPr>
          <w:tab/>
        </w:r>
        <w:r>
          <w:rPr>
            <w:noProof/>
            <w:webHidden/>
          </w:rPr>
          <w:fldChar w:fldCharType="begin"/>
        </w:r>
        <w:r>
          <w:rPr>
            <w:noProof/>
            <w:webHidden/>
          </w:rPr>
          <w:instrText xml:space="preserve"> PAGEREF _Toc175830992 \h </w:instrText>
        </w:r>
        <w:r>
          <w:rPr>
            <w:noProof/>
            <w:webHidden/>
          </w:rPr>
        </w:r>
        <w:r>
          <w:rPr>
            <w:noProof/>
            <w:webHidden/>
          </w:rPr>
          <w:fldChar w:fldCharType="separate"/>
        </w:r>
        <w:r>
          <w:rPr>
            <w:noProof/>
            <w:webHidden/>
          </w:rPr>
          <w:t>49</w:t>
        </w:r>
        <w:r>
          <w:rPr>
            <w:noProof/>
            <w:webHidden/>
          </w:rPr>
          <w:fldChar w:fldCharType="end"/>
        </w:r>
      </w:hyperlink>
    </w:p>
    <w:p w:rsidR="00FF3CCF" w:rsidRDefault="00FF3CCF">
      <w:pPr>
        <w:pStyle w:val="11"/>
        <w:rPr>
          <w:rFonts w:asciiTheme="minorHAnsi" w:eastAsiaTheme="minorEastAsia" w:hAnsiTheme="minorHAnsi" w:cstheme="minorBidi"/>
          <w:noProof/>
          <w:szCs w:val="22"/>
        </w:rPr>
      </w:pPr>
      <w:hyperlink w:anchor="_Toc175830993" w:history="1">
        <w:r w:rsidRPr="00497BA4">
          <w:rPr>
            <w:rStyle w:val="aff"/>
            <w:b/>
            <w:bCs/>
            <w:noProof/>
          </w:rPr>
          <w:t xml:space="preserve">13  </w:t>
        </w:r>
        <w:r w:rsidRPr="00497BA4">
          <w:rPr>
            <w:rStyle w:val="aff"/>
            <w:b/>
            <w:bCs/>
            <w:noProof/>
          </w:rPr>
          <w:t>补充披露</w:t>
        </w:r>
        <w:r>
          <w:rPr>
            <w:noProof/>
            <w:webHidden/>
          </w:rPr>
          <w:tab/>
        </w:r>
        <w:r>
          <w:rPr>
            <w:noProof/>
            <w:webHidden/>
          </w:rPr>
          <w:fldChar w:fldCharType="begin"/>
        </w:r>
        <w:r>
          <w:rPr>
            <w:noProof/>
            <w:webHidden/>
          </w:rPr>
          <w:instrText xml:space="preserve"> PAGEREF _Toc175830993 \h </w:instrText>
        </w:r>
        <w:r>
          <w:rPr>
            <w:noProof/>
            <w:webHidden/>
          </w:rPr>
        </w:r>
        <w:r>
          <w:rPr>
            <w:noProof/>
            <w:webHidden/>
          </w:rPr>
          <w:fldChar w:fldCharType="separate"/>
        </w:r>
        <w:r>
          <w:rPr>
            <w:noProof/>
            <w:webHidden/>
          </w:rPr>
          <w:t>49</w:t>
        </w:r>
        <w:r>
          <w:rPr>
            <w:noProof/>
            <w:webHidden/>
          </w:rPr>
          <w:fldChar w:fldCharType="end"/>
        </w:r>
      </w:hyperlink>
    </w:p>
    <w:p w:rsidR="00EE54C5" w:rsidRPr="00B54DC1" w:rsidRDefault="00323032">
      <w:pPr>
        <w:autoSpaceDE w:val="0"/>
        <w:autoSpaceDN w:val="0"/>
        <w:adjustRightInd w:val="0"/>
        <w:spacing w:before="29" w:line="360" w:lineRule="auto"/>
        <w:ind w:left="15"/>
        <w:rPr>
          <w:rFonts w:eastAsiaTheme="minorEastAsia"/>
          <w:b/>
          <w:color w:val="000000" w:themeColor="text1"/>
          <w:kern w:val="0"/>
          <w:szCs w:val="21"/>
        </w:rPr>
      </w:pPr>
      <w:r w:rsidRPr="00B54DC1">
        <w:rPr>
          <w:rFonts w:eastAsiaTheme="minorEastAsia"/>
          <w:color w:val="000000" w:themeColor="text1"/>
          <w:szCs w:val="21"/>
        </w:rPr>
        <w:fldChar w:fldCharType="end"/>
      </w:r>
      <w:r w:rsidRPr="00B54DC1">
        <w:rPr>
          <w:rFonts w:eastAsiaTheme="minorEastAsia"/>
          <w:color w:val="000000" w:themeColor="text1"/>
          <w:szCs w:val="21"/>
        </w:rPr>
        <w:br w:type="page"/>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4" w:name="_Toc225498244"/>
      <w:bookmarkStart w:id="5" w:name="_Toc175830931"/>
      <w:r w:rsidRPr="00B54DC1">
        <w:rPr>
          <w:rFonts w:eastAsiaTheme="minorEastAsia"/>
          <w:b/>
          <w:bCs/>
          <w:color w:val="000000" w:themeColor="text1"/>
          <w:szCs w:val="24"/>
          <w:lang w:val="en-US"/>
        </w:rPr>
        <w:lastRenderedPageBreak/>
        <w:t xml:space="preserve">2  </w:t>
      </w:r>
      <w:r w:rsidRPr="00B54DC1">
        <w:rPr>
          <w:rFonts w:eastAsiaTheme="minorEastAsia"/>
          <w:b/>
          <w:bCs/>
          <w:color w:val="000000" w:themeColor="text1"/>
          <w:szCs w:val="24"/>
          <w:lang w:val="en-US"/>
        </w:rPr>
        <w:t>基金简介</w:t>
      </w:r>
      <w:bookmarkEnd w:id="4"/>
      <w:bookmarkEnd w:id="5"/>
    </w:p>
    <w:p w:rsidR="00EE54C5" w:rsidRPr="00B54DC1" w:rsidRDefault="00323032">
      <w:pPr>
        <w:pStyle w:val="2"/>
        <w:spacing w:before="0" w:after="0"/>
        <w:rPr>
          <w:rFonts w:ascii="Times New Roman" w:eastAsiaTheme="minorEastAsia" w:hAnsi="Times New Roman"/>
          <w:color w:val="000000" w:themeColor="text1"/>
          <w:sz w:val="21"/>
          <w:szCs w:val="21"/>
        </w:rPr>
      </w:pPr>
      <w:bookmarkStart w:id="6" w:name="_Toc175830932"/>
      <w:r w:rsidRPr="00B54DC1">
        <w:rPr>
          <w:rFonts w:ascii="Times New Roman" w:eastAsiaTheme="minorEastAsia" w:hAnsi="Times New Roman"/>
          <w:color w:val="000000" w:themeColor="text1"/>
          <w:kern w:val="0"/>
          <w:sz w:val="21"/>
          <w:szCs w:val="21"/>
        </w:rPr>
        <w:t>2.1</w:t>
      </w:r>
      <w:r w:rsidRPr="00B54DC1">
        <w:rPr>
          <w:rFonts w:ascii="Times New Roman" w:eastAsiaTheme="minorEastAsia" w:hAnsi="Times New Roman" w:hint="eastAsia"/>
          <w:color w:val="000000" w:themeColor="text1"/>
          <w:kern w:val="0"/>
          <w:sz w:val="21"/>
          <w:szCs w:val="21"/>
        </w:rPr>
        <w:t xml:space="preserve"> </w:t>
      </w:r>
      <w:r w:rsidRPr="00B54DC1">
        <w:rPr>
          <w:rFonts w:ascii="Times New Roman" w:eastAsiaTheme="minorEastAsia" w:hAnsi="Times New Roman"/>
          <w:color w:val="000000" w:themeColor="text1"/>
          <w:sz w:val="21"/>
          <w:szCs w:val="21"/>
        </w:rPr>
        <w:t>基金基本情况</w:t>
      </w:r>
      <w:bookmarkEnd w:id="6"/>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2126"/>
        <w:gridCol w:w="1984"/>
        <w:gridCol w:w="1968"/>
      </w:tblGrid>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基金名称</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摩根新兴动力混合型证券投资基金</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基金简称</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摩根新兴动力混合</w:t>
            </w:r>
          </w:p>
        </w:tc>
      </w:tr>
      <w:tr w:rsidR="00B54DC1" w:rsidRPr="00B54DC1">
        <w:tc>
          <w:tcPr>
            <w:tcW w:w="2694" w:type="dxa"/>
            <w:vAlign w:val="center"/>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基金主代码</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377240</w:t>
            </w:r>
          </w:p>
        </w:tc>
      </w:tr>
      <w:tr w:rsidR="00B54DC1" w:rsidRPr="00B54DC1">
        <w:tc>
          <w:tcPr>
            <w:tcW w:w="26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kern w:val="0"/>
                <w:szCs w:val="21"/>
              </w:rPr>
              <w:t>交易代码</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377240</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基金运作方式</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契约型开放式</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基金合同生效日</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2011</w:t>
            </w:r>
            <w:r w:rsidRPr="00B54DC1">
              <w:rPr>
                <w:rFonts w:eastAsiaTheme="minorEastAsia"/>
                <w:color w:val="000000" w:themeColor="text1"/>
                <w:szCs w:val="21"/>
              </w:rPr>
              <w:t>年</w:t>
            </w:r>
            <w:r w:rsidRPr="00B54DC1">
              <w:rPr>
                <w:rFonts w:eastAsiaTheme="minorEastAsia"/>
                <w:color w:val="000000" w:themeColor="text1"/>
                <w:szCs w:val="21"/>
              </w:rPr>
              <w:t>7</w:t>
            </w:r>
            <w:r w:rsidRPr="00B54DC1">
              <w:rPr>
                <w:rFonts w:eastAsiaTheme="minorEastAsia"/>
                <w:color w:val="000000" w:themeColor="text1"/>
                <w:szCs w:val="21"/>
              </w:rPr>
              <w:t>月</w:t>
            </w:r>
            <w:r w:rsidRPr="00B54DC1">
              <w:rPr>
                <w:rFonts w:eastAsiaTheme="minorEastAsia"/>
                <w:color w:val="000000" w:themeColor="text1"/>
                <w:szCs w:val="21"/>
              </w:rPr>
              <w:t>13</w:t>
            </w:r>
            <w:r w:rsidRPr="00B54DC1">
              <w:rPr>
                <w:rFonts w:eastAsiaTheme="minorEastAsia"/>
                <w:color w:val="000000" w:themeColor="text1"/>
                <w:szCs w:val="21"/>
              </w:rPr>
              <w:t>日</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基金管理人</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摩根基金管理（中国）有限公司</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基金托管人</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中国农业银行股份有限公司</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报告期末基金份额总额</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1,069,315,534.16</w:t>
            </w:r>
            <w:r w:rsidRPr="00B54DC1">
              <w:rPr>
                <w:rFonts w:eastAsiaTheme="minorEastAsia"/>
                <w:color w:val="000000" w:themeColor="text1"/>
                <w:szCs w:val="21"/>
              </w:rPr>
              <w:t>份</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基金合同存续期</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不定期</w:t>
            </w:r>
          </w:p>
        </w:tc>
      </w:tr>
      <w:tr w:rsidR="00B54DC1" w:rsidRPr="00B54DC1">
        <w:trPr>
          <w:trHeight w:val="369"/>
        </w:trPr>
        <w:tc>
          <w:tcPr>
            <w:tcW w:w="26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下属分级基金的基金简称</w:t>
            </w:r>
          </w:p>
        </w:tc>
        <w:tc>
          <w:tcPr>
            <w:tcW w:w="2126"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A</w:t>
            </w:r>
            <w:r w:rsidRPr="00B54DC1">
              <w:rPr>
                <w:rFonts w:eastAsiaTheme="minorEastAsia"/>
                <w:color w:val="000000" w:themeColor="text1"/>
                <w:szCs w:val="21"/>
              </w:rPr>
              <w:t>类</w:t>
            </w:r>
          </w:p>
        </w:tc>
        <w:tc>
          <w:tcPr>
            <w:tcW w:w="1984"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H</w:t>
            </w:r>
            <w:r w:rsidRPr="00B54DC1">
              <w:rPr>
                <w:rFonts w:eastAsiaTheme="minorEastAsia"/>
                <w:color w:val="000000" w:themeColor="text1"/>
                <w:szCs w:val="21"/>
              </w:rPr>
              <w:t>类</w:t>
            </w:r>
          </w:p>
        </w:tc>
        <w:tc>
          <w:tcPr>
            <w:tcW w:w="1968" w:type="dxa"/>
            <w:vAlign w:val="center"/>
          </w:tcPr>
          <w:p w:rsidR="00EE54C5" w:rsidRPr="00B54DC1" w:rsidRDefault="00DA3D70">
            <w:pPr>
              <w:jc w:val="center"/>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r>
      <w:tr w:rsidR="00B54DC1" w:rsidRPr="00B54DC1">
        <w:trPr>
          <w:trHeight w:val="475"/>
        </w:trPr>
        <w:tc>
          <w:tcPr>
            <w:tcW w:w="26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下属分级基金的交易代码</w:t>
            </w:r>
          </w:p>
        </w:tc>
        <w:tc>
          <w:tcPr>
            <w:tcW w:w="2126"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377240</w:t>
            </w:r>
          </w:p>
        </w:tc>
        <w:tc>
          <w:tcPr>
            <w:tcW w:w="1984"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960007</w:t>
            </w:r>
          </w:p>
        </w:tc>
        <w:tc>
          <w:tcPr>
            <w:tcW w:w="196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014642</w:t>
            </w:r>
          </w:p>
        </w:tc>
      </w:tr>
      <w:tr w:rsidR="00B54DC1" w:rsidRPr="00B54DC1">
        <w:trPr>
          <w:trHeight w:val="696"/>
        </w:trPr>
        <w:tc>
          <w:tcPr>
            <w:tcW w:w="26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报告期末下属分级基金的份额总额</w:t>
            </w:r>
          </w:p>
        </w:tc>
        <w:tc>
          <w:tcPr>
            <w:tcW w:w="2126"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984,176,244.81</w:t>
            </w:r>
            <w:r w:rsidRPr="00B54DC1">
              <w:rPr>
                <w:rFonts w:eastAsiaTheme="minorEastAsia"/>
                <w:color w:val="000000" w:themeColor="text1"/>
                <w:szCs w:val="21"/>
              </w:rPr>
              <w:t>份</w:t>
            </w:r>
          </w:p>
        </w:tc>
        <w:tc>
          <w:tcPr>
            <w:tcW w:w="1984"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23,575,943.41</w:t>
            </w:r>
            <w:r w:rsidRPr="00B54DC1">
              <w:rPr>
                <w:rFonts w:eastAsiaTheme="minorEastAsia"/>
                <w:color w:val="000000" w:themeColor="text1"/>
                <w:szCs w:val="21"/>
              </w:rPr>
              <w:t>份</w:t>
            </w:r>
          </w:p>
        </w:tc>
        <w:tc>
          <w:tcPr>
            <w:tcW w:w="196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61,563,345.94</w:t>
            </w:r>
            <w:r w:rsidR="00323032" w:rsidRPr="00B54DC1">
              <w:rPr>
                <w:rFonts w:eastAsiaTheme="minorEastAsia"/>
                <w:color w:val="000000" w:themeColor="text1"/>
                <w:szCs w:val="21"/>
              </w:rPr>
              <w:t>份</w:t>
            </w:r>
          </w:p>
        </w:tc>
      </w:tr>
    </w:tbl>
    <w:p w:rsidR="00EE54C5" w:rsidRPr="00B54DC1" w:rsidRDefault="00323032">
      <w:pPr>
        <w:pStyle w:val="2"/>
        <w:spacing w:before="0" w:after="0"/>
        <w:jc w:val="left"/>
        <w:rPr>
          <w:rFonts w:ascii="Times New Roman" w:eastAsiaTheme="minorEastAsia" w:hAnsi="Times New Roman"/>
          <w:color w:val="000000" w:themeColor="text1"/>
          <w:sz w:val="21"/>
          <w:szCs w:val="21"/>
        </w:rPr>
      </w:pPr>
      <w:bookmarkStart w:id="7" w:name="_Toc175830933"/>
      <w:r w:rsidRPr="00B54DC1">
        <w:rPr>
          <w:rFonts w:ascii="Times New Roman" w:eastAsiaTheme="minorEastAsia" w:hAnsi="Times New Roman"/>
          <w:color w:val="000000" w:themeColor="text1"/>
          <w:kern w:val="0"/>
          <w:sz w:val="21"/>
          <w:szCs w:val="21"/>
        </w:rPr>
        <w:t>2.2</w:t>
      </w:r>
      <w:r w:rsidRPr="00B54DC1">
        <w:rPr>
          <w:rFonts w:ascii="Times New Roman" w:eastAsiaTheme="minorEastAsia" w:hAnsi="Times New Roman" w:hint="eastAsia"/>
          <w:color w:val="000000" w:themeColor="text1"/>
          <w:kern w:val="0"/>
          <w:sz w:val="21"/>
          <w:szCs w:val="21"/>
        </w:rPr>
        <w:t xml:space="preserve"> </w:t>
      </w:r>
      <w:r w:rsidRPr="00B54DC1">
        <w:rPr>
          <w:rFonts w:ascii="Times New Roman" w:eastAsiaTheme="minorEastAsia" w:hAnsi="Times New Roman"/>
          <w:color w:val="000000" w:themeColor="text1"/>
          <w:sz w:val="21"/>
          <w:szCs w:val="21"/>
        </w:rPr>
        <w:t>基金产品说明</w:t>
      </w:r>
      <w:bookmarkEnd w:id="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B54DC1" w:rsidRPr="00B54DC1">
        <w:tc>
          <w:tcPr>
            <w:tcW w:w="2127"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投资目标</w:t>
            </w:r>
          </w:p>
        </w:tc>
        <w:tc>
          <w:tcPr>
            <w:tcW w:w="6873" w:type="dxa"/>
            <w:vAlign w:val="bottom"/>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基金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p>
        </w:tc>
      </w:tr>
      <w:tr w:rsidR="00B54DC1" w:rsidRPr="00B54DC1">
        <w:tc>
          <w:tcPr>
            <w:tcW w:w="2127"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投资策略</w:t>
            </w:r>
          </w:p>
        </w:tc>
        <w:tc>
          <w:tcPr>
            <w:tcW w:w="6873" w:type="dxa"/>
            <w:vAlign w:val="bottom"/>
          </w:tcPr>
          <w:p w:rsidR="00F426C0" w:rsidRDefault="00813C85">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F426C0" w:rsidRDefault="00813C85">
            <w:pPr>
              <w:rPr>
                <w:rFonts w:eastAsiaTheme="minorEastAsia"/>
                <w:color w:val="000000" w:themeColor="text1"/>
                <w:szCs w:val="21"/>
              </w:rPr>
            </w:pPr>
            <w:r>
              <w:rPr>
                <w:rFonts w:eastAsiaTheme="minorEastAsia"/>
                <w:color w:val="000000" w:themeColor="text1"/>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rsidR="00F426C0" w:rsidRDefault="00813C85">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F426C0" w:rsidRDefault="00813C85">
            <w:pPr>
              <w:rPr>
                <w:rFonts w:eastAsiaTheme="minorEastAsia"/>
                <w:color w:val="000000" w:themeColor="text1"/>
                <w:szCs w:val="21"/>
              </w:rPr>
            </w:pPr>
            <w:r>
              <w:rPr>
                <w:rFonts w:eastAsiaTheme="minorEastAsia"/>
                <w:color w:val="000000" w:themeColor="text1"/>
                <w:szCs w:val="21"/>
              </w:rPr>
              <w:t>本基金管理人认为，从经济发展的中长期趋势看，转变经济发展方式实现经济转型已经成为我国在相当长一段时期内经济发展的首要任务。在后金融危机时期，我国经济面临外需放缓、内部经济结构矛盾突出等问题，要实现经济持续健康的发展必须加快经济结构和产业结构的调整。</w:t>
            </w:r>
          </w:p>
          <w:p w:rsidR="00F426C0" w:rsidRDefault="00813C85">
            <w:pPr>
              <w:rPr>
                <w:rFonts w:eastAsiaTheme="minorEastAsia"/>
                <w:color w:val="000000" w:themeColor="text1"/>
                <w:szCs w:val="21"/>
              </w:rPr>
            </w:pPr>
            <w:r>
              <w:rPr>
                <w:rFonts w:eastAsiaTheme="minorEastAsia"/>
                <w:color w:val="000000" w:themeColor="text1"/>
                <w:szCs w:val="21"/>
              </w:rPr>
              <w:t>纵观世界各国和地区的经济发展历程，新兴产业的崛起和传统产业的升级换代是经济转型的主要驱动力。可以预见的是，新兴产业内生的市场潜力在政府大力扶持的激发下，将带动相关行业上下游全面发展，其间蕴藏着巨大的投资机会。而部分传统产业也将通过新技术、新的商业模式或生产方式等实现产业升级，获取新的成长驱动力。本基金一方面将从新兴产业出发，深入挖掘新兴产业发展过程中带来的投资机会，另一方面将关注传统产业中成长公司的投资。</w:t>
            </w:r>
          </w:p>
          <w:p w:rsidR="00F426C0" w:rsidRDefault="00813C85">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、固定收益类投资策略</w:t>
            </w:r>
          </w:p>
          <w:p w:rsidR="00F426C0" w:rsidRDefault="00813C85">
            <w:pPr>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对于固定收益类资产的选择，本基金将以价值分析为主线，在综合研究的基础上实施积极主动的组合管理，并主要通过类属配置与债券选择两个层次进行投资管理。</w:t>
            </w:r>
          </w:p>
          <w:p w:rsidR="00EE54C5" w:rsidRPr="00B54DC1" w:rsidRDefault="00323032">
            <w:pPr>
              <w:rPr>
                <w:rFonts w:eastAsiaTheme="minorEastAsia"/>
                <w:color w:val="000000" w:themeColor="text1"/>
                <w:szCs w:val="21"/>
              </w:rPr>
            </w:pPr>
            <w:r w:rsidRPr="00B54DC1">
              <w:rPr>
                <w:rFonts w:eastAsiaTheme="minorEastAsia"/>
                <w:color w:val="000000" w:themeColor="text1"/>
                <w:szCs w:val="21"/>
              </w:rPr>
              <w:lastRenderedPageBreak/>
              <w:t>4</w:t>
            </w:r>
            <w:r w:rsidRPr="00B54DC1">
              <w:rPr>
                <w:rFonts w:eastAsiaTheme="minorEastAsia"/>
                <w:color w:val="000000" w:themeColor="text1"/>
                <w:szCs w:val="21"/>
              </w:rPr>
              <w:t>、其他投资策略：包括可转换债券投资策略、权证投资策略、存托凭证投资策略。</w:t>
            </w:r>
          </w:p>
        </w:tc>
      </w:tr>
      <w:tr w:rsidR="00B54DC1" w:rsidRPr="00B54DC1">
        <w:tc>
          <w:tcPr>
            <w:tcW w:w="2127"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lastRenderedPageBreak/>
              <w:t>业绩比较基准</w:t>
            </w:r>
          </w:p>
        </w:tc>
        <w:tc>
          <w:tcPr>
            <w:tcW w:w="6873" w:type="dxa"/>
            <w:vAlign w:val="bottom"/>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中国战略新兴产业成份指数收益率</w:t>
            </w:r>
            <w:r w:rsidRPr="00B54DC1">
              <w:rPr>
                <w:rFonts w:eastAsiaTheme="minorEastAsia"/>
                <w:color w:val="000000" w:themeColor="text1"/>
                <w:szCs w:val="21"/>
              </w:rPr>
              <w:t>*85%+</w:t>
            </w:r>
            <w:r w:rsidRPr="00B54DC1">
              <w:rPr>
                <w:rFonts w:eastAsiaTheme="minorEastAsia"/>
                <w:color w:val="000000" w:themeColor="text1"/>
                <w:szCs w:val="21"/>
              </w:rPr>
              <w:t>上证国债指数收益率</w:t>
            </w:r>
            <w:r w:rsidRPr="00B54DC1">
              <w:rPr>
                <w:rFonts w:eastAsiaTheme="minorEastAsia"/>
                <w:color w:val="000000" w:themeColor="text1"/>
                <w:szCs w:val="21"/>
              </w:rPr>
              <w:t>*15%</w:t>
            </w:r>
          </w:p>
        </w:tc>
      </w:tr>
      <w:tr w:rsidR="00B54DC1" w:rsidRPr="00B54DC1">
        <w:tc>
          <w:tcPr>
            <w:tcW w:w="2127"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风险收益特征</w:t>
            </w:r>
          </w:p>
        </w:tc>
        <w:tc>
          <w:tcPr>
            <w:tcW w:w="6873" w:type="dxa"/>
            <w:vAlign w:val="bottom"/>
          </w:tcPr>
          <w:p w:rsidR="00F426C0" w:rsidRDefault="00813C85">
            <w:pPr>
              <w:rPr>
                <w:rFonts w:eastAsiaTheme="minorEastAsia"/>
                <w:color w:val="000000" w:themeColor="text1"/>
                <w:szCs w:val="21"/>
              </w:rPr>
            </w:pPr>
            <w:r>
              <w:rPr>
                <w:rFonts w:eastAsiaTheme="minorEastAsia"/>
                <w:color w:val="000000" w:themeColor="text1"/>
                <w:szCs w:val="21"/>
              </w:rPr>
              <w:t>本基金属于混合型基金产品，预期风险和收益水平低于股票型基金，高于债券型基金和货币市场基金，属于风险水平较高的基金产品。</w:t>
            </w:r>
          </w:p>
          <w:p w:rsidR="00EE54C5" w:rsidRPr="00B54DC1" w:rsidRDefault="00323032">
            <w:pPr>
              <w:rPr>
                <w:rFonts w:eastAsiaTheme="minorEastAsia"/>
                <w:color w:val="000000" w:themeColor="text1"/>
                <w:szCs w:val="21"/>
              </w:rPr>
            </w:pPr>
            <w:r w:rsidRPr="00B54DC1">
              <w:rPr>
                <w:rFonts w:eastAsiaTheme="minorEastAsia"/>
                <w:color w:val="000000" w:themeColor="text1"/>
                <w:szCs w:val="21"/>
              </w:rPr>
              <w:t>根据</w:t>
            </w:r>
            <w:r w:rsidRPr="00B54DC1">
              <w:rPr>
                <w:rFonts w:eastAsiaTheme="minorEastAsia"/>
                <w:color w:val="000000" w:themeColor="text1"/>
                <w:szCs w:val="21"/>
              </w:rPr>
              <w:t>2017</w:t>
            </w:r>
            <w:r w:rsidRPr="00B54DC1">
              <w:rPr>
                <w:rFonts w:eastAsiaTheme="minorEastAsia"/>
                <w:color w:val="000000" w:themeColor="text1"/>
                <w:szCs w:val="21"/>
              </w:rPr>
              <w:t>年</w:t>
            </w:r>
            <w:r w:rsidRPr="00B54DC1">
              <w:rPr>
                <w:rFonts w:eastAsiaTheme="minorEastAsia"/>
                <w:color w:val="000000" w:themeColor="text1"/>
                <w:szCs w:val="21"/>
              </w:rPr>
              <w:t>7</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EE54C5" w:rsidRPr="00B54DC1" w:rsidRDefault="00323032">
      <w:pPr>
        <w:pStyle w:val="2"/>
        <w:spacing w:before="0" w:after="0"/>
        <w:jc w:val="left"/>
        <w:rPr>
          <w:rFonts w:ascii="Times New Roman" w:eastAsiaTheme="minorEastAsia" w:hAnsi="Times New Roman"/>
          <w:color w:val="000000" w:themeColor="text1"/>
          <w:kern w:val="0"/>
          <w:sz w:val="21"/>
          <w:szCs w:val="21"/>
        </w:rPr>
      </w:pPr>
      <w:bookmarkStart w:id="8" w:name="_Toc225498247"/>
      <w:bookmarkStart w:id="9" w:name="_Toc175830934"/>
      <w:r w:rsidRPr="00B54DC1">
        <w:rPr>
          <w:rFonts w:ascii="Times New Roman" w:eastAsiaTheme="minorEastAsia" w:hAnsi="Times New Roman"/>
          <w:color w:val="000000" w:themeColor="text1"/>
          <w:kern w:val="0"/>
          <w:sz w:val="21"/>
          <w:szCs w:val="21"/>
        </w:rPr>
        <w:t xml:space="preserve">2.3 </w:t>
      </w:r>
      <w:r w:rsidRPr="00B54DC1">
        <w:rPr>
          <w:rFonts w:ascii="Times New Roman" w:eastAsiaTheme="minorEastAsia" w:hAnsi="Times New Roman"/>
          <w:color w:val="000000" w:themeColor="text1"/>
          <w:kern w:val="0"/>
          <w:sz w:val="21"/>
          <w:szCs w:val="21"/>
        </w:rPr>
        <w:t>基金管理人和基金托管人</w:t>
      </w:r>
      <w:bookmarkEnd w:id="8"/>
      <w:bookmarkEnd w:id="9"/>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B54DC1" w:rsidRPr="00B54DC1">
        <w:tc>
          <w:tcPr>
            <w:tcW w:w="2631" w:type="dxa"/>
            <w:gridSpan w:val="2"/>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项目</w:t>
            </w:r>
          </w:p>
        </w:tc>
        <w:tc>
          <w:tcPr>
            <w:tcW w:w="30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基金管理人</w:t>
            </w:r>
          </w:p>
        </w:tc>
        <w:tc>
          <w:tcPr>
            <w:tcW w:w="30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基金托管人</w:t>
            </w:r>
          </w:p>
        </w:tc>
      </w:tr>
      <w:tr w:rsidR="00B54DC1" w:rsidRPr="00B54DC1">
        <w:tc>
          <w:tcPr>
            <w:tcW w:w="2631" w:type="dxa"/>
            <w:gridSpan w:val="2"/>
            <w:vAlign w:val="center"/>
          </w:tcPr>
          <w:p w:rsidR="00EE54C5" w:rsidRPr="00B54DC1" w:rsidRDefault="00323032">
            <w:pPr>
              <w:autoSpaceDE w:val="0"/>
              <w:autoSpaceDN w:val="0"/>
              <w:adjustRightInd w:val="0"/>
              <w:spacing w:before="29"/>
              <w:ind w:left="15"/>
              <w:rPr>
                <w:rFonts w:eastAsiaTheme="minorEastAsia"/>
                <w:color w:val="000000" w:themeColor="text1"/>
                <w:kern w:val="0"/>
                <w:szCs w:val="21"/>
              </w:rPr>
            </w:pPr>
            <w:r w:rsidRPr="00B54DC1">
              <w:rPr>
                <w:rFonts w:eastAsiaTheme="minorEastAsia"/>
                <w:color w:val="000000" w:themeColor="text1"/>
                <w:kern w:val="0"/>
                <w:szCs w:val="21"/>
              </w:rPr>
              <w:t>名称</w:t>
            </w:r>
          </w:p>
        </w:tc>
        <w:tc>
          <w:tcPr>
            <w:tcW w:w="3060"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摩根基金管理（中国）有限公司</w:t>
            </w:r>
          </w:p>
        </w:tc>
        <w:tc>
          <w:tcPr>
            <w:tcW w:w="3060"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中国农业银行股份有限公司</w:t>
            </w:r>
          </w:p>
        </w:tc>
      </w:tr>
      <w:tr w:rsidR="00B54DC1" w:rsidRPr="00B54DC1">
        <w:tc>
          <w:tcPr>
            <w:tcW w:w="1260" w:type="dxa"/>
            <w:vMerge w:val="restart"/>
            <w:vAlign w:val="center"/>
          </w:tcPr>
          <w:p w:rsidR="00EE54C5" w:rsidRPr="00B54DC1" w:rsidRDefault="00323032">
            <w:pPr>
              <w:autoSpaceDE w:val="0"/>
              <w:autoSpaceDN w:val="0"/>
              <w:adjustRightInd w:val="0"/>
              <w:spacing w:before="29"/>
              <w:ind w:left="15"/>
              <w:rPr>
                <w:rFonts w:eastAsiaTheme="minorEastAsia"/>
                <w:color w:val="000000" w:themeColor="text1"/>
                <w:kern w:val="0"/>
                <w:szCs w:val="21"/>
              </w:rPr>
            </w:pPr>
            <w:r w:rsidRPr="00B54DC1">
              <w:rPr>
                <w:rFonts w:eastAsiaTheme="minorEastAsia"/>
                <w:color w:val="000000" w:themeColor="text1"/>
                <w:szCs w:val="21"/>
              </w:rPr>
              <w:t>信息披露负责人</w:t>
            </w:r>
          </w:p>
        </w:tc>
        <w:tc>
          <w:tcPr>
            <w:tcW w:w="137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姓名</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邹树波</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任航</w:t>
            </w:r>
          </w:p>
        </w:tc>
      </w:tr>
      <w:tr w:rsidR="00B54DC1" w:rsidRPr="00B54DC1">
        <w:tc>
          <w:tcPr>
            <w:tcW w:w="1260" w:type="dxa"/>
            <w:vMerge/>
            <w:vAlign w:val="center"/>
          </w:tcPr>
          <w:p w:rsidR="00EE54C5" w:rsidRPr="00B54DC1" w:rsidRDefault="00EE54C5">
            <w:pPr>
              <w:widowControl/>
              <w:jc w:val="left"/>
              <w:rPr>
                <w:rFonts w:eastAsiaTheme="minorEastAsia"/>
                <w:color w:val="000000" w:themeColor="text1"/>
                <w:kern w:val="0"/>
                <w:szCs w:val="21"/>
              </w:rPr>
            </w:pPr>
          </w:p>
        </w:tc>
        <w:tc>
          <w:tcPr>
            <w:tcW w:w="1371"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szCs w:val="21"/>
              </w:rPr>
              <w:t>联系电话</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021-38794888</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010-66060069</w:t>
            </w:r>
          </w:p>
        </w:tc>
      </w:tr>
      <w:tr w:rsidR="00B54DC1" w:rsidRPr="00B54DC1">
        <w:tc>
          <w:tcPr>
            <w:tcW w:w="1260" w:type="dxa"/>
            <w:vMerge/>
            <w:vAlign w:val="center"/>
          </w:tcPr>
          <w:p w:rsidR="00EE54C5" w:rsidRPr="00B54DC1" w:rsidRDefault="00EE54C5">
            <w:pPr>
              <w:widowControl/>
              <w:jc w:val="left"/>
              <w:rPr>
                <w:rFonts w:eastAsiaTheme="minorEastAsia"/>
                <w:color w:val="000000" w:themeColor="text1"/>
                <w:kern w:val="0"/>
                <w:szCs w:val="21"/>
              </w:rPr>
            </w:pPr>
          </w:p>
        </w:tc>
        <w:tc>
          <w:tcPr>
            <w:tcW w:w="1371"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szCs w:val="21"/>
              </w:rPr>
              <w:t>电子邮箱</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services@jpmamc.com</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tgxxpl@abchina.com</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客户服务电话</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400-889-4888</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95599</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传真</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021-20628400</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010-68121816</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注册地址</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中国（上海）自由贸易试验区陆家嘴环路</w:t>
            </w:r>
            <w:r w:rsidRPr="00B54DC1">
              <w:rPr>
                <w:rFonts w:eastAsiaTheme="minorEastAsia"/>
                <w:color w:val="000000" w:themeColor="text1"/>
                <w:kern w:val="0"/>
                <w:szCs w:val="21"/>
              </w:rPr>
              <w:t>479</w:t>
            </w:r>
            <w:r w:rsidRPr="00B54DC1">
              <w:rPr>
                <w:rFonts w:eastAsiaTheme="minorEastAsia"/>
                <w:color w:val="000000" w:themeColor="text1"/>
                <w:kern w:val="0"/>
                <w:szCs w:val="21"/>
              </w:rPr>
              <w:t>号</w:t>
            </w:r>
            <w:r w:rsidRPr="00B54DC1">
              <w:rPr>
                <w:rFonts w:eastAsiaTheme="minorEastAsia"/>
                <w:color w:val="000000" w:themeColor="text1"/>
                <w:kern w:val="0"/>
                <w:szCs w:val="21"/>
              </w:rPr>
              <w:t>42</w:t>
            </w:r>
            <w:r w:rsidRPr="00B54DC1">
              <w:rPr>
                <w:rFonts w:eastAsiaTheme="minorEastAsia"/>
                <w:color w:val="000000" w:themeColor="text1"/>
                <w:kern w:val="0"/>
                <w:szCs w:val="21"/>
              </w:rPr>
              <w:t>层和</w:t>
            </w:r>
            <w:r w:rsidRPr="00B54DC1">
              <w:rPr>
                <w:rFonts w:eastAsiaTheme="minorEastAsia"/>
                <w:color w:val="000000" w:themeColor="text1"/>
                <w:kern w:val="0"/>
                <w:szCs w:val="21"/>
              </w:rPr>
              <w:t>43</w:t>
            </w:r>
            <w:r w:rsidRPr="00B54DC1">
              <w:rPr>
                <w:rFonts w:eastAsiaTheme="minorEastAsia"/>
                <w:color w:val="000000" w:themeColor="text1"/>
                <w:kern w:val="0"/>
                <w:szCs w:val="21"/>
              </w:rPr>
              <w:t>层</w:t>
            </w:r>
          </w:p>
        </w:tc>
        <w:tc>
          <w:tcPr>
            <w:tcW w:w="3060"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北京市东城区建国门内大街</w:t>
            </w:r>
            <w:r w:rsidRPr="00B54DC1">
              <w:rPr>
                <w:rFonts w:eastAsiaTheme="minorEastAsia"/>
                <w:color w:val="000000" w:themeColor="text1"/>
                <w:kern w:val="0"/>
                <w:szCs w:val="21"/>
              </w:rPr>
              <w:t>69</w:t>
            </w:r>
            <w:r w:rsidRPr="00B54DC1">
              <w:rPr>
                <w:rFonts w:eastAsiaTheme="minorEastAsia"/>
                <w:color w:val="000000" w:themeColor="text1"/>
                <w:kern w:val="0"/>
                <w:szCs w:val="21"/>
              </w:rPr>
              <w:t>号</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办公地址</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中国（上海）自由贸易试验区陆家嘴环路</w:t>
            </w:r>
            <w:r w:rsidRPr="00B54DC1">
              <w:rPr>
                <w:rFonts w:eastAsiaTheme="minorEastAsia"/>
                <w:color w:val="000000" w:themeColor="text1"/>
                <w:kern w:val="0"/>
                <w:szCs w:val="21"/>
              </w:rPr>
              <w:t>479</w:t>
            </w:r>
            <w:r w:rsidRPr="00B54DC1">
              <w:rPr>
                <w:rFonts w:eastAsiaTheme="minorEastAsia"/>
                <w:color w:val="000000" w:themeColor="text1"/>
                <w:kern w:val="0"/>
                <w:szCs w:val="21"/>
              </w:rPr>
              <w:t>号</w:t>
            </w:r>
            <w:r w:rsidRPr="00B54DC1">
              <w:rPr>
                <w:rFonts w:eastAsiaTheme="minorEastAsia"/>
                <w:color w:val="000000" w:themeColor="text1"/>
                <w:kern w:val="0"/>
                <w:szCs w:val="21"/>
              </w:rPr>
              <w:t>42</w:t>
            </w:r>
            <w:r w:rsidRPr="00B54DC1">
              <w:rPr>
                <w:rFonts w:eastAsiaTheme="minorEastAsia"/>
                <w:color w:val="000000" w:themeColor="text1"/>
                <w:kern w:val="0"/>
                <w:szCs w:val="21"/>
              </w:rPr>
              <w:t>层和</w:t>
            </w:r>
            <w:r w:rsidRPr="00B54DC1">
              <w:rPr>
                <w:rFonts w:eastAsiaTheme="minorEastAsia"/>
                <w:color w:val="000000" w:themeColor="text1"/>
                <w:kern w:val="0"/>
                <w:szCs w:val="21"/>
              </w:rPr>
              <w:t>43</w:t>
            </w:r>
            <w:r w:rsidRPr="00B54DC1">
              <w:rPr>
                <w:rFonts w:eastAsiaTheme="minorEastAsia"/>
                <w:color w:val="000000" w:themeColor="text1"/>
                <w:kern w:val="0"/>
                <w:szCs w:val="21"/>
              </w:rPr>
              <w:t>层</w:t>
            </w:r>
          </w:p>
        </w:tc>
        <w:tc>
          <w:tcPr>
            <w:tcW w:w="3060"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北京市西城区复兴门内大街</w:t>
            </w:r>
            <w:r w:rsidRPr="00B54DC1">
              <w:rPr>
                <w:rFonts w:eastAsiaTheme="minorEastAsia"/>
                <w:color w:val="000000" w:themeColor="text1"/>
                <w:kern w:val="0"/>
                <w:szCs w:val="21"/>
              </w:rPr>
              <w:t>28</w:t>
            </w:r>
            <w:r w:rsidRPr="00B54DC1">
              <w:rPr>
                <w:rFonts w:eastAsiaTheme="minorEastAsia"/>
                <w:color w:val="000000" w:themeColor="text1"/>
                <w:kern w:val="0"/>
                <w:szCs w:val="21"/>
              </w:rPr>
              <w:t>号凯晨世贸中心东座</w:t>
            </w:r>
            <w:r w:rsidRPr="00B54DC1">
              <w:rPr>
                <w:rFonts w:eastAsiaTheme="minorEastAsia"/>
                <w:color w:val="000000" w:themeColor="text1"/>
                <w:kern w:val="0"/>
                <w:szCs w:val="21"/>
              </w:rPr>
              <w:t>F9</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邮政编码</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200120</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100031</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法定代表人</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王琼慧</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谷澍</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 w:name="_Toc225498248"/>
      <w:bookmarkStart w:id="11" w:name="_Toc175830935"/>
      <w:r w:rsidRPr="00B54DC1">
        <w:rPr>
          <w:rFonts w:ascii="Times New Roman" w:eastAsiaTheme="minorEastAsia" w:hAnsi="Times New Roman"/>
          <w:color w:val="000000" w:themeColor="text1"/>
          <w:kern w:val="0"/>
          <w:sz w:val="21"/>
          <w:szCs w:val="21"/>
        </w:rPr>
        <w:t xml:space="preserve">2.4 </w:t>
      </w:r>
      <w:r w:rsidRPr="00B54DC1">
        <w:rPr>
          <w:rFonts w:ascii="Times New Roman" w:eastAsiaTheme="minorEastAsia" w:hAnsi="Times New Roman"/>
          <w:color w:val="000000" w:themeColor="text1"/>
          <w:kern w:val="0"/>
          <w:sz w:val="21"/>
          <w:szCs w:val="21"/>
        </w:rPr>
        <w:t>信息披露方式</w:t>
      </w:r>
      <w:bookmarkEnd w:id="10"/>
      <w:bookmarkEnd w:id="1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B54DC1" w:rsidRPr="00B54DC1">
        <w:tc>
          <w:tcPr>
            <w:tcW w:w="482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本基金选定的信息披露报纸名称</w:t>
            </w:r>
          </w:p>
        </w:tc>
        <w:tc>
          <w:tcPr>
            <w:tcW w:w="418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《证券日报》</w:t>
            </w:r>
          </w:p>
        </w:tc>
      </w:tr>
      <w:tr w:rsidR="00B54DC1" w:rsidRPr="00B54DC1">
        <w:tc>
          <w:tcPr>
            <w:tcW w:w="482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登载基金</w:t>
            </w:r>
            <w:r w:rsidR="003577AA" w:rsidRPr="00B54DC1">
              <w:rPr>
                <w:rFonts w:eastAsiaTheme="minorEastAsia"/>
                <w:color w:val="000000" w:themeColor="text1"/>
                <w:szCs w:val="21"/>
              </w:rPr>
              <w:t>中期</w:t>
            </w:r>
            <w:r w:rsidRPr="00B54DC1">
              <w:rPr>
                <w:rFonts w:eastAsiaTheme="minorEastAsia"/>
                <w:color w:val="000000" w:themeColor="text1"/>
                <w:szCs w:val="21"/>
              </w:rPr>
              <w:t>报告正文的管理人互联网网址</w:t>
            </w:r>
          </w:p>
        </w:tc>
        <w:tc>
          <w:tcPr>
            <w:tcW w:w="418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am.jpmorgan.com/cn</w:t>
            </w:r>
          </w:p>
        </w:tc>
      </w:tr>
      <w:tr w:rsidR="00B54DC1" w:rsidRPr="00B54DC1">
        <w:tc>
          <w:tcPr>
            <w:tcW w:w="482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基金</w:t>
            </w:r>
            <w:r w:rsidR="003577AA" w:rsidRPr="00B54DC1">
              <w:rPr>
                <w:rFonts w:eastAsiaTheme="minorEastAsia"/>
                <w:color w:val="000000" w:themeColor="text1"/>
                <w:szCs w:val="21"/>
              </w:rPr>
              <w:t>中期</w:t>
            </w:r>
            <w:r w:rsidRPr="00B54DC1">
              <w:rPr>
                <w:rFonts w:eastAsiaTheme="minorEastAsia"/>
                <w:color w:val="000000" w:themeColor="text1"/>
                <w:szCs w:val="21"/>
              </w:rPr>
              <w:t>报告备置地点</w:t>
            </w:r>
          </w:p>
        </w:tc>
        <w:tc>
          <w:tcPr>
            <w:tcW w:w="418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基金管理人、基金托管人的办公场所</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2" w:name="_Toc225498249"/>
      <w:bookmarkStart w:id="13" w:name="_Toc175830936"/>
      <w:r w:rsidRPr="00B54DC1">
        <w:rPr>
          <w:rFonts w:ascii="Times New Roman" w:eastAsiaTheme="minorEastAsia" w:hAnsi="Times New Roman"/>
          <w:color w:val="000000" w:themeColor="text1"/>
          <w:kern w:val="0"/>
          <w:sz w:val="21"/>
          <w:szCs w:val="21"/>
        </w:rPr>
        <w:t xml:space="preserve">2.5 </w:t>
      </w:r>
      <w:r w:rsidRPr="00B54DC1">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B54DC1" w:rsidRPr="00B54DC1">
        <w:tc>
          <w:tcPr>
            <w:tcW w:w="1951" w:type="dxa"/>
          </w:tcPr>
          <w:p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项目</w:t>
            </w:r>
          </w:p>
        </w:tc>
        <w:tc>
          <w:tcPr>
            <w:tcW w:w="3260" w:type="dxa"/>
          </w:tcPr>
          <w:p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名称</w:t>
            </w:r>
          </w:p>
        </w:tc>
        <w:tc>
          <w:tcPr>
            <w:tcW w:w="4075" w:type="dxa"/>
          </w:tcPr>
          <w:p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办公地址</w:t>
            </w:r>
          </w:p>
        </w:tc>
      </w:tr>
      <w:tr w:rsidR="00B54DC1" w:rsidRPr="00B54DC1">
        <w:tc>
          <w:tcPr>
            <w:tcW w:w="1951"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注册登记机构</w:t>
            </w:r>
          </w:p>
        </w:tc>
        <w:tc>
          <w:tcPr>
            <w:tcW w:w="326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摩根基金管理（中国）有限公司</w:t>
            </w:r>
          </w:p>
        </w:tc>
        <w:tc>
          <w:tcPr>
            <w:tcW w:w="4075"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中国（上海）自由贸易试验区陆家嘴环路</w:t>
            </w:r>
            <w:r w:rsidRPr="00B54DC1">
              <w:rPr>
                <w:rFonts w:eastAsiaTheme="minorEastAsia"/>
                <w:color w:val="000000" w:themeColor="text1"/>
                <w:szCs w:val="21"/>
              </w:rPr>
              <w:t>479</w:t>
            </w:r>
            <w:r w:rsidRPr="00B54DC1">
              <w:rPr>
                <w:rFonts w:eastAsiaTheme="minorEastAsia"/>
                <w:color w:val="000000" w:themeColor="text1"/>
                <w:szCs w:val="21"/>
              </w:rPr>
              <w:t>号</w:t>
            </w:r>
            <w:r w:rsidRPr="00B54DC1">
              <w:rPr>
                <w:rFonts w:eastAsiaTheme="minorEastAsia"/>
                <w:color w:val="000000" w:themeColor="text1"/>
                <w:szCs w:val="21"/>
              </w:rPr>
              <w:t>42</w:t>
            </w:r>
            <w:r w:rsidRPr="00B54DC1">
              <w:rPr>
                <w:rFonts w:eastAsiaTheme="minorEastAsia"/>
                <w:color w:val="000000" w:themeColor="text1"/>
                <w:szCs w:val="21"/>
              </w:rPr>
              <w:t>层和</w:t>
            </w:r>
            <w:r w:rsidRPr="00B54DC1">
              <w:rPr>
                <w:rFonts w:eastAsiaTheme="minorEastAsia"/>
                <w:color w:val="000000" w:themeColor="text1"/>
                <w:szCs w:val="21"/>
              </w:rPr>
              <w:t>43</w:t>
            </w:r>
            <w:r w:rsidRPr="00B54DC1">
              <w:rPr>
                <w:rFonts w:eastAsiaTheme="minorEastAsia"/>
                <w:color w:val="000000" w:themeColor="text1"/>
                <w:szCs w:val="21"/>
              </w:rPr>
              <w:t>层</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4" w:name="_Toc225498250"/>
      <w:bookmarkStart w:id="15" w:name="_Toc194312019"/>
      <w:bookmarkStart w:id="16" w:name="_Toc193947512"/>
      <w:bookmarkStart w:id="17" w:name="_Toc175830937"/>
      <w:r w:rsidRPr="00B54DC1">
        <w:rPr>
          <w:rFonts w:eastAsiaTheme="minorEastAsia"/>
          <w:b/>
          <w:bCs/>
          <w:color w:val="000000" w:themeColor="text1"/>
          <w:szCs w:val="24"/>
          <w:lang w:val="en-US"/>
        </w:rPr>
        <w:t xml:space="preserve">3  </w:t>
      </w:r>
      <w:r w:rsidRPr="00B54DC1">
        <w:rPr>
          <w:rFonts w:eastAsiaTheme="minorEastAsia"/>
          <w:b/>
          <w:bCs/>
          <w:color w:val="000000" w:themeColor="text1"/>
          <w:szCs w:val="24"/>
          <w:lang w:val="en-US"/>
        </w:rPr>
        <w:t>主要财务指标和基金净值表现</w:t>
      </w:r>
      <w:bookmarkEnd w:id="14"/>
      <w:bookmarkEnd w:id="17"/>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8" w:name="_Toc286996129"/>
      <w:bookmarkStart w:id="19" w:name="_Toc175830938"/>
      <w:r w:rsidRPr="00B54DC1">
        <w:rPr>
          <w:rFonts w:ascii="Times New Roman" w:eastAsiaTheme="minorEastAsia" w:hAnsi="Times New Roman"/>
          <w:color w:val="000000" w:themeColor="text1"/>
          <w:kern w:val="0"/>
          <w:sz w:val="21"/>
          <w:szCs w:val="21"/>
        </w:rPr>
        <w:t xml:space="preserve">3.1 </w:t>
      </w:r>
      <w:r w:rsidRPr="00B54DC1">
        <w:rPr>
          <w:rFonts w:ascii="Times New Roman" w:eastAsiaTheme="minorEastAsia" w:hAnsi="Times New Roman"/>
          <w:color w:val="000000" w:themeColor="text1"/>
          <w:kern w:val="0"/>
          <w:sz w:val="21"/>
          <w:szCs w:val="21"/>
        </w:rPr>
        <w:t>主要会计数据和财务指标</w:t>
      </w:r>
      <w:bookmarkEnd w:id="18"/>
      <w:bookmarkEnd w:id="19"/>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1"/>
        <w:gridCol w:w="2259"/>
        <w:gridCol w:w="2268"/>
        <w:gridCol w:w="2284"/>
      </w:tblGrid>
      <w:tr w:rsidR="00B54DC1" w:rsidRPr="00B54DC1">
        <w:trPr>
          <w:trHeight w:val="487"/>
        </w:trPr>
        <w:tc>
          <w:tcPr>
            <w:tcW w:w="2561" w:type="dxa"/>
            <w:vMerge w:val="restart"/>
            <w:vAlign w:val="center"/>
          </w:tcPr>
          <w:bookmarkEnd w:id="15"/>
          <w:bookmarkEnd w:id="16"/>
          <w:p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3.1.1</w:t>
            </w:r>
            <w:r w:rsidRPr="00B54DC1">
              <w:rPr>
                <w:rFonts w:eastAsiaTheme="minorEastAsia"/>
                <w:b/>
                <w:color w:val="000000" w:themeColor="text1"/>
                <w:szCs w:val="21"/>
              </w:rPr>
              <w:t>期间数据和指标</w:t>
            </w:r>
          </w:p>
        </w:tc>
        <w:tc>
          <w:tcPr>
            <w:tcW w:w="6811" w:type="dxa"/>
            <w:gridSpan w:val="3"/>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w:t>
            </w: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1</w:t>
            </w:r>
            <w:r w:rsidRPr="00B54DC1">
              <w:rPr>
                <w:rFonts w:eastAsiaTheme="minorEastAsia"/>
                <w:b/>
                <w:color w:val="000000" w:themeColor="text1"/>
                <w:szCs w:val="21"/>
              </w:rPr>
              <w:t>月</w:t>
            </w:r>
            <w:r w:rsidRPr="00B54DC1">
              <w:rPr>
                <w:rFonts w:eastAsiaTheme="minorEastAsia"/>
                <w:b/>
                <w:color w:val="000000" w:themeColor="text1"/>
                <w:szCs w:val="21"/>
              </w:rPr>
              <w:t>1</w:t>
            </w:r>
            <w:r w:rsidRPr="00B54DC1">
              <w:rPr>
                <w:rFonts w:eastAsiaTheme="minorEastAsia"/>
                <w:b/>
                <w:color w:val="000000" w:themeColor="text1"/>
                <w:szCs w:val="21"/>
              </w:rPr>
              <w:t>日至</w:t>
            </w: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p>
        </w:tc>
      </w:tr>
      <w:tr w:rsidR="00B54DC1" w:rsidRPr="00B54DC1">
        <w:trPr>
          <w:trHeight w:val="487"/>
        </w:trPr>
        <w:tc>
          <w:tcPr>
            <w:tcW w:w="2561" w:type="dxa"/>
            <w:vMerge/>
            <w:vAlign w:val="center"/>
          </w:tcPr>
          <w:p w:rsidR="00EE54C5" w:rsidRPr="00B54DC1" w:rsidRDefault="00EE54C5">
            <w:pPr>
              <w:widowControl/>
              <w:jc w:val="left"/>
              <w:rPr>
                <w:rFonts w:eastAsiaTheme="minorEastAsia"/>
                <w:b/>
                <w:color w:val="000000" w:themeColor="text1"/>
                <w:szCs w:val="21"/>
              </w:rPr>
            </w:pPr>
          </w:p>
        </w:tc>
        <w:tc>
          <w:tcPr>
            <w:tcW w:w="2259"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A</w:t>
            </w:r>
            <w:r w:rsidRPr="00B54DC1">
              <w:rPr>
                <w:rFonts w:eastAsiaTheme="minorEastAsia"/>
                <w:color w:val="000000" w:themeColor="text1"/>
                <w:szCs w:val="21"/>
              </w:rPr>
              <w:t>类</w:t>
            </w:r>
          </w:p>
        </w:tc>
        <w:tc>
          <w:tcPr>
            <w:tcW w:w="226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H</w:t>
            </w:r>
            <w:r w:rsidRPr="00B54DC1">
              <w:rPr>
                <w:rFonts w:eastAsiaTheme="minorEastAsia"/>
                <w:color w:val="000000" w:themeColor="text1"/>
                <w:szCs w:val="21"/>
              </w:rPr>
              <w:t>类</w:t>
            </w:r>
          </w:p>
        </w:tc>
        <w:tc>
          <w:tcPr>
            <w:tcW w:w="2284" w:type="dxa"/>
            <w:vAlign w:val="center"/>
          </w:tcPr>
          <w:p w:rsidR="00EE54C5" w:rsidRPr="00B54DC1" w:rsidRDefault="00DA3D70">
            <w:pPr>
              <w:jc w:val="center"/>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本期已实现收益</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-188,766,644.86</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-4,556,521.75</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-11,948,544.60</w:t>
            </w:r>
          </w:p>
        </w:tc>
      </w:tr>
      <w:tr w:rsidR="00B54DC1" w:rsidRPr="00B54DC1">
        <w:trPr>
          <w:trHeight w:val="754"/>
        </w:trPr>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lastRenderedPageBreak/>
              <w:t>本期利润</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135,563,825.93</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3,109,985.67</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5,412,441.08</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加权平均基金份额本期利润</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0.1364</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0.1287</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0.0946</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本期加权平均净值利润率</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3.11%</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2.93%</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2.17%</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本期基金份额净值增长率</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3.23%</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3.19%</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2.94%</w:t>
            </w:r>
          </w:p>
        </w:tc>
      </w:tr>
      <w:tr w:rsidR="00B54DC1" w:rsidRPr="00B54DC1">
        <w:tc>
          <w:tcPr>
            <w:tcW w:w="2561" w:type="dxa"/>
            <w:vMerge w:val="restart"/>
            <w:vAlign w:val="center"/>
          </w:tcPr>
          <w:p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3.1.2</w:t>
            </w:r>
            <w:r w:rsidRPr="00B54DC1">
              <w:rPr>
                <w:rFonts w:eastAsiaTheme="minorEastAsia"/>
                <w:b/>
                <w:color w:val="000000" w:themeColor="text1"/>
                <w:szCs w:val="21"/>
              </w:rPr>
              <w:t>期末数据和指标</w:t>
            </w:r>
          </w:p>
        </w:tc>
        <w:tc>
          <w:tcPr>
            <w:tcW w:w="6811" w:type="dxa"/>
            <w:gridSpan w:val="3"/>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报告期末</w:t>
            </w: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r w:rsidRPr="00B54DC1">
              <w:rPr>
                <w:rFonts w:eastAsiaTheme="minorEastAsia"/>
                <w:b/>
                <w:color w:val="000000" w:themeColor="text1"/>
                <w:szCs w:val="21"/>
              </w:rPr>
              <w:t>)</w:t>
            </w:r>
          </w:p>
        </w:tc>
      </w:tr>
      <w:tr w:rsidR="00B54DC1" w:rsidRPr="00B54DC1">
        <w:trPr>
          <w:trHeight w:val="373"/>
        </w:trPr>
        <w:tc>
          <w:tcPr>
            <w:tcW w:w="2561" w:type="dxa"/>
            <w:vMerge/>
            <w:vAlign w:val="center"/>
          </w:tcPr>
          <w:p w:rsidR="00EE54C5" w:rsidRPr="00B54DC1" w:rsidRDefault="00EE54C5">
            <w:pPr>
              <w:widowControl/>
              <w:jc w:val="left"/>
              <w:rPr>
                <w:rFonts w:eastAsiaTheme="minorEastAsia"/>
                <w:b/>
                <w:color w:val="000000" w:themeColor="text1"/>
                <w:szCs w:val="21"/>
              </w:rPr>
            </w:pPr>
          </w:p>
        </w:tc>
        <w:tc>
          <w:tcPr>
            <w:tcW w:w="2259" w:type="dxa"/>
            <w:vAlign w:val="center"/>
          </w:tcPr>
          <w:p w:rsidR="00EE54C5" w:rsidRPr="00B54DC1" w:rsidRDefault="00323032">
            <w:pPr>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A</w:t>
            </w:r>
            <w:r w:rsidRPr="00B54DC1">
              <w:rPr>
                <w:rFonts w:eastAsiaTheme="minorEastAsia"/>
                <w:color w:val="000000" w:themeColor="text1"/>
                <w:szCs w:val="21"/>
              </w:rPr>
              <w:t>类</w:t>
            </w:r>
          </w:p>
        </w:tc>
        <w:tc>
          <w:tcPr>
            <w:tcW w:w="2268" w:type="dxa"/>
            <w:vAlign w:val="center"/>
          </w:tcPr>
          <w:p w:rsidR="00EE54C5" w:rsidRPr="00B54DC1" w:rsidRDefault="00323032">
            <w:pPr>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H</w:t>
            </w:r>
            <w:r w:rsidRPr="00B54DC1">
              <w:rPr>
                <w:rFonts w:eastAsiaTheme="minorEastAsia"/>
                <w:color w:val="000000" w:themeColor="text1"/>
                <w:szCs w:val="21"/>
              </w:rPr>
              <w:t>类</w:t>
            </w:r>
          </w:p>
        </w:tc>
        <w:tc>
          <w:tcPr>
            <w:tcW w:w="2284" w:type="dxa"/>
            <w:vAlign w:val="center"/>
          </w:tcPr>
          <w:p w:rsidR="00EE54C5" w:rsidRPr="00B54DC1" w:rsidRDefault="00DA3D70">
            <w:pPr>
              <w:ind w:leftChars="-51" w:left="-107" w:rightChars="-51" w:right="-107"/>
              <w:jc w:val="center"/>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期末可供分配利润</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2,252,101,510.22</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54,042,948.44</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137,504,613.86</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期末可供分配基金份额利润</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2.2883</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2.2923</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2.2335</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期末基金资产净值</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4,453,530,745.00</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106,809,099.35</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275,248,085.78</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期末基金份额净值</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4.5251</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4.5304</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4.4710</w:t>
            </w:r>
          </w:p>
        </w:tc>
      </w:tr>
      <w:tr w:rsidR="00B54DC1" w:rsidRPr="00B54DC1">
        <w:tc>
          <w:tcPr>
            <w:tcW w:w="2561" w:type="dxa"/>
            <w:vMerge w:val="restart"/>
            <w:vAlign w:val="center"/>
          </w:tcPr>
          <w:p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3.1.3</w:t>
            </w:r>
            <w:r w:rsidRPr="00B54DC1">
              <w:rPr>
                <w:rFonts w:eastAsiaTheme="minorEastAsia"/>
                <w:b/>
                <w:color w:val="000000" w:themeColor="text1"/>
                <w:szCs w:val="21"/>
              </w:rPr>
              <w:t>累计期末指标</w:t>
            </w:r>
          </w:p>
        </w:tc>
        <w:tc>
          <w:tcPr>
            <w:tcW w:w="6811" w:type="dxa"/>
            <w:gridSpan w:val="3"/>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报告期末</w:t>
            </w: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r w:rsidRPr="00B54DC1">
              <w:rPr>
                <w:rFonts w:eastAsiaTheme="minorEastAsia"/>
                <w:b/>
                <w:color w:val="000000" w:themeColor="text1"/>
                <w:szCs w:val="21"/>
              </w:rPr>
              <w:t>)</w:t>
            </w:r>
          </w:p>
        </w:tc>
      </w:tr>
      <w:tr w:rsidR="00B54DC1" w:rsidRPr="00B54DC1">
        <w:tc>
          <w:tcPr>
            <w:tcW w:w="2561" w:type="dxa"/>
            <w:vMerge/>
            <w:vAlign w:val="center"/>
          </w:tcPr>
          <w:p w:rsidR="00EE54C5" w:rsidRPr="00B54DC1" w:rsidRDefault="00EE54C5">
            <w:pPr>
              <w:widowControl/>
              <w:jc w:val="left"/>
              <w:rPr>
                <w:rFonts w:eastAsiaTheme="minorEastAsia"/>
                <w:b/>
                <w:color w:val="000000" w:themeColor="text1"/>
                <w:szCs w:val="21"/>
              </w:rPr>
            </w:pPr>
          </w:p>
        </w:tc>
        <w:tc>
          <w:tcPr>
            <w:tcW w:w="2259"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A</w:t>
            </w:r>
            <w:r w:rsidRPr="00B54DC1">
              <w:rPr>
                <w:rFonts w:eastAsiaTheme="minorEastAsia"/>
                <w:color w:val="000000" w:themeColor="text1"/>
                <w:szCs w:val="21"/>
              </w:rPr>
              <w:t>类</w:t>
            </w:r>
          </w:p>
        </w:tc>
        <w:tc>
          <w:tcPr>
            <w:tcW w:w="226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H</w:t>
            </w:r>
            <w:r w:rsidRPr="00B54DC1">
              <w:rPr>
                <w:rFonts w:eastAsiaTheme="minorEastAsia"/>
                <w:color w:val="000000" w:themeColor="text1"/>
                <w:szCs w:val="21"/>
              </w:rPr>
              <w:t>类</w:t>
            </w:r>
          </w:p>
        </w:tc>
        <w:tc>
          <w:tcPr>
            <w:tcW w:w="2284" w:type="dxa"/>
            <w:vAlign w:val="center"/>
          </w:tcPr>
          <w:p w:rsidR="00EE54C5" w:rsidRPr="00B54DC1" w:rsidRDefault="00DA3D70">
            <w:pPr>
              <w:jc w:val="center"/>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基金份额累计净值增长率</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352.51%</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121.86%</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-38.43%</w:t>
            </w:r>
          </w:p>
        </w:tc>
      </w:tr>
    </w:tbl>
    <w:p w:rsidR="00F426C0" w:rsidRDefault="00813C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0" w:name="_Toc225498252"/>
      <w:bookmarkStart w:id="21" w:name="_Toc175830939"/>
      <w:r w:rsidRPr="00B54DC1">
        <w:rPr>
          <w:rFonts w:ascii="Times New Roman" w:eastAsiaTheme="minorEastAsia" w:hAnsi="Times New Roman"/>
          <w:color w:val="000000" w:themeColor="text1"/>
          <w:kern w:val="0"/>
          <w:sz w:val="21"/>
          <w:szCs w:val="21"/>
        </w:rPr>
        <w:t xml:space="preserve">3.2 </w:t>
      </w:r>
      <w:r w:rsidRPr="00B54DC1">
        <w:rPr>
          <w:rFonts w:ascii="Times New Roman" w:eastAsiaTheme="minorEastAsia" w:hAnsi="Times New Roman"/>
          <w:color w:val="000000" w:themeColor="text1"/>
          <w:kern w:val="0"/>
          <w:sz w:val="21"/>
          <w:szCs w:val="21"/>
        </w:rPr>
        <w:t>基金净值表现</w:t>
      </w:r>
      <w:bookmarkEnd w:id="20"/>
      <w:bookmarkEnd w:id="21"/>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3.2.1 </w:t>
      </w:r>
      <w:r w:rsidRPr="00B54DC1">
        <w:rPr>
          <w:rFonts w:eastAsiaTheme="minorEastAsia"/>
          <w:b/>
          <w:color w:val="000000" w:themeColor="text1"/>
          <w:kern w:val="0"/>
          <w:szCs w:val="21"/>
        </w:rPr>
        <w:t>基金份额净值增长率及其与同期业绩比较基准收益率的比较</w:t>
      </w:r>
    </w:p>
    <w:p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摩根新兴动力混合</w:t>
      </w:r>
      <w:r w:rsidRPr="00B54DC1">
        <w:rPr>
          <w:rFonts w:ascii="Times New Roman" w:eastAsiaTheme="minorEastAsia" w:hAnsi="Times New Roman"/>
          <w:color w:val="000000" w:themeColor="text1"/>
          <w:sz w:val="21"/>
          <w:szCs w:val="21"/>
        </w:rPr>
        <w:t>A</w:t>
      </w:r>
      <w:r w:rsidRPr="00B54DC1">
        <w:rPr>
          <w:rFonts w:ascii="Times New Roman" w:eastAsiaTheme="minorEastAsia" w:hAnsi="Times New Roman"/>
          <w:color w:val="000000" w:themeColor="text1"/>
          <w:sz w:val="21"/>
          <w:szCs w:val="21"/>
        </w:rPr>
        <w:t>类</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F426C0">
        <w:tc>
          <w:tcPr>
            <w:tcW w:w="1620" w:type="dxa"/>
            <w:vAlign w:val="center"/>
          </w:tcPr>
          <w:p w:rsidR="00F426C0" w:rsidRDefault="00813C85">
            <w:pPr>
              <w:jc w:val="left"/>
            </w:pPr>
            <w:r>
              <w:rPr>
                <w:rFonts w:eastAsiaTheme="minorEastAsia"/>
                <w:color w:val="000000" w:themeColor="text1"/>
                <w:szCs w:val="21"/>
              </w:rPr>
              <w:t>过去一个月</w:t>
            </w:r>
          </w:p>
        </w:tc>
        <w:tc>
          <w:tcPr>
            <w:tcW w:w="1350" w:type="dxa"/>
            <w:vAlign w:val="center"/>
          </w:tcPr>
          <w:p w:rsidR="00F426C0" w:rsidRDefault="00813C85">
            <w:pPr>
              <w:jc w:val="center"/>
            </w:pPr>
            <w:r>
              <w:rPr>
                <w:rFonts w:eastAsiaTheme="minorEastAsia"/>
                <w:color w:val="000000" w:themeColor="text1"/>
                <w:szCs w:val="21"/>
              </w:rPr>
              <w:t>1.76%</w:t>
            </w:r>
          </w:p>
        </w:tc>
        <w:tc>
          <w:tcPr>
            <w:tcW w:w="1350" w:type="dxa"/>
            <w:vAlign w:val="center"/>
          </w:tcPr>
          <w:p w:rsidR="00F426C0" w:rsidRDefault="00813C85">
            <w:pPr>
              <w:jc w:val="center"/>
            </w:pPr>
            <w:r>
              <w:rPr>
                <w:rFonts w:eastAsiaTheme="minorEastAsia"/>
                <w:color w:val="000000" w:themeColor="text1"/>
                <w:szCs w:val="21"/>
              </w:rPr>
              <w:t>1.24%</w:t>
            </w:r>
          </w:p>
        </w:tc>
        <w:tc>
          <w:tcPr>
            <w:tcW w:w="1350" w:type="dxa"/>
            <w:vAlign w:val="center"/>
          </w:tcPr>
          <w:p w:rsidR="00F426C0" w:rsidRDefault="00813C85">
            <w:pPr>
              <w:jc w:val="center"/>
            </w:pPr>
            <w:r>
              <w:rPr>
                <w:rFonts w:eastAsiaTheme="minorEastAsia"/>
                <w:color w:val="000000" w:themeColor="text1"/>
                <w:szCs w:val="21"/>
              </w:rPr>
              <w:t>-3.38%</w:t>
            </w:r>
          </w:p>
        </w:tc>
        <w:tc>
          <w:tcPr>
            <w:tcW w:w="1350" w:type="dxa"/>
            <w:vAlign w:val="center"/>
          </w:tcPr>
          <w:p w:rsidR="00F426C0" w:rsidRDefault="00813C85">
            <w:pPr>
              <w:jc w:val="center"/>
            </w:pPr>
            <w:r>
              <w:rPr>
                <w:rFonts w:eastAsiaTheme="minorEastAsia"/>
                <w:color w:val="000000" w:themeColor="text1"/>
                <w:szCs w:val="21"/>
              </w:rPr>
              <w:t>0.77%</w:t>
            </w:r>
          </w:p>
        </w:tc>
        <w:tc>
          <w:tcPr>
            <w:tcW w:w="1350" w:type="dxa"/>
            <w:vAlign w:val="center"/>
          </w:tcPr>
          <w:p w:rsidR="00F426C0" w:rsidRDefault="00813C85">
            <w:pPr>
              <w:jc w:val="center"/>
            </w:pPr>
            <w:r>
              <w:rPr>
                <w:rFonts w:eastAsiaTheme="minorEastAsia"/>
                <w:color w:val="000000" w:themeColor="text1"/>
                <w:szCs w:val="21"/>
              </w:rPr>
              <w:t>5.14%</w:t>
            </w:r>
          </w:p>
        </w:tc>
        <w:tc>
          <w:tcPr>
            <w:tcW w:w="1350" w:type="dxa"/>
            <w:vAlign w:val="center"/>
          </w:tcPr>
          <w:p w:rsidR="00F426C0" w:rsidRDefault="00813C85">
            <w:pPr>
              <w:jc w:val="center"/>
            </w:pPr>
            <w:r>
              <w:rPr>
                <w:rFonts w:eastAsiaTheme="minorEastAsia"/>
                <w:color w:val="000000" w:themeColor="text1"/>
                <w:szCs w:val="21"/>
              </w:rPr>
              <w:t>0.47%</w:t>
            </w:r>
          </w:p>
        </w:tc>
      </w:tr>
      <w:tr w:rsidR="00F426C0">
        <w:tc>
          <w:tcPr>
            <w:tcW w:w="1620" w:type="dxa"/>
            <w:vAlign w:val="center"/>
          </w:tcPr>
          <w:p w:rsidR="00F426C0" w:rsidRDefault="00813C85">
            <w:pPr>
              <w:jc w:val="left"/>
            </w:pPr>
            <w:r>
              <w:rPr>
                <w:rFonts w:eastAsiaTheme="minorEastAsia"/>
                <w:color w:val="000000" w:themeColor="text1"/>
                <w:szCs w:val="21"/>
              </w:rPr>
              <w:t>过去三个月</w:t>
            </w:r>
          </w:p>
        </w:tc>
        <w:tc>
          <w:tcPr>
            <w:tcW w:w="1350" w:type="dxa"/>
            <w:vAlign w:val="center"/>
          </w:tcPr>
          <w:p w:rsidR="00F426C0" w:rsidRDefault="00813C85">
            <w:pPr>
              <w:jc w:val="center"/>
            </w:pPr>
            <w:r>
              <w:rPr>
                <w:rFonts w:eastAsiaTheme="minorEastAsia"/>
                <w:color w:val="000000" w:themeColor="text1"/>
                <w:szCs w:val="21"/>
              </w:rPr>
              <w:t>1.09%</w:t>
            </w:r>
          </w:p>
        </w:tc>
        <w:tc>
          <w:tcPr>
            <w:tcW w:w="1350" w:type="dxa"/>
            <w:vAlign w:val="center"/>
          </w:tcPr>
          <w:p w:rsidR="00F426C0" w:rsidRDefault="00813C85">
            <w:pPr>
              <w:jc w:val="center"/>
            </w:pPr>
            <w:r>
              <w:rPr>
                <w:rFonts w:eastAsiaTheme="minorEastAsia"/>
                <w:color w:val="000000" w:themeColor="text1"/>
                <w:szCs w:val="21"/>
              </w:rPr>
              <w:t>1.18%</w:t>
            </w:r>
          </w:p>
        </w:tc>
        <w:tc>
          <w:tcPr>
            <w:tcW w:w="1350" w:type="dxa"/>
            <w:vAlign w:val="center"/>
          </w:tcPr>
          <w:p w:rsidR="00F426C0" w:rsidRDefault="00813C85">
            <w:pPr>
              <w:jc w:val="center"/>
            </w:pPr>
            <w:r>
              <w:rPr>
                <w:rFonts w:eastAsiaTheme="minorEastAsia"/>
                <w:color w:val="000000" w:themeColor="text1"/>
                <w:szCs w:val="21"/>
              </w:rPr>
              <w:t>-5.15%</w:t>
            </w:r>
          </w:p>
        </w:tc>
        <w:tc>
          <w:tcPr>
            <w:tcW w:w="1350" w:type="dxa"/>
            <w:vAlign w:val="center"/>
          </w:tcPr>
          <w:p w:rsidR="00F426C0" w:rsidRDefault="00813C85">
            <w:pPr>
              <w:jc w:val="center"/>
            </w:pPr>
            <w:r>
              <w:rPr>
                <w:rFonts w:eastAsiaTheme="minorEastAsia"/>
                <w:color w:val="000000" w:themeColor="text1"/>
                <w:szCs w:val="21"/>
              </w:rPr>
              <w:t>1.00%</w:t>
            </w:r>
          </w:p>
        </w:tc>
        <w:tc>
          <w:tcPr>
            <w:tcW w:w="1350" w:type="dxa"/>
            <w:vAlign w:val="center"/>
          </w:tcPr>
          <w:p w:rsidR="00F426C0" w:rsidRDefault="00813C85">
            <w:pPr>
              <w:jc w:val="center"/>
            </w:pPr>
            <w:r>
              <w:rPr>
                <w:rFonts w:eastAsiaTheme="minorEastAsia"/>
                <w:color w:val="000000" w:themeColor="text1"/>
                <w:szCs w:val="21"/>
              </w:rPr>
              <w:t>6.24%</w:t>
            </w:r>
          </w:p>
        </w:tc>
        <w:tc>
          <w:tcPr>
            <w:tcW w:w="1350" w:type="dxa"/>
            <w:vAlign w:val="center"/>
          </w:tcPr>
          <w:p w:rsidR="00F426C0" w:rsidRDefault="00813C85">
            <w:pPr>
              <w:jc w:val="center"/>
            </w:pPr>
            <w:r>
              <w:rPr>
                <w:rFonts w:eastAsiaTheme="minorEastAsia"/>
                <w:color w:val="000000" w:themeColor="text1"/>
                <w:szCs w:val="21"/>
              </w:rPr>
              <w:t>0.18%</w:t>
            </w:r>
          </w:p>
        </w:tc>
      </w:tr>
      <w:tr w:rsidR="00F426C0">
        <w:tc>
          <w:tcPr>
            <w:tcW w:w="1620" w:type="dxa"/>
            <w:vAlign w:val="center"/>
          </w:tcPr>
          <w:p w:rsidR="00F426C0" w:rsidRDefault="00813C85">
            <w:pPr>
              <w:jc w:val="left"/>
            </w:pPr>
            <w:r>
              <w:rPr>
                <w:rFonts w:eastAsiaTheme="minorEastAsia"/>
                <w:color w:val="000000" w:themeColor="text1"/>
                <w:szCs w:val="21"/>
              </w:rPr>
              <w:t>过去六个月</w:t>
            </w:r>
          </w:p>
        </w:tc>
        <w:tc>
          <w:tcPr>
            <w:tcW w:w="1350" w:type="dxa"/>
            <w:vAlign w:val="center"/>
          </w:tcPr>
          <w:p w:rsidR="00F426C0" w:rsidRDefault="00813C85">
            <w:pPr>
              <w:jc w:val="center"/>
            </w:pPr>
            <w:r>
              <w:rPr>
                <w:rFonts w:eastAsiaTheme="minorEastAsia"/>
                <w:color w:val="000000" w:themeColor="text1"/>
                <w:szCs w:val="21"/>
              </w:rPr>
              <w:t>3.23%</w:t>
            </w:r>
          </w:p>
        </w:tc>
        <w:tc>
          <w:tcPr>
            <w:tcW w:w="1350" w:type="dxa"/>
            <w:vAlign w:val="center"/>
          </w:tcPr>
          <w:p w:rsidR="00F426C0" w:rsidRDefault="00813C85">
            <w:pPr>
              <w:jc w:val="center"/>
            </w:pPr>
            <w:r>
              <w:rPr>
                <w:rFonts w:eastAsiaTheme="minorEastAsia"/>
                <w:color w:val="000000" w:themeColor="text1"/>
                <w:szCs w:val="21"/>
              </w:rPr>
              <w:t>1.45%</w:t>
            </w:r>
          </w:p>
        </w:tc>
        <w:tc>
          <w:tcPr>
            <w:tcW w:w="1350" w:type="dxa"/>
            <w:vAlign w:val="center"/>
          </w:tcPr>
          <w:p w:rsidR="00F426C0" w:rsidRDefault="00813C85">
            <w:pPr>
              <w:jc w:val="center"/>
            </w:pPr>
            <w:r>
              <w:rPr>
                <w:rFonts w:eastAsiaTheme="minorEastAsia"/>
                <w:color w:val="000000" w:themeColor="text1"/>
                <w:szCs w:val="21"/>
              </w:rPr>
              <w:t>-7.63%</w:t>
            </w:r>
          </w:p>
        </w:tc>
        <w:tc>
          <w:tcPr>
            <w:tcW w:w="1350" w:type="dxa"/>
            <w:vAlign w:val="center"/>
          </w:tcPr>
          <w:p w:rsidR="00F426C0" w:rsidRDefault="00813C85">
            <w:pPr>
              <w:jc w:val="center"/>
            </w:pPr>
            <w:r>
              <w:rPr>
                <w:rFonts w:eastAsiaTheme="minorEastAsia"/>
                <w:color w:val="000000" w:themeColor="text1"/>
                <w:szCs w:val="21"/>
              </w:rPr>
              <w:t>1.24%</w:t>
            </w:r>
          </w:p>
        </w:tc>
        <w:tc>
          <w:tcPr>
            <w:tcW w:w="1350" w:type="dxa"/>
            <w:vAlign w:val="center"/>
          </w:tcPr>
          <w:p w:rsidR="00F426C0" w:rsidRDefault="00813C85">
            <w:pPr>
              <w:jc w:val="center"/>
            </w:pPr>
            <w:r>
              <w:rPr>
                <w:rFonts w:eastAsiaTheme="minorEastAsia"/>
                <w:color w:val="000000" w:themeColor="text1"/>
                <w:szCs w:val="21"/>
              </w:rPr>
              <w:t>10.86%</w:t>
            </w:r>
          </w:p>
        </w:tc>
        <w:tc>
          <w:tcPr>
            <w:tcW w:w="1350" w:type="dxa"/>
            <w:vAlign w:val="center"/>
          </w:tcPr>
          <w:p w:rsidR="00F426C0" w:rsidRDefault="00813C85">
            <w:pPr>
              <w:jc w:val="center"/>
            </w:pPr>
            <w:r>
              <w:rPr>
                <w:rFonts w:eastAsiaTheme="minorEastAsia"/>
                <w:color w:val="000000" w:themeColor="text1"/>
                <w:szCs w:val="21"/>
              </w:rPr>
              <w:t>0.21%</w:t>
            </w:r>
          </w:p>
        </w:tc>
      </w:tr>
      <w:tr w:rsidR="00F426C0">
        <w:tc>
          <w:tcPr>
            <w:tcW w:w="1620" w:type="dxa"/>
            <w:vAlign w:val="center"/>
          </w:tcPr>
          <w:p w:rsidR="00F426C0" w:rsidRDefault="00813C85">
            <w:pPr>
              <w:jc w:val="left"/>
            </w:pPr>
            <w:r>
              <w:rPr>
                <w:rFonts w:eastAsiaTheme="minorEastAsia"/>
                <w:color w:val="000000" w:themeColor="text1"/>
                <w:szCs w:val="21"/>
              </w:rPr>
              <w:t>过去一年</w:t>
            </w:r>
          </w:p>
        </w:tc>
        <w:tc>
          <w:tcPr>
            <w:tcW w:w="1350" w:type="dxa"/>
            <w:vAlign w:val="center"/>
          </w:tcPr>
          <w:p w:rsidR="00F426C0" w:rsidRDefault="00813C85">
            <w:pPr>
              <w:jc w:val="center"/>
            </w:pPr>
            <w:r>
              <w:rPr>
                <w:rFonts w:eastAsiaTheme="minorEastAsia"/>
                <w:color w:val="000000" w:themeColor="text1"/>
                <w:szCs w:val="21"/>
              </w:rPr>
              <w:t>-20.59%</w:t>
            </w:r>
          </w:p>
        </w:tc>
        <w:tc>
          <w:tcPr>
            <w:tcW w:w="1350" w:type="dxa"/>
            <w:vAlign w:val="center"/>
          </w:tcPr>
          <w:p w:rsidR="00F426C0" w:rsidRDefault="00813C85">
            <w:pPr>
              <w:jc w:val="center"/>
            </w:pPr>
            <w:r>
              <w:rPr>
                <w:rFonts w:eastAsiaTheme="minorEastAsia"/>
                <w:color w:val="000000" w:themeColor="text1"/>
                <w:szCs w:val="21"/>
              </w:rPr>
              <w:t>1.43%</w:t>
            </w:r>
          </w:p>
        </w:tc>
        <w:tc>
          <w:tcPr>
            <w:tcW w:w="1350" w:type="dxa"/>
            <w:vAlign w:val="center"/>
          </w:tcPr>
          <w:p w:rsidR="00F426C0" w:rsidRDefault="00813C85">
            <w:pPr>
              <w:jc w:val="center"/>
            </w:pPr>
            <w:r>
              <w:rPr>
                <w:rFonts w:eastAsiaTheme="minorEastAsia"/>
                <w:color w:val="000000" w:themeColor="text1"/>
                <w:szCs w:val="21"/>
              </w:rPr>
              <w:t>-22.23%</w:t>
            </w:r>
          </w:p>
        </w:tc>
        <w:tc>
          <w:tcPr>
            <w:tcW w:w="1350" w:type="dxa"/>
            <w:vAlign w:val="center"/>
          </w:tcPr>
          <w:p w:rsidR="00F426C0" w:rsidRDefault="00813C85">
            <w:pPr>
              <w:jc w:val="center"/>
            </w:pPr>
            <w:r>
              <w:rPr>
                <w:rFonts w:eastAsiaTheme="minorEastAsia"/>
                <w:color w:val="000000" w:themeColor="text1"/>
                <w:szCs w:val="21"/>
              </w:rPr>
              <w:t>1.12%</w:t>
            </w:r>
          </w:p>
        </w:tc>
        <w:tc>
          <w:tcPr>
            <w:tcW w:w="1350" w:type="dxa"/>
            <w:vAlign w:val="center"/>
          </w:tcPr>
          <w:p w:rsidR="00F426C0" w:rsidRDefault="00813C85">
            <w:pPr>
              <w:jc w:val="center"/>
            </w:pPr>
            <w:r>
              <w:rPr>
                <w:rFonts w:eastAsiaTheme="minorEastAsia"/>
                <w:color w:val="000000" w:themeColor="text1"/>
                <w:szCs w:val="21"/>
              </w:rPr>
              <w:t>1.64%</w:t>
            </w:r>
          </w:p>
        </w:tc>
        <w:tc>
          <w:tcPr>
            <w:tcW w:w="1350" w:type="dxa"/>
            <w:vAlign w:val="center"/>
          </w:tcPr>
          <w:p w:rsidR="00F426C0" w:rsidRDefault="00813C85">
            <w:pPr>
              <w:jc w:val="center"/>
            </w:pPr>
            <w:r>
              <w:rPr>
                <w:rFonts w:eastAsiaTheme="minorEastAsia"/>
                <w:color w:val="000000" w:themeColor="text1"/>
                <w:szCs w:val="21"/>
              </w:rPr>
              <w:t>0.31%</w:t>
            </w:r>
          </w:p>
        </w:tc>
      </w:tr>
      <w:tr w:rsidR="00F426C0">
        <w:tc>
          <w:tcPr>
            <w:tcW w:w="1620" w:type="dxa"/>
            <w:vAlign w:val="center"/>
          </w:tcPr>
          <w:p w:rsidR="00F426C0" w:rsidRDefault="00813C85">
            <w:pPr>
              <w:jc w:val="left"/>
            </w:pPr>
            <w:r>
              <w:rPr>
                <w:rFonts w:eastAsiaTheme="minorEastAsia"/>
                <w:color w:val="000000" w:themeColor="text1"/>
                <w:szCs w:val="21"/>
              </w:rPr>
              <w:t>过去三年</w:t>
            </w:r>
          </w:p>
        </w:tc>
        <w:tc>
          <w:tcPr>
            <w:tcW w:w="1350" w:type="dxa"/>
            <w:vAlign w:val="center"/>
          </w:tcPr>
          <w:p w:rsidR="00F426C0" w:rsidRDefault="00813C85">
            <w:pPr>
              <w:jc w:val="center"/>
            </w:pPr>
            <w:r>
              <w:rPr>
                <w:rFonts w:eastAsiaTheme="minorEastAsia"/>
                <w:color w:val="000000" w:themeColor="text1"/>
                <w:szCs w:val="21"/>
              </w:rPr>
              <w:t>-33.04%</w:t>
            </w:r>
          </w:p>
        </w:tc>
        <w:tc>
          <w:tcPr>
            <w:tcW w:w="1350" w:type="dxa"/>
            <w:vAlign w:val="center"/>
          </w:tcPr>
          <w:p w:rsidR="00F426C0" w:rsidRDefault="00813C85">
            <w:pPr>
              <w:jc w:val="center"/>
            </w:pPr>
            <w:r>
              <w:rPr>
                <w:rFonts w:eastAsiaTheme="minorEastAsia"/>
                <w:color w:val="000000" w:themeColor="text1"/>
                <w:szCs w:val="21"/>
              </w:rPr>
              <w:t>1.71%</w:t>
            </w:r>
          </w:p>
        </w:tc>
        <w:tc>
          <w:tcPr>
            <w:tcW w:w="1350" w:type="dxa"/>
            <w:vAlign w:val="center"/>
          </w:tcPr>
          <w:p w:rsidR="00F426C0" w:rsidRDefault="00813C85">
            <w:pPr>
              <w:jc w:val="center"/>
            </w:pPr>
            <w:r>
              <w:rPr>
                <w:rFonts w:eastAsiaTheme="minorEastAsia"/>
                <w:color w:val="000000" w:themeColor="text1"/>
                <w:szCs w:val="21"/>
              </w:rPr>
              <w:t>-47.90%</w:t>
            </w:r>
          </w:p>
        </w:tc>
        <w:tc>
          <w:tcPr>
            <w:tcW w:w="1350" w:type="dxa"/>
            <w:vAlign w:val="center"/>
          </w:tcPr>
          <w:p w:rsidR="00F426C0" w:rsidRDefault="00813C85">
            <w:pPr>
              <w:jc w:val="center"/>
            </w:pPr>
            <w:r>
              <w:rPr>
                <w:rFonts w:eastAsiaTheme="minorEastAsia"/>
                <w:color w:val="000000" w:themeColor="text1"/>
                <w:szCs w:val="21"/>
              </w:rPr>
              <w:t>1.22%</w:t>
            </w:r>
          </w:p>
        </w:tc>
        <w:tc>
          <w:tcPr>
            <w:tcW w:w="1350" w:type="dxa"/>
            <w:vAlign w:val="center"/>
          </w:tcPr>
          <w:p w:rsidR="00F426C0" w:rsidRDefault="00813C85">
            <w:pPr>
              <w:jc w:val="center"/>
            </w:pPr>
            <w:r>
              <w:rPr>
                <w:rFonts w:eastAsiaTheme="minorEastAsia"/>
                <w:color w:val="000000" w:themeColor="text1"/>
                <w:szCs w:val="21"/>
              </w:rPr>
              <w:t>14.86%</w:t>
            </w:r>
          </w:p>
        </w:tc>
        <w:tc>
          <w:tcPr>
            <w:tcW w:w="1350" w:type="dxa"/>
            <w:vAlign w:val="center"/>
          </w:tcPr>
          <w:p w:rsidR="00F426C0" w:rsidRDefault="00813C85">
            <w:pPr>
              <w:jc w:val="center"/>
            </w:pPr>
            <w:r>
              <w:rPr>
                <w:rFonts w:eastAsiaTheme="minorEastAsia"/>
                <w:color w:val="000000" w:themeColor="text1"/>
                <w:szCs w:val="21"/>
              </w:rPr>
              <w:t>0.49%</w:t>
            </w:r>
          </w:p>
        </w:tc>
      </w:tr>
      <w:tr w:rsidR="00F426C0">
        <w:tc>
          <w:tcPr>
            <w:tcW w:w="1620" w:type="dxa"/>
            <w:vAlign w:val="center"/>
          </w:tcPr>
          <w:p w:rsidR="00F426C0" w:rsidRDefault="00813C85">
            <w:pPr>
              <w:jc w:val="left"/>
            </w:pPr>
            <w:r>
              <w:rPr>
                <w:rFonts w:eastAsiaTheme="minorEastAsia"/>
                <w:color w:val="000000" w:themeColor="text1"/>
                <w:szCs w:val="21"/>
              </w:rPr>
              <w:t>自基金合同生效起至今</w:t>
            </w:r>
          </w:p>
        </w:tc>
        <w:tc>
          <w:tcPr>
            <w:tcW w:w="1350" w:type="dxa"/>
            <w:vAlign w:val="center"/>
          </w:tcPr>
          <w:p w:rsidR="00F426C0" w:rsidRDefault="00813C85">
            <w:pPr>
              <w:jc w:val="center"/>
            </w:pPr>
            <w:r>
              <w:rPr>
                <w:rFonts w:eastAsiaTheme="minorEastAsia"/>
                <w:color w:val="000000" w:themeColor="text1"/>
                <w:szCs w:val="21"/>
              </w:rPr>
              <w:t>352.51%</w:t>
            </w:r>
          </w:p>
        </w:tc>
        <w:tc>
          <w:tcPr>
            <w:tcW w:w="1350" w:type="dxa"/>
            <w:vAlign w:val="center"/>
          </w:tcPr>
          <w:p w:rsidR="00F426C0" w:rsidRDefault="00813C85">
            <w:pPr>
              <w:jc w:val="center"/>
            </w:pPr>
            <w:r>
              <w:rPr>
                <w:rFonts w:eastAsiaTheme="minorEastAsia"/>
                <w:color w:val="000000" w:themeColor="text1"/>
                <w:szCs w:val="21"/>
              </w:rPr>
              <w:t>1.81%</w:t>
            </w:r>
          </w:p>
        </w:tc>
        <w:tc>
          <w:tcPr>
            <w:tcW w:w="1350" w:type="dxa"/>
            <w:vAlign w:val="center"/>
          </w:tcPr>
          <w:p w:rsidR="00F426C0" w:rsidRDefault="00813C85">
            <w:pPr>
              <w:jc w:val="center"/>
            </w:pPr>
            <w:r>
              <w:rPr>
                <w:rFonts w:eastAsiaTheme="minorEastAsia"/>
                <w:color w:val="000000" w:themeColor="text1"/>
                <w:szCs w:val="21"/>
              </w:rPr>
              <w:t>12.65%</w:t>
            </w:r>
          </w:p>
        </w:tc>
        <w:tc>
          <w:tcPr>
            <w:tcW w:w="1350" w:type="dxa"/>
            <w:vAlign w:val="center"/>
          </w:tcPr>
          <w:p w:rsidR="00F426C0" w:rsidRDefault="00813C85">
            <w:pPr>
              <w:jc w:val="center"/>
            </w:pPr>
            <w:r>
              <w:rPr>
                <w:rFonts w:eastAsiaTheme="minorEastAsia"/>
                <w:color w:val="000000" w:themeColor="text1"/>
                <w:szCs w:val="21"/>
              </w:rPr>
              <w:t>1.23%</w:t>
            </w:r>
          </w:p>
        </w:tc>
        <w:tc>
          <w:tcPr>
            <w:tcW w:w="1350" w:type="dxa"/>
            <w:vAlign w:val="center"/>
          </w:tcPr>
          <w:p w:rsidR="00F426C0" w:rsidRDefault="00813C85">
            <w:pPr>
              <w:jc w:val="center"/>
            </w:pPr>
            <w:r>
              <w:rPr>
                <w:rFonts w:eastAsiaTheme="minorEastAsia"/>
                <w:color w:val="000000" w:themeColor="text1"/>
                <w:szCs w:val="21"/>
              </w:rPr>
              <w:t>339.86%</w:t>
            </w:r>
          </w:p>
        </w:tc>
        <w:tc>
          <w:tcPr>
            <w:tcW w:w="1350" w:type="dxa"/>
            <w:vAlign w:val="center"/>
          </w:tcPr>
          <w:p w:rsidR="00F426C0" w:rsidRDefault="00813C85">
            <w:pPr>
              <w:jc w:val="center"/>
            </w:pPr>
            <w:r>
              <w:rPr>
                <w:rFonts w:eastAsiaTheme="minorEastAsia"/>
                <w:color w:val="000000" w:themeColor="text1"/>
                <w:szCs w:val="21"/>
              </w:rPr>
              <w:t>0.58%</w:t>
            </w:r>
          </w:p>
        </w:tc>
      </w:tr>
    </w:tbl>
    <w:p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摩根新兴动力混合</w:t>
      </w:r>
      <w:r w:rsidRPr="00B54DC1">
        <w:rPr>
          <w:rFonts w:ascii="Times New Roman" w:eastAsiaTheme="minorEastAsia" w:hAnsi="Times New Roman"/>
          <w:color w:val="000000" w:themeColor="text1"/>
          <w:sz w:val="21"/>
          <w:szCs w:val="21"/>
        </w:rPr>
        <w:t>H</w:t>
      </w:r>
      <w:r w:rsidRPr="00B54DC1">
        <w:rPr>
          <w:rFonts w:ascii="Times New Roman" w:eastAsiaTheme="minorEastAsia" w:hAnsi="Times New Roman"/>
          <w:color w:val="000000" w:themeColor="text1"/>
          <w:sz w:val="21"/>
          <w:szCs w:val="21"/>
        </w:rPr>
        <w:t>类</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F426C0">
        <w:tc>
          <w:tcPr>
            <w:tcW w:w="1620" w:type="dxa"/>
            <w:vAlign w:val="center"/>
          </w:tcPr>
          <w:p w:rsidR="00F426C0" w:rsidRDefault="00813C85">
            <w:pPr>
              <w:jc w:val="left"/>
            </w:pPr>
            <w:r>
              <w:rPr>
                <w:rFonts w:eastAsiaTheme="minorEastAsia"/>
                <w:color w:val="000000" w:themeColor="text1"/>
                <w:szCs w:val="21"/>
              </w:rPr>
              <w:t>过去一个月</w:t>
            </w:r>
          </w:p>
        </w:tc>
        <w:tc>
          <w:tcPr>
            <w:tcW w:w="1350" w:type="dxa"/>
            <w:vAlign w:val="center"/>
          </w:tcPr>
          <w:p w:rsidR="00F426C0" w:rsidRDefault="00813C85">
            <w:pPr>
              <w:jc w:val="center"/>
            </w:pPr>
            <w:r>
              <w:rPr>
                <w:rFonts w:eastAsiaTheme="minorEastAsia"/>
                <w:color w:val="000000" w:themeColor="text1"/>
                <w:szCs w:val="21"/>
              </w:rPr>
              <w:t>1.74%</w:t>
            </w:r>
          </w:p>
        </w:tc>
        <w:tc>
          <w:tcPr>
            <w:tcW w:w="1350" w:type="dxa"/>
            <w:vAlign w:val="center"/>
          </w:tcPr>
          <w:p w:rsidR="00F426C0" w:rsidRDefault="00813C85">
            <w:pPr>
              <w:jc w:val="center"/>
            </w:pPr>
            <w:r>
              <w:rPr>
                <w:rFonts w:eastAsiaTheme="minorEastAsia"/>
                <w:color w:val="000000" w:themeColor="text1"/>
                <w:szCs w:val="21"/>
              </w:rPr>
              <w:t>1.24%</w:t>
            </w:r>
          </w:p>
        </w:tc>
        <w:tc>
          <w:tcPr>
            <w:tcW w:w="1350" w:type="dxa"/>
            <w:vAlign w:val="center"/>
          </w:tcPr>
          <w:p w:rsidR="00F426C0" w:rsidRDefault="00813C85">
            <w:pPr>
              <w:jc w:val="center"/>
            </w:pPr>
            <w:r>
              <w:rPr>
                <w:rFonts w:eastAsiaTheme="minorEastAsia"/>
                <w:color w:val="000000" w:themeColor="text1"/>
                <w:szCs w:val="21"/>
              </w:rPr>
              <w:t>-3.38%</w:t>
            </w:r>
          </w:p>
        </w:tc>
        <w:tc>
          <w:tcPr>
            <w:tcW w:w="1350" w:type="dxa"/>
            <w:vAlign w:val="center"/>
          </w:tcPr>
          <w:p w:rsidR="00F426C0" w:rsidRDefault="00813C85">
            <w:pPr>
              <w:jc w:val="center"/>
            </w:pPr>
            <w:r>
              <w:rPr>
                <w:rFonts w:eastAsiaTheme="minorEastAsia"/>
                <w:color w:val="000000" w:themeColor="text1"/>
                <w:szCs w:val="21"/>
              </w:rPr>
              <w:t>0.77%</w:t>
            </w:r>
          </w:p>
        </w:tc>
        <w:tc>
          <w:tcPr>
            <w:tcW w:w="1350" w:type="dxa"/>
            <w:vAlign w:val="center"/>
          </w:tcPr>
          <w:p w:rsidR="00F426C0" w:rsidRDefault="00813C85">
            <w:pPr>
              <w:jc w:val="center"/>
            </w:pPr>
            <w:r>
              <w:rPr>
                <w:rFonts w:eastAsiaTheme="minorEastAsia"/>
                <w:color w:val="000000" w:themeColor="text1"/>
                <w:szCs w:val="21"/>
              </w:rPr>
              <w:t>5.12%</w:t>
            </w:r>
          </w:p>
        </w:tc>
        <w:tc>
          <w:tcPr>
            <w:tcW w:w="1350" w:type="dxa"/>
            <w:vAlign w:val="center"/>
          </w:tcPr>
          <w:p w:rsidR="00F426C0" w:rsidRDefault="00813C85">
            <w:pPr>
              <w:jc w:val="center"/>
            </w:pPr>
            <w:r>
              <w:rPr>
                <w:rFonts w:eastAsiaTheme="minorEastAsia"/>
                <w:color w:val="000000" w:themeColor="text1"/>
                <w:szCs w:val="21"/>
              </w:rPr>
              <w:t>0.47%</w:t>
            </w:r>
          </w:p>
        </w:tc>
      </w:tr>
      <w:tr w:rsidR="00F426C0">
        <w:tc>
          <w:tcPr>
            <w:tcW w:w="1620" w:type="dxa"/>
            <w:vAlign w:val="center"/>
          </w:tcPr>
          <w:p w:rsidR="00F426C0" w:rsidRDefault="00813C85">
            <w:pPr>
              <w:jc w:val="left"/>
            </w:pPr>
            <w:r>
              <w:rPr>
                <w:rFonts w:eastAsiaTheme="minorEastAsia"/>
                <w:color w:val="000000" w:themeColor="text1"/>
                <w:szCs w:val="21"/>
              </w:rPr>
              <w:t>过去三个月</w:t>
            </w:r>
          </w:p>
        </w:tc>
        <w:tc>
          <w:tcPr>
            <w:tcW w:w="1350" w:type="dxa"/>
            <w:vAlign w:val="center"/>
          </w:tcPr>
          <w:p w:rsidR="00F426C0" w:rsidRDefault="00813C85">
            <w:pPr>
              <w:jc w:val="center"/>
            </w:pPr>
            <w:r>
              <w:rPr>
                <w:rFonts w:eastAsiaTheme="minorEastAsia"/>
                <w:color w:val="000000" w:themeColor="text1"/>
                <w:szCs w:val="21"/>
              </w:rPr>
              <w:t>1.03%</w:t>
            </w:r>
          </w:p>
        </w:tc>
        <w:tc>
          <w:tcPr>
            <w:tcW w:w="1350" w:type="dxa"/>
            <w:vAlign w:val="center"/>
          </w:tcPr>
          <w:p w:rsidR="00F426C0" w:rsidRDefault="00813C85">
            <w:pPr>
              <w:jc w:val="center"/>
            </w:pPr>
            <w:r>
              <w:rPr>
                <w:rFonts w:eastAsiaTheme="minorEastAsia"/>
                <w:color w:val="000000" w:themeColor="text1"/>
                <w:szCs w:val="21"/>
              </w:rPr>
              <w:t>1.18%</w:t>
            </w:r>
          </w:p>
        </w:tc>
        <w:tc>
          <w:tcPr>
            <w:tcW w:w="1350" w:type="dxa"/>
            <w:vAlign w:val="center"/>
          </w:tcPr>
          <w:p w:rsidR="00F426C0" w:rsidRDefault="00813C85">
            <w:pPr>
              <w:jc w:val="center"/>
            </w:pPr>
            <w:r>
              <w:rPr>
                <w:rFonts w:eastAsiaTheme="minorEastAsia"/>
                <w:color w:val="000000" w:themeColor="text1"/>
                <w:szCs w:val="21"/>
              </w:rPr>
              <w:t>-5.15%</w:t>
            </w:r>
          </w:p>
        </w:tc>
        <w:tc>
          <w:tcPr>
            <w:tcW w:w="1350" w:type="dxa"/>
            <w:vAlign w:val="center"/>
          </w:tcPr>
          <w:p w:rsidR="00F426C0" w:rsidRDefault="00813C85">
            <w:pPr>
              <w:jc w:val="center"/>
            </w:pPr>
            <w:r>
              <w:rPr>
                <w:rFonts w:eastAsiaTheme="minorEastAsia"/>
                <w:color w:val="000000" w:themeColor="text1"/>
                <w:szCs w:val="21"/>
              </w:rPr>
              <w:t>1.00%</w:t>
            </w:r>
          </w:p>
        </w:tc>
        <w:tc>
          <w:tcPr>
            <w:tcW w:w="1350" w:type="dxa"/>
            <w:vAlign w:val="center"/>
          </w:tcPr>
          <w:p w:rsidR="00F426C0" w:rsidRDefault="00813C85">
            <w:pPr>
              <w:jc w:val="center"/>
            </w:pPr>
            <w:r>
              <w:rPr>
                <w:rFonts w:eastAsiaTheme="minorEastAsia"/>
                <w:color w:val="000000" w:themeColor="text1"/>
                <w:szCs w:val="21"/>
              </w:rPr>
              <w:t>6.18%</w:t>
            </w:r>
          </w:p>
        </w:tc>
        <w:tc>
          <w:tcPr>
            <w:tcW w:w="1350" w:type="dxa"/>
            <w:vAlign w:val="center"/>
          </w:tcPr>
          <w:p w:rsidR="00F426C0" w:rsidRDefault="00813C85">
            <w:pPr>
              <w:jc w:val="center"/>
            </w:pPr>
            <w:r>
              <w:rPr>
                <w:rFonts w:eastAsiaTheme="minorEastAsia"/>
                <w:color w:val="000000" w:themeColor="text1"/>
                <w:szCs w:val="21"/>
              </w:rPr>
              <w:t>0.18%</w:t>
            </w:r>
          </w:p>
        </w:tc>
      </w:tr>
      <w:tr w:rsidR="00F426C0">
        <w:tc>
          <w:tcPr>
            <w:tcW w:w="1620" w:type="dxa"/>
            <w:vAlign w:val="center"/>
          </w:tcPr>
          <w:p w:rsidR="00F426C0" w:rsidRDefault="00813C85">
            <w:pPr>
              <w:jc w:val="left"/>
            </w:pPr>
            <w:r>
              <w:rPr>
                <w:rFonts w:eastAsiaTheme="minorEastAsia"/>
                <w:color w:val="000000" w:themeColor="text1"/>
                <w:szCs w:val="21"/>
              </w:rPr>
              <w:lastRenderedPageBreak/>
              <w:t>过去六个月</w:t>
            </w:r>
          </w:p>
        </w:tc>
        <w:tc>
          <w:tcPr>
            <w:tcW w:w="1350" w:type="dxa"/>
            <w:vAlign w:val="center"/>
          </w:tcPr>
          <w:p w:rsidR="00F426C0" w:rsidRDefault="00813C85">
            <w:pPr>
              <w:jc w:val="center"/>
            </w:pPr>
            <w:r>
              <w:rPr>
                <w:rFonts w:eastAsiaTheme="minorEastAsia"/>
                <w:color w:val="000000" w:themeColor="text1"/>
                <w:szCs w:val="21"/>
              </w:rPr>
              <w:t>3.19%</w:t>
            </w:r>
          </w:p>
        </w:tc>
        <w:tc>
          <w:tcPr>
            <w:tcW w:w="1350" w:type="dxa"/>
            <w:vAlign w:val="center"/>
          </w:tcPr>
          <w:p w:rsidR="00F426C0" w:rsidRDefault="00813C85">
            <w:pPr>
              <w:jc w:val="center"/>
            </w:pPr>
            <w:r>
              <w:rPr>
                <w:rFonts w:eastAsiaTheme="minorEastAsia"/>
                <w:color w:val="000000" w:themeColor="text1"/>
                <w:szCs w:val="21"/>
              </w:rPr>
              <w:t>1.45%</w:t>
            </w:r>
          </w:p>
        </w:tc>
        <w:tc>
          <w:tcPr>
            <w:tcW w:w="1350" w:type="dxa"/>
            <w:vAlign w:val="center"/>
          </w:tcPr>
          <w:p w:rsidR="00F426C0" w:rsidRDefault="00813C85">
            <w:pPr>
              <w:jc w:val="center"/>
            </w:pPr>
            <w:r>
              <w:rPr>
                <w:rFonts w:eastAsiaTheme="minorEastAsia"/>
                <w:color w:val="000000" w:themeColor="text1"/>
                <w:szCs w:val="21"/>
              </w:rPr>
              <w:t>-7.63%</w:t>
            </w:r>
          </w:p>
        </w:tc>
        <w:tc>
          <w:tcPr>
            <w:tcW w:w="1350" w:type="dxa"/>
            <w:vAlign w:val="center"/>
          </w:tcPr>
          <w:p w:rsidR="00F426C0" w:rsidRDefault="00813C85">
            <w:pPr>
              <w:jc w:val="center"/>
            </w:pPr>
            <w:r>
              <w:rPr>
                <w:rFonts w:eastAsiaTheme="minorEastAsia"/>
                <w:color w:val="000000" w:themeColor="text1"/>
                <w:szCs w:val="21"/>
              </w:rPr>
              <w:t>1.24%</w:t>
            </w:r>
          </w:p>
        </w:tc>
        <w:tc>
          <w:tcPr>
            <w:tcW w:w="1350" w:type="dxa"/>
            <w:vAlign w:val="center"/>
          </w:tcPr>
          <w:p w:rsidR="00F426C0" w:rsidRDefault="00813C85">
            <w:pPr>
              <w:jc w:val="center"/>
            </w:pPr>
            <w:r>
              <w:rPr>
                <w:rFonts w:eastAsiaTheme="minorEastAsia"/>
                <w:color w:val="000000" w:themeColor="text1"/>
                <w:szCs w:val="21"/>
              </w:rPr>
              <w:t>10.82%</w:t>
            </w:r>
          </w:p>
        </w:tc>
        <w:tc>
          <w:tcPr>
            <w:tcW w:w="1350" w:type="dxa"/>
            <w:vAlign w:val="center"/>
          </w:tcPr>
          <w:p w:rsidR="00F426C0" w:rsidRDefault="00813C85">
            <w:pPr>
              <w:jc w:val="center"/>
            </w:pPr>
            <w:r>
              <w:rPr>
                <w:rFonts w:eastAsiaTheme="minorEastAsia"/>
                <w:color w:val="000000" w:themeColor="text1"/>
                <w:szCs w:val="21"/>
              </w:rPr>
              <w:t>0.21%</w:t>
            </w:r>
          </w:p>
        </w:tc>
      </w:tr>
      <w:tr w:rsidR="00F426C0">
        <w:tc>
          <w:tcPr>
            <w:tcW w:w="1620" w:type="dxa"/>
            <w:vAlign w:val="center"/>
          </w:tcPr>
          <w:p w:rsidR="00F426C0" w:rsidRDefault="00813C85">
            <w:pPr>
              <w:jc w:val="left"/>
            </w:pPr>
            <w:r>
              <w:rPr>
                <w:rFonts w:eastAsiaTheme="minorEastAsia"/>
                <w:color w:val="000000" w:themeColor="text1"/>
                <w:szCs w:val="21"/>
              </w:rPr>
              <w:t>过去一年</w:t>
            </w:r>
          </w:p>
        </w:tc>
        <w:tc>
          <w:tcPr>
            <w:tcW w:w="1350" w:type="dxa"/>
            <w:vAlign w:val="center"/>
          </w:tcPr>
          <w:p w:rsidR="00F426C0" w:rsidRDefault="00813C85">
            <w:pPr>
              <w:jc w:val="center"/>
            </w:pPr>
            <w:r>
              <w:rPr>
                <w:rFonts w:eastAsiaTheme="minorEastAsia"/>
                <w:color w:val="000000" w:themeColor="text1"/>
                <w:szCs w:val="21"/>
              </w:rPr>
              <w:t>-20.62%</w:t>
            </w:r>
          </w:p>
        </w:tc>
        <w:tc>
          <w:tcPr>
            <w:tcW w:w="1350" w:type="dxa"/>
            <w:vAlign w:val="center"/>
          </w:tcPr>
          <w:p w:rsidR="00F426C0" w:rsidRDefault="00813C85">
            <w:pPr>
              <w:jc w:val="center"/>
            </w:pPr>
            <w:r>
              <w:rPr>
                <w:rFonts w:eastAsiaTheme="minorEastAsia"/>
                <w:color w:val="000000" w:themeColor="text1"/>
                <w:szCs w:val="21"/>
              </w:rPr>
              <w:t>1.43%</w:t>
            </w:r>
          </w:p>
        </w:tc>
        <w:tc>
          <w:tcPr>
            <w:tcW w:w="1350" w:type="dxa"/>
            <w:vAlign w:val="center"/>
          </w:tcPr>
          <w:p w:rsidR="00F426C0" w:rsidRDefault="00813C85">
            <w:pPr>
              <w:jc w:val="center"/>
            </w:pPr>
            <w:r>
              <w:rPr>
                <w:rFonts w:eastAsiaTheme="minorEastAsia"/>
                <w:color w:val="000000" w:themeColor="text1"/>
                <w:szCs w:val="21"/>
              </w:rPr>
              <w:t>-22.23%</w:t>
            </w:r>
          </w:p>
        </w:tc>
        <w:tc>
          <w:tcPr>
            <w:tcW w:w="1350" w:type="dxa"/>
            <w:vAlign w:val="center"/>
          </w:tcPr>
          <w:p w:rsidR="00F426C0" w:rsidRDefault="00813C85">
            <w:pPr>
              <w:jc w:val="center"/>
            </w:pPr>
            <w:r>
              <w:rPr>
                <w:rFonts w:eastAsiaTheme="minorEastAsia"/>
                <w:color w:val="000000" w:themeColor="text1"/>
                <w:szCs w:val="21"/>
              </w:rPr>
              <w:t>1.12%</w:t>
            </w:r>
          </w:p>
        </w:tc>
        <w:tc>
          <w:tcPr>
            <w:tcW w:w="1350" w:type="dxa"/>
            <w:vAlign w:val="center"/>
          </w:tcPr>
          <w:p w:rsidR="00F426C0" w:rsidRDefault="00813C85">
            <w:pPr>
              <w:jc w:val="center"/>
            </w:pPr>
            <w:r>
              <w:rPr>
                <w:rFonts w:eastAsiaTheme="minorEastAsia"/>
                <w:color w:val="000000" w:themeColor="text1"/>
                <w:szCs w:val="21"/>
              </w:rPr>
              <w:t>1.61%</w:t>
            </w:r>
          </w:p>
        </w:tc>
        <w:tc>
          <w:tcPr>
            <w:tcW w:w="1350" w:type="dxa"/>
            <w:vAlign w:val="center"/>
          </w:tcPr>
          <w:p w:rsidR="00F426C0" w:rsidRDefault="00813C85">
            <w:pPr>
              <w:jc w:val="center"/>
            </w:pPr>
            <w:r>
              <w:rPr>
                <w:rFonts w:eastAsiaTheme="minorEastAsia"/>
                <w:color w:val="000000" w:themeColor="text1"/>
                <w:szCs w:val="21"/>
              </w:rPr>
              <w:t>0.31%</w:t>
            </w:r>
          </w:p>
        </w:tc>
      </w:tr>
      <w:tr w:rsidR="00F426C0">
        <w:tc>
          <w:tcPr>
            <w:tcW w:w="1620" w:type="dxa"/>
            <w:vAlign w:val="center"/>
          </w:tcPr>
          <w:p w:rsidR="00F426C0" w:rsidRDefault="00813C85">
            <w:pPr>
              <w:jc w:val="left"/>
            </w:pPr>
            <w:r>
              <w:rPr>
                <w:rFonts w:eastAsiaTheme="minorEastAsia"/>
                <w:color w:val="000000" w:themeColor="text1"/>
                <w:szCs w:val="21"/>
              </w:rPr>
              <w:t>过去三年</w:t>
            </w:r>
          </w:p>
        </w:tc>
        <w:tc>
          <w:tcPr>
            <w:tcW w:w="1350" w:type="dxa"/>
            <w:vAlign w:val="center"/>
          </w:tcPr>
          <w:p w:rsidR="00F426C0" w:rsidRDefault="00813C85">
            <w:pPr>
              <w:jc w:val="center"/>
            </w:pPr>
            <w:r>
              <w:rPr>
                <w:rFonts w:eastAsiaTheme="minorEastAsia"/>
                <w:color w:val="000000" w:themeColor="text1"/>
                <w:szCs w:val="21"/>
              </w:rPr>
              <w:t>-33.11%</w:t>
            </w:r>
          </w:p>
        </w:tc>
        <w:tc>
          <w:tcPr>
            <w:tcW w:w="1350" w:type="dxa"/>
            <w:vAlign w:val="center"/>
          </w:tcPr>
          <w:p w:rsidR="00F426C0" w:rsidRDefault="00813C85">
            <w:pPr>
              <w:jc w:val="center"/>
            </w:pPr>
            <w:r>
              <w:rPr>
                <w:rFonts w:eastAsiaTheme="minorEastAsia"/>
                <w:color w:val="000000" w:themeColor="text1"/>
                <w:szCs w:val="21"/>
              </w:rPr>
              <w:t>1.71%</w:t>
            </w:r>
          </w:p>
        </w:tc>
        <w:tc>
          <w:tcPr>
            <w:tcW w:w="1350" w:type="dxa"/>
            <w:vAlign w:val="center"/>
          </w:tcPr>
          <w:p w:rsidR="00F426C0" w:rsidRDefault="00813C85">
            <w:pPr>
              <w:jc w:val="center"/>
            </w:pPr>
            <w:r>
              <w:rPr>
                <w:rFonts w:eastAsiaTheme="minorEastAsia"/>
                <w:color w:val="000000" w:themeColor="text1"/>
                <w:szCs w:val="21"/>
              </w:rPr>
              <w:t>-47.90%</w:t>
            </w:r>
          </w:p>
        </w:tc>
        <w:tc>
          <w:tcPr>
            <w:tcW w:w="1350" w:type="dxa"/>
            <w:vAlign w:val="center"/>
          </w:tcPr>
          <w:p w:rsidR="00F426C0" w:rsidRDefault="00813C85">
            <w:pPr>
              <w:jc w:val="center"/>
            </w:pPr>
            <w:r>
              <w:rPr>
                <w:rFonts w:eastAsiaTheme="minorEastAsia"/>
                <w:color w:val="000000" w:themeColor="text1"/>
                <w:szCs w:val="21"/>
              </w:rPr>
              <w:t>1.22%</w:t>
            </w:r>
          </w:p>
        </w:tc>
        <w:tc>
          <w:tcPr>
            <w:tcW w:w="1350" w:type="dxa"/>
            <w:vAlign w:val="center"/>
          </w:tcPr>
          <w:p w:rsidR="00F426C0" w:rsidRDefault="00813C85">
            <w:pPr>
              <w:jc w:val="center"/>
            </w:pPr>
            <w:r>
              <w:rPr>
                <w:rFonts w:eastAsiaTheme="minorEastAsia"/>
                <w:color w:val="000000" w:themeColor="text1"/>
                <w:szCs w:val="21"/>
              </w:rPr>
              <w:t>14.79%</w:t>
            </w:r>
          </w:p>
        </w:tc>
        <w:tc>
          <w:tcPr>
            <w:tcW w:w="1350" w:type="dxa"/>
            <w:vAlign w:val="center"/>
          </w:tcPr>
          <w:p w:rsidR="00F426C0" w:rsidRDefault="00813C85">
            <w:pPr>
              <w:jc w:val="center"/>
            </w:pPr>
            <w:r>
              <w:rPr>
                <w:rFonts w:eastAsiaTheme="minorEastAsia"/>
                <w:color w:val="000000" w:themeColor="text1"/>
                <w:szCs w:val="21"/>
              </w:rPr>
              <w:t>0.49%</w:t>
            </w:r>
          </w:p>
        </w:tc>
      </w:tr>
      <w:tr w:rsidR="00F426C0">
        <w:tc>
          <w:tcPr>
            <w:tcW w:w="1620" w:type="dxa"/>
            <w:vAlign w:val="center"/>
          </w:tcPr>
          <w:p w:rsidR="00F426C0" w:rsidRDefault="00813C85">
            <w:pPr>
              <w:jc w:val="left"/>
            </w:pPr>
            <w:r>
              <w:rPr>
                <w:rFonts w:eastAsiaTheme="minorEastAsia"/>
                <w:color w:val="000000" w:themeColor="text1"/>
                <w:szCs w:val="21"/>
              </w:rPr>
              <w:t>自基金合同生效起至今</w:t>
            </w:r>
          </w:p>
        </w:tc>
        <w:tc>
          <w:tcPr>
            <w:tcW w:w="1350" w:type="dxa"/>
            <w:vAlign w:val="center"/>
          </w:tcPr>
          <w:p w:rsidR="00F426C0" w:rsidRDefault="00813C85">
            <w:pPr>
              <w:jc w:val="center"/>
            </w:pPr>
            <w:r>
              <w:rPr>
                <w:rFonts w:eastAsiaTheme="minorEastAsia"/>
                <w:color w:val="000000" w:themeColor="text1"/>
                <w:szCs w:val="21"/>
              </w:rPr>
              <w:t>121.86%</w:t>
            </w:r>
          </w:p>
        </w:tc>
        <w:tc>
          <w:tcPr>
            <w:tcW w:w="1350" w:type="dxa"/>
            <w:vAlign w:val="center"/>
          </w:tcPr>
          <w:p w:rsidR="00F426C0" w:rsidRDefault="00813C85">
            <w:pPr>
              <w:jc w:val="center"/>
            </w:pPr>
            <w:r>
              <w:rPr>
                <w:rFonts w:eastAsiaTheme="minorEastAsia"/>
                <w:color w:val="000000" w:themeColor="text1"/>
                <w:szCs w:val="21"/>
              </w:rPr>
              <w:t>1.76%</w:t>
            </w:r>
          </w:p>
        </w:tc>
        <w:tc>
          <w:tcPr>
            <w:tcW w:w="1350" w:type="dxa"/>
            <w:vAlign w:val="center"/>
          </w:tcPr>
          <w:p w:rsidR="00F426C0" w:rsidRDefault="00813C85">
            <w:pPr>
              <w:jc w:val="center"/>
            </w:pPr>
            <w:r>
              <w:rPr>
                <w:rFonts w:eastAsiaTheme="minorEastAsia"/>
                <w:color w:val="000000" w:themeColor="text1"/>
                <w:szCs w:val="21"/>
              </w:rPr>
              <w:t>6.64%</w:t>
            </w:r>
          </w:p>
        </w:tc>
        <w:tc>
          <w:tcPr>
            <w:tcW w:w="1350" w:type="dxa"/>
            <w:vAlign w:val="center"/>
          </w:tcPr>
          <w:p w:rsidR="00F426C0" w:rsidRDefault="00813C85">
            <w:pPr>
              <w:jc w:val="center"/>
            </w:pPr>
            <w:r>
              <w:rPr>
                <w:rFonts w:eastAsiaTheme="minorEastAsia"/>
                <w:color w:val="000000" w:themeColor="text1"/>
                <w:szCs w:val="21"/>
              </w:rPr>
              <w:t>1.17%</w:t>
            </w:r>
          </w:p>
        </w:tc>
        <w:tc>
          <w:tcPr>
            <w:tcW w:w="1350" w:type="dxa"/>
            <w:vAlign w:val="center"/>
          </w:tcPr>
          <w:p w:rsidR="00F426C0" w:rsidRDefault="00813C85">
            <w:pPr>
              <w:jc w:val="center"/>
            </w:pPr>
            <w:r>
              <w:rPr>
                <w:rFonts w:eastAsiaTheme="minorEastAsia"/>
                <w:color w:val="000000" w:themeColor="text1"/>
                <w:szCs w:val="21"/>
              </w:rPr>
              <w:t>115.22%</w:t>
            </w:r>
          </w:p>
        </w:tc>
        <w:tc>
          <w:tcPr>
            <w:tcW w:w="1350" w:type="dxa"/>
            <w:vAlign w:val="center"/>
          </w:tcPr>
          <w:p w:rsidR="00F426C0" w:rsidRDefault="00813C85">
            <w:pPr>
              <w:jc w:val="center"/>
            </w:pPr>
            <w:r>
              <w:rPr>
                <w:rFonts w:eastAsiaTheme="minorEastAsia"/>
                <w:color w:val="000000" w:themeColor="text1"/>
                <w:szCs w:val="21"/>
              </w:rPr>
              <w:t>0.59%</w:t>
            </w:r>
          </w:p>
        </w:tc>
      </w:tr>
    </w:tbl>
    <w:p w:rsidR="00EE54C5" w:rsidRPr="00B54DC1" w:rsidRDefault="00DA3D70">
      <w:pPr>
        <w:pStyle w:val="21"/>
        <w:spacing w:line="360" w:lineRule="auto"/>
        <w:ind w:firstLineChars="0" w:firstLine="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摩根新兴动力混合</w:t>
      </w:r>
      <w:r>
        <w:rPr>
          <w:rFonts w:ascii="Times New Roman" w:eastAsiaTheme="minorEastAsia" w:hAnsi="Times New Roman"/>
          <w:color w:val="000000" w:themeColor="text1"/>
          <w:sz w:val="21"/>
          <w:szCs w:val="21"/>
        </w:rPr>
        <w:t>C</w:t>
      </w:r>
      <w:r>
        <w:rPr>
          <w:rFonts w:ascii="Times New Roman" w:eastAsiaTheme="minorEastAsia" w:hAnsi="Times New Roman"/>
          <w:color w:val="000000" w:themeColor="text1"/>
          <w:sz w:val="21"/>
          <w:szCs w:val="21"/>
        </w:rPr>
        <w:t>类</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F426C0">
        <w:tc>
          <w:tcPr>
            <w:tcW w:w="1620" w:type="dxa"/>
            <w:vAlign w:val="center"/>
          </w:tcPr>
          <w:p w:rsidR="00F426C0" w:rsidRDefault="00813C85">
            <w:pPr>
              <w:jc w:val="left"/>
            </w:pPr>
            <w:r>
              <w:rPr>
                <w:rFonts w:eastAsiaTheme="minorEastAsia"/>
                <w:color w:val="000000" w:themeColor="text1"/>
                <w:szCs w:val="21"/>
              </w:rPr>
              <w:t>过去一个月</w:t>
            </w:r>
          </w:p>
        </w:tc>
        <w:tc>
          <w:tcPr>
            <w:tcW w:w="1350" w:type="dxa"/>
            <w:vAlign w:val="center"/>
          </w:tcPr>
          <w:p w:rsidR="00F426C0" w:rsidRDefault="00813C85">
            <w:pPr>
              <w:jc w:val="center"/>
            </w:pPr>
            <w:r>
              <w:rPr>
                <w:rFonts w:eastAsiaTheme="minorEastAsia"/>
                <w:color w:val="000000" w:themeColor="text1"/>
                <w:szCs w:val="21"/>
              </w:rPr>
              <w:t>1.72%</w:t>
            </w:r>
          </w:p>
        </w:tc>
        <w:tc>
          <w:tcPr>
            <w:tcW w:w="1350" w:type="dxa"/>
            <w:vAlign w:val="center"/>
          </w:tcPr>
          <w:p w:rsidR="00F426C0" w:rsidRDefault="00813C85">
            <w:pPr>
              <w:jc w:val="center"/>
            </w:pPr>
            <w:r>
              <w:rPr>
                <w:rFonts w:eastAsiaTheme="minorEastAsia"/>
                <w:color w:val="000000" w:themeColor="text1"/>
                <w:szCs w:val="21"/>
              </w:rPr>
              <w:t>1.24%</w:t>
            </w:r>
          </w:p>
        </w:tc>
        <w:tc>
          <w:tcPr>
            <w:tcW w:w="1350" w:type="dxa"/>
            <w:vAlign w:val="center"/>
          </w:tcPr>
          <w:p w:rsidR="00F426C0" w:rsidRDefault="00813C85">
            <w:pPr>
              <w:jc w:val="center"/>
            </w:pPr>
            <w:r>
              <w:rPr>
                <w:rFonts w:eastAsiaTheme="minorEastAsia"/>
                <w:color w:val="000000" w:themeColor="text1"/>
                <w:szCs w:val="21"/>
              </w:rPr>
              <w:t>-3.38%</w:t>
            </w:r>
          </w:p>
        </w:tc>
        <w:tc>
          <w:tcPr>
            <w:tcW w:w="1350" w:type="dxa"/>
            <w:vAlign w:val="center"/>
          </w:tcPr>
          <w:p w:rsidR="00F426C0" w:rsidRDefault="00813C85">
            <w:pPr>
              <w:jc w:val="center"/>
            </w:pPr>
            <w:r>
              <w:rPr>
                <w:rFonts w:eastAsiaTheme="minorEastAsia"/>
                <w:color w:val="000000" w:themeColor="text1"/>
                <w:szCs w:val="21"/>
              </w:rPr>
              <w:t>0.77%</w:t>
            </w:r>
          </w:p>
        </w:tc>
        <w:tc>
          <w:tcPr>
            <w:tcW w:w="1350" w:type="dxa"/>
            <w:vAlign w:val="center"/>
          </w:tcPr>
          <w:p w:rsidR="00F426C0" w:rsidRDefault="00813C85">
            <w:pPr>
              <w:jc w:val="center"/>
            </w:pPr>
            <w:r>
              <w:rPr>
                <w:rFonts w:eastAsiaTheme="minorEastAsia"/>
                <w:color w:val="000000" w:themeColor="text1"/>
                <w:szCs w:val="21"/>
              </w:rPr>
              <w:t>5.10%</w:t>
            </w:r>
          </w:p>
        </w:tc>
        <w:tc>
          <w:tcPr>
            <w:tcW w:w="1350" w:type="dxa"/>
            <w:vAlign w:val="center"/>
          </w:tcPr>
          <w:p w:rsidR="00F426C0" w:rsidRDefault="00813C85">
            <w:pPr>
              <w:jc w:val="center"/>
            </w:pPr>
            <w:r>
              <w:rPr>
                <w:rFonts w:eastAsiaTheme="minorEastAsia"/>
                <w:color w:val="000000" w:themeColor="text1"/>
                <w:szCs w:val="21"/>
              </w:rPr>
              <w:t>0.47%</w:t>
            </w:r>
          </w:p>
        </w:tc>
      </w:tr>
      <w:tr w:rsidR="00F426C0">
        <w:tc>
          <w:tcPr>
            <w:tcW w:w="1620" w:type="dxa"/>
            <w:vAlign w:val="center"/>
          </w:tcPr>
          <w:p w:rsidR="00F426C0" w:rsidRDefault="00813C85">
            <w:pPr>
              <w:jc w:val="left"/>
            </w:pPr>
            <w:r>
              <w:rPr>
                <w:rFonts w:eastAsiaTheme="minorEastAsia"/>
                <w:color w:val="000000" w:themeColor="text1"/>
                <w:szCs w:val="21"/>
              </w:rPr>
              <w:t>过去三个月</w:t>
            </w:r>
          </w:p>
        </w:tc>
        <w:tc>
          <w:tcPr>
            <w:tcW w:w="1350" w:type="dxa"/>
            <w:vAlign w:val="center"/>
          </w:tcPr>
          <w:p w:rsidR="00F426C0" w:rsidRDefault="00813C85">
            <w:pPr>
              <w:jc w:val="center"/>
            </w:pPr>
            <w:r>
              <w:rPr>
                <w:rFonts w:eastAsiaTheme="minorEastAsia"/>
                <w:color w:val="000000" w:themeColor="text1"/>
                <w:szCs w:val="21"/>
              </w:rPr>
              <w:t>0.94%</w:t>
            </w:r>
          </w:p>
        </w:tc>
        <w:tc>
          <w:tcPr>
            <w:tcW w:w="1350" w:type="dxa"/>
            <w:vAlign w:val="center"/>
          </w:tcPr>
          <w:p w:rsidR="00F426C0" w:rsidRDefault="00813C85">
            <w:pPr>
              <w:jc w:val="center"/>
            </w:pPr>
            <w:r>
              <w:rPr>
                <w:rFonts w:eastAsiaTheme="minorEastAsia"/>
                <w:color w:val="000000" w:themeColor="text1"/>
                <w:szCs w:val="21"/>
              </w:rPr>
              <w:t>1.18%</w:t>
            </w:r>
          </w:p>
        </w:tc>
        <w:tc>
          <w:tcPr>
            <w:tcW w:w="1350" w:type="dxa"/>
            <w:vAlign w:val="center"/>
          </w:tcPr>
          <w:p w:rsidR="00F426C0" w:rsidRDefault="00813C85">
            <w:pPr>
              <w:jc w:val="center"/>
            </w:pPr>
            <w:r>
              <w:rPr>
                <w:rFonts w:eastAsiaTheme="minorEastAsia"/>
                <w:color w:val="000000" w:themeColor="text1"/>
                <w:szCs w:val="21"/>
              </w:rPr>
              <w:t>-5.15%</w:t>
            </w:r>
          </w:p>
        </w:tc>
        <w:tc>
          <w:tcPr>
            <w:tcW w:w="1350" w:type="dxa"/>
            <w:vAlign w:val="center"/>
          </w:tcPr>
          <w:p w:rsidR="00F426C0" w:rsidRDefault="00813C85">
            <w:pPr>
              <w:jc w:val="center"/>
            </w:pPr>
            <w:r>
              <w:rPr>
                <w:rFonts w:eastAsiaTheme="minorEastAsia"/>
                <w:color w:val="000000" w:themeColor="text1"/>
                <w:szCs w:val="21"/>
              </w:rPr>
              <w:t>1.00%</w:t>
            </w:r>
          </w:p>
        </w:tc>
        <w:tc>
          <w:tcPr>
            <w:tcW w:w="1350" w:type="dxa"/>
            <w:vAlign w:val="center"/>
          </w:tcPr>
          <w:p w:rsidR="00F426C0" w:rsidRDefault="00813C85">
            <w:pPr>
              <w:jc w:val="center"/>
            </w:pPr>
            <w:r>
              <w:rPr>
                <w:rFonts w:eastAsiaTheme="minorEastAsia"/>
                <w:color w:val="000000" w:themeColor="text1"/>
                <w:szCs w:val="21"/>
              </w:rPr>
              <w:t>6.09%</w:t>
            </w:r>
          </w:p>
        </w:tc>
        <w:tc>
          <w:tcPr>
            <w:tcW w:w="1350" w:type="dxa"/>
            <w:vAlign w:val="center"/>
          </w:tcPr>
          <w:p w:rsidR="00F426C0" w:rsidRDefault="00813C85">
            <w:pPr>
              <w:jc w:val="center"/>
            </w:pPr>
            <w:r>
              <w:rPr>
                <w:rFonts w:eastAsiaTheme="minorEastAsia"/>
                <w:color w:val="000000" w:themeColor="text1"/>
                <w:szCs w:val="21"/>
              </w:rPr>
              <w:t>0.18%</w:t>
            </w:r>
          </w:p>
        </w:tc>
      </w:tr>
      <w:tr w:rsidR="00F426C0">
        <w:tc>
          <w:tcPr>
            <w:tcW w:w="1620" w:type="dxa"/>
            <w:vAlign w:val="center"/>
          </w:tcPr>
          <w:p w:rsidR="00F426C0" w:rsidRDefault="00813C85">
            <w:pPr>
              <w:jc w:val="left"/>
            </w:pPr>
            <w:r>
              <w:rPr>
                <w:rFonts w:eastAsiaTheme="minorEastAsia"/>
                <w:color w:val="000000" w:themeColor="text1"/>
                <w:szCs w:val="21"/>
              </w:rPr>
              <w:t>过去六个月</w:t>
            </w:r>
          </w:p>
        </w:tc>
        <w:tc>
          <w:tcPr>
            <w:tcW w:w="1350" w:type="dxa"/>
            <w:vAlign w:val="center"/>
          </w:tcPr>
          <w:p w:rsidR="00F426C0" w:rsidRDefault="00813C85">
            <w:pPr>
              <w:jc w:val="center"/>
            </w:pPr>
            <w:r>
              <w:rPr>
                <w:rFonts w:eastAsiaTheme="minorEastAsia"/>
                <w:color w:val="000000" w:themeColor="text1"/>
                <w:szCs w:val="21"/>
              </w:rPr>
              <w:t>2.94%</w:t>
            </w:r>
          </w:p>
        </w:tc>
        <w:tc>
          <w:tcPr>
            <w:tcW w:w="1350" w:type="dxa"/>
            <w:vAlign w:val="center"/>
          </w:tcPr>
          <w:p w:rsidR="00F426C0" w:rsidRDefault="00813C85">
            <w:pPr>
              <w:jc w:val="center"/>
            </w:pPr>
            <w:r>
              <w:rPr>
                <w:rFonts w:eastAsiaTheme="minorEastAsia"/>
                <w:color w:val="000000" w:themeColor="text1"/>
                <w:szCs w:val="21"/>
              </w:rPr>
              <w:t>1.45%</w:t>
            </w:r>
          </w:p>
        </w:tc>
        <w:tc>
          <w:tcPr>
            <w:tcW w:w="1350" w:type="dxa"/>
            <w:vAlign w:val="center"/>
          </w:tcPr>
          <w:p w:rsidR="00F426C0" w:rsidRDefault="00813C85">
            <w:pPr>
              <w:jc w:val="center"/>
            </w:pPr>
            <w:r>
              <w:rPr>
                <w:rFonts w:eastAsiaTheme="minorEastAsia"/>
                <w:color w:val="000000" w:themeColor="text1"/>
                <w:szCs w:val="21"/>
              </w:rPr>
              <w:t>-7.63%</w:t>
            </w:r>
          </w:p>
        </w:tc>
        <w:tc>
          <w:tcPr>
            <w:tcW w:w="1350" w:type="dxa"/>
            <w:vAlign w:val="center"/>
          </w:tcPr>
          <w:p w:rsidR="00F426C0" w:rsidRDefault="00813C85">
            <w:pPr>
              <w:jc w:val="center"/>
            </w:pPr>
            <w:r>
              <w:rPr>
                <w:rFonts w:eastAsiaTheme="minorEastAsia"/>
                <w:color w:val="000000" w:themeColor="text1"/>
                <w:szCs w:val="21"/>
              </w:rPr>
              <w:t>1.24%</w:t>
            </w:r>
          </w:p>
        </w:tc>
        <w:tc>
          <w:tcPr>
            <w:tcW w:w="1350" w:type="dxa"/>
            <w:vAlign w:val="center"/>
          </w:tcPr>
          <w:p w:rsidR="00F426C0" w:rsidRDefault="00813C85">
            <w:pPr>
              <w:jc w:val="center"/>
            </w:pPr>
            <w:r>
              <w:rPr>
                <w:rFonts w:eastAsiaTheme="minorEastAsia"/>
                <w:color w:val="000000" w:themeColor="text1"/>
                <w:szCs w:val="21"/>
              </w:rPr>
              <w:t>10.57%</w:t>
            </w:r>
          </w:p>
        </w:tc>
        <w:tc>
          <w:tcPr>
            <w:tcW w:w="1350" w:type="dxa"/>
            <w:vAlign w:val="center"/>
          </w:tcPr>
          <w:p w:rsidR="00F426C0" w:rsidRDefault="00813C85">
            <w:pPr>
              <w:jc w:val="center"/>
            </w:pPr>
            <w:r>
              <w:rPr>
                <w:rFonts w:eastAsiaTheme="minorEastAsia"/>
                <w:color w:val="000000" w:themeColor="text1"/>
                <w:szCs w:val="21"/>
              </w:rPr>
              <w:t>0.21%</w:t>
            </w:r>
          </w:p>
        </w:tc>
      </w:tr>
      <w:tr w:rsidR="00F426C0">
        <w:tc>
          <w:tcPr>
            <w:tcW w:w="1620" w:type="dxa"/>
            <w:vAlign w:val="center"/>
          </w:tcPr>
          <w:p w:rsidR="00F426C0" w:rsidRDefault="00813C85">
            <w:pPr>
              <w:jc w:val="left"/>
            </w:pPr>
            <w:r>
              <w:rPr>
                <w:rFonts w:eastAsiaTheme="minorEastAsia"/>
                <w:color w:val="000000" w:themeColor="text1"/>
                <w:szCs w:val="21"/>
              </w:rPr>
              <w:t>过去一年</w:t>
            </w:r>
          </w:p>
        </w:tc>
        <w:tc>
          <w:tcPr>
            <w:tcW w:w="1350" w:type="dxa"/>
            <w:vAlign w:val="center"/>
          </w:tcPr>
          <w:p w:rsidR="00F426C0" w:rsidRDefault="00813C85">
            <w:pPr>
              <w:jc w:val="center"/>
            </w:pPr>
            <w:r>
              <w:rPr>
                <w:rFonts w:eastAsiaTheme="minorEastAsia"/>
                <w:color w:val="000000" w:themeColor="text1"/>
                <w:szCs w:val="21"/>
              </w:rPr>
              <w:t>-21.01%</w:t>
            </w:r>
          </w:p>
        </w:tc>
        <w:tc>
          <w:tcPr>
            <w:tcW w:w="1350" w:type="dxa"/>
            <w:vAlign w:val="center"/>
          </w:tcPr>
          <w:p w:rsidR="00F426C0" w:rsidRDefault="00813C85">
            <w:pPr>
              <w:jc w:val="center"/>
            </w:pPr>
            <w:r>
              <w:rPr>
                <w:rFonts w:eastAsiaTheme="minorEastAsia"/>
                <w:color w:val="000000" w:themeColor="text1"/>
                <w:szCs w:val="21"/>
              </w:rPr>
              <w:t>1.43%</w:t>
            </w:r>
          </w:p>
        </w:tc>
        <w:tc>
          <w:tcPr>
            <w:tcW w:w="1350" w:type="dxa"/>
            <w:vAlign w:val="center"/>
          </w:tcPr>
          <w:p w:rsidR="00F426C0" w:rsidRDefault="00813C85">
            <w:pPr>
              <w:jc w:val="center"/>
            </w:pPr>
            <w:r>
              <w:rPr>
                <w:rFonts w:eastAsiaTheme="minorEastAsia"/>
                <w:color w:val="000000" w:themeColor="text1"/>
                <w:szCs w:val="21"/>
              </w:rPr>
              <w:t>-22.23%</w:t>
            </w:r>
          </w:p>
        </w:tc>
        <w:tc>
          <w:tcPr>
            <w:tcW w:w="1350" w:type="dxa"/>
            <w:vAlign w:val="center"/>
          </w:tcPr>
          <w:p w:rsidR="00F426C0" w:rsidRDefault="00813C85">
            <w:pPr>
              <w:jc w:val="center"/>
            </w:pPr>
            <w:r>
              <w:rPr>
                <w:rFonts w:eastAsiaTheme="minorEastAsia"/>
                <w:color w:val="000000" w:themeColor="text1"/>
                <w:szCs w:val="21"/>
              </w:rPr>
              <w:t>1.12%</w:t>
            </w:r>
          </w:p>
        </w:tc>
        <w:tc>
          <w:tcPr>
            <w:tcW w:w="1350" w:type="dxa"/>
            <w:vAlign w:val="center"/>
          </w:tcPr>
          <w:p w:rsidR="00F426C0" w:rsidRDefault="00813C85">
            <w:pPr>
              <w:jc w:val="center"/>
            </w:pPr>
            <w:r>
              <w:rPr>
                <w:rFonts w:eastAsiaTheme="minorEastAsia"/>
                <w:color w:val="000000" w:themeColor="text1"/>
                <w:szCs w:val="21"/>
              </w:rPr>
              <w:t>1.22%</w:t>
            </w:r>
          </w:p>
        </w:tc>
        <w:tc>
          <w:tcPr>
            <w:tcW w:w="1350" w:type="dxa"/>
            <w:vAlign w:val="center"/>
          </w:tcPr>
          <w:p w:rsidR="00F426C0" w:rsidRDefault="00813C85">
            <w:pPr>
              <w:jc w:val="center"/>
            </w:pPr>
            <w:r>
              <w:rPr>
                <w:rFonts w:eastAsiaTheme="minorEastAsia"/>
                <w:color w:val="000000" w:themeColor="text1"/>
                <w:szCs w:val="21"/>
              </w:rPr>
              <w:t>0.31%</w:t>
            </w:r>
          </w:p>
        </w:tc>
      </w:tr>
      <w:tr w:rsidR="00F426C0">
        <w:tc>
          <w:tcPr>
            <w:tcW w:w="1620" w:type="dxa"/>
            <w:vAlign w:val="center"/>
          </w:tcPr>
          <w:p w:rsidR="00F426C0" w:rsidRDefault="00813C85">
            <w:pPr>
              <w:jc w:val="left"/>
            </w:pPr>
            <w:r>
              <w:rPr>
                <w:rFonts w:eastAsiaTheme="minorEastAsia"/>
                <w:color w:val="000000" w:themeColor="text1"/>
                <w:szCs w:val="21"/>
              </w:rPr>
              <w:t>过去三年</w:t>
            </w:r>
          </w:p>
        </w:tc>
        <w:tc>
          <w:tcPr>
            <w:tcW w:w="1350" w:type="dxa"/>
            <w:vAlign w:val="center"/>
          </w:tcPr>
          <w:p w:rsidR="00F426C0" w:rsidRDefault="00813C85">
            <w:pPr>
              <w:jc w:val="center"/>
            </w:pPr>
            <w:r>
              <w:rPr>
                <w:rFonts w:eastAsiaTheme="minorEastAsia"/>
                <w:color w:val="000000" w:themeColor="text1"/>
                <w:szCs w:val="21"/>
              </w:rPr>
              <w:t>-</w:t>
            </w:r>
          </w:p>
        </w:tc>
        <w:tc>
          <w:tcPr>
            <w:tcW w:w="1350" w:type="dxa"/>
            <w:vAlign w:val="center"/>
          </w:tcPr>
          <w:p w:rsidR="00F426C0" w:rsidRDefault="00813C85">
            <w:pPr>
              <w:jc w:val="center"/>
            </w:pPr>
            <w:r>
              <w:rPr>
                <w:rFonts w:eastAsiaTheme="minorEastAsia"/>
                <w:color w:val="000000" w:themeColor="text1"/>
                <w:szCs w:val="21"/>
              </w:rPr>
              <w:t>-</w:t>
            </w:r>
          </w:p>
        </w:tc>
        <w:tc>
          <w:tcPr>
            <w:tcW w:w="1350" w:type="dxa"/>
            <w:vAlign w:val="center"/>
          </w:tcPr>
          <w:p w:rsidR="00F426C0" w:rsidRDefault="00813C85">
            <w:pPr>
              <w:jc w:val="center"/>
            </w:pPr>
            <w:r>
              <w:rPr>
                <w:rFonts w:eastAsiaTheme="minorEastAsia"/>
                <w:color w:val="000000" w:themeColor="text1"/>
                <w:szCs w:val="21"/>
              </w:rPr>
              <w:t>-</w:t>
            </w:r>
          </w:p>
        </w:tc>
        <w:tc>
          <w:tcPr>
            <w:tcW w:w="1350" w:type="dxa"/>
            <w:vAlign w:val="center"/>
          </w:tcPr>
          <w:p w:rsidR="00F426C0" w:rsidRDefault="00813C85">
            <w:pPr>
              <w:jc w:val="center"/>
            </w:pPr>
            <w:r>
              <w:rPr>
                <w:rFonts w:eastAsiaTheme="minorEastAsia"/>
                <w:color w:val="000000" w:themeColor="text1"/>
                <w:szCs w:val="21"/>
              </w:rPr>
              <w:t>-</w:t>
            </w:r>
          </w:p>
        </w:tc>
        <w:tc>
          <w:tcPr>
            <w:tcW w:w="1350" w:type="dxa"/>
            <w:vAlign w:val="center"/>
          </w:tcPr>
          <w:p w:rsidR="00F426C0" w:rsidRDefault="00813C85">
            <w:pPr>
              <w:jc w:val="center"/>
            </w:pPr>
            <w:r>
              <w:rPr>
                <w:rFonts w:eastAsiaTheme="minorEastAsia"/>
                <w:color w:val="000000" w:themeColor="text1"/>
                <w:szCs w:val="21"/>
              </w:rPr>
              <w:t>-</w:t>
            </w:r>
          </w:p>
        </w:tc>
        <w:tc>
          <w:tcPr>
            <w:tcW w:w="1350" w:type="dxa"/>
            <w:vAlign w:val="center"/>
          </w:tcPr>
          <w:p w:rsidR="00F426C0" w:rsidRDefault="00813C85">
            <w:pPr>
              <w:jc w:val="center"/>
            </w:pPr>
            <w:r>
              <w:rPr>
                <w:rFonts w:eastAsiaTheme="minorEastAsia"/>
                <w:color w:val="000000" w:themeColor="text1"/>
                <w:szCs w:val="21"/>
              </w:rPr>
              <w:t>-</w:t>
            </w:r>
          </w:p>
        </w:tc>
      </w:tr>
      <w:tr w:rsidR="00F426C0">
        <w:tc>
          <w:tcPr>
            <w:tcW w:w="1620" w:type="dxa"/>
            <w:vAlign w:val="center"/>
          </w:tcPr>
          <w:p w:rsidR="00F426C0" w:rsidRDefault="00813C85">
            <w:pPr>
              <w:jc w:val="left"/>
            </w:pPr>
            <w:r>
              <w:rPr>
                <w:rFonts w:eastAsiaTheme="minorEastAsia"/>
                <w:color w:val="000000" w:themeColor="text1"/>
                <w:szCs w:val="21"/>
              </w:rPr>
              <w:t>自基金合同生效起至今</w:t>
            </w:r>
          </w:p>
        </w:tc>
        <w:tc>
          <w:tcPr>
            <w:tcW w:w="1350" w:type="dxa"/>
            <w:vAlign w:val="center"/>
          </w:tcPr>
          <w:p w:rsidR="00F426C0" w:rsidRDefault="00813C85">
            <w:pPr>
              <w:jc w:val="center"/>
            </w:pPr>
            <w:r>
              <w:rPr>
                <w:rFonts w:eastAsiaTheme="minorEastAsia"/>
                <w:color w:val="000000" w:themeColor="text1"/>
                <w:szCs w:val="21"/>
              </w:rPr>
              <w:t>-38.43%</w:t>
            </w:r>
          </w:p>
        </w:tc>
        <w:tc>
          <w:tcPr>
            <w:tcW w:w="1350" w:type="dxa"/>
            <w:vAlign w:val="center"/>
          </w:tcPr>
          <w:p w:rsidR="00F426C0" w:rsidRDefault="00813C85">
            <w:pPr>
              <w:jc w:val="center"/>
            </w:pPr>
            <w:r>
              <w:rPr>
                <w:rFonts w:eastAsiaTheme="minorEastAsia"/>
                <w:color w:val="000000" w:themeColor="text1"/>
                <w:szCs w:val="21"/>
              </w:rPr>
              <w:t>1.62%</w:t>
            </w:r>
          </w:p>
        </w:tc>
        <w:tc>
          <w:tcPr>
            <w:tcW w:w="1350" w:type="dxa"/>
            <w:vAlign w:val="center"/>
          </w:tcPr>
          <w:p w:rsidR="00F426C0" w:rsidRDefault="00813C85">
            <w:pPr>
              <w:jc w:val="center"/>
            </w:pPr>
            <w:r>
              <w:rPr>
                <w:rFonts w:eastAsiaTheme="minorEastAsia"/>
                <w:color w:val="000000" w:themeColor="text1"/>
                <w:szCs w:val="21"/>
              </w:rPr>
              <w:t>-44.56%</w:t>
            </w:r>
          </w:p>
        </w:tc>
        <w:tc>
          <w:tcPr>
            <w:tcW w:w="1350" w:type="dxa"/>
            <w:vAlign w:val="center"/>
          </w:tcPr>
          <w:p w:rsidR="00F426C0" w:rsidRDefault="00813C85">
            <w:pPr>
              <w:jc w:val="center"/>
            </w:pPr>
            <w:r>
              <w:rPr>
                <w:rFonts w:eastAsiaTheme="minorEastAsia"/>
                <w:color w:val="000000" w:themeColor="text1"/>
                <w:szCs w:val="21"/>
              </w:rPr>
              <w:t>1.23%</w:t>
            </w:r>
          </w:p>
        </w:tc>
        <w:tc>
          <w:tcPr>
            <w:tcW w:w="1350" w:type="dxa"/>
            <w:vAlign w:val="center"/>
          </w:tcPr>
          <w:p w:rsidR="00F426C0" w:rsidRDefault="00813C85">
            <w:pPr>
              <w:jc w:val="center"/>
            </w:pPr>
            <w:r>
              <w:rPr>
                <w:rFonts w:eastAsiaTheme="minorEastAsia"/>
                <w:color w:val="000000" w:themeColor="text1"/>
                <w:szCs w:val="21"/>
              </w:rPr>
              <w:t>6.13%</w:t>
            </w:r>
          </w:p>
        </w:tc>
        <w:tc>
          <w:tcPr>
            <w:tcW w:w="1350" w:type="dxa"/>
            <w:vAlign w:val="center"/>
          </w:tcPr>
          <w:p w:rsidR="00F426C0" w:rsidRDefault="00813C85">
            <w:pPr>
              <w:jc w:val="center"/>
            </w:pPr>
            <w:r>
              <w:rPr>
                <w:rFonts w:eastAsiaTheme="minorEastAsia"/>
                <w:color w:val="000000" w:themeColor="text1"/>
                <w:szCs w:val="21"/>
              </w:rPr>
              <w:t>0.39%</w:t>
            </w:r>
          </w:p>
        </w:tc>
      </w:tr>
    </w:tbl>
    <w:p w:rsidR="00EE54C5" w:rsidRPr="00B54DC1" w:rsidRDefault="00323032">
      <w:pPr>
        <w:spacing w:line="360" w:lineRule="auto"/>
        <w:rPr>
          <w:rFonts w:eastAsiaTheme="minorEastAsia"/>
          <w:b/>
          <w:color w:val="000000" w:themeColor="text1"/>
          <w:kern w:val="0"/>
          <w:szCs w:val="21"/>
        </w:rPr>
      </w:pPr>
      <w:r w:rsidRPr="00B54DC1">
        <w:rPr>
          <w:rFonts w:eastAsiaTheme="minorEastAsia"/>
          <w:b/>
          <w:color w:val="000000" w:themeColor="text1"/>
          <w:kern w:val="0"/>
          <w:szCs w:val="21"/>
        </w:rPr>
        <w:t>3.2.2</w:t>
      </w:r>
      <w:r w:rsidRPr="00B54DC1">
        <w:rPr>
          <w:rStyle w:val="afc"/>
          <w:rFonts w:eastAsiaTheme="minorEastAsia"/>
          <w:color w:val="000000" w:themeColor="text1"/>
          <w:szCs w:val="21"/>
          <w:shd w:val="clear" w:color="auto" w:fill="FFFFFF"/>
        </w:rPr>
        <w:t>自基金合同生效以来</w:t>
      </w:r>
      <w:r w:rsidRPr="00B54DC1">
        <w:rPr>
          <w:rFonts w:eastAsiaTheme="minorEastAsia"/>
          <w:b/>
          <w:color w:val="000000" w:themeColor="text1"/>
          <w:kern w:val="0"/>
          <w:szCs w:val="21"/>
        </w:rPr>
        <w:t>基金份额累计净值增长率变动及其与同期业绩比较基准收益率变动的比较</w:t>
      </w:r>
    </w:p>
    <w:p w:rsidR="00EE54C5" w:rsidRPr="00B54DC1" w:rsidRDefault="00323032">
      <w:pPr>
        <w:spacing w:line="360" w:lineRule="auto"/>
        <w:ind w:firstLine="420"/>
        <w:jc w:val="center"/>
        <w:rPr>
          <w:rFonts w:eastAsiaTheme="minorEastAsia"/>
          <w:color w:val="000000" w:themeColor="text1"/>
          <w:kern w:val="0"/>
          <w:szCs w:val="21"/>
        </w:rPr>
      </w:pPr>
      <w:r w:rsidRPr="00B54DC1">
        <w:rPr>
          <w:rFonts w:eastAsiaTheme="minorEastAsia"/>
          <w:color w:val="000000" w:themeColor="text1"/>
          <w:kern w:val="0"/>
          <w:szCs w:val="21"/>
        </w:rPr>
        <w:t>摩根新兴动力混合型证券投资基金</w:t>
      </w:r>
    </w:p>
    <w:p w:rsidR="00EE54C5" w:rsidRPr="00B54DC1" w:rsidRDefault="00323032">
      <w:pPr>
        <w:spacing w:line="360" w:lineRule="auto"/>
        <w:ind w:firstLine="420"/>
        <w:jc w:val="center"/>
        <w:rPr>
          <w:rFonts w:eastAsiaTheme="minorEastAsia"/>
          <w:color w:val="000000" w:themeColor="text1"/>
          <w:kern w:val="0"/>
          <w:szCs w:val="21"/>
        </w:rPr>
      </w:pPr>
      <w:r w:rsidRPr="00B54DC1">
        <w:rPr>
          <w:rFonts w:eastAsiaTheme="minorEastAsia"/>
          <w:color w:val="000000" w:themeColor="text1"/>
          <w:kern w:val="0"/>
          <w:szCs w:val="21"/>
        </w:rPr>
        <w:t>份额累计净值增长率与业绩比较基准收益率历史走势对比图</w:t>
      </w:r>
    </w:p>
    <w:p w:rsidR="00EE54C5" w:rsidRPr="00B54DC1" w:rsidRDefault="00323032">
      <w:pPr>
        <w:pStyle w:val="ae"/>
        <w:snapToGrid w:val="0"/>
        <w:spacing w:line="360" w:lineRule="auto"/>
        <w:ind w:firstLine="480"/>
        <w:jc w:val="center"/>
        <w:rPr>
          <w:rFonts w:ascii="Times New Roman" w:eastAsiaTheme="minorEastAsia" w:hAnsi="Times New Roman"/>
          <w:color w:val="000000" w:themeColor="text1"/>
        </w:rPr>
      </w:pPr>
      <w:r w:rsidRPr="00B54DC1">
        <w:rPr>
          <w:rFonts w:ascii="Times New Roman" w:eastAsiaTheme="minorEastAsia" w:hAnsi="Times New Roman"/>
          <w:color w:val="000000" w:themeColor="text1"/>
        </w:rPr>
        <w:t>（</w:t>
      </w:r>
      <w:r w:rsidRPr="00B54DC1">
        <w:rPr>
          <w:rFonts w:ascii="Times New Roman" w:eastAsiaTheme="minorEastAsia" w:hAnsi="Times New Roman"/>
          <w:color w:val="000000" w:themeColor="text1"/>
        </w:rPr>
        <w:t>2011</w:t>
      </w:r>
      <w:r w:rsidRPr="00B54DC1">
        <w:rPr>
          <w:rFonts w:ascii="Times New Roman" w:eastAsiaTheme="minorEastAsia" w:hAnsi="Times New Roman"/>
          <w:color w:val="000000" w:themeColor="text1"/>
        </w:rPr>
        <w:t>年</w:t>
      </w:r>
      <w:r w:rsidRPr="00B54DC1">
        <w:rPr>
          <w:rFonts w:ascii="Times New Roman" w:eastAsiaTheme="minorEastAsia" w:hAnsi="Times New Roman"/>
          <w:color w:val="000000" w:themeColor="text1"/>
        </w:rPr>
        <w:t>7</w:t>
      </w:r>
      <w:r w:rsidRPr="00B54DC1">
        <w:rPr>
          <w:rFonts w:ascii="Times New Roman" w:eastAsiaTheme="minorEastAsia" w:hAnsi="Times New Roman"/>
          <w:color w:val="000000" w:themeColor="text1"/>
        </w:rPr>
        <w:t>月</w:t>
      </w:r>
      <w:r w:rsidRPr="00B54DC1">
        <w:rPr>
          <w:rFonts w:ascii="Times New Roman" w:eastAsiaTheme="minorEastAsia" w:hAnsi="Times New Roman"/>
          <w:color w:val="000000" w:themeColor="text1"/>
        </w:rPr>
        <w:t>13</w:t>
      </w:r>
      <w:r w:rsidRPr="00B54DC1">
        <w:rPr>
          <w:rFonts w:ascii="Times New Roman" w:eastAsiaTheme="minorEastAsia" w:hAnsi="Times New Roman"/>
          <w:color w:val="000000" w:themeColor="text1"/>
        </w:rPr>
        <w:t>日至</w:t>
      </w:r>
      <w:r w:rsidRPr="00B54DC1">
        <w:rPr>
          <w:rFonts w:ascii="Times New Roman" w:eastAsiaTheme="minorEastAsia" w:hAnsi="Times New Roman"/>
          <w:color w:val="000000" w:themeColor="text1"/>
        </w:rPr>
        <w:t>2024</w:t>
      </w:r>
      <w:r w:rsidRPr="00B54DC1">
        <w:rPr>
          <w:rFonts w:ascii="Times New Roman" w:eastAsiaTheme="minorEastAsia" w:hAnsi="Times New Roman"/>
          <w:color w:val="000000" w:themeColor="text1"/>
        </w:rPr>
        <w:t>年</w:t>
      </w:r>
      <w:r w:rsidRPr="00B54DC1">
        <w:rPr>
          <w:rFonts w:ascii="Times New Roman" w:eastAsiaTheme="minorEastAsia" w:hAnsi="Times New Roman"/>
          <w:color w:val="000000" w:themeColor="text1"/>
        </w:rPr>
        <w:t>6</w:t>
      </w:r>
      <w:r w:rsidRPr="00B54DC1">
        <w:rPr>
          <w:rFonts w:ascii="Times New Roman" w:eastAsiaTheme="minorEastAsia" w:hAnsi="Times New Roman"/>
          <w:color w:val="000000" w:themeColor="text1"/>
        </w:rPr>
        <w:t>月</w:t>
      </w:r>
      <w:r w:rsidRPr="00B54DC1">
        <w:rPr>
          <w:rFonts w:ascii="Times New Roman" w:eastAsiaTheme="minorEastAsia" w:hAnsi="Times New Roman"/>
          <w:color w:val="000000" w:themeColor="text1"/>
        </w:rPr>
        <w:t>30</w:t>
      </w:r>
      <w:r w:rsidRPr="00B54DC1">
        <w:rPr>
          <w:rFonts w:ascii="Times New Roman" w:eastAsiaTheme="minorEastAsia" w:hAnsi="Times New Roman"/>
          <w:color w:val="000000" w:themeColor="text1"/>
        </w:rPr>
        <w:t>日）</w:t>
      </w:r>
    </w:p>
    <w:p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摩根新兴动力混合</w:t>
      </w:r>
      <w:r w:rsidRPr="00B54DC1">
        <w:rPr>
          <w:rFonts w:ascii="Times New Roman" w:eastAsiaTheme="minorEastAsia" w:hAnsi="Times New Roman"/>
          <w:color w:val="000000" w:themeColor="text1"/>
          <w:sz w:val="21"/>
          <w:szCs w:val="21"/>
        </w:rPr>
        <w:t>A</w:t>
      </w:r>
      <w:r w:rsidRPr="00B54DC1">
        <w:rPr>
          <w:rFonts w:ascii="Times New Roman" w:eastAsiaTheme="minorEastAsia" w:hAnsi="Times New Roman"/>
          <w:color w:val="000000" w:themeColor="text1"/>
          <w:sz w:val="21"/>
          <w:szCs w:val="21"/>
        </w:rPr>
        <w:t>类</w:t>
      </w:r>
    </w:p>
    <w:p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drawing>
          <wp:inline distT="0" distB="0" distL="0" distR="0" wp14:anchorId="054D1D56" wp14:editId="7A6B2004">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F426C0" w:rsidRDefault="00813C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2011</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w:t>
      </w:r>
      <w:r>
        <w:rPr>
          <w:rFonts w:eastAsiaTheme="minorEastAsia"/>
          <w:color w:val="000000" w:themeColor="text1"/>
          <w:kern w:val="0"/>
          <w:szCs w:val="21"/>
        </w:rPr>
        <w:t xml:space="preserve"> </w:t>
      </w:r>
      <w:r>
        <w:rPr>
          <w:rFonts w:eastAsiaTheme="minorEastAsia"/>
          <w:color w:val="000000" w:themeColor="text1"/>
          <w:kern w:val="0"/>
          <w:szCs w:val="21"/>
        </w:rPr>
        <w:t>图示的时间段为合同生效日至本报告期末。</w:t>
      </w:r>
    </w:p>
    <w:p w:rsidR="00F426C0" w:rsidRDefault="00813C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w:t>
      </w:r>
      <w:r>
        <w:rPr>
          <w:rFonts w:eastAsiaTheme="minorEastAsia"/>
          <w:color w:val="000000" w:themeColor="text1"/>
          <w:kern w:val="0"/>
          <w:szCs w:val="21"/>
        </w:rPr>
        <w:lastRenderedPageBreak/>
        <w:t>规定。</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本基金自</w:t>
      </w:r>
      <w:r w:rsidRPr="00B54DC1">
        <w:rPr>
          <w:rFonts w:eastAsiaTheme="minorEastAsia"/>
          <w:color w:val="000000" w:themeColor="text1"/>
          <w:kern w:val="0"/>
          <w:szCs w:val="21"/>
        </w:rPr>
        <w:t>2020</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w:t>
      </w:r>
      <w:r w:rsidRPr="00B54DC1">
        <w:rPr>
          <w:rFonts w:eastAsiaTheme="minorEastAsia"/>
          <w:color w:val="000000" w:themeColor="text1"/>
          <w:kern w:val="0"/>
          <w:szCs w:val="21"/>
        </w:rPr>
        <w:t>日起，业绩比较基准自</w:t>
      </w:r>
      <w:r w:rsidRPr="00B54DC1">
        <w:rPr>
          <w:rFonts w:eastAsiaTheme="minorEastAsia"/>
          <w:color w:val="000000" w:themeColor="text1"/>
          <w:kern w:val="0"/>
          <w:szCs w:val="21"/>
        </w:rPr>
        <w:t>“</w:t>
      </w:r>
      <w:r w:rsidRPr="00B54DC1">
        <w:rPr>
          <w:rFonts w:eastAsiaTheme="minorEastAsia"/>
          <w:color w:val="000000" w:themeColor="text1"/>
          <w:kern w:val="0"/>
          <w:szCs w:val="21"/>
        </w:rPr>
        <w:t>沪深</w:t>
      </w:r>
      <w:r w:rsidRPr="00B54DC1">
        <w:rPr>
          <w:rFonts w:eastAsiaTheme="minorEastAsia"/>
          <w:color w:val="000000" w:themeColor="text1"/>
          <w:kern w:val="0"/>
          <w:szCs w:val="21"/>
        </w:rPr>
        <w:t>300</w:t>
      </w:r>
      <w:r w:rsidRPr="00B54DC1">
        <w:rPr>
          <w:rFonts w:eastAsiaTheme="minorEastAsia"/>
          <w:color w:val="000000" w:themeColor="text1"/>
          <w:kern w:val="0"/>
          <w:szCs w:val="21"/>
        </w:rPr>
        <w:t>指数收益率</w:t>
      </w:r>
      <w:r w:rsidRPr="00B54DC1">
        <w:rPr>
          <w:rFonts w:eastAsiaTheme="minorEastAsia"/>
          <w:color w:val="000000" w:themeColor="text1"/>
          <w:kern w:val="0"/>
          <w:szCs w:val="21"/>
        </w:rPr>
        <w:t>*80%+</w:t>
      </w:r>
      <w:r w:rsidRPr="00B54DC1">
        <w:rPr>
          <w:rFonts w:eastAsiaTheme="minorEastAsia"/>
          <w:color w:val="000000" w:themeColor="text1"/>
          <w:kern w:val="0"/>
          <w:szCs w:val="21"/>
        </w:rPr>
        <w:t>上证国债指数收益率</w:t>
      </w:r>
      <w:r w:rsidRPr="00B54DC1">
        <w:rPr>
          <w:rFonts w:eastAsiaTheme="minorEastAsia"/>
          <w:color w:val="000000" w:themeColor="text1"/>
          <w:kern w:val="0"/>
          <w:szCs w:val="21"/>
        </w:rPr>
        <w:t>*20%”</w:t>
      </w:r>
      <w:r w:rsidRPr="00B54DC1">
        <w:rPr>
          <w:rFonts w:eastAsiaTheme="minorEastAsia"/>
          <w:color w:val="000000" w:themeColor="text1"/>
          <w:kern w:val="0"/>
          <w:szCs w:val="21"/>
        </w:rPr>
        <w:t>修改为</w:t>
      </w:r>
      <w:r w:rsidRPr="00B54DC1">
        <w:rPr>
          <w:rFonts w:eastAsiaTheme="minorEastAsia"/>
          <w:color w:val="000000" w:themeColor="text1"/>
          <w:kern w:val="0"/>
          <w:szCs w:val="21"/>
        </w:rPr>
        <w:t>“</w:t>
      </w:r>
      <w:r w:rsidRPr="00B54DC1">
        <w:rPr>
          <w:rFonts w:eastAsiaTheme="minorEastAsia"/>
          <w:color w:val="000000" w:themeColor="text1"/>
          <w:kern w:val="0"/>
          <w:szCs w:val="21"/>
        </w:rPr>
        <w:t>中国战略新兴产业成份指数收益率</w:t>
      </w:r>
      <w:r w:rsidRPr="00B54DC1">
        <w:rPr>
          <w:rFonts w:eastAsiaTheme="minorEastAsia"/>
          <w:color w:val="000000" w:themeColor="text1"/>
          <w:kern w:val="0"/>
          <w:szCs w:val="21"/>
        </w:rPr>
        <w:t>*85%+</w:t>
      </w:r>
      <w:r w:rsidRPr="00B54DC1">
        <w:rPr>
          <w:rFonts w:eastAsiaTheme="minorEastAsia"/>
          <w:color w:val="000000" w:themeColor="text1"/>
          <w:kern w:val="0"/>
          <w:szCs w:val="21"/>
        </w:rPr>
        <w:t>上证国债指数收益率</w:t>
      </w:r>
      <w:r w:rsidRPr="00B54DC1">
        <w:rPr>
          <w:rFonts w:eastAsiaTheme="minorEastAsia"/>
          <w:color w:val="000000" w:themeColor="text1"/>
          <w:kern w:val="0"/>
          <w:szCs w:val="21"/>
        </w:rPr>
        <w:t>*15%”</w:t>
      </w:r>
      <w:r w:rsidRPr="00B54DC1">
        <w:rPr>
          <w:rFonts w:eastAsiaTheme="minorEastAsia"/>
          <w:color w:val="000000" w:themeColor="text1"/>
          <w:kern w:val="0"/>
          <w:szCs w:val="21"/>
        </w:rPr>
        <w:t>。</w:t>
      </w:r>
    </w:p>
    <w:p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摩根新兴动力混合</w:t>
      </w:r>
      <w:r w:rsidRPr="00B54DC1">
        <w:rPr>
          <w:rFonts w:ascii="Times New Roman" w:eastAsiaTheme="minorEastAsia" w:hAnsi="Times New Roman"/>
          <w:color w:val="000000" w:themeColor="text1"/>
          <w:sz w:val="21"/>
          <w:szCs w:val="21"/>
        </w:rPr>
        <w:t>H</w:t>
      </w:r>
      <w:r w:rsidRPr="00B54DC1">
        <w:rPr>
          <w:rFonts w:ascii="Times New Roman" w:eastAsiaTheme="minorEastAsia" w:hAnsi="Times New Roman"/>
          <w:color w:val="000000" w:themeColor="text1"/>
          <w:sz w:val="21"/>
          <w:szCs w:val="21"/>
        </w:rPr>
        <w:t>类</w:t>
      </w:r>
    </w:p>
    <w:p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drawing>
          <wp:inline distT="0" distB="0" distL="0" distR="0" wp14:anchorId="7652503C" wp14:editId="4EDD05E8">
            <wp:extent cx="5591175" cy="3276600"/>
            <wp:effectExtent l="0" t="0" r="0" b="0"/>
            <wp:docPr id="1" name="图片 1"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F426C0" w:rsidRDefault="00813C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注：本基金本类份额生效日为</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日，图示的时间段为本类份额生效日至本报告期末。</w:t>
      </w:r>
    </w:p>
    <w:p w:rsidR="00F426C0" w:rsidRDefault="00813C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本基金自</w:t>
      </w:r>
      <w:r w:rsidRPr="00B54DC1">
        <w:rPr>
          <w:rFonts w:eastAsiaTheme="minorEastAsia"/>
          <w:color w:val="000000" w:themeColor="text1"/>
          <w:kern w:val="0"/>
          <w:szCs w:val="21"/>
        </w:rPr>
        <w:t>2020</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w:t>
      </w:r>
      <w:r w:rsidRPr="00B54DC1">
        <w:rPr>
          <w:rFonts w:eastAsiaTheme="minorEastAsia"/>
          <w:color w:val="000000" w:themeColor="text1"/>
          <w:kern w:val="0"/>
          <w:szCs w:val="21"/>
        </w:rPr>
        <w:t>日起，业绩比较基准自</w:t>
      </w:r>
      <w:r w:rsidRPr="00B54DC1">
        <w:rPr>
          <w:rFonts w:eastAsiaTheme="minorEastAsia"/>
          <w:color w:val="000000" w:themeColor="text1"/>
          <w:kern w:val="0"/>
          <w:szCs w:val="21"/>
        </w:rPr>
        <w:t>“</w:t>
      </w:r>
      <w:r w:rsidRPr="00B54DC1">
        <w:rPr>
          <w:rFonts w:eastAsiaTheme="minorEastAsia"/>
          <w:color w:val="000000" w:themeColor="text1"/>
          <w:kern w:val="0"/>
          <w:szCs w:val="21"/>
        </w:rPr>
        <w:t>沪深</w:t>
      </w:r>
      <w:r w:rsidRPr="00B54DC1">
        <w:rPr>
          <w:rFonts w:eastAsiaTheme="minorEastAsia"/>
          <w:color w:val="000000" w:themeColor="text1"/>
          <w:kern w:val="0"/>
          <w:szCs w:val="21"/>
        </w:rPr>
        <w:t>300</w:t>
      </w:r>
      <w:r w:rsidRPr="00B54DC1">
        <w:rPr>
          <w:rFonts w:eastAsiaTheme="minorEastAsia"/>
          <w:color w:val="000000" w:themeColor="text1"/>
          <w:kern w:val="0"/>
          <w:szCs w:val="21"/>
        </w:rPr>
        <w:t>指数收益率</w:t>
      </w:r>
      <w:r w:rsidRPr="00B54DC1">
        <w:rPr>
          <w:rFonts w:eastAsiaTheme="minorEastAsia"/>
          <w:color w:val="000000" w:themeColor="text1"/>
          <w:kern w:val="0"/>
          <w:szCs w:val="21"/>
        </w:rPr>
        <w:t>*80%+</w:t>
      </w:r>
      <w:r w:rsidRPr="00B54DC1">
        <w:rPr>
          <w:rFonts w:eastAsiaTheme="minorEastAsia"/>
          <w:color w:val="000000" w:themeColor="text1"/>
          <w:kern w:val="0"/>
          <w:szCs w:val="21"/>
        </w:rPr>
        <w:t>上证国债指数收益率</w:t>
      </w:r>
      <w:r w:rsidRPr="00B54DC1">
        <w:rPr>
          <w:rFonts w:eastAsiaTheme="minorEastAsia"/>
          <w:color w:val="000000" w:themeColor="text1"/>
          <w:kern w:val="0"/>
          <w:szCs w:val="21"/>
        </w:rPr>
        <w:t>*20%”</w:t>
      </w:r>
      <w:r w:rsidRPr="00B54DC1">
        <w:rPr>
          <w:rFonts w:eastAsiaTheme="minorEastAsia"/>
          <w:color w:val="000000" w:themeColor="text1"/>
          <w:kern w:val="0"/>
          <w:szCs w:val="21"/>
        </w:rPr>
        <w:t>修改为</w:t>
      </w:r>
      <w:r w:rsidRPr="00B54DC1">
        <w:rPr>
          <w:rFonts w:eastAsiaTheme="minorEastAsia"/>
          <w:color w:val="000000" w:themeColor="text1"/>
          <w:kern w:val="0"/>
          <w:szCs w:val="21"/>
        </w:rPr>
        <w:t>“</w:t>
      </w:r>
      <w:r w:rsidRPr="00B54DC1">
        <w:rPr>
          <w:rFonts w:eastAsiaTheme="minorEastAsia"/>
          <w:color w:val="000000" w:themeColor="text1"/>
          <w:kern w:val="0"/>
          <w:szCs w:val="21"/>
        </w:rPr>
        <w:t>中国战略新兴产业成份指数收益率</w:t>
      </w:r>
      <w:r w:rsidRPr="00B54DC1">
        <w:rPr>
          <w:rFonts w:eastAsiaTheme="minorEastAsia"/>
          <w:color w:val="000000" w:themeColor="text1"/>
          <w:kern w:val="0"/>
          <w:szCs w:val="21"/>
        </w:rPr>
        <w:t>*85%+</w:t>
      </w:r>
      <w:r w:rsidRPr="00B54DC1">
        <w:rPr>
          <w:rFonts w:eastAsiaTheme="minorEastAsia"/>
          <w:color w:val="000000" w:themeColor="text1"/>
          <w:kern w:val="0"/>
          <w:szCs w:val="21"/>
        </w:rPr>
        <w:t>上证国债指数收益率</w:t>
      </w:r>
      <w:r w:rsidRPr="00B54DC1">
        <w:rPr>
          <w:rFonts w:eastAsiaTheme="minorEastAsia"/>
          <w:color w:val="000000" w:themeColor="text1"/>
          <w:kern w:val="0"/>
          <w:szCs w:val="21"/>
        </w:rPr>
        <w:t>*15%”</w:t>
      </w:r>
      <w:r w:rsidRPr="00B54DC1">
        <w:rPr>
          <w:rFonts w:eastAsiaTheme="minorEastAsia"/>
          <w:color w:val="000000" w:themeColor="text1"/>
          <w:kern w:val="0"/>
          <w:szCs w:val="21"/>
        </w:rPr>
        <w:t>。</w:t>
      </w:r>
    </w:p>
    <w:p w:rsidR="00EE54C5" w:rsidRPr="00B54DC1" w:rsidRDefault="00DA3D70">
      <w:pPr>
        <w:pStyle w:val="21"/>
        <w:spacing w:line="360" w:lineRule="auto"/>
        <w:ind w:firstLineChars="0" w:firstLine="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摩根新兴动力混合</w:t>
      </w:r>
      <w:r>
        <w:rPr>
          <w:rFonts w:ascii="Times New Roman" w:eastAsiaTheme="minorEastAsia" w:hAnsi="Times New Roman"/>
          <w:color w:val="000000" w:themeColor="text1"/>
          <w:sz w:val="21"/>
          <w:szCs w:val="21"/>
        </w:rPr>
        <w:t>C</w:t>
      </w:r>
      <w:r>
        <w:rPr>
          <w:rFonts w:ascii="Times New Roman" w:eastAsiaTheme="minorEastAsia" w:hAnsi="Times New Roman"/>
          <w:color w:val="000000" w:themeColor="text1"/>
          <w:sz w:val="21"/>
          <w:szCs w:val="21"/>
        </w:rPr>
        <w:t>类</w:t>
      </w:r>
    </w:p>
    <w:p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lastRenderedPageBreak/>
        <w:drawing>
          <wp:inline distT="0" distB="0" distL="0" distR="0" wp14:anchorId="6DE51B22" wp14:editId="094ECD2F">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rsidR="00F426C0" w:rsidRDefault="00813C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F426C0" w:rsidRDefault="00813C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EE54C5" w:rsidRPr="00B54DC1" w:rsidRDefault="00DA3D7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本基金自</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日起，业绩比较基准自</w:t>
      </w:r>
      <w:r>
        <w:rPr>
          <w:rFonts w:eastAsiaTheme="minorEastAsia"/>
          <w:color w:val="000000" w:themeColor="text1"/>
          <w:kern w:val="0"/>
          <w:szCs w:val="21"/>
        </w:rPr>
        <w:t>“</w:t>
      </w:r>
      <w:r>
        <w:rPr>
          <w:rFonts w:eastAsiaTheme="minorEastAsia"/>
          <w:color w:val="000000" w:themeColor="text1"/>
          <w:kern w:val="0"/>
          <w:szCs w:val="21"/>
        </w:rPr>
        <w:t>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*80%+</w:t>
      </w:r>
      <w:r>
        <w:rPr>
          <w:rFonts w:eastAsiaTheme="minorEastAsia"/>
          <w:color w:val="000000" w:themeColor="text1"/>
          <w:kern w:val="0"/>
          <w:szCs w:val="21"/>
        </w:rPr>
        <w:t>上证国债指数收益率</w:t>
      </w:r>
      <w:r>
        <w:rPr>
          <w:rFonts w:eastAsiaTheme="minorEastAsia"/>
          <w:color w:val="000000" w:themeColor="text1"/>
          <w:kern w:val="0"/>
          <w:szCs w:val="21"/>
        </w:rPr>
        <w:t>*20%”</w:t>
      </w:r>
      <w:r>
        <w:rPr>
          <w:rFonts w:eastAsiaTheme="minorEastAsia"/>
          <w:color w:val="000000" w:themeColor="text1"/>
          <w:kern w:val="0"/>
          <w:szCs w:val="21"/>
        </w:rPr>
        <w:t>修改为</w:t>
      </w:r>
      <w:r>
        <w:rPr>
          <w:rFonts w:eastAsiaTheme="minorEastAsia"/>
          <w:color w:val="000000" w:themeColor="text1"/>
          <w:kern w:val="0"/>
          <w:szCs w:val="21"/>
        </w:rPr>
        <w:t>“</w:t>
      </w:r>
      <w:r>
        <w:rPr>
          <w:rFonts w:eastAsiaTheme="minorEastAsia"/>
          <w:color w:val="000000" w:themeColor="text1"/>
          <w:kern w:val="0"/>
          <w:szCs w:val="21"/>
        </w:rPr>
        <w:t>中国战略新兴产业成份指数收益率</w:t>
      </w:r>
      <w:r>
        <w:rPr>
          <w:rFonts w:eastAsiaTheme="minorEastAsia"/>
          <w:color w:val="000000" w:themeColor="text1"/>
          <w:kern w:val="0"/>
          <w:szCs w:val="21"/>
        </w:rPr>
        <w:t>*85%+</w:t>
      </w:r>
      <w:r>
        <w:rPr>
          <w:rFonts w:eastAsiaTheme="minorEastAsia"/>
          <w:color w:val="000000" w:themeColor="text1"/>
          <w:kern w:val="0"/>
          <w:szCs w:val="21"/>
        </w:rPr>
        <w:t>上证国债指数收益率</w:t>
      </w:r>
      <w:r>
        <w:rPr>
          <w:rFonts w:eastAsiaTheme="minorEastAsia"/>
          <w:color w:val="000000" w:themeColor="text1"/>
          <w:kern w:val="0"/>
          <w:szCs w:val="21"/>
        </w:rPr>
        <w:t>*15%”</w:t>
      </w:r>
      <w:r>
        <w:rPr>
          <w:rFonts w:eastAsiaTheme="minorEastAsia"/>
          <w:color w:val="000000" w:themeColor="text1"/>
          <w:kern w:val="0"/>
          <w:szCs w:val="21"/>
        </w:rPr>
        <w:t>。</w:t>
      </w:r>
    </w:p>
    <w:p w:rsidR="00EE54C5" w:rsidRPr="00B54DC1" w:rsidRDefault="00EE54C5">
      <w:pPr>
        <w:tabs>
          <w:tab w:val="left" w:pos="1800"/>
        </w:tabs>
        <w:spacing w:line="360" w:lineRule="auto"/>
        <w:rPr>
          <w:rFonts w:eastAsiaTheme="minorEastAsia"/>
          <w:color w:val="000000" w:themeColor="text1"/>
          <w:szCs w:val="21"/>
        </w:rPr>
      </w:pP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22" w:name="_Toc225498254"/>
      <w:bookmarkStart w:id="23" w:name="_Toc175830940"/>
      <w:r w:rsidRPr="00B54DC1">
        <w:rPr>
          <w:rFonts w:eastAsiaTheme="minorEastAsia"/>
          <w:b/>
          <w:bCs/>
          <w:color w:val="000000" w:themeColor="text1"/>
          <w:szCs w:val="24"/>
          <w:lang w:val="en-US"/>
        </w:rPr>
        <w:t xml:space="preserve">4  </w:t>
      </w:r>
      <w:r w:rsidRPr="00B54DC1">
        <w:rPr>
          <w:rFonts w:eastAsiaTheme="minorEastAsia"/>
          <w:b/>
          <w:bCs/>
          <w:color w:val="000000" w:themeColor="text1"/>
          <w:szCs w:val="24"/>
          <w:lang w:val="en-US"/>
        </w:rPr>
        <w:t>管理人报告</w:t>
      </w:r>
      <w:bookmarkEnd w:id="22"/>
      <w:bookmarkEnd w:id="23"/>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4" w:name="_Toc175830941"/>
      <w:r w:rsidRPr="00B54DC1">
        <w:rPr>
          <w:rFonts w:ascii="Times New Roman" w:eastAsiaTheme="minorEastAsia" w:hAnsi="Times New Roman"/>
          <w:color w:val="000000" w:themeColor="text1"/>
          <w:kern w:val="0"/>
          <w:sz w:val="21"/>
          <w:szCs w:val="21"/>
        </w:rPr>
        <w:t xml:space="preserve">4.1 </w:t>
      </w:r>
      <w:r w:rsidRPr="00B54DC1">
        <w:rPr>
          <w:rFonts w:ascii="Times New Roman" w:eastAsiaTheme="minorEastAsia" w:hAnsi="Times New Roman"/>
          <w:color w:val="000000" w:themeColor="text1"/>
          <w:kern w:val="0"/>
          <w:sz w:val="21"/>
          <w:szCs w:val="21"/>
        </w:rPr>
        <w:t>基金管理人及基金经理情况</w:t>
      </w:r>
      <w:bookmarkEnd w:id="24"/>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4.1.1 </w:t>
      </w:r>
      <w:r w:rsidRPr="00B54DC1">
        <w:rPr>
          <w:rFonts w:eastAsiaTheme="minorEastAsia"/>
          <w:b/>
          <w:color w:val="000000" w:themeColor="text1"/>
          <w:kern w:val="0"/>
          <w:szCs w:val="21"/>
        </w:rPr>
        <w:t>基金管理人及其管理基金的经验</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摩根基金管理（中国）有限公司经中国证券监督管理委员会批准，于</w:t>
      </w:r>
      <w:r w:rsidRPr="00B54DC1">
        <w:rPr>
          <w:rFonts w:eastAsiaTheme="minorEastAsia"/>
          <w:color w:val="000000" w:themeColor="text1"/>
          <w:kern w:val="0"/>
          <w:szCs w:val="21"/>
        </w:rPr>
        <w:t>2004</w:t>
      </w:r>
      <w:r w:rsidRPr="00B54DC1">
        <w:rPr>
          <w:rFonts w:eastAsiaTheme="minorEastAsia"/>
          <w:color w:val="000000" w:themeColor="text1"/>
          <w:kern w:val="0"/>
          <w:szCs w:val="21"/>
        </w:rPr>
        <w:t>年</w:t>
      </w:r>
      <w:r w:rsidRPr="00B54DC1">
        <w:rPr>
          <w:rFonts w:eastAsiaTheme="minorEastAsia"/>
          <w:color w:val="000000" w:themeColor="text1"/>
          <w:kern w:val="0"/>
          <w:szCs w:val="21"/>
        </w:rPr>
        <w:t>5</w:t>
      </w:r>
      <w:r w:rsidRPr="00B54DC1">
        <w:rPr>
          <w:rFonts w:eastAsiaTheme="minorEastAsia"/>
          <w:color w:val="000000" w:themeColor="text1"/>
          <w:kern w:val="0"/>
          <w:szCs w:val="21"/>
        </w:rPr>
        <w:t>月</w:t>
      </w:r>
      <w:r w:rsidRPr="00B54DC1">
        <w:rPr>
          <w:rFonts w:eastAsiaTheme="minorEastAsia"/>
          <w:color w:val="000000" w:themeColor="text1"/>
          <w:kern w:val="0"/>
          <w:szCs w:val="21"/>
        </w:rPr>
        <w:t>12</w:t>
      </w:r>
      <w:r w:rsidRPr="00B54DC1">
        <w:rPr>
          <w:rFonts w:eastAsiaTheme="minorEastAsia"/>
          <w:color w:val="000000" w:themeColor="text1"/>
          <w:kern w:val="0"/>
          <w:szCs w:val="21"/>
        </w:rPr>
        <w:t>日正式成立，注册资本为</w:t>
      </w:r>
      <w:r w:rsidRPr="00B54DC1">
        <w:rPr>
          <w:rFonts w:eastAsiaTheme="minorEastAsia"/>
          <w:color w:val="000000" w:themeColor="text1"/>
          <w:kern w:val="0"/>
          <w:szCs w:val="21"/>
        </w:rPr>
        <w:t>2.5</w:t>
      </w:r>
      <w:r w:rsidRPr="00B54DC1">
        <w:rPr>
          <w:rFonts w:eastAsiaTheme="minorEastAsia"/>
          <w:color w:val="000000" w:themeColor="text1"/>
          <w:kern w:val="0"/>
          <w:szCs w:val="21"/>
        </w:rPr>
        <w:t>亿元人民币，注册地上海。</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19</w:t>
      </w:r>
      <w:r w:rsidRPr="00B54DC1">
        <w:rPr>
          <w:rFonts w:eastAsiaTheme="minorEastAsia"/>
          <w:color w:val="000000" w:themeColor="text1"/>
          <w:kern w:val="0"/>
          <w:szCs w:val="21"/>
        </w:rPr>
        <w:t>日，经中国证监会批准，本公司原股东之一上海国际信托有限公司将其持有的本公司</w:t>
      </w:r>
      <w:r w:rsidRPr="00B54DC1">
        <w:rPr>
          <w:rFonts w:eastAsiaTheme="minorEastAsia"/>
          <w:color w:val="000000" w:themeColor="text1"/>
          <w:kern w:val="0"/>
          <w:szCs w:val="21"/>
        </w:rPr>
        <w:t>51%</w:t>
      </w:r>
      <w:r w:rsidRPr="00B54DC1">
        <w:rPr>
          <w:rFonts w:eastAsiaTheme="minorEastAsia"/>
          <w:color w:val="000000" w:themeColor="text1"/>
          <w:kern w:val="0"/>
          <w:szCs w:val="21"/>
        </w:rPr>
        <w:t>股权，与原另一股东</w:t>
      </w:r>
      <w:r w:rsidRPr="00B54DC1">
        <w:rPr>
          <w:rFonts w:eastAsiaTheme="minorEastAsia"/>
          <w:color w:val="000000" w:themeColor="text1"/>
          <w:kern w:val="0"/>
          <w:szCs w:val="21"/>
        </w:rPr>
        <w:t>JPMorgan Asset Management (UK) Limited</w:t>
      </w:r>
      <w:r w:rsidRPr="00B54DC1">
        <w:rPr>
          <w:rFonts w:eastAsiaTheme="minorEastAsia"/>
          <w:color w:val="000000" w:themeColor="text1"/>
          <w:kern w:val="0"/>
          <w:szCs w:val="21"/>
        </w:rPr>
        <w:t>将其持有的本公司</w:t>
      </w:r>
      <w:r w:rsidRPr="00B54DC1">
        <w:rPr>
          <w:rFonts w:eastAsiaTheme="minorEastAsia"/>
          <w:color w:val="000000" w:themeColor="text1"/>
          <w:kern w:val="0"/>
          <w:szCs w:val="21"/>
        </w:rPr>
        <w:t>49%</w:t>
      </w:r>
      <w:r w:rsidRPr="00B54DC1">
        <w:rPr>
          <w:rFonts w:eastAsiaTheme="minorEastAsia"/>
          <w:color w:val="000000" w:themeColor="text1"/>
          <w:kern w:val="0"/>
          <w:szCs w:val="21"/>
        </w:rPr>
        <w:t>股权转让给摩根资产管理控股公司（</w:t>
      </w:r>
      <w:r w:rsidRPr="00B54DC1">
        <w:rPr>
          <w:rFonts w:eastAsiaTheme="minorEastAsia"/>
          <w:color w:val="000000" w:themeColor="text1"/>
          <w:kern w:val="0"/>
          <w:szCs w:val="21"/>
        </w:rPr>
        <w:t>JPMorgan Asset Management Holdings Inc.</w:t>
      </w:r>
      <w:r w:rsidRPr="00B54DC1">
        <w:rPr>
          <w:rFonts w:eastAsiaTheme="minorEastAsia"/>
          <w:color w:val="000000" w:themeColor="text1"/>
          <w:kern w:val="0"/>
          <w:szCs w:val="21"/>
        </w:rPr>
        <w:t>），从而摩根资产管理控股公司取得本公司全部股权。</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4</w:t>
      </w:r>
      <w:r w:rsidRPr="00B54DC1">
        <w:rPr>
          <w:rFonts w:eastAsiaTheme="minorEastAsia"/>
          <w:color w:val="000000" w:themeColor="text1"/>
          <w:kern w:val="0"/>
          <w:szCs w:val="21"/>
        </w:rPr>
        <w:t>月</w:t>
      </w:r>
      <w:r w:rsidRPr="00B54DC1">
        <w:rPr>
          <w:rFonts w:eastAsiaTheme="minorEastAsia"/>
          <w:color w:val="000000" w:themeColor="text1"/>
          <w:kern w:val="0"/>
          <w:szCs w:val="21"/>
        </w:rPr>
        <w:t>10</w:t>
      </w:r>
      <w:r w:rsidRPr="00B54DC1">
        <w:rPr>
          <w:rFonts w:eastAsiaTheme="minorEastAsia"/>
          <w:color w:val="000000" w:themeColor="text1"/>
          <w:kern w:val="0"/>
          <w:szCs w:val="21"/>
        </w:rPr>
        <w:t>日，基金管理人的名称由</w:t>
      </w:r>
      <w:r w:rsidRPr="00B54DC1">
        <w:rPr>
          <w:rFonts w:eastAsiaTheme="minorEastAsia"/>
          <w:color w:val="000000" w:themeColor="text1"/>
          <w:kern w:val="0"/>
          <w:szCs w:val="21"/>
        </w:rPr>
        <w:t>“</w:t>
      </w:r>
      <w:r w:rsidRPr="00B54DC1">
        <w:rPr>
          <w:rFonts w:eastAsiaTheme="minorEastAsia"/>
          <w:color w:val="000000" w:themeColor="text1"/>
          <w:kern w:val="0"/>
          <w:szCs w:val="21"/>
        </w:rPr>
        <w:t>上投摩根基金管理有限公司</w:t>
      </w:r>
      <w:r w:rsidRPr="00B54DC1">
        <w:rPr>
          <w:rFonts w:eastAsiaTheme="minorEastAsia"/>
          <w:color w:val="000000" w:themeColor="text1"/>
          <w:kern w:val="0"/>
          <w:szCs w:val="21"/>
        </w:rPr>
        <w:t>”</w:t>
      </w:r>
      <w:r w:rsidRPr="00B54DC1">
        <w:rPr>
          <w:rFonts w:eastAsiaTheme="minorEastAsia"/>
          <w:color w:val="000000" w:themeColor="text1"/>
          <w:kern w:val="0"/>
          <w:szCs w:val="21"/>
        </w:rPr>
        <w:t>变更为</w:t>
      </w:r>
      <w:r w:rsidRPr="00B54DC1">
        <w:rPr>
          <w:rFonts w:eastAsiaTheme="minorEastAsia"/>
          <w:color w:val="000000" w:themeColor="text1"/>
          <w:kern w:val="0"/>
          <w:szCs w:val="21"/>
        </w:rPr>
        <w:t>“</w:t>
      </w:r>
      <w:r w:rsidRPr="00B54DC1">
        <w:rPr>
          <w:rFonts w:eastAsiaTheme="minorEastAsia"/>
          <w:color w:val="000000" w:themeColor="text1"/>
          <w:kern w:val="0"/>
          <w:szCs w:val="21"/>
        </w:rPr>
        <w:t>摩根基金管理（中国）有限公司</w:t>
      </w:r>
      <w:r w:rsidRPr="00B54DC1">
        <w:rPr>
          <w:rFonts w:eastAsiaTheme="minorEastAsia"/>
          <w:color w:val="000000" w:themeColor="text1"/>
          <w:kern w:val="0"/>
          <w:szCs w:val="21"/>
        </w:rPr>
        <w:t>”</w:t>
      </w:r>
      <w:r w:rsidRPr="00B54DC1">
        <w:rPr>
          <w:rFonts w:eastAsiaTheme="minorEastAsia"/>
          <w:color w:val="000000" w:themeColor="text1"/>
          <w:kern w:val="0"/>
          <w:szCs w:val="21"/>
        </w:rPr>
        <w:t>。截至</w:t>
      </w:r>
      <w:r w:rsidRPr="00B54DC1">
        <w:rPr>
          <w:rFonts w:eastAsiaTheme="minorEastAsia"/>
          <w:color w:val="000000" w:themeColor="text1"/>
          <w:kern w:val="0"/>
          <w:szCs w:val="21"/>
        </w:rPr>
        <w:t xml:space="preserve"> 2024</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、摩根双核平衡混合型证券投资基金、摩根中小盘混合型证券投资基金、摩根</w:t>
      </w:r>
      <w:r w:rsidRPr="00B54DC1">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、摩根核心优选混合型证券投资基金、摩根智选</w:t>
      </w:r>
      <w:r w:rsidRPr="00B54DC1">
        <w:rPr>
          <w:rFonts w:eastAsiaTheme="minorEastAsia"/>
          <w:color w:val="000000" w:themeColor="text1"/>
          <w:kern w:val="0"/>
          <w:szCs w:val="21"/>
        </w:rPr>
        <w:t>30</w:t>
      </w:r>
      <w:r w:rsidRPr="00B54DC1">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、摩根全球多元配置证券投资基金</w:t>
      </w:r>
      <w:r w:rsidRPr="00B54DC1">
        <w:rPr>
          <w:rFonts w:eastAsiaTheme="minorEastAsia"/>
          <w:color w:val="000000" w:themeColor="text1"/>
          <w:kern w:val="0"/>
          <w:szCs w:val="21"/>
        </w:rPr>
        <w:t>(QDII-FOF)</w:t>
      </w:r>
      <w:r w:rsidRPr="00B54DC1">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54DC1">
        <w:rPr>
          <w:rFonts w:eastAsiaTheme="minorEastAsia"/>
          <w:color w:val="000000" w:themeColor="text1"/>
          <w:kern w:val="0"/>
          <w:szCs w:val="21"/>
        </w:rPr>
        <w:t>REITs</w:t>
      </w:r>
      <w:r w:rsidRPr="00B54DC1">
        <w:rPr>
          <w:rFonts w:eastAsiaTheme="minorEastAsia"/>
          <w:color w:val="000000" w:themeColor="text1"/>
          <w:kern w:val="0"/>
          <w:szCs w:val="21"/>
        </w:rPr>
        <w:t>指数型证券投资基金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、摩根香港精选港股通混合型证券投资基金、摩根尚睿混合型基金中基金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、摩根安裕回报混合型证券投资基金、摩根欧洲动力策略股票型证券投资基金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、摩根核心精选股票型证券投资基金、摩根动力精选混合型证券投资基金、摩根中国生物医药混合型证券投资基金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、摩根领先优选混合型证券投资基金、摩根日本精选股票型证券投资基金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、摩根锦程均衡养老目标三年持有期混合型基金中基金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、摩根瑞益纯债债券型证券投资基金、摩根慧选成长股票型证券投资基金、摩根瑞泰</w:t>
      </w:r>
      <w:r w:rsidRPr="00B54DC1">
        <w:rPr>
          <w:rFonts w:eastAsiaTheme="minorEastAsia"/>
          <w:color w:val="000000" w:themeColor="text1"/>
          <w:kern w:val="0"/>
          <w:szCs w:val="21"/>
        </w:rPr>
        <w:t>38</w:t>
      </w:r>
      <w:r w:rsidRPr="00B54DC1">
        <w:rPr>
          <w:rFonts w:eastAsiaTheme="minorEastAsia"/>
          <w:color w:val="000000" w:themeColor="text1"/>
          <w:kern w:val="0"/>
          <w:szCs w:val="21"/>
        </w:rPr>
        <w:t>个月定期开放债券型证券投资基金、摩根锦程稳健养老目标一年持有期混合型基金中基金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w:t>
      </w:r>
      <w:r w:rsidRPr="00B54DC1">
        <w:rPr>
          <w:rFonts w:eastAsiaTheme="minorEastAsia"/>
          <w:color w:val="000000" w:themeColor="text1"/>
          <w:kern w:val="0"/>
          <w:szCs w:val="21"/>
        </w:rPr>
        <w:t>MSCI</w:t>
      </w:r>
      <w:r w:rsidRPr="00B54DC1">
        <w:rPr>
          <w:rFonts w:eastAsiaTheme="minorEastAsia"/>
          <w:color w:val="000000" w:themeColor="text1"/>
          <w:kern w:val="0"/>
          <w:szCs w:val="21"/>
        </w:rPr>
        <w:t>中国</w:t>
      </w:r>
      <w:r w:rsidRPr="00B54DC1">
        <w:rPr>
          <w:rFonts w:eastAsiaTheme="minorEastAsia"/>
          <w:color w:val="000000" w:themeColor="text1"/>
          <w:kern w:val="0"/>
          <w:szCs w:val="21"/>
        </w:rPr>
        <w:t>A</w:t>
      </w:r>
      <w:r w:rsidRPr="00B54DC1">
        <w:rPr>
          <w:rFonts w:eastAsiaTheme="minorEastAsia"/>
          <w:color w:val="000000" w:themeColor="text1"/>
          <w:kern w:val="0"/>
          <w:szCs w:val="21"/>
        </w:rPr>
        <w:t>股交易型开放式指数证券投资基金、摩根研究驱动股票型证券投资基金、摩根</w:t>
      </w:r>
      <w:r w:rsidRPr="00B54DC1">
        <w:rPr>
          <w:rFonts w:eastAsiaTheme="minorEastAsia"/>
          <w:color w:val="000000" w:themeColor="text1"/>
          <w:kern w:val="0"/>
          <w:szCs w:val="21"/>
        </w:rPr>
        <w:t>MSCI</w:t>
      </w:r>
      <w:r w:rsidRPr="00B54DC1">
        <w:rPr>
          <w:rFonts w:eastAsiaTheme="minorEastAsia"/>
          <w:color w:val="000000" w:themeColor="text1"/>
          <w:kern w:val="0"/>
          <w:szCs w:val="21"/>
        </w:rPr>
        <w:t>中国</w:t>
      </w:r>
      <w:r w:rsidRPr="00B54DC1">
        <w:rPr>
          <w:rFonts w:eastAsiaTheme="minorEastAsia"/>
          <w:color w:val="000000" w:themeColor="text1"/>
          <w:kern w:val="0"/>
          <w:szCs w:val="21"/>
        </w:rPr>
        <w:t>A</w:t>
      </w:r>
      <w:r w:rsidRPr="00B54DC1">
        <w:rPr>
          <w:rFonts w:eastAsiaTheme="minorEastAsia"/>
          <w:color w:val="000000" w:themeColor="text1"/>
          <w:kern w:val="0"/>
          <w:szCs w:val="21"/>
        </w:rPr>
        <w:t>股交易型开放式指数证券投资基金联接基金、摩根瑞盛</w:t>
      </w:r>
      <w:r w:rsidRPr="00B54DC1">
        <w:rPr>
          <w:rFonts w:eastAsiaTheme="minorEastAsia"/>
          <w:color w:val="000000" w:themeColor="text1"/>
          <w:kern w:val="0"/>
          <w:szCs w:val="21"/>
        </w:rPr>
        <w:t>87</w:t>
      </w:r>
      <w:r w:rsidRPr="00B54DC1">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54DC1">
        <w:rPr>
          <w:rFonts w:eastAsiaTheme="minorEastAsia"/>
          <w:color w:val="000000" w:themeColor="text1"/>
          <w:kern w:val="0"/>
          <w:szCs w:val="21"/>
        </w:rPr>
        <w:t>1-3</w:t>
      </w:r>
      <w:r w:rsidRPr="00B54DC1">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54DC1">
        <w:rPr>
          <w:rFonts w:eastAsiaTheme="minorEastAsia"/>
          <w:color w:val="000000" w:themeColor="text1"/>
          <w:kern w:val="0"/>
          <w:szCs w:val="21"/>
        </w:rPr>
        <w:t>100</w:t>
      </w:r>
      <w:r w:rsidRPr="00B54DC1">
        <w:rPr>
          <w:rFonts w:eastAsiaTheme="minorEastAsia"/>
          <w:color w:val="000000" w:themeColor="text1"/>
          <w:kern w:val="0"/>
          <w:szCs w:val="21"/>
        </w:rPr>
        <w:t>交易型开放式指数证券投资基金、摩根月月盈</w:t>
      </w:r>
      <w:r w:rsidRPr="00B54DC1">
        <w:rPr>
          <w:rFonts w:eastAsiaTheme="minorEastAsia"/>
          <w:color w:val="000000" w:themeColor="text1"/>
          <w:kern w:val="0"/>
          <w:szCs w:val="21"/>
        </w:rPr>
        <w:t>30</w:t>
      </w:r>
      <w:r w:rsidRPr="00B54DC1">
        <w:rPr>
          <w:rFonts w:eastAsiaTheme="minorEastAsia"/>
          <w:color w:val="000000" w:themeColor="text1"/>
          <w:kern w:val="0"/>
          <w:szCs w:val="21"/>
        </w:rPr>
        <w:t>天滚动持有发起式短债债券型证券投资基金、摩根恒生科技交易型开放式指数证券投资基金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、摩根中证创新药产</w:t>
      </w:r>
      <w:r w:rsidRPr="00B54DC1">
        <w:rPr>
          <w:rFonts w:eastAsiaTheme="minorEastAsia"/>
          <w:color w:val="000000" w:themeColor="text1"/>
          <w:kern w:val="0"/>
          <w:szCs w:val="21"/>
        </w:rPr>
        <w:lastRenderedPageBreak/>
        <w:t>业交易型开放式指数证券投资基金、摩根慧享成长混合型证券投资基金、摩根时代睿选股票型证券投资基金、摩根瑞享纯债债券型证券投资基金、摩根中证碳中和</w:t>
      </w:r>
      <w:r w:rsidRPr="00B54DC1">
        <w:rPr>
          <w:rFonts w:eastAsiaTheme="minorEastAsia"/>
          <w:color w:val="000000" w:themeColor="text1"/>
          <w:kern w:val="0"/>
          <w:szCs w:val="21"/>
        </w:rPr>
        <w:t>60</w:t>
      </w:r>
      <w:r w:rsidRPr="00B54DC1">
        <w:rPr>
          <w:rFonts w:eastAsiaTheme="minorEastAsia"/>
          <w:color w:val="000000" w:themeColor="text1"/>
          <w:kern w:val="0"/>
          <w:szCs w:val="21"/>
        </w:rPr>
        <w:t>交易型开放式指数证券投资基金、摩根沪深</w:t>
      </w:r>
      <w:r w:rsidRPr="00B54DC1">
        <w:rPr>
          <w:rFonts w:eastAsiaTheme="minorEastAsia"/>
          <w:color w:val="000000" w:themeColor="text1"/>
          <w:kern w:val="0"/>
          <w:szCs w:val="21"/>
        </w:rPr>
        <w:t>300</w:t>
      </w:r>
      <w:r w:rsidRPr="00B54DC1">
        <w:rPr>
          <w:rFonts w:eastAsiaTheme="minorEastAsia"/>
          <w:color w:val="000000" w:themeColor="text1"/>
          <w:kern w:val="0"/>
          <w:szCs w:val="21"/>
        </w:rPr>
        <w:t>指数增强型发起式证券投资基金、摩根标普</w:t>
      </w:r>
      <w:r w:rsidRPr="00B54DC1">
        <w:rPr>
          <w:rFonts w:eastAsiaTheme="minorEastAsia"/>
          <w:color w:val="000000" w:themeColor="text1"/>
          <w:kern w:val="0"/>
          <w:szCs w:val="21"/>
        </w:rPr>
        <w:t>500</w:t>
      </w:r>
      <w:r w:rsidRPr="00B54DC1">
        <w:rPr>
          <w:rFonts w:eastAsiaTheme="minorEastAsia"/>
          <w:color w:val="000000" w:themeColor="text1"/>
          <w:kern w:val="0"/>
          <w:szCs w:val="21"/>
        </w:rPr>
        <w:t>指数型发起式证券投资基金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、摩根锦颐养老目标日期</w:t>
      </w:r>
      <w:r w:rsidRPr="00B54DC1">
        <w:rPr>
          <w:rFonts w:eastAsiaTheme="minorEastAsia"/>
          <w:color w:val="000000" w:themeColor="text1"/>
          <w:kern w:val="0"/>
          <w:szCs w:val="21"/>
        </w:rPr>
        <w:t>2035</w:t>
      </w:r>
      <w:r w:rsidRPr="00B54DC1">
        <w:rPr>
          <w:rFonts w:eastAsiaTheme="minorEastAsia"/>
          <w:color w:val="000000" w:themeColor="text1"/>
          <w:kern w:val="0"/>
          <w:szCs w:val="21"/>
        </w:rPr>
        <w:t>三年持有期混合型发起式基金中基金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、摩根海外稳健配置混合型证券投资基金</w:t>
      </w:r>
      <w:r w:rsidRPr="00B54DC1">
        <w:rPr>
          <w:rFonts w:eastAsiaTheme="minorEastAsia"/>
          <w:color w:val="000000" w:themeColor="text1"/>
          <w:kern w:val="0"/>
          <w:szCs w:val="21"/>
        </w:rPr>
        <w:t>(QDII-FOF)</w:t>
      </w:r>
      <w:r w:rsidRPr="00B54DC1">
        <w:rPr>
          <w:rFonts w:eastAsiaTheme="minorEastAsia"/>
          <w:color w:val="000000" w:themeColor="text1"/>
          <w:kern w:val="0"/>
          <w:szCs w:val="21"/>
        </w:rPr>
        <w:t>、摩根双季鑫</w:t>
      </w:r>
      <w:r w:rsidRPr="00B54DC1">
        <w:rPr>
          <w:rFonts w:eastAsiaTheme="minorEastAsia"/>
          <w:color w:val="000000" w:themeColor="text1"/>
          <w:kern w:val="0"/>
          <w:szCs w:val="21"/>
        </w:rPr>
        <w:t>6</w:t>
      </w:r>
      <w:r w:rsidRPr="00B54DC1">
        <w:rPr>
          <w:rFonts w:eastAsiaTheme="minorEastAsia"/>
          <w:color w:val="000000" w:themeColor="text1"/>
          <w:kern w:val="0"/>
          <w:szCs w:val="21"/>
        </w:rPr>
        <w:t>个月持有期债券型发起式基金中基金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、摩根恒生科技交易型开放式指数证券投资基金发起式联接基金</w:t>
      </w:r>
      <w:r w:rsidRPr="00B54DC1">
        <w:rPr>
          <w:rFonts w:eastAsiaTheme="minorEastAsia"/>
          <w:color w:val="000000" w:themeColor="text1"/>
          <w:kern w:val="0"/>
          <w:szCs w:val="21"/>
        </w:rPr>
        <w:t xml:space="preserve">(QDII) </w:t>
      </w:r>
      <w:r w:rsidRPr="00B54DC1">
        <w:rPr>
          <w:rFonts w:eastAsiaTheme="minorEastAsia"/>
          <w:color w:val="000000" w:themeColor="text1"/>
          <w:kern w:val="0"/>
          <w:szCs w:val="21"/>
        </w:rPr>
        <w:t>、摩根世代趋势混合型发起式证券投资基金、摩根纳斯达克</w:t>
      </w:r>
      <w:r w:rsidRPr="00B54DC1">
        <w:rPr>
          <w:rFonts w:eastAsiaTheme="minorEastAsia"/>
          <w:color w:val="000000" w:themeColor="text1"/>
          <w:kern w:val="0"/>
          <w:szCs w:val="21"/>
        </w:rPr>
        <w:t>100</w:t>
      </w:r>
      <w:r w:rsidRPr="00B54DC1">
        <w:rPr>
          <w:rFonts w:eastAsiaTheme="minorEastAsia"/>
          <w:color w:val="000000" w:themeColor="text1"/>
          <w:kern w:val="0"/>
          <w:szCs w:val="21"/>
        </w:rPr>
        <w:t>指数型发起式证券投资基金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、摩根瑞锦纯债债券型证券投资基金、摩根标普港股通低波红利交易型开放式指数证券投资基金、摩根中证同业存单</w:t>
      </w:r>
      <w:r w:rsidRPr="00B54DC1">
        <w:rPr>
          <w:rFonts w:eastAsiaTheme="minorEastAsia"/>
          <w:color w:val="000000" w:themeColor="text1"/>
          <w:kern w:val="0"/>
          <w:szCs w:val="21"/>
        </w:rPr>
        <w:t>AAA</w:t>
      </w:r>
      <w:r w:rsidRPr="00B54DC1">
        <w:rPr>
          <w:rFonts w:eastAsiaTheme="minorEastAsia"/>
          <w:color w:val="000000" w:themeColor="text1"/>
          <w:kern w:val="0"/>
          <w:szCs w:val="21"/>
        </w:rPr>
        <w:t>指数</w:t>
      </w:r>
      <w:r w:rsidRPr="00B54DC1">
        <w:rPr>
          <w:rFonts w:eastAsiaTheme="minorEastAsia"/>
          <w:color w:val="000000" w:themeColor="text1"/>
          <w:kern w:val="0"/>
          <w:szCs w:val="21"/>
        </w:rPr>
        <w:t>7</w:t>
      </w:r>
      <w:r w:rsidRPr="00B54DC1">
        <w:rPr>
          <w:rFonts w:eastAsiaTheme="minorEastAsia"/>
          <w:color w:val="000000" w:themeColor="text1"/>
          <w:kern w:val="0"/>
          <w:szCs w:val="21"/>
        </w:rPr>
        <w:t>天持有期证券投资基金、摩根中证</w:t>
      </w:r>
      <w:r w:rsidRPr="00B54DC1">
        <w:rPr>
          <w:rFonts w:eastAsiaTheme="minorEastAsia"/>
          <w:color w:val="000000" w:themeColor="text1"/>
          <w:kern w:val="0"/>
          <w:szCs w:val="21"/>
        </w:rPr>
        <w:t>A50</w:t>
      </w:r>
      <w:r w:rsidRPr="00B54DC1">
        <w:rPr>
          <w:rFonts w:eastAsiaTheme="minorEastAsia"/>
          <w:color w:val="000000" w:themeColor="text1"/>
          <w:kern w:val="0"/>
          <w:szCs w:val="21"/>
        </w:rPr>
        <w:t>交易型开放式指数证券投资基金、摩根悦享回报</w:t>
      </w:r>
      <w:r w:rsidRPr="00B54DC1">
        <w:rPr>
          <w:rFonts w:eastAsiaTheme="minorEastAsia"/>
          <w:color w:val="000000" w:themeColor="text1"/>
          <w:kern w:val="0"/>
          <w:szCs w:val="21"/>
        </w:rPr>
        <w:t>6</w:t>
      </w:r>
      <w:r w:rsidRPr="00B54DC1">
        <w:rPr>
          <w:rFonts w:eastAsiaTheme="minorEastAsia"/>
          <w:color w:val="000000" w:themeColor="text1"/>
          <w:kern w:val="0"/>
          <w:szCs w:val="21"/>
        </w:rPr>
        <w:t>个月持有期混合型证券投资基金、摩根中证</w:t>
      </w:r>
      <w:r w:rsidRPr="00B54DC1">
        <w:rPr>
          <w:rFonts w:eastAsiaTheme="minorEastAsia"/>
          <w:color w:val="000000" w:themeColor="text1"/>
          <w:kern w:val="0"/>
          <w:szCs w:val="21"/>
        </w:rPr>
        <w:t>A50</w:t>
      </w:r>
      <w:r w:rsidRPr="00B54DC1">
        <w:rPr>
          <w:rFonts w:eastAsiaTheme="minorEastAsia"/>
          <w:color w:val="000000" w:themeColor="text1"/>
          <w:kern w:val="0"/>
          <w:szCs w:val="21"/>
        </w:rPr>
        <w:t>交易型开放式指数证券投资基金发起式联接基金、摩根瑞欣利率债债券型证券投资基金。</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4.1.2 </w:t>
      </w:r>
      <w:r w:rsidRPr="00B54DC1">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B54DC1" w:rsidRPr="00B54DC1">
        <w:tc>
          <w:tcPr>
            <w:tcW w:w="1090"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姓名</w:t>
            </w:r>
          </w:p>
        </w:tc>
        <w:tc>
          <w:tcPr>
            <w:tcW w:w="1500"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职务</w:t>
            </w:r>
          </w:p>
        </w:tc>
        <w:tc>
          <w:tcPr>
            <w:tcW w:w="2450" w:type="dxa"/>
            <w:gridSpan w:val="2"/>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任本基金的基金经理（助理）期限</w:t>
            </w:r>
          </w:p>
        </w:tc>
        <w:tc>
          <w:tcPr>
            <w:tcW w:w="1236"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证券从业年限</w:t>
            </w:r>
          </w:p>
        </w:tc>
        <w:tc>
          <w:tcPr>
            <w:tcW w:w="3264"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说明</w:t>
            </w:r>
          </w:p>
        </w:tc>
      </w:tr>
      <w:tr w:rsidR="00B54DC1" w:rsidRPr="00B54DC1">
        <w:tc>
          <w:tcPr>
            <w:tcW w:w="1090" w:type="dxa"/>
            <w:vMerge/>
            <w:vAlign w:val="center"/>
          </w:tcPr>
          <w:p w:rsidR="00EE54C5" w:rsidRPr="00B54DC1" w:rsidRDefault="00EE54C5">
            <w:pPr>
              <w:widowControl/>
              <w:jc w:val="left"/>
              <w:rPr>
                <w:rFonts w:eastAsiaTheme="minorEastAsia"/>
                <w:color w:val="000000" w:themeColor="text1"/>
                <w:szCs w:val="21"/>
              </w:rPr>
            </w:pPr>
          </w:p>
        </w:tc>
        <w:tc>
          <w:tcPr>
            <w:tcW w:w="1500" w:type="dxa"/>
            <w:vMerge/>
            <w:vAlign w:val="center"/>
          </w:tcPr>
          <w:p w:rsidR="00EE54C5" w:rsidRPr="00B54DC1" w:rsidRDefault="00EE54C5">
            <w:pPr>
              <w:widowControl/>
              <w:jc w:val="left"/>
              <w:rPr>
                <w:rFonts w:eastAsiaTheme="minorEastAsia"/>
                <w:color w:val="000000" w:themeColor="text1"/>
                <w:szCs w:val="21"/>
              </w:rPr>
            </w:pPr>
          </w:p>
        </w:tc>
        <w:tc>
          <w:tcPr>
            <w:tcW w:w="119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任职日期</w:t>
            </w:r>
          </w:p>
        </w:tc>
        <w:tc>
          <w:tcPr>
            <w:tcW w:w="12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离任日期</w:t>
            </w:r>
          </w:p>
        </w:tc>
        <w:tc>
          <w:tcPr>
            <w:tcW w:w="1236" w:type="dxa"/>
            <w:vMerge/>
            <w:vAlign w:val="center"/>
          </w:tcPr>
          <w:p w:rsidR="00EE54C5" w:rsidRPr="00B54DC1" w:rsidRDefault="00EE54C5">
            <w:pPr>
              <w:widowControl/>
              <w:jc w:val="left"/>
              <w:rPr>
                <w:rFonts w:eastAsiaTheme="minorEastAsia"/>
                <w:color w:val="000000" w:themeColor="text1"/>
                <w:szCs w:val="21"/>
              </w:rPr>
            </w:pPr>
          </w:p>
        </w:tc>
        <w:tc>
          <w:tcPr>
            <w:tcW w:w="3264" w:type="dxa"/>
            <w:vMerge/>
            <w:vAlign w:val="center"/>
          </w:tcPr>
          <w:p w:rsidR="00EE54C5" w:rsidRPr="00B54DC1" w:rsidRDefault="00EE54C5">
            <w:pPr>
              <w:widowControl/>
              <w:jc w:val="left"/>
              <w:rPr>
                <w:rFonts w:eastAsiaTheme="minorEastAsia"/>
                <w:color w:val="000000" w:themeColor="text1"/>
                <w:szCs w:val="21"/>
              </w:rPr>
            </w:pPr>
          </w:p>
        </w:tc>
      </w:tr>
      <w:tr w:rsidR="00F426C0">
        <w:tc>
          <w:tcPr>
            <w:tcW w:w="1090" w:type="dxa"/>
            <w:vAlign w:val="center"/>
          </w:tcPr>
          <w:p w:rsidR="00F426C0" w:rsidRDefault="00813C85">
            <w:pPr>
              <w:jc w:val="center"/>
            </w:pPr>
            <w:r>
              <w:rPr>
                <w:rFonts w:eastAsiaTheme="minorEastAsia"/>
                <w:color w:val="000000" w:themeColor="text1"/>
                <w:szCs w:val="21"/>
              </w:rPr>
              <w:t>杜猛</w:t>
            </w:r>
          </w:p>
        </w:tc>
        <w:tc>
          <w:tcPr>
            <w:tcW w:w="1500" w:type="dxa"/>
            <w:vAlign w:val="center"/>
          </w:tcPr>
          <w:p w:rsidR="00F426C0" w:rsidRDefault="00813C85">
            <w:pPr>
              <w:jc w:val="center"/>
            </w:pPr>
            <w:r>
              <w:rPr>
                <w:rFonts w:eastAsiaTheme="minorEastAsia"/>
                <w:color w:val="000000" w:themeColor="text1"/>
                <w:szCs w:val="21"/>
              </w:rPr>
              <w:t>本基金基金经理、副总经理兼投资总监</w:t>
            </w:r>
          </w:p>
        </w:tc>
        <w:tc>
          <w:tcPr>
            <w:tcW w:w="1190" w:type="dxa"/>
            <w:vAlign w:val="center"/>
          </w:tcPr>
          <w:p w:rsidR="00F426C0" w:rsidRDefault="00813C85">
            <w:pPr>
              <w:jc w:val="center"/>
            </w:pPr>
            <w:r>
              <w:rPr>
                <w:rFonts w:eastAsiaTheme="minorEastAsia"/>
                <w:color w:val="000000" w:themeColor="text1"/>
                <w:szCs w:val="21"/>
              </w:rPr>
              <w:t>2011-07-13</w:t>
            </w:r>
          </w:p>
        </w:tc>
        <w:tc>
          <w:tcPr>
            <w:tcW w:w="1260" w:type="dxa"/>
            <w:vAlign w:val="center"/>
          </w:tcPr>
          <w:p w:rsidR="00F426C0" w:rsidRDefault="00813C85">
            <w:pPr>
              <w:jc w:val="center"/>
            </w:pPr>
            <w:r>
              <w:rPr>
                <w:rFonts w:eastAsiaTheme="minorEastAsia"/>
                <w:color w:val="000000" w:themeColor="text1"/>
                <w:szCs w:val="21"/>
              </w:rPr>
              <w:t>-</w:t>
            </w:r>
          </w:p>
        </w:tc>
        <w:tc>
          <w:tcPr>
            <w:tcW w:w="1236" w:type="dxa"/>
            <w:vAlign w:val="center"/>
          </w:tcPr>
          <w:p w:rsidR="00F426C0" w:rsidRDefault="00813C85">
            <w:pPr>
              <w:jc w:val="center"/>
            </w:pPr>
            <w:r>
              <w:rPr>
                <w:rFonts w:eastAsiaTheme="minorEastAsia"/>
                <w:color w:val="000000" w:themeColor="text1"/>
                <w:szCs w:val="21"/>
              </w:rPr>
              <w:t>22</w:t>
            </w:r>
            <w:r>
              <w:rPr>
                <w:rFonts w:eastAsiaTheme="minorEastAsia"/>
                <w:color w:val="000000" w:themeColor="text1"/>
                <w:szCs w:val="21"/>
              </w:rPr>
              <w:t>年</w:t>
            </w:r>
          </w:p>
        </w:tc>
        <w:tc>
          <w:tcPr>
            <w:tcW w:w="3264" w:type="dxa"/>
            <w:vAlign w:val="center"/>
          </w:tcPr>
          <w:p w:rsidR="00F426C0" w:rsidRDefault="00813C85">
            <w:r>
              <w:rPr>
                <w:rFonts w:eastAsiaTheme="minorEastAsia"/>
                <w:color w:val="000000" w:themeColor="text1"/>
                <w:szCs w:val="21"/>
              </w:rPr>
              <w:t>杜猛先生曾任天同证券有限责任公司研究员，中原证券有限责任公司研究员，国信证券有限责任公司研究员，中银国际证券有限责任公司研究员。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国内权益投资一部投资总监兼资深基金经理，现任副总经理兼投资总监。</w:t>
            </w:r>
          </w:p>
        </w:tc>
      </w:tr>
      <w:tr w:rsidR="00F426C0">
        <w:tc>
          <w:tcPr>
            <w:tcW w:w="1090" w:type="dxa"/>
            <w:vAlign w:val="center"/>
          </w:tcPr>
          <w:p w:rsidR="00F426C0" w:rsidRDefault="00813C85">
            <w:pPr>
              <w:jc w:val="center"/>
            </w:pPr>
            <w:r>
              <w:rPr>
                <w:rFonts w:eastAsiaTheme="minorEastAsia"/>
                <w:color w:val="000000" w:themeColor="text1"/>
                <w:szCs w:val="21"/>
              </w:rPr>
              <w:t>林桢</w:t>
            </w:r>
          </w:p>
        </w:tc>
        <w:tc>
          <w:tcPr>
            <w:tcW w:w="1500" w:type="dxa"/>
            <w:vAlign w:val="center"/>
          </w:tcPr>
          <w:p w:rsidR="00F426C0" w:rsidRDefault="00813C85">
            <w:pPr>
              <w:jc w:val="center"/>
            </w:pPr>
            <w:r>
              <w:rPr>
                <w:rFonts w:eastAsiaTheme="minorEastAsia"/>
                <w:color w:val="000000" w:themeColor="text1"/>
                <w:szCs w:val="21"/>
              </w:rPr>
              <w:t>本基金基金经理助理</w:t>
            </w:r>
          </w:p>
        </w:tc>
        <w:tc>
          <w:tcPr>
            <w:tcW w:w="1190" w:type="dxa"/>
            <w:vAlign w:val="center"/>
          </w:tcPr>
          <w:p w:rsidR="00F426C0" w:rsidRDefault="00813C85">
            <w:pPr>
              <w:jc w:val="center"/>
            </w:pPr>
            <w:r>
              <w:rPr>
                <w:rFonts w:eastAsiaTheme="minorEastAsia"/>
                <w:color w:val="000000" w:themeColor="text1"/>
                <w:szCs w:val="21"/>
              </w:rPr>
              <w:t>2022-09-19</w:t>
            </w:r>
          </w:p>
        </w:tc>
        <w:tc>
          <w:tcPr>
            <w:tcW w:w="1260" w:type="dxa"/>
            <w:vAlign w:val="center"/>
          </w:tcPr>
          <w:p w:rsidR="00F426C0" w:rsidRDefault="00813C85">
            <w:pPr>
              <w:jc w:val="center"/>
            </w:pPr>
            <w:r>
              <w:rPr>
                <w:rFonts w:eastAsiaTheme="minorEastAsia"/>
                <w:color w:val="000000" w:themeColor="text1"/>
                <w:szCs w:val="21"/>
              </w:rPr>
              <w:t>-</w:t>
            </w:r>
          </w:p>
        </w:tc>
        <w:tc>
          <w:tcPr>
            <w:tcW w:w="1236" w:type="dxa"/>
            <w:vAlign w:val="center"/>
          </w:tcPr>
          <w:p w:rsidR="00F426C0" w:rsidRDefault="00813C85">
            <w:pPr>
              <w:jc w:val="center"/>
            </w:pPr>
            <w:r>
              <w:rPr>
                <w:rFonts w:eastAsiaTheme="minorEastAsia"/>
                <w:color w:val="000000" w:themeColor="text1"/>
                <w:szCs w:val="21"/>
              </w:rPr>
              <w:t>8</w:t>
            </w:r>
            <w:r>
              <w:rPr>
                <w:rFonts w:eastAsiaTheme="minorEastAsia"/>
                <w:color w:val="000000" w:themeColor="text1"/>
                <w:szCs w:val="21"/>
              </w:rPr>
              <w:t>年</w:t>
            </w:r>
          </w:p>
        </w:tc>
        <w:tc>
          <w:tcPr>
            <w:tcW w:w="3264" w:type="dxa"/>
            <w:vAlign w:val="center"/>
          </w:tcPr>
          <w:p w:rsidR="00F426C0" w:rsidRDefault="00813C85">
            <w:r>
              <w:rPr>
                <w:rFonts w:eastAsiaTheme="minorEastAsia"/>
                <w:color w:val="000000" w:themeColor="text1"/>
                <w:szCs w:val="21"/>
              </w:rPr>
              <w:t>浙江大学经济学硕士，现任行业专家</w:t>
            </w:r>
            <w:r>
              <w:rPr>
                <w:rFonts w:eastAsiaTheme="minorEastAsia"/>
                <w:color w:val="000000" w:themeColor="text1"/>
                <w:szCs w:val="21"/>
              </w:rPr>
              <w:t>/</w:t>
            </w:r>
            <w:r>
              <w:rPr>
                <w:rFonts w:eastAsiaTheme="minorEastAsia"/>
                <w:color w:val="000000" w:themeColor="text1"/>
                <w:szCs w:val="21"/>
              </w:rPr>
              <w:t>基金经理助理。林桢先生自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月在上海申银万国证券研究所有限公司担任制造业研究部高级分析师；</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），历任研究员，现任行业专家</w:t>
            </w:r>
            <w:r>
              <w:rPr>
                <w:rFonts w:eastAsiaTheme="minorEastAsia"/>
                <w:color w:val="000000" w:themeColor="text1"/>
                <w:szCs w:val="21"/>
              </w:rPr>
              <w:t>/</w:t>
            </w:r>
            <w:r>
              <w:rPr>
                <w:rFonts w:eastAsiaTheme="minorEastAsia"/>
                <w:color w:val="000000" w:themeColor="text1"/>
                <w:szCs w:val="21"/>
              </w:rPr>
              <w:t>基金经理助理。</w:t>
            </w:r>
          </w:p>
        </w:tc>
      </w:tr>
    </w:tbl>
    <w:p w:rsidR="00F426C0" w:rsidRDefault="00813C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F426C0" w:rsidRDefault="00813C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杜猛先生为本基金首任基金经理，其任职日期指本基金基金合同生效之日。</w:t>
      </w:r>
      <w:r>
        <w:rPr>
          <w:rFonts w:eastAsiaTheme="minorEastAsia"/>
          <w:color w:val="000000" w:themeColor="text1"/>
          <w:kern w:val="0"/>
          <w:szCs w:val="21"/>
        </w:rPr>
        <w:t xml:space="preserve"> </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 xml:space="preserve">3. </w:t>
      </w:r>
      <w:r w:rsidRPr="00B54DC1">
        <w:rPr>
          <w:rFonts w:eastAsiaTheme="minorEastAsia"/>
          <w:color w:val="000000" w:themeColor="text1"/>
          <w:kern w:val="0"/>
          <w:szCs w:val="21"/>
        </w:rPr>
        <w:t>证券从业的含义遵从行业协会《证券业从业人员资格管理办法》的相关规定。</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5" w:name="_Toc225498256"/>
      <w:bookmarkStart w:id="26" w:name="_Toc175830942"/>
      <w:r w:rsidRPr="00B54DC1">
        <w:rPr>
          <w:rFonts w:ascii="Times New Roman" w:eastAsiaTheme="minorEastAsia" w:hAnsi="Times New Roman"/>
          <w:color w:val="000000" w:themeColor="text1"/>
          <w:kern w:val="0"/>
          <w:sz w:val="21"/>
          <w:szCs w:val="21"/>
        </w:rPr>
        <w:lastRenderedPageBreak/>
        <w:t xml:space="preserve">4.2 </w:t>
      </w:r>
      <w:r w:rsidRPr="00B54DC1">
        <w:rPr>
          <w:rFonts w:ascii="Times New Roman" w:eastAsiaTheme="minorEastAsia" w:hAnsi="Times New Roman"/>
          <w:color w:val="000000" w:themeColor="text1"/>
          <w:kern w:val="0"/>
          <w:sz w:val="21"/>
          <w:szCs w:val="21"/>
        </w:rPr>
        <w:t>管理人对报告期内本基金运作遵规守信情况的说明</w:t>
      </w:r>
      <w:bookmarkEnd w:id="25"/>
      <w:bookmarkEnd w:id="26"/>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7" w:name="_Toc225498257"/>
      <w:bookmarkStart w:id="28" w:name="_Toc175830943"/>
      <w:r w:rsidRPr="00B54DC1">
        <w:rPr>
          <w:rFonts w:ascii="Times New Roman" w:eastAsiaTheme="minorEastAsia" w:hAnsi="Times New Roman"/>
          <w:color w:val="000000" w:themeColor="text1"/>
          <w:kern w:val="0"/>
          <w:sz w:val="21"/>
          <w:szCs w:val="21"/>
        </w:rPr>
        <w:t xml:space="preserve">4.3 </w:t>
      </w:r>
      <w:r w:rsidRPr="00B54DC1">
        <w:rPr>
          <w:rFonts w:ascii="Times New Roman" w:eastAsiaTheme="minorEastAsia" w:hAnsi="Times New Roman"/>
          <w:color w:val="000000" w:themeColor="text1"/>
          <w:kern w:val="0"/>
          <w:sz w:val="21"/>
          <w:szCs w:val="21"/>
        </w:rPr>
        <w:t>管理人对报告期内公平交易情况的专项说明</w:t>
      </w:r>
      <w:bookmarkEnd w:id="27"/>
      <w:bookmarkEnd w:id="28"/>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4.3.1 </w:t>
      </w:r>
      <w:r w:rsidRPr="00B54DC1">
        <w:rPr>
          <w:rFonts w:eastAsiaTheme="minorEastAsia"/>
          <w:b/>
          <w:color w:val="000000" w:themeColor="text1"/>
          <w:kern w:val="0"/>
          <w:szCs w:val="21"/>
        </w:rPr>
        <w:t>公平交易制度的执行情况</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4.3.2 </w:t>
      </w:r>
      <w:r w:rsidRPr="00B54DC1">
        <w:rPr>
          <w:rFonts w:eastAsiaTheme="minorEastAsia"/>
          <w:b/>
          <w:color w:val="000000" w:themeColor="text1"/>
          <w:kern w:val="0"/>
          <w:szCs w:val="21"/>
        </w:rPr>
        <w:t>异常交易行为的专项说明</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报告期内，所有投资组合参与的交易所公开竞价同日反向交易成交较少的单边交易量超过该证券当日成交量的</w:t>
      </w:r>
      <w:r w:rsidRPr="00B54DC1">
        <w:rPr>
          <w:rFonts w:eastAsiaTheme="minorEastAsia"/>
          <w:color w:val="000000" w:themeColor="text1"/>
          <w:kern w:val="0"/>
          <w:szCs w:val="21"/>
        </w:rPr>
        <w:t>5%</w:t>
      </w:r>
      <w:r w:rsidRPr="00B54DC1">
        <w:rPr>
          <w:rFonts w:eastAsiaTheme="minorEastAsia"/>
          <w:color w:val="000000" w:themeColor="text1"/>
          <w:kern w:val="0"/>
          <w:szCs w:val="21"/>
        </w:rPr>
        <w:t>的情形：无。</w:t>
      </w:r>
      <w:r w:rsidRPr="00B54DC1">
        <w:rPr>
          <w:rFonts w:eastAsiaTheme="minorEastAsia"/>
          <w:color w:val="000000" w:themeColor="text1"/>
          <w:kern w:val="0"/>
          <w:szCs w:val="21"/>
        </w:rPr>
        <w:t xml:space="preserve"> </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9" w:name="_Toc225498258"/>
      <w:bookmarkStart w:id="30" w:name="_Toc175830944"/>
      <w:r w:rsidRPr="00B54DC1">
        <w:rPr>
          <w:rFonts w:ascii="Times New Roman" w:eastAsiaTheme="minorEastAsia" w:hAnsi="Times New Roman"/>
          <w:color w:val="000000" w:themeColor="text1"/>
          <w:kern w:val="0"/>
          <w:sz w:val="21"/>
          <w:szCs w:val="21"/>
        </w:rPr>
        <w:t xml:space="preserve">4.4 </w:t>
      </w:r>
      <w:r w:rsidRPr="00B54DC1">
        <w:rPr>
          <w:rFonts w:ascii="Times New Roman" w:eastAsiaTheme="minorEastAsia" w:hAnsi="Times New Roman"/>
          <w:color w:val="000000" w:themeColor="text1"/>
          <w:kern w:val="0"/>
          <w:sz w:val="21"/>
          <w:szCs w:val="21"/>
        </w:rPr>
        <w:t>管理人对报告期内基金的投资策略和业绩表现的说明</w:t>
      </w:r>
      <w:bookmarkEnd w:id="29"/>
      <w:bookmarkEnd w:id="30"/>
    </w:p>
    <w:p w:rsidR="00EE54C5" w:rsidRPr="00B54DC1" w:rsidRDefault="00323032">
      <w:pPr>
        <w:spacing w:line="360" w:lineRule="auto"/>
        <w:rPr>
          <w:rFonts w:eastAsiaTheme="minorEastAsia"/>
          <w:b/>
          <w:color w:val="000000" w:themeColor="text1"/>
          <w:szCs w:val="21"/>
        </w:rPr>
      </w:pPr>
      <w:r w:rsidRPr="00B54DC1">
        <w:rPr>
          <w:rFonts w:eastAsiaTheme="minorEastAsia"/>
          <w:b/>
          <w:color w:val="000000" w:themeColor="text1"/>
          <w:szCs w:val="21"/>
        </w:rPr>
        <w:t>4.4.1</w:t>
      </w:r>
      <w:r w:rsidRPr="00B54DC1">
        <w:rPr>
          <w:rFonts w:eastAsiaTheme="minorEastAsia"/>
          <w:b/>
          <w:color w:val="000000" w:themeColor="text1"/>
          <w:szCs w:val="21"/>
        </w:rPr>
        <w:t>报告期内基金投资策略和运作分析</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年上半年</w:t>
      </w:r>
      <w:r>
        <w:rPr>
          <w:rFonts w:eastAsiaTheme="minorEastAsia"/>
          <w:color w:val="000000" w:themeColor="text1"/>
          <w:kern w:val="0"/>
          <w:szCs w:val="21"/>
        </w:rPr>
        <w:t>A</w:t>
      </w:r>
      <w:r>
        <w:rPr>
          <w:rFonts w:eastAsiaTheme="minorEastAsia"/>
          <w:color w:val="000000" w:themeColor="text1"/>
          <w:kern w:val="0"/>
          <w:szCs w:val="21"/>
        </w:rPr>
        <w:t>股市场呈现先跌后涨的状态，截至半年末，沪深</w:t>
      </w:r>
      <w:r>
        <w:rPr>
          <w:rFonts w:eastAsiaTheme="minorEastAsia"/>
          <w:color w:val="000000" w:themeColor="text1"/>
          <w:kern w:val="0"/>
          <w:szCs w:val="21"/>
        </w:rPr>
        <w:t>300</w:t>
      </w:r>
      <w:r>
        <w:rPr>
          <w:rFonts w:eastAsiaTheme="minorEastAsia"/>
          <w:color w:val="000000" w:themeColor="text1"/>
          <w:kern w:val="0"/>
          <w:szCs w:val="21"/>
        </w:rPr>
        <w:t>指数收平，创业板指下跌超</w:t>
      </w:r>
      <w:r>
        <w:rPr>
          <w:rFonts w:eastAsiaTheme="minorEastAsia"/>
          <w:color w:val="000000" w:themeColor="text1"/>
          <w:kern w:val="0"/>
          <w:szCs w:val="21"/>
        </w:rPr>
        <w:t>10%</w:t>
      </w:r>
      <w:r>
        <w:rPr>
          <w:rFonts w:eastAsiaTheme="minorEastAsia"/>
          <w:color w:val="000000" w:themeColor="text1"/>
          <w:kern w:val="0"/>
          <w:szCs w:val="21"/>
        </w:rPr>
        <w:t>。偏内需的成长性行业表现相对低迷，银行、公用事业、交通运输等传统行业表现稳健。</w:t>
      </w:r>
      <w:r>
        <w:rPr>
          <w:rFonts w:eastAsiaTheme="minorEastAsia"/>
          <w:color w:val="000000" w:themeColor="text1"/>
          <w:kern w:val="0"/>
          <w:szCs w:val="21"/>
        </w:rPr>
        <w:t xml:space="preserve"> </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2024</w:t>
      </w:r>
      <w:r w:rsidRPr="00B54DC1">
        <w:rPr>
          <w:rFonts w:eastAsiaTheme="minorEastAsia"/>
          <w:color w:val="000000" w:themeColor="text1"/>
          <w:kern w:val="0"/>
          <w:szCs w:val="21"/>
        </w:rPr>
        <w:t>年上半年高股息以及资源类股票表现突出，</w:t>
      </w:r>
      <w:r w:rsidRPr="00B54DC1">
        <w:rPr>
          <w:rFonts w:eastAsiaTheme="minorEastAsia"/>
          <w:color w:val="000000" w:themeColor="text1"/>
          <w:kern w:val="0"/>
          <w:szCs w:val="21"/>
        </w:rPr>
        <w:t>AI</w:t>
      </w:r>
      <w:r w:rsidRPr="00B54DC1">
        <w:rPr>
          <w:rFonts w:eastAsiaTheme="minorEastAsia"/>
          <w:color w:val="000000" w:themeColor="text1"/>
          <w:kern w:val="0"/>
          <w:szCs w:val="21"/>
        </w:rPr>
        <w:t>（人工智能）在成长类股票中仍然占优，行业与行业之间的表现差异进一步拉大，但是</w:t>
      </w:r>
      <w:r w:rsidRPr="00B54DC1">
        <w:rPr>
          <w:rFonts w:eastAsiaTheme="minorEastAsia"/>
          <w:color w:val="000000" w:themeColor="text1"/>
          <w:kern w:val="0"/>
          <w:szCs w:val="21"/>
        </w:rPr>
        <w:t>2023</w:t>
      </w:r>
      <w:r w:rsidRPr="00B54DC1">
        <w:rPr>
          <w:rFonts w:eastAsiaTheme="minorEastAsia"/>
          <w:color w:val="000000" w:themeColor="text1"/>
          <w:kern w:val="0"/>
          <w:szCs w:val="21"/>
        </w:rPr>
        <w:t>年表现较好的小盘策略在</w:t>
      </w:r>
      <w:r w:rsidRPr="00B54DC1">
        <w:rPr>
          <w:rFonts w:eastAsiaTheme="minorEastAsia"/>
          <w:color w:val="000000" w:themeColor="text1"/>
          <w:kern w:val="0"/>
          <w:szCs w:val="21"/>
        </w:rPr>
        <w:t>2024</w:t>
      </w:r>
      <w:r w:rsidRPr="00B54DC1">
        <w:rPr>
          <w:rFonts w:eastAsiaTheme="minorEastAsia"/>
          <w:color w:val="000000" w:themeColor="text1"/>
          <w:kern w:val="0"/>
          <w:szCs w:val="21"/>
        </w:rPr>
        <w:t>年遭遇了较大幅度</w:t>
      </w:r>
      <w:r w:rsidRPr="00B54DC1">
        <w:rPr>
          <w:rFonts w:eastAsiaTheme="minorEastAsia"/>
          <w:color w:val="000000" w:themeColor="text1"/>
          <w:kern w:val="0"/>
          <w:szCs w:val="21"/>
        </w:rPr>
        <w:lastRenderedPageBreak/>
        <w:t>的调整。此外，行业中龙头公司的表现远远超出其他公司，这意味着在经济下行筑底过程中，龙头公司在获取资源和抵御风险上有更好的能力，我们认为这一趋势在未来较长时间段将持续，甚至进一步强化。我们在</w:t>
      </w:r>
      <w:r w:rsidRPr="00B54DC1">
        <w:rPr>
          <w:rFonts w:eastAsiaTheme="minorEastAsia"/>
          <w:color w:val="000000" w:themeColor="text1"/>
          <w:kern w:val="0"/>
          <w:szCs w:val="21"/>
        </w:rPr>
        <w:t>2024</w:t>
      </w:r>
      <w:r w:rsidRPr="00B54DC1">
        <w:rPr>
          <w:rFonts w:eastAsiaTheme="minorEastAsia"/>
          <w:color w:val="000000" w:themeColor="text1"/>
          <w:kern w:val="0"/>
          <w:szCs w:val="21"/>
        </w:rPr>
        <w:t>年继续维持了相应的</w:t>
      </w:r>
      <w:r w:rsidRPr="00B54DC1">
        <w:rPr>
          <w:rFonts w:eastAsiaTheme="minorEastAsia"/>
          <w:color w:val="000000" w:themeColor="text1"/>
          <w:kern w:val="0"/>
          <w:szCs w:val="21"/>
        </w:rPr>
        <w:t>AI</w:t>
      </w:r>
      <w:r w:rsidRPr="00B54DC1">
        <w:rPr>
          <w:rFonts w:eastAsiaTheme="minorEastAsia"/>
          <w:color w:val="000000" w:themeColor="text1"/>
          <w:kern w:val="0"/>
          <w:szCs w:val="21"/>
        </w:rPr>
        <w:t>股票仓位，并增加了部分供给出清或者需求开始出现恢复的行业的持仓。</w:t>
      </w:r>
    </w:p>
    <w:p w:rsidR="00EE54C5" w:rsidRPr="00B54DC1" w:rsidRDefault="00323032">
      <w:pPr>
        <w:autoSpaceDE w:val="0"/>
        <w:autoSpaceDN w:val="0"/>
        <w:adjustRightInd w:val="0"/>
        <w:spacing w:line="360" w:lineRule="auto"/>
        <w:jc w:val="left"/>
        <w:rPr>
          <w:rFonts w:eastAsiaTheme="minorEastAsia"/>
          <w:b/>
          <w:color w:val="000000" w:themeColor="text1"/>
          <w:szCs w:val="21"/>
        </w:rPr>
      </w:pPr>
      <w:r w:rsidRPr="00B54DC1">
        <w:rPr>
          <w:rFonts w:eastAsiaTheme="minorEastAsia"/>
          <w:b/>
          <w:color w:val="000000" w:themeColor="text1"/>
          <w:szCs w:val="21"/>
        </w:rPr>
        <w:t xml:space="preserve">4.4.2 </w:t>
      </w:r>
      <w:r w:rsidRPr="00B54DC1">
        <w:rPr>
          <w:rFonts w:eastAsiaTheme="minorEastAsia"/>
          <w:b/>
          <w:color w:val="000000" w:themeColor="text1"/>
          <w:szCs w:val="21"/>
        </w:rPr>
        <w:t>报告期内基金的业绩表现</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本报告期摩根新兴动力</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:3.23%</w:t>
      </w:r>
      <w:r>
        <w:rPr>
          <w:rFonts w:eastAsiaTheme="minorEastAsia"/>
          <w:color w:val="000000" w:themeColor="text1"/>
          <w:kern w:val="0"/>
          <w:szCs w:val="21"/>
        </w:rPr>
        <w:t>，同期业绩比较基准收益率为</w:t>
      </w:r>
      <w:r>
        <w:rPr>
          <w:rFonts w:eastAsiaTheme="minorEastAsia"/>
          <w:color w:val="000000" w:themeColor="text1"/>
          <w:kern w:val="0"/>
          <w:szCs w:val="21"/>
        </w:rPr>
        <w:t>:-7.63%</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摩根新兴动力</w:t>
      </w:r>
      <w:r>
        <w:rPr>
          <w:rFonts w:eastAsiaTheme="minorEastAsia"/>
          <w:color w:val="000000" w:themeColor="text1"/>
          <w:kern w:val="0"/>
          <w:szCs w:val="21"/>
        </w:rPr>
        <w:t>C</w:t>
      </w:r>
      <w:r>
        <w:rPr>
          <w:rFonts w:eastAsiaTheme="minorEastAsia"/>
          <w:color w:val="000000" w:themeColor="text1"/>
          <w:kern w:val="0"/>
          <w:szCs w:val="21"/>
        </w:rPr>
        <w:t>份额净值增长率为</w:t>
      </w:r>
      <w:r>
        <w:rPr>
          <w:rFonts w:eastAsiaTheme="minorEastAsia"/>
          <w:color w:val="000000" w:themeColor="text1"/>
          <w:kern w:val="0"/>
          <w:szCs w:val="21"/>
        </w:rPr>
        <w:t>:2.94%</w:t>
      </w:r>
      <w:r>
        <w:rPr>
          <w:rFonts w:eastAsiaTheme="minorEastAsia"/>
          <w:color w:val="000000" w:themeColor="text1"/>
          <w:kern w:val="0"/>
          <w:szCs w:val="21"/>
        </w:rPr>
        <w:t>，同期业绩比较基准收益率为</w:t>
      </w:r>
      <w:r>
        <w:rPr>
          <w:rFonts w:eastAsiaTheme="minorEastAsia"/>
          <w:color w:val="000000" w:themeColor="text1"/>
          <w:kern w:val="0"/>
          <w:szCs w:val="21"/>
        </w:rPr>
        <w:t>:-7.63%</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摩根新兴动力</w:t>
      </w:r>
      <w:r w:rsidRPr="00B54DC1">
        <w:rPr>
          <w:rFonts w:eastAsiaTheme="minorEastAsia"/>
          <w:color w:val="000000" w:themeColor="text1"/>
          <w:kern w:val="0"/>
          <w:szCs w:val="21"/>
        </w:rPr>
        <w:t>H</w:t>
      </w:r>
      <w:r w:rsidRPr="00B54DC1">
        <w:rPr>
          <w:rFonts w:eastAsiaTheme="minorEastAsia"/>
          <w:color w:val="000000" w:themeColor="text1"/>
          <w:kern w:val="0"/>
          <w:szCs w:val="21"/>
        </w:rPr>
        <w:t>份额净值增长率为</w:t>
      </w:r>
      <w:r w:rsidRPr="00B54DC1">
        <w:rPr>
          <w:rFonts w:eastAsiaTheme="minorEastAsia"/>
          <w:color w:val="000000" w:themeColor="text1"/>
          <w:kern w:val="0"/>
          <w:szCs w:val="21"/>
        </w:rPr>
        <w:t>:3.19%</w:t>
      </w:r>
      <w:r w:rsidRPr="00B54DC1">
        <w:rPr>
          <w:rFonts w:eastAsiaTheme="minorEastAsia"/>
          <w:color w:val="000000" w:themeColor="text1"/>
          <w:kern w:val="0"/>
          <w:szCs w:val="21"/>
        </w:rPr>
        <w:t>，同期业绩比较基准收益率为</w:t>
      </w:r>
      <w:r w:rsidRPr="00B54DC1">
        <w:rPr>
          <w:rFonts w:eastAsiaTheme="minorEastAsia"/>
          <w:color w:val="000000" w:themeColor="text1"/>
          <w:kern w:val="0"/>
          <w:szCs w:val="21"/>
        </w:rPr>
        <w:t>:-7.63%</w:t>
      </w:r>
      <w:r w:rsidRPr="00B54DC1">
        <w:rPr>
          <w:rFonts w:eastAsiaTheme="minorEastAsia"/>
          <w:color w:val="000000" w:themeColor="text1"/>
          <w:kern w:val="0"/>
          <w:szCs w:val="21"/>
        </w:rPr>
        <w:t>。</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1" w:name="_Toc225498259"/>
      <w:bookmarkStart w:id="32" w:name="_Toc175830945"/>
      <w:r w:rsidRPr="00B54DC1">
        <w:rPr>
          <w:rFonts w:ascii="Times New Roman" w:eastAsiaTheme="minorEastAsia" w:hAnsi="Times New Roman"/>
          <w:color w:val="000000" w:themeColor="text1"/>
          <w:kern w:val="0"/>
          <w:sz w:val="21"/>
          <w:szCs w:val="21"/>
        </w:rPr>
        <w:t xml:space="preserve">4.5 </w:t>
      </w:r>
      <w:r w:rsidRPr="00B54DC1">
        <w:rPr>
          <w:rFonts w:ascii="Times New Roman" w:eastAsiaTheme="minorEastAsia" w:hAnsi="Times New Roman"/>
          <w:color w:val="000000" w:themeColor="text1"/>
          <w:kern w:val="0"/>
          <w:sz w:val="21"/>
          <w:szCs w:val="21"/>
        </w:rPr>
        <w:t>管理人对宏观经济、证券市场及行业走势的简要展望</w:t>
      </w:r>
      <w:bookmarkEnd w:id="31"/>
      <w:bookmarkEnd w:id="32"/>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年上半年波权重指数表现相对平稳，</w:t>
      </w:r>
      <w:r>
        <w:rPr>
          <w:rFonts w:eastAsiaTheme="minorEastAsia"/>
          <w:color w:val="000000" w:themeColor="text1"/>
          <w:kern w:val="0"/>
          <w:szCs w:val="21"/>
        </w:rPr>
        <w:t>A</w:t>
      </w:r>
      <w:r>
        <w:rPr>
          <w:rFonts w:eastAsiaTheme="minorEastAsia"/>
          <w:color w:val="000000" w:themeColor="text1"/>
          <w:kern w:val="0"/>
          <w:szCs w:val="21"/>
        </w:rPr>
        <w:t>股市场整体估值依然偏低。展望后续市场，我们认为波动会逐步缓解，市场或将进入相对平稳的阶段，当然地缘政治可能会带来新的波动，我们将关注其中长期的影响。较大的变化是，上市公司对投资者回报的重视开始逐渐普及，体现为回购、分红开始逐渐增加，这为</w:t>
      </w:r>
      <w:r>
        <w:rPr>
          <w:rFonts w:eastAsiaTheme="minorEastAsia"/>
          <w:color w:val="000000" w:themeColor="text1"/>
          <w:kern w:val="0"/>
          <w:szCs w:val="21"/>
        </w:rPr>
        <w:t>A</w:t>
      </w:r>
      <w:r>
        <w:rPr>
          <w:rFonts w:eastAsiaTheme="minorEastAsia"/>
          <w:color w:val="000000" w:themeColor="text1"/>
          <w:kern w:val="0"/>
          <w:szCs w:val="21"/>
        </w:rPr>
        <w:t>股市场产生长期投资价值提供了良好的基础。当前经济面临的困难或需要时间去化解和相应政策去缓和，在这一背景下，投资的较优选择就是寻找供给出清的产业或者能够创造较好需求的产业。</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从产业层面看，人工智能就属于能创造较大新的需求的产业，全球</w:t>
      </w:r>
      <w:r w:rsidRPr="00B54DC1">
        <w:rPr>
          <w:rFonts w:eastAsiaTheme="minorEastAsia"/>
          <w:color w:val="000000" w:themeColor="text1"/>
          <w:kern w:val="0"/>
          <w:szCs w:val="21"/>
        </w:rPr>
        <w:t>AI</w:t>
      </w:r>
      <w:r w:rsidRPr="00B54DC1">
        <w:rPr>
          <w:rFonts w:eastAsiaTheme="minorEastAsia"/>
          <w:color w:val="000000" w:themeColor="text1"/>
          <w:kern w:val="0"/>
          <w:szCs w:val="21"/>
        </w:rPr>
        <w:t>创新依然层出不穷，算力仍是我们当前关注的重点。随着应用的不断推陈出新，我们也观测到</w:t>
      </w:r>
      <w:r w:rsidRPr="00B54DC1">
        <w:rPr>
          <w:rFonts w:eastAsiaTheme="minorEastAsia"/>
          <w:color w:val="000000" w:themeColor="text1"/>
          <w:kern w:val="0"/>
          <w:szCs w:val="21"/>
        </w:rPr>
        <w:t>AI</w:t>
      </w:r>
      <w:r w:rsidRPr="00B54DC1">
        <w:rPr>
          <w:rFonts w:eastAsiaTheme="minorEastAsia"/>
          <w:color w:val="000000" w:themeColor="text1"/>
          <w:kern w:val="0"/>
          <w:szCs w:val="21"/>
        </w:rPr>
        <w:t>手机可能是下一个需求爆发的领域，这一环节是中国企业能够深度参与并获益的，因此我们加大了对消费电子领域的跟踪覆盖。此外，动力电池产业数据表明该产业开始出现供给出清的迹象，虽然仍然处在周期左侧，但是估值与未来增长的性价比正在提升，我们继续增加了在其中的持仓部位。我们会努力在市场中挑选估值和成长性匹配的优质品种，寻找新兴产业中长期成长的公司，力争为基金持有人创造持续稳定收益。</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3" w:name="_Toc225570083"/>
      <w:bookmarkStart w:id="34" w:name="_Toc247959457"/>
      <w:bookmarkStart w:id="35" w:name="_Toc175830946"/>
      <w:r w:rsidRPr="00B54DC1">
        <w:rPr>
          <w:rFonts w:ascii="Times New Roman" w:eastAsiaTheme="minorEastAsia" w:hAnsi="Times New Roman"/>
          <w:color w:val="000000" w:themeColor="text1"/>
          <w:kern w:val="0"/>
          <w:sz w:val="21"/>
          <w:szCs w:val="21"/>
        </w:rPr>
        <w:t xml:space="preserve">4.6 </w:t>
      </w:r>
      <w:r w:rsidRPr="00B54DC1">
        <w:rPr>
          <w:rFonts w:ascii="Times New Roman" w:eastAsiaTheme="minorEastAsia" w:hAnsi="Times New Roman"/>
          <w:color w:val="000000" w:themeColor="text1"/>
          <w:kern w:val="0"/>
          <w:sz w:val="21"/>
          <w:szCs w:val="21"/>
        </w:rPr>
        <w:t>管理人对报告期内基金估值程序等事项的说明</w:t>
      </w:r>
      <w:bookmarkEnd w:id="33"/>
      <w:bookmarkEnd w:id="34"/>
      <w:bookmarkEnd w:id="35"/>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6" w:name="_Toc225570084"/>
      <w:bookmarkStart w:id="37" w:name="_Toc247959458"/>
      <w:bookmarkStart w:id="38" w:name="_Toc175830947"/>
      <w:r w:rsidRPr="00B54DC1">
        <w:rPr>
          <w:rFonts w:ascii="Times New Roman" w:eastAsiaTheme="minorEastAsia" w:hAnsi="Times New Roman"/>
          <w:color w:val="000000" w:themeColor="text1"/>
          <w:kern w:val="0"/>
          <w:sz w:val="21"/>
          <w:szCs w:val="21"/>
        </w:rPr>
        <w:lastRenderedPageBreak/>
        <w:t xml:space="preserve">4.7 </w:t>
      </w:r>
      <w:r w:rsidRPr="00B54DC1">
        <w:rPr>
          <w:rFonts w:ascii="Times New Roman" w:eastAsiaTheme="minorEastAsia" w:hAnsi="Times New Roman"/>
          <w:color w:val="000000" w:themeColor="text1"/>
          <w:kern w:val="0"/>
          <w:sz w:val="21"/>
          <w:szCs w:val="21"/>
        </w:rPr>
        <w:t>管理人对报告期内基金利润分配情况的说明</w:t>
      </w:r>
      <w:bookmarkEnd w:id="36"/>
      <w:bookmarkEnd w:id="37"/>
      <w:bookmarkEnd w:id="38"/>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9" w:name="_Toc175830948"/>
      <w:r w:rsidRPr="00B54DC1">
        <w:rPr>
          <w:rFonts w:ascii="Times New Roman" w:eastAsiaTheme="minorEastAsia" w:hAnsi="Times New Roman" w:hint="eastAsia"/>
          <w:color w:val="000000" w:themeColor="text1"/>
          <w:kern w:val="0"/>
          <w:sz w:val="21"/>
          <w:szCs w:val="21"/>
        </w:rPr>
        <w:t xml:space="preserve">4.8 </w:t>
      </w:r>
      <w:r w:rsidRPr="00B54DC1">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9"/>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40" w:name="_Toc225498263"/>
      <w:bookmarkStart w:id="41" w:name="_Toc175830949"/>
      <w:r w:rsidRPr="00B54DC1">
        <w:rPr>
          <w:rFonts w:eastAsiaTheme="minorEastAsia"/>
          <w:b/>
          <w:bCs/>
          <w:color w:val="000000" w:themeColor="text1"/>
          <w:szCs w:val="24"/>
          <w:lang w:val="en-US"/>
        </w:rPr>
        <w:t xml:space="preserve">5  </w:t>
      </w:r>
      <w:r w:rsidRPr="00B54DC1">
        <w:rPr>
          <w:rFonts w:eastAsiaTheme="minorEastAsia"/>
          <w:b/>
          <w:bCs/>
          <w:color w:val="000000" w:themeColor="text1"/>
          <w:szCs w:val="24"/>
          <w:lang w:val="en-US"/>
        </w:rPr>
        <w:t>托管人报告</w:t>
      </w:r>
      <w:bookmarkEnd w:id="40"/>
      <w:bookmarkEnd w:id="41"/>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2" w:name="_Toc225498264"/>
      <w:bookmarkStart w:id="43" w:name="_Toc175830950"/>
      <w:r w:rsidRPr="00B54DC1">
        <w:rPr>
          <w:rFonts w:ascii="Times New Roman" w:eastAsiaTheme="minorEastAsia" w:hAnsi="Times New Roman"/>
          <w:color w:val="000000" w:themeColor="text1"/>
          <w:kern w:val="0"/>
          <w:sz w:val="21"/>
          <w:szCs w:val="21"/>
        </w:rPr>
        <w:t xml:space="preserve">5.1 </w:t>
      </w:r>
      <w:r w:rsidRPr="00B54DC1">
        <w:rPr>
          <w:rFonts w:ascii="Times New Roman" w:eastAsiaTheme="minorEastAsia" w:hAnsi="Times New Roman"/>
          <w:color w:val="000000" w:themeColor="text1"/>
          <w:kern w:val="0"/>
          <w:sz w:val="21"/>
          <w:szCs w:val="21"/>
        </w:rPr>
        <w:t>报告期内本基金托管人遵规守信情况声明</w:t>
      </w:r>
      <w:bookmarkEnd w:id="42"/>
      <w:bookmarkEnd w:id="43"/>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在托管本基金的过程中，本基金托管人中国农业银行股份有限公司严格遵守《中华人民共和国证券投资基金法》相关法律法规的规定以及基金合同、托管协议的约定，对本基金基金管理人</w:t>
      </w:r>
      <w:r w:rsidRPr="00B54DC1">
        <w:rPr>
          <w:rFonts w:eastAsiaTheme="minorEastAsia"/>
          <w:color w:val="000000" w:themeColor="text1"/>
          <w:kern w:val="0"/>
          <w:szCs w:val="21"/>
        </w:rPr>
        <w:t>—</w:t>
      </w:r>
      <w:r w:rsidRPr="00B54DC1">
        <w:rPr>
          <w:rFonts w:eastAsiaTheme="minorEastAsia"/>
          <w:color w:val="000000" w:themeColor="text1"/>
          <w:kern w:val="0"/>
          <w:szCs w:val="21"/>
        </w:rPr>
        <w:t>摩根基金管理（中国）有限公司</w:t>
      </w:r>
      <w:r w:rsidRPr="00B54DC1">
        <w:rPr>
          <w:rFonts w:eastAsiaTheme="minorEastAsia"/>
          <w:color w:val="000000" w:themeColor="text1"/>
          <w:kern w:val="0"/>
          <w:szCs w:val="21"/>
        </w:rPr>
        <w:t xml:space="preserve">2024 </w:t>
      </w:r>
      <w:r w:rsidRPr="00B54DC1">
        <w:rPr>
          <w:rFonts w:eastAsiaTheme="minorEastAsia"/>
          <w:color w:val="000000" w:themeColor="text1"/>
          <w:kern w:val="0"/>
          <w:szCs w:val="21"/>
        </w:rPr>
        <w:t>年</w:t>
      </w:r>
      <w:r w:rsidRPr="00B54DC1">
        <w:rPr>
          <w:rFonts w:eastAsiaTheme="minorEastAsia"/>
          <w:color w:val="000000" w:themeColor="text1"/>
          <w:kern w:val="0"/>
          <w:szCs w:val="21"/>
        </w:rPr>
        <w:t xml:space="preserve"> 1 </w:t>
      </w:r>
      <w:r w:rsidRPr="00B54DC1">
        <w:rPr>
          <w:rFonts w:eastAsiaTheme="minorEastAsia"/>
          <w:color w:val="000000" w:themeColor="text1"/>
          <w:kern w:val="0"/>
          <w:szCs w:val="21"/>
        </w:rPr>
        <w:t>月</w:t>
      </w:r>
      <w:r w:rsidRPr="00B54DC1">
        <w:rPr>
          <w:rFonts w:eastAsiaTheme="minorEastAsia"/>
          <w:color w:val="000000" w:themeColor="text1"/>
          <w:kern w:val="0"/>
          <w:szCs w:val="21"/>
        </w:rPr>
        <w:t xml:space="preserve"> 1 </w:t>
      </w:r>
      <w:r w:rsidRPr="00B54DC1">
        <w:rPr>
          <w:rFonts w:eastAsiaTheme="minorEastAsia"/>
          <w:color w:val="000000" w:themeColor="text1"/>
          <w:kern w:val="0"/>
          <w:szCs w:val="21"/>
        </w:rPr>
        <w:t>日至</w:t>
      </w:r>
      <w:r w:rsidRPr="00B54DC1">
        <w:rPr>
          <w:rFonts w:eastAsiaTheme="minorEastAsia"/>
          <w:color w:val="000000" w:themeColor="text1"/>
          <w:kern w:val="0"/>
          <w:szCs w:val="21"/>
        </w:rPr>
        <w:t xml:space="preserve"> 2024</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日基金的投资运作，进行了认真、独立的会计核算和必要的投资监督，认真履行了托管人的义务，没有从事任何损害基金份额持有人利益的行为。</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4" w:name="_Toc225498265"/>
      <w:bookmarkStart w:id="45" w:name="_Toc175830951"/>
      <w:r w:rsidRPr="00B54DC1">
        <w:rPr>
          <w:rFonts w:ascii="Times New Roman" w:eastAsiaTheme="minorEastAsia" w:hAnsi="Times New Roman"/>
          <w:color w:val="000000" w:themeColor="text1"/>
          <w:kern w:val="0"/>
          <w:sz w:val="21"/>
          <w:szCs w:val="21"/>
        </w:rPr>
        <w:t xml:space="preserve">5.2 </w:t>
      </w:r>
      <w:r w:rsidRPr="00B54DC1">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4"/>
      <w:r w:rsidRPr="00B54DC1">
        <w:rPr>
          <w:rFonts w:ascii="Times New Roman" w:eastAsiaTheme="minorEastAsia" w:hAnsi="Times New Roman"/>
          <w:color w:val="000000" w:themeColor="text1"/>
          <w:kern w:val="0"/>
          <w:sz w:val="21"/>
          <w:szCs w:val="21"/>
        </w:rPr>
        <w:t>说明</w:t>
      </w:r>
      <w:bookmarkEnd w:id="45"/>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本托管人认为</w:t>
      </w:r>
      <w:r>
        <w:rPr>
          <w:rFonts w:eastAsiaTheme="minorEastAsia"/>
          <w:color w:val="000000" w:themeColor="text1"/>
          <w:kern w:val="0"/>
          <w:szCs w:val="21"/>
        </w:rPr>
        <w:t>,</w:t>
      </w:r>
      <w:r>
        <w:rPr>
          <w:rFonts w:eastAsiaTheme="minorEastAsia"/>
          <w:color w:val="000000" w:themeColor="text1"/>
          <w:kern w:val="0"/>
          <w:szCs w:val="21"/>
        </w:rPr>
        <w:t>摩根基金管理（中国）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报告期内，本基金未实施利润分配。</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6" w:name="_Toc225498266"/>
      <w:bookmarkStart w:id="47" w:name="_Toc175830952"/>
      <w:r w:rsidRPr="00B54DC1">
        <w:rPr>
          <w:rFonts w:ascii="Times New Roman" w:eastAsiaTheme="minorEastAsia" w:hAnsi="Times New Roman"/>
          <w:color w:val="000000" w:themeColor="text1"/>
          <w:kern w:val="0"/>
          <w:sz w:val="21"/>
          <w:szCs w:val="21"/>
        </w:rPr>
        <w:t xml:space="preserve">5.3 </w:t>
      </w:r>
      <w:r w:rsidRPr="00B54DC1">
        <w:rPr>
          <w:rFonts w:ascii="Times New Roman" w:eastAsiaTheme="minorEastAsia" w:hAnsi="Times New Roman"/>
          <w:color w:val="000000" w:themeColor="text1"/>
          <w:kern w:val="0"/>
          <w:sz w:val="21"/>
          <w:szCs w:val="21"/>
        </w:rPr>
        <w:t>托管人对本</w:t>
      </w:r>
      <w:r w:rsidR="003577AA" w:rsidRPr="00B54DC1">
        <w:rPr>
          <w:rFonts w:ascii="Times New Roman" w:eastAsiaTheme="minorEastAsia" w:hAnsi="Times New Roman"/>
          <w:color w:val="000000" w:themeColor="text1"/>
          <w:kern w:val="0"/>
          <w:sz w:val="21"/>
          <w:szCs w:val="21"/>
        </w:rPr>
        <w:t>中期</w:t>
      </w:r>
      <w:r w:rsidRPr="00B54DC1">
        <w:rPr>
          <w:rFonts w:ascii="Times New Roman" w:eastAsiaTheme="minorEastAsia" w:hAnsi="Times New Roman"/>
          <w:color w:val="000000" w:themeColor="text1"/>
          <w:kern w:val="0"/>
          <w:sz w:val="21"/>
          <w:szCs w:val="21"/>
        </w:rPr>
        <w:t>报告中财务信息等内容的真实、准确和完整发表意见</w:t>
      </w:r>
      <w:bookmarkEnd w:id="46"/>
      <w:bookmarkEnd w:id="47"/>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托管人认为，摩根基金管理（中国）有限公司的信息披露事务符合《公开募集证券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975A6A" w:rsidRPr="00B079CA" w:rsidRDefault="00975A6A" w:rsidP="00975A6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8" w:name="_Toc175830953"/>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48"/>
    </w:p>
    <w:p w:rsidR="00975A6A" w:rsidRPr="00B079CA" w:rsidRDefault="00975A6A" w:rsidP="00975A6A">
      <w:pPr>
        <w:pStyle w:val="2"/>
        <w:spacing w:before="0" w:after="0"/>
        <w:rPr>
          <w:rFonts w:ascii="Times New Roman" w:eastAsiaTheme="minorEastAsia" w:hAnsi="Times New Roman"/>
          <w:color w:val="000000" w:themeColor="text1"/>
          <w:kern w:val="0"/>
          <w:sz w:val="21"/>
          <w:szCs w:val="21"/>
        </w:rPr>
      </w:pPr>
      <w:bookmarkStart w:id="49" w:name="_Toc225498268"/>
      <w:bookmarkStart w:id="50" w:name="_Toc175830954"/>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49"/>
      <w:bookmarkEnd w:id="50"/>
    </w:p>
    <w:p w:rsidR="00975A6A" w:rsidRPr="00B079CA" w:rsidRDefault="00975A6A" w:rsidP="00975A6A">
      <w:pPr>
        <w:spacing w:line="360" w:lineRule="auto"/>
        <w:rPr>
          <w:rFonts w:eastAsiaTheme="minorEastAsia"/>
          <w:color w:val="000000" w:themeColor="text1"/>
          <w:szCs w:val="21"/>
        </w:rPr>
      </w:pPr>
      <w:r w:rsidRPr="00B079CA">
        <w:rPr>
          <w:rFonts w:eastAsiaTheme="minorEastAsia"/>
          <w:color w:val="000000" w:themeColor="text1"/>
          <w:szCs w:val="21"/>
        </w:rPr>
        <w:t>会计主体：摩根新兴动力混合型证券投资基金</w:t>
      </w:r>
    </w:p>
    <w:p w:rsidR="00975A6A" w:rsidRPr="00B079CA" w:rsidRDefault="00975A6A" w:rsidP="00975A6A">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975A6A" w:rsidRPr="00B079CA" w:rsidRDefault="00975A6A" w:rsidP="00975A6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975A6A" w:rsidRPr="00B079CA" w:rsidTr="00FA47B1">
        <w:tc>
          <w:tcPr>
            <w:tcW w:w="2880" w:type="dxa"/>
            <w:vAlign w:val="center"/>
          </w:tcPr>
          <w:p w:rsidR="00975A6A" w:rsidRPr="00B079CA" w:rsidRDefault="00975A6A" w:rsidP="00FA47B1">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975A6A" w:rsidRPr="00B079CA" w:rsidRDefault="00975A6A" w:rsidP="00FA47B1">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975A6A" w:rsidRPr="00B079CA" w:rsidRDefault="00975A6A" w:rsidP="00FA47B1">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975A6A" w:rsidRPr="00B079CA" w:rsidRDefault="00975A6A" w:rsidP="00FA47B1">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975A6A" w:rsidRPr="00B079CA" w:rsidRDefault="00975A6A" w:rsidP="00FA47B1">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975A6A" w:rsidRPr="00B079CA" w:rsidRDefault="00975A6A" w:rsidP="00FA47B1">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975A6A" w:rsidRPr="00B079CA" w:rsidTr="00FA47B1">
        <w:tc>
          <w:tcPr>
            <w:tcW w:w="2880" w:type="dxa"/>
            <w:vAlign w:val="center"/>
          </w:tcPr>
          <w:p w:rsidR="00975A6A" w:rsidRPr="00B079CA" w:rsidRDefault="00975A6A" w:rsidP="00FA47B1">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975A6A" w:rsidRPr="00B079CA" w:rsidRDefault="00975A6A" w:rsidP="00FA47B1">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E15564">
              <w:rPr>
                <w:rFonts w:hint="eastAsia"/>
                <w:szCs w:val="21"/>
              </w:rPr>
              <w:lastRenderedPageBreak/>
              <w:t>货币资金</w:t>
            </w:r>
          </w:p>
        </w:tc>
        <w:tc>
          <w:tcPr>
            <w:tcW w:w="1080" w:type="dxa"/>
            <w:vAlign w:val="center"/>
          </w:tcPr>
          <w:p w:rsidR="00975A6A" w:rsidRPr="00B079CA" w:rsidRDefault="00975A6A" w:rsidP="00FA47B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975A6A" w:rsidRPr="00B079CA" w:rsidRDefault="00975A6A" w:rsidP="00FA47B1">
            <w:pPr>
              <w:jc w:val="right"/>
              <w:rPr>
                <w:rFonts w:eastAsiaTheme="minorEastAsia"/>
                <w:color w:val="000000" w:themeColor="text1"/>
                <w:szCs w:val="21"/>
              </w:rPr>
            </w:pPr>
            <w:r w:rsidRPr="00E15564">
              <w:rPr>
                <w:szCs w:val="21"/>
              </w:rPr>
              <w:t>673,521,892.73</w:t>
            </w:r>
          </w:p>
        </w:tc>
        <w:tc>
          <w:tcPr>
            <w:tcW w:w="2520" w:type="dxa"/>
            <w:vAlign w:val="bottom"/>
          </w:tcPr>
          <w:p w:rsidR="00975A6A" w:rsidRPr="00B079CA" w:rsidRDefault="00975A6A" w:rsidP="00FA47B1">
            <w:pPr>
              <w:jc w:val="right"/>
              <w:rPr>
                <w:rFonts w:eastAsiaTheme="minorEastAsia"/>
                <w:color w:val="000000" w:themeColor="text1"/>
                <w:szCs w:val="21"/>
              </w:rPr>
            </w:pPr>
            <w:r w:rsidRPr="00E15564">
              <w:rPr>
                <w:szCs w:val="21"/>
              </w:rPr>
              <w:t>634,643,763.52</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5,236,533.71</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6,122,498.80</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517,371.04</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1,105,123.17</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4,181,898,937.70</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4,125,693,213.41</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4,178,945,160.85</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4,120,654,578.09</w:t>
            </w:r>
          </w:p>
        </w:tc>
      </w:tr>
      <w:tr w:rsidR="00975A6A" w:rsidRPr="00B079CA" w:rsidTr="00FA47B1">
        <w:tc>
          <w:tcPr>
            <w:tcW w:w="2880" w:type="dxa"/>
            <w:vAlign w:val="center"/>
          </w:tcPr>
          <w:p w:rsidR="00975A6A" w:rsidRPr="00B079CA" w:rsidRDefault="00975A6A" w:rsidP="00FA47B1">
            <w:pPr>
              <w:pStyle w:val="afb"/>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2880" w:type="dxa"/>
            <w:vAlign w:val="center"/>
          </w:tcPr>
          <w:p w:rsidR="00975A6A" w:rsidRPr="00B079CA" w:rsidRDefault="00975A6A" w:rsidP="00FA47B1">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2,953,776.85</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5,038,635.32</w:t>
            </w:r>
          </w:p>
        </w:tc>
      </w:tr>
      <w:tr w:rsidR="00975A6A" w:rsidRPr="00B079CA" w:rsidTr="00FA47B1">
        <w:tc>
          <w:tcPr>
            <w:tcW w:w="2880" w:type="dxa"/>
            <w:vAlign w:val="center"/>
          </w:tcPr>
          <w:p w:rsidR="00975A6A" w:rsidRPr="00B079CA" w:rsidRDefault="00975A6A" w:rsidP="00FA47B1">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2880" w:type="dxa"/>
            <w:vAlign w:val="center"/>
          </w:tcPr>
          <w:p w:rsidR="00975A6A" w:rsidRPr="00B079CA" w:rsidRDefault="00975A6A" w:rsidP="00FA47B1">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975A6A" w:rsidRPr="00B079CA" w:rsidRDefault="00975A6A" w:rsidP="00FA47B1">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FA47B1">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2880" w:type="dxa"/>
            <w:vAlign w:val="center"/>
          </w:tcPr>
          <w:p w:rsidR="00975A6A" w:rsidRPr="00B079CA" w:rsidRDefault="00975A6A" w:rsidP="00FA47B1">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975A6A" w:rsidRPr="00B079CA" w:rsidRDefault="00975A6A" w:rsidP="00FA47B1">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FA47B1">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5,315,487.81</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1,289,442.75</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1,810,519.56</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975A6A" w:rsidRPr="00B079CA" w:rsidRDefault="00975A6A" w:rsidP="00FA47B1">
            <w:pPr>
              <w:pStyle w:val="afb"/>
              <w:jc w:val="center"/>
              <w:rPr>
                <w:rFonts w:ascii="Times New Roman" w:eastAsiaTheme="minorEastAsia" w:hAnsi="Times New Roman"/>
                <w:b/>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4,862,464,177.93</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4,774,690,606.27</w:t>
            </w:r>
          </w:p>
        </w:tc>
      </w:tr>
      <w:tr w:rsidR="00975A6A" w:rsidRPr="00B079CA" w:rsidTr="00FA47B1">
        <w:tc>
          <w:tcPr>
            <w:tcW w:w="2880" w:type="dxa"/>
            <w:vAlign w:val="center"/>
          </w:tcPr>
          <w:p w:rsidR="00975A6A" w:rsidRPr="00B079CA" w:rsidRDefault="00975A6A" w:rsidP="00FA47B1">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975A6A" w:rsidRPr="00B079CA" w:rsidRDefault="00975A6A" w:rsidP="00FA47B1">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975A6A" w:rsidRPr="00B079CA" w:rsidRDefault="00975A6A" w:rsidP="00FA47B1">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975A6A" w:rsidRPr="00B079CA" w:rsidRDefault="00975A6A" w:rsidP="00FA47B1">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975A6A" w:rsidRPr="00B079CA" w:rsidRDefault="00975A6A" w:rsidP="00FA47B1">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975A6A" w:rsidRPr="00B079CA" w:rsidRDefault="00975A6A" w:rsidP="00FA47B1">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975A6A" w:rsidRPr="00B079CA" w:rsidTr="00FA47B1">
        <w:tc>
          <w:tcPr>
            <w:tcW w:w="2880" w:type="dxa"/>
            <w:vAlign w:val="center"/>
          </w:tcPr>
          <w:p w:rsidR="00975A6A" w:rsidRPr="00B079CA" w:rsidRDefault="00975A6A" w:rsidP="00FA47B1">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bottom"/>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10,569,276.48</w:t>
            </w:r>
          </w:p>
        </w:tc>
        <w:tc>
          <w:tcPr>
            <w:tcW w:w="2520" w:type="dxa"/>
            <w:vAlign w:val="bottom"/>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4,464,217.01</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2,750,067.50</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6,007,581.39</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5,998,354.66</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1,001,263.58</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999,725.78</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117,956.97</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96,065.15</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119.33</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165.66</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4,715,833.04</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4,232,018.58</w:t>
            </w:r>
          </w:p>
        </w:tc>
      </w:tr>
      <w:tr w:rsidR="00975A6A" w:rsidRPr="00B079CA" w:rsidTr="00FA47B1">
        <w:tc>
          <w:tcPr>
            <w:tcW w:w="2880" w:type="dxa"/>
            <w:vAlign w:val="center"/>
          </w:tcPr>
          <w:p w:rsidR="00975A6A" w:rsidRPr="00B079CA" w:rsidRDefault="00975A6A" w:rsidP="00FA47B1">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975A6A" w:rsidRPr="00B079CA" w:rsidRDefault="00975A6A" w:rsidP="00FA47B1">
            <w:pPr>
              <w:pStyle w:val="afb"/>
              <w:jc w:val="center"/>
              <w:rPr>
                <w:rFonts w:ascii="Times New Roman" w:eastAsiaTheme="minorEastAsia" w:hAnsi="Times New Roman"/>
                <w:b/>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26,876,247.80</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14,076,397.33</w:t>
            </w:r>
          </w:p>
        </w:tc>
      </w:tr>
      <w:tr w:rsidR="00975A6A" w:rsidRPr="00B079CA" w:rsidTr="00FA47B1">
        <w:tc>
          <w:tcPr>
            <w:tcW w:w="2880" w:type="dxa"/>
            <w:vAlign w:val="center"/>
          </w:tcPr>
          <w:p w:rsidR="00975A6A" w:rsidRPr="00B079CA" w:rsidRDefault="00975A6A" w:rsidP="00FA47B1">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1,069,315,534.16</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1,086,437,960.58</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3,766,272,395.97</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3,674,176,248.36</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4,835,587,930.13</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4,760,614,208.94</w:t>
            </w:r>
          </w:p>
        </w:tc>
      </w:tr>
      <w:tr w:rsidR="00975A6A" w:rsidRPr="00B079CA" w:rsidTr="00FA47B1">
        <w:tc>
          <w:tcPr>
            <w:tcW w:w="2880" w:type="dxa"/>
            <w:vAlign w:val="center"/>
          </w:tcPr>
          <w:p w:rsidR="00975A6A" w:rsidRPr="00B079CA" w:rsidRDefault="00975A6A" w:rsidP="00FA47B1">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4,862,464,177.93</w:t>
            </w:r>
          </w:p>
        </w:tc>
        <w:tc>
          <w:tcPr>
            <w:tcW w:w="252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4,774,690,606.27</w:t>
            </w:r>
          </w:p>
        </w:tc>
      </w:tr>
    </w:tbl>
    <w:p w:rsidR="00F426C0" w:rsidRDefault="00813C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:1,069,315,534.16</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F426C0" w:rsidRDefault="00813C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:4.5251</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:984,176,244.81</w:t>
      </w:r>
      <w:r>
        <w:rPr>
          <w:rFonts w:eastAsiaTheme="minorEastAsia"/>
          <w:color w:val="000000" w:themeColor="text1"/>
          <w:kern w:val="0"/>
          <w:szCs w:val="21"/>
        </w:rPr>
        <w:t>份</w:t>
      </w:r>
      <w:r>
        <w:rPr>
          <w:rFonts w:eastAsiaTheme="minorEastAsia"/>
          <w:color w:val="000000" w:themeColor="text1"/>
          <w:kern w:val="0"/>
          <w:szCs w:val="21"/>
        </w:rPr>
        <w:t>,</w:t>
      </w:r>
    </w:p>
    <w:p w:rsidR="00F426C0" w:rsidRDefault="00813C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C</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:4.4710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:61,563,345.94</w:t>
      </w:r>
      <w:r>
        <w:rPr>
          <w:rFonts w:eastAsiaTheme="minorEastAsia"/>
          <w:color w:val="000000" w:themeColor="text1"/>
          <w:kern w:val="0"/>
          <w:szCs w:val="21"/>
        </w:rPr>
        <w:t>份</w:t>
      </w:r>
      <w:r>
        <w:rPr>
          <w:rFonts w:eastAsiaTheme="minorEastAsia"/>
          <w:color w:val="000000" w:themeColor="text1"/>
          <w:kern w:val="0"/>
          <w:szCs w:val="21"/>
        </w:rPr>
        <w:t>,</w:t>
      </w:r>
    </w:p>
    <w:p w:rsidR="00975A6A" w:rsidRPr="00B079CA" w:rsidRDefault="00975A6A" w:rsidP="00975A6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H</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:4.5304</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:23,575,943.41</w:t>
      </w:r>
      <w:r w:rsidRPr="00B079CA">
        <w:rPr>
          <w:rFonts w:eastAsiaTheme="minorEastAsia"/>
          <w:color w:val="000000" w:themeColor="text1"/>
          <w:kern w:val="0"/>
          <w:szCs w:val="21"/>
        </w:rPr>
        <w:t>份。</w:t>
      </w:r>
    </w:p>
    <w:p w:rsidR="00975A6A" w:rsidRPr="00B079CA" w:rsidRDefault="00975A6A" w:rsidP="00975A6A">
      <w:pPr>
        <w:pStyle w:val="2"/>
        <w:spacing w:beforeLines="100" w:before="312" w:after="0"/>
        <w:rPr>
          <w:rFonts w:ascii="Times New Roman" w:eastAsiaTheme="minorEastAsia" w:hAnsi="Times New Roman"/>
          <w:color w:val="000000" w:themeColor="text1"/>
          <w:kern w:val="0"/>
          <w:sz w:val="21"/>
          <w:szCs w:val="21"/>
        </w:rPr>
      </w:pPr>
      <w:bookmarkStart w:id="51" w:name="_Toc225498269"/>
      <w:bookmarkStart w:id="52" w:name="_Toc175830955"/>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51"/>
      <w:bookmarkEnd w:id="52"/>
    </w:p>
    <w:p w:rsidR="00975A6A" w:rsidRPr="00B079CA" w:rsidRDefault="00975A6A" w:rsidP="00975A6A">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摩根新兴动力混合型证券投资基金</w:t>
      </w:r>
    </w:p>
    <w:p w:rsidR="00975A6A" w:rsidRPr="00B079CA" w:rsidRDefault="00975A6A" w:rsidP="00975A6A">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975A6A" w:rsidRPr="00B079CA" w:rsidRDefault="00975A6A" w:rsidP="00975A6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975A6A" w:rsidRPr="00B079CA" w:rsidTr="00FA47B1">
        <w:tc>
          <w:tcPr>
            <w:tcW w:w="3420" w:type="dxa"/>
            <w:vAlign w:val="center"/>
          </w:tcPr>
          <w:p w:rsidR="00975A6A" w:rsidRPr="00B079CA" w:rsidRDefault="00975A6A" w:rsidP="00FA47B1">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975A6A" w:rsidRPr="00B079CA" w:rsidRDefault="00975A6A" w:rsidP="00FA47B1">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975A6A" w:rsidRPr="00B079CA" w:rsidRDefault="00975A6A" w:rsidP="00FA47B1">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975A6A" w:rsidRPr="00B079CA" w:rsidRDefault="00975A6A" w:rsidP="00FA47B1">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975A6A" w:rsidRPr="00B079CA" w:rsidRDefault="00975A6A" w:rsidP="00FA47B1">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975A6A" w:rsidRPr="00B079CA" w:rsidRDefault="00975A6A" w:rsidP="00FA47B1">
            <w:pPr>
              <w:pStyle w:val="afb"/>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975A6A" w:rsidRPr="00B079CA" w:rsidTr="00FA47B1">
        <w:tc>
          <w:tcPr>
            <w:tcW w:w="3420" w:type="dxa"/>
            <w:vAlign w:val="center"/>
          </w:tcPr>
          <w:p w:rsidR="00975A6A" w:rsidRPr="00B079CA" w:rsidRDefault="00975A6A" w:rsidP="00FA47B1">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975A6A" w:rsidRPr="00B079CA" w:rsidRDefault="00975A6A" w:rsidP="00FA47B1">
            <w:pPr>
              <w:pStyle w:val="afb"/>
              <w:jc w:val="center"/>
              <w:rPr>
                <w:rFonts w:ascii="Times New Roman" w:eastAsiaTheme="minorEastAsia" w:hAnsi="Times New Roman"/>
                <w:b/>
                <w:color w:val="000000" w:themeColor="text1"/>
                <w:sz w:val="21"/>
                <w:szCs w:val="21"/>
              </w:rPr>
            </w:pPr>
          </w:p>
        </w:tc>
        <w:tc>
          <w:tcPr>
            <w:tcW w:w="2250" w:type="dxa"/>
            <w:vAlign w:val="bottom"/>
          </w:tcPr>
          <w:p w:rsidR="00975A6A" w:rsidRPr="00B079CA" w:rsidRDefault="00975A6A" w:rsidP="00FA47B1">
            <w:pPr>
              <w:jc w:val="right"/>
              <w:rPr>
                <w:rFonts w:eastAsiaTheme="minorEastAsia"/>
                <w:b/>
                <w:bCs/>
                <w:color w:val="000000" w:themeColor="text1"/>
                <w:szCs w:val="21"/>
              </w:rPr>
            </w:pPr>
            <w:r w:rsidRPr="00B079CA">
              <w:rPr>
                <w:rFonts w:eastAsiaTheme="minorEastAsia"/>
                <w:b/>
                <w:bCs/>
                <w:color w:val="000000" w:themeColor="text1"/>
                <w:szCs w:val="21"/>
              </w:rPr>
              <w:t>185,796,413.22</w:t>
            </w:r>
          </w:p>
        </w:tc>
        <w:tc>
          <w:tcPr>
            <w:tcW w:w="2250" w:type="dxa"/>
            <w:vAlign w:val="bottom"/>
          </w:tcPr>
          <w:p w:rsidR="00975A6A" w:rsidRPr="00B079CA" w:rsidRDefault="00975A6A" w:rsidP="00FA47B1">
            <w:pPr>
              <w:jc w:val="right"/>
              <w:rPr>
                <w:rFonts w:eastAsiaTheme="minorEastAsia"/>
                <w:b/>
                <w:bCs/>
                <w:color w:val="000000" w:themeColor="text1"/>
                <w:szCs w:val="21"/>
              </w:rPr>
            </w:pPr>
            <w:r w:rsidRPr="00B079CA">
              <w:rPr>
                <w:rFonts w:eastAsiaTheme="minorEastAsia"/>
                <w:b/>
                <w:bCs/>
                <w:color w:val="000000" w:themeColor="text1"/>
                <w:szCs w:val="21"/>
              </w:rPr>
              <w:t>638,720,881.57</w:t>
            </w:r>
          </w:p>
        </w:tc>
      </w:tr>
      <w:tr w:rsidR="00975A6A" w:rsidRPr="00B079CA" w:rsidTr="00FA47B1">
        <w:tc>
          <w:tcPr>
            <w:tcW w:w="342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2,545,828.26</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1,846,273.50</w:t>
            </w:r>
          </w:p>
        </w:tc>
      </w:tr>
      <w:tr w:rsidR="00975A6A" w:rsidRPr="00B079CA" w:rsidTr="00FA47B1">
        <w:tc>
          <w:tcPr>
            <w:tcW w:w="342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2,545,828.26</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1,846,273.50</w:t>
            </w:r>
          </w:p>
        </w:tc>
      </w:tr>
      <w:tr w:rsidR="00975A6A" w:rsidRPr="00B079CA" w:rsidTr="00FA47B1">
        <w:tc>
          <w:tcPr>
            <w:tcW w:w="3420" w:type="dxa"/>
            <w:vAlign w:val="center"/>
          </w:tcPr>
          <w:p w:rsidR="00975A6A" w:rsidRPr="00B079CA" w:rsidRDefault="00975A6A" w:rsidP="00FA47B1">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3420" w:type="dxa"/>
            <w:vAlign w:val="center"/>
          </w:tcPr>
          <w:p w:rsidR="00975A6A" w:rsidRPr="00B079CA" w:rsidRDefault="00975A6A" w:rsidP="00FA47B1">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3420" w:type="dxa"/>
            <w:vAlign w:val="center"/>
          </w:tcPr>
          <w:p w:rsidR="00975A6A" w:rsidRPr="00B079CA" w:rsidRDefault="00975A6A" w:rsidP="00FA47B1">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3420" w:type="dxa"/>
            <w:vAlign w:val="center"/>
          </w:tcPr>
          <w:p w:rsidR="00975A6A" w:rsidRPr="00B079CA" w:rsidRDefault="00975A6A" w:rsidP="00FA47B1">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342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-166,448,756.14</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47,926,138.82</w:t>
            </w:r>
          </w:p>
        </w:tc>
      </w:tr>
      <w:tr w:rsidR="00975A6A" w:rsidRPr="00B079CA" w:rsidTr="00FA47B1">
        <w:tc>
          <w:tcPr>
            <w:tcW w:w="342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-203,873,339.03</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19,834,925.93</w:t>
            </w:r>
          </w:p>
        </w:tc>
      </w:tr>
      <w:tr w:rsidR="00975A6A" w:rsidRPr="00B079CA" w:rsidTr="00FA47B1">
        <w:tc>
          <w:tcPr>
            <w:tcW w:w="3420" w:type="dxa"/>
            <w:vAlign w:val="center"/>
          </w:tcPr>
          <w:p w:rsidR="00975A6A" w:rsidRPr="00B079CA" w:rsidRDefault="00975A6A" w:rsidP="00FA47B1">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3420" w:type="dxa"/>
            <w:vAlign w:val="center"/>
          </w:tcPr>
          <w:p w:rsidR="00975A6A" w:rsidRPr="00B079CA" w:rsidRDefault="00975A6A" w:rsidP="00FA47B1">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12,286.10</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18,448.44</w:t>
            </w:r>
          </w:p>
        </w:tc>
      </w:tr>
      <w:tr w:rsidR="00975A6A" w:rsidRPr="00B079CA" w:rsidTr="00FA47B1">
        <w:tc>
          <w:tcPr>
            <w:tcW w:w="3420" w:type="dxa"/>
            <w:vAlign w:val="center"/>
          </w:tcPr>
          <w:p w:rsidR="00975A6A" w:rsidRPr="00B079CA" w:rsidRDefault="00975A6A" w:rsidP="00FA47B1">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3420" w:type="dxa"/>
            <w:vAlign w:val="center"/>
          </w:tcPr>
          <w:p w:rsidR="00975A6A" w:rsidRPr="00B079CA" w:rsidRDefault="00975A6A" w:rsidP="00FA47B1">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975A6A" w:rsidRPr="00B079CA" w:rsidRDefault="00975A6A" w:rsidP="00FA47B1">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FA47B1">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FA47B1">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3420" w:type="dxa"/>
            <w:vAlign w:val="center"/>
          </w:tcPr>
          <w:p w:rsidR="00975A6A" w:rsidRPr="00B079CA" w:rsidRDefault="00975A6A" w:rsidP="00FA47B1">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3420" w:type="dxa"/>
            <w:vAlign w:val="center"/>
          </w:tcPr>
          <w:p w:rsidR="00975A6A" w:rsidRPr="00B079CA" w:rsidRDefault="00975A6A" w:rsidP="00FA47B1">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37,412,296.79</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28,072,764.45</w:t>
            </w:r>
          </w:p>
        </w:tc>
      </w:tr>
      <w:tr w:rsidR="00975A6A" w:rsidRPr="00B079CA" w:rsidTr="00FA47B1">
        <w:tc>
          <w:tcPr>
            <w:tcW w:w="3420" w:type="dxa"/>
            <w:vAlign w:val="center"/>
          </w:tcPr>
          <w:p w:rsidR="00975A6A" w:rsidRPr="00B079CA" w:rsidRDefault="00975A6A" w:rsidP="00FA47B1">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250" w:type="dxa"/>
            <w:vAlign w:val="bottom"/>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342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349,357,963.89</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587,786,029.92</w:t>
            </w:r>
          </w:p>
        </w:tc>
      </w:tr>
      <w:tr w:rsidR="00975A6A" w:rsidRPr="00B079CA" w:rsidTr="00FA47B1">
        <w:tc>
          <w:tcPr>
            <w:tcW w:w="3420" w:type="dxa"/>
            <w:vAlign w:val="center"/>
          </w:tcPr>
          <w:p w:rsidR="00975A6A" w:rsidRPr="00B079CA" w:rsidRDefault="00975A6A" w:rsidP="00FA47B1">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342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341,377.21</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1,162,439.33</w:t>
            </w:r>
          </w:p>
        </w:tc>
      </w:tr>
      <w:tr w:rsidR="00975A6A" w:rsidRPr="00B079CA" w:rsidTr="00FA47B1">
        <w:tc>
          <w:tcPr>
            <w:tcW w:w="3420" w:type="dxa"/>
            <w:vAlign w:val="center"/>
          </w:tcPr>
          <w:p w:rsidR="00975A6A" w:rsidRPr="00B079CA" w:rsidRDefault="00975A6A" w:rsidP="00FA47B1">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975A6A" w:rsidRPr="00B079CA" w:rsidRDefault="00975A6A" w:rsidP="00FA47B1">
            <w:pPr>
              <w:pStyle w:val="afb"/>
              <w:jc w:val="center"/>
              <w:rPr>
                <w:rFonts w:ascii="Times New Roman" w:eastAsiaTheme="minorEastAsia" w:hAnsi="Times New Roman"/>
                <w:b/>
                <w:color w:val="000000" w:themeColor="text1"/>
                <w:sz w:val="21"/>
                <w:szCs w:val="21"/>
              </w:rPr>
            </w:pPr>
          </w:p>
        </w:tc>
        <w:tc>
          <w:tcPr>
            <w:tcW w:w="2250" w:type="dxa"/>
            <w:vAlign w:val="bottom"/>
          </w:tcPr>
          <w:p w:rsidR="00975A6A" w:rsidRPr="00B079CA" w:rsidRDefault="00975A6A" w:rsidP="00FA47B1">
            <w:pPr>
              <w:jc w:val="right"/>
              <w:rPr>
                <w:rFonts w:eastAsiaTheme="minorEastAsia"/>
                <w:b/>
                <w:bCs/>
                <w:color w:val="000000" w:themeColor="text1"/>
                <w:szCs w:val="21"/>
              </w:rPr>
            </w:pPr>
            <w:r w:rsidRPr="00B079CA">
              <w:rPr>
                <w:rFonts w:eastAsiaTheme="minorEastAsia"/>
                <w:b/>
                <w:bCs/>
                <w:color w:val="000000" w:themeColor="text1"/>
                <w:szCs w:val="21"/>
              </w:rPr>
              <w:t>41,710,160.54</w:t>
            </w:r>
          </w:p>
        </w:tc>
        <w:tc>
          <w:tcPr>
            <w:tcW w:w="2250" w:type="dxa"/>
            <w:vAlign w:val="bottom"/>
          </w:tcPr>
          <w:p w:rsidR="00975A6A" w:rsidRPr="00B079CA" w:rsidRDefault="00975A6A" w:rsidP="00FA47B1">
            <w:pPr>
              <w:jc w:val="right"/>
              <w:rPr>
                <w:rFonts w:eastAsiaTheme="minorEastAsia"/>
                <w:b/>
                <w:bCs/>
                <w:color w:val="000000" w:themeColor="text1"/>
                <w:szCs w:val="21"/>
              </w:rPr>
            </w:pPr>
            <w:r w:rsidRPr="00B079CA">
              <w:rPr>
                <w:rFonts w:eastAsiaTheme="minorEastAsia"/>
                <w:b/>
                <w:bCs/>
                <w:color w:val="000000" w:themeColor="text1"/>
                <w:szCs w:val="21"/>
              </w:rPr>
              <w:t>47,538,185.68</w:t>
            </w:r>
          </w:p>
        </w:tc>
      </w:tr>
      <w:tr w:rsidR="00975A6A" w:rsidRPr="00B079CA" w:rsidTr="00FA47B1">
        <w:tc>
          <w:tcPr>
            <w:tcW w:w="342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35,094,916.78</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40,232,462.17</w:t>
            </w:r>
          </w:p>
        </w:tc>
      </w:tr>
      <w:tr w:rsidR="00975A6A" w:rsidRPr="00B079CA" w:rsidTr="00FA47B1">
        <w:tc>
          <w:tcPr>
            <w:tcW w:w="342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5,849,152.80</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6,705,410.32</w:t>
            </w:r>
          </w:p>
        </w:tc>
      </w:tr>
      <w:tr w:rsidR="00975A6A" w:rsidRPr="00B079CA" w:rsidTr="00FA47B1">
        <w:tc>
          <w:tcPr>
            <w:tcW w:w="342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617,384.88</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434,519.97</w:t>
            </w:r>
          </w:p>
        </w:tc>
      </w:tr>
      <w:tr w:rsidR="00975A6A" w:rsidRPr="00B079CA" w:rsidTr="00FA47B1">
        <w:tc>
          <w:tcPr>
            <w:tcW w:w="342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250" w:type="dxa"/>
            <w:vAlign w:val="bottom"/>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342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342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342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250" w:type="dxa"/>
            <w:vAlign w:val="bottom"/>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342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250" w:type="dxa"/>
            <w:vAlign w:val="bottom"/>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84.57</w:t>
            </w:r>
          </w:p>
        </w:tc>
        <w:tc>
          <w:tcPr>
            <w:tcW w:w="2250" w:type="dxa"/>
            <w:vAlign w:val="bottom"/>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66.37</w:t>
            </w:r>
          </w:p>
        </w:tc>
      </w:tr>
      <w:tr w:rsidR="00975A6A" w:rsidRPr="00B079CA" w:rsidTr="00FA47B1">
        <w:tc>
          <w:tcPr>
            <w:tcW w:w="3420" w:type="dxa"/>
            <w:vAlign w:val="center"/>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lastRenderedPageBreak/>
              <w:t>8</w:t>
            </w:r>
            <w:r w:rsidRPr="00B079CA">
              <w:rPr>
                <w:rFonts w:eastAsiaTheme="minorEastAsia"/>
                <w:color w:val="000000" w:themeColor="text1"/>
                <w:szCs w:val="21"/>
              </w:rPr>
              <w:t>．其他费用</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148,621.51</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165,726.85</w:t>
            </w:r>
          </w:p>
        </w:tc>
      </w:tr>
      <w:tr w:rsidR="00975A6A" w:rsidRPr="00B079CA" w:rsidTr="00FA47B1">
        <w:tc>
          <w:tcPr>
            <w:tcW w:w="3420" w:type="dxa"/>
            <w:vAlign w:val="center"/>
          </w:tcPr>
          <w:p w:rsidR="00975A6A" w:rsidRPr="00B079CA" w:rsidRDefault="00975A6A" w:rsidP="00FA47B1">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975A6A" w:rsidRPr="00B079CA" w:rsidRDefault="00975A6A" w:rsidP="00FA47B1">
            <w:pPr>
              <w:pStyle w:val="afb"/>
              <w:jc w:val="center"/>
              <w:rPr>
                <w:rFonts w:ascii="Times New Roman" w:eastAsiaTheme="minorEastAsia" w:hAnsi="Times New Roman"/>
                <w:b/>
                <w:color w:val="000000" w:themeColor="text1"/>
                <w:sz w:val="21"/>
                <w:szCs w:val="21"/>
              </w:rPr>
            </w:pPr>
          </w:p>
        </w:tc>
        <w:tc>
          <w:tcPr>
            <w:tcW w:w="2250" w:type="dxa"/>
            <w:vAlign w:val="center"/>
          </w:tcPr>
          <w:p w:rsidR="00975A6A" w:rsidRPr="00B079CA" w:rsidRDefault="00975A6A" w:rsidP="00FA47B1">
            <w:pPr>
              <w:jc w:val="right"/>
              <w:rPr>
                <w:rFonts w:eastAsiaTheme="minorEastAsia"/>
                <w:b/>
                <w:color w:val="000000" w:themeColor="text1"/>
                <w:szCs w:val="21"/>
              </w:rPr>
            </w:pPr>
            <w:r w:rsidRPr="00B079CA">
              <w:rPr>
                <w:rFonts w:eastAsiaTheme="minorEastAsia"/>
                <w:b/>
                <w:color w:val="000000" w:themeColor="text1"/>
                <w:szCs w:val="21"/>
              </w:rPr>
              <w:t>144,086,252.68</w:t>
            </w:r>
          </w:p>
        </w:tc>
        <w:tc>
          <w:tcPr>
            <w:tcW w:w="2250" w:type="dxa"/>
            <w:vAlign w:val="center"/>
          </w:tcPr>
          <w:p w:rsidR="00975A6A" w:rsidRPr="00B079CA" w:rsidRDefault="00975A6A" w:rsidP="00FA47B1">
            <w:pPr>
              <w:jc w:val="right"/>
              <w:rPr>
                <w:rFonts w:eastAsiaTheme="minorEastAsia"/>
                <w:b/>
                <w:color w:val="000000" w:themeColor="text1"/>
                <w:szCs w:val="21"/>
              </w:rPr>
            </w:pPr>
            <w:r w:rsidRPr="00B079CA">
              <w:rPr>
                <w:rFonts w:eastAsiaTheme="minorEastAsia"/>
                <w:b/>
                <w:color w:val="000000" w:themeColor="text1"/>
                <w:szCs w:val="21"/>
              </w:rPr>
              <w:t>591,182,695.89</w:t>
            </w:r>
          </w:p>
        </w:tc>
      </w:tr>
      <w:tr w:rsidR="00975A6A" w:rsidRPr="00B079CA" w:rsidTr="00FA47B1">
        <w:tc>
          <w:tcPr>
            <w:tcW w:w="3420" w:type="dxa"/>
            <w:vAlign w:val="center"/>
          </w:tcPr>
          <w:p w:rsidR="00975A6A" w:rsidRPr="00B079CA" w:rsidRDefault="00975A6A" w:rsidP="00FA47B1">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975A6A" w:rsidRPr="00B079CA" w:rsidRDefault="00975A6A" w:rsidP="00FA47B1">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3420" w:type="dxa"/>
            <w:vAlign w:val="center"/>
          </w:tcPr>
          <w:p w:rsidR="00975A6A" w:rsidRPr="00B079CA" w:rsidRDefault="00975A6A" w:rsidP="00FA47B1">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975A6A" w:rsidRPr="00B079CA" w:rsidRDefault="00975A6A" w:rsidP="00FA47B1">
            <w:pPr>
              <w:pStyle w:val="afb"/>
              <w:jc w:val="center"/>
              <w:rPr>
                <w:rFonts w:ascii="Times New Roman" w:eastAsiaTheme="minorEastAsia" w:hAnsi="Times New Roman"/>
                <w:b/>
                <w:color w:val="000000" w:themeColor="text1"/>
                <w:sz w:val="21"/>
                <w:szCs w:val="21"/>
              </w:rPr>
            </w:pPr>
          </w:p>
        </w:tc>
        <w:tc>
          <w:tcPr>
            <w:tcW w:w="2250" w:type="dxa"/>
            <w:vAlign w:val="center"/>
          </w:tcPr>
          <w:p w:rsidR="00975A6A" w:rsidRPr="00B079CA" w:rsidRDefault="00975A6A" w:rsidP="00FA47B1">
            <w:pPr>
              <w:jc w:val="right"/>
              <w:rPr>
                <w:rFonts w:eastAsiaTheme="minorEastAsia"/>
                <w:b/>
                <w:color w:val="000000" w:themeColor="text1"/>
                <w:szCs w:val="21"/>
              </w:rPr>
            </w:pPr>
            <w:r w:rsidRPr="00B079CA">
              <w:rPr>
                <w:rFonts w:eastAsiaTheme="minorEastAsia"/>
                <w:b/>
                <w:color w:val="000000" w:themeColor="text1"/>
                <w:szCs w:val="21"/>
              </w:rPr>
              <w:t>144,086,252.68</w:t>
            </w:r>
          </w:p>
        </w:tc>
        <w:tc>
          <w:tcPr>
            <w:tcW w:w="2250" w:type="dxa"/>
            <w:vAlign w:val="center"/>
          </w:tcPr>
          <w:p w:rsidR="00975A6A" w:rsidRPr="00B079CA" w:rsidRDefault="00975A6A" w:rsidP="00FA47B1">
            <w:pPr>
              <w:jc w:val="right"/>
              <w:rPr>
                <w:rFonts w:eastAsiaTheme="minorEastAsia"/>
                <w:b/>
                <w:color w:val="000000" w:themeColor="text1"/>
                <w:szCs w:val="21"/>
              </w:rPr>
            </w:pPr>
            <w:r w:rsidRPr="00B079CA">
              <w:rPr>
                <w:rFonts w:eastAsiaTheme="minorEastAsia"/>
                <w:b/>
                <w:color w:val="000000" w:themeColor="text1"/>
                <w:szCs w:val="21"/>
              </w:rPr>
              <w:t>591,182,695.89</w:t>
            </w:r>
          </w:p>
        </w:tc>
      </w:tr>
      <w:tr w:rsidR="00975A6A" w:rsidRPr="00B079CA" w:rsidTr="00FA47B1">
        <w:tc>
          <w:tcPr>
            <w:tcW w:w="3420" w:type="dxa"/>
            <w:vAlign w:val="center"/>
          </w:tcPr>
          <w:p w:rsidR="00975A6A" w:rsidRPr="00B079CA" w:rsidRDefault="00975A6A" w:rsidP="00FA47B1">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975A6A" w:rsidRPr="00B079CA" w:rsidRDefault="00975A6A" w:rsidP="00FA47B1">
            <w:pPr>
              <w:pStyle w:val="afb"/>
              <w:jc w:val="center"/>
              <w:rPr>
                <w:rFonts w:ascii="Times New Roman" w:eastAsiaTheme="minorEastAsia" w:hAnsi="Times New Roman"/>
                <w:b/>
                <w:color w:val="000000" w:themeColor="text1"/>
                <w:sz w:val="21"/>
                <w:szCs w:val="21"/>
              </w:rPr>
            </w:pPr>
          </w:p>
        </w:tc>
        <w:tc>
          <w:tcPr>
            <w:tcW w:w="2250" w:type="dxa"/>
            <w:vAlign w:val="bottom"/>
          </w:tcPr>
          <w:p w:rsidR="00975A6A" w:rsidRPr="00B079CA" w:rsidRDefault="00975A6A" w:rsidP="00FA47B1">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975A6A" w:rsidRPr="00B079CA" w:rsidRDefault="00975A6A" w:rsidP="00FA47B1">
            <w:pPr>
              <w:jc w:val="right"/>
              <w:rPr>
                <w:rFonts w:eastAsiaTheme="minorEastAsia"/>
                <w:b/>
                <w:color w:val="000000" w:themeColor="text1"/>
                <w:szCs w:val="21"/>
              </w:rPr>
            </w:pPr>
            <w:r w:rsidRPr="00B079CA">
              <w:rPr>
                <w:rFonts w:eastAsiaTheme="minorEastAsia"/>
                <w:b/>
                <w:color w:val="000000" w:themeColor="text1"/>
                <w:szCs w:val="21"/>
              </w:rPr>
              <w:t>-</w:t>
            </w:r>
          </w:p>
        </w:tc>
      </w:tr>
      <w:tr w:rsidR="00975A6A" w:rsidRPr="00B079CA" w:rsidTr="00FA47B1">
        <w:tc>
          <w:tcPr>
            <w:tcW w:w="3420" w:type="dxa"/>
            <w:vAlign w:val="center"/>
          </w:tcPr>
          <w:p w:rsidR="00975A6A" w:rsidRPr="00B079CA" w:rsidRDefault="00975A6A" w:rsidP="00FA47B1">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975A6A" w:rsidRPr="00B079CA" w:rsidRDefault="00975A6A" w:rsidP="00FA47B1">
            <w:pPr>
              <w:pStyle w:val="afb"/>
              <w:jc w:val="center"/>
              <w:rPr>
                <w:rFonts w:ascii="Times New Roman" w:eastAsiaTheme="minorEastAsia" w:hAnsi="Times New Roman"/>
                <w:b/>
                <w:color w:val="000000" w:themeColor="text1"/>
                <w:sz w:val="21"/>
                <w:szCs w:val="21"/>
              </w:rPr>
            </w:pPr>
          </w:p>
        </w:tc>
        <w:tc>
          <w:tcPr>
            <w:tcW w:w="2250" w:type="dxa"/>
            <w:vAlign w:val="bottom"/>
          </w:tcPr>
          <w:p w:rsidR="00975A6A" w:rsidRPr="00B079CA" w:rsidRDefault="00975A6A" w:rsidP="00FA47B1">
            <w:pPr>
              <w:jc w:val="right"/>
              <w:rPr>
                <w:rFonts w:eastAsiaTheme="minorEastAsia"/>
                <w:b/>
                <w:color w:val="000000" w:themeColor="text1"/>
                <w:szCs w:val="21"/>
              </w:rPr>
            </w:pPr>
            <w:r w:rsidRPr="00B079CA">
              <w:rPr>
                <w:rFonts w:eastAsiaTheme="minorEastAsia"/>
                <w:b/>
                <w:color w:val="000000" w:themeColor="text1"/>
                <w:szCs w:val="21"/>
              </w:rPr>
              <w:t>144,086,252.68</w:t>
            </w:r>
          </w:p>
        </w:tc>
        <w:tc>
          <w:tcPr>
            <w:tcW w:w="2250" w:type="dxa"/>
            <w:vAlign w:val="bottom"/>
          </w:tcPr>
          <w:p w:rsidR="00975A6A" w:rsidRPr="00B079CA" w:rsidRDefault="00975A6A" w:rsidP="00FA47B1">
            <w:pPr>
              <w:jc w:val="right"/>
              <w:rPr>
                <w:rFonts w:eastAsiaTheme="minorEastAsia"/>
                <w:b/>
                <w:color w:val="000000" w:themeColor="text1"/>
                <w:szCs w:val="21"/>
              </w:rPr>
            </w:pPr>
            <w:r w:rsidRPr="00B079CA">
              <w:rPr>
                <w:rFonts w:eastAsiaTheme="minorEastAsia"/>
                <w:b/>
                <w:color w:val="000000" w:themeColor="text1"/>
                <w:szCs w:val="21"/>
              </w:rPr>
              <w:t>591,182,695.89</w:t>
            </w:r>
          </w:p>
        </w:tc>
      </w:tr>
    </w:tbl>
    <w:p w:rsidR="00975A6A" w:rsidRPr="00E15564" w:rsidRDefault="00975A6A" w:rsidP="00975A6A">
      <w:pPr>
        <w:pStyle w:val="2"/>
        <w:spacing w:beforeLines="100" w:before="312" w:afterLines="100" w:after="312"/>
        <w:rPr>
          <w:rFonts w:ascii="Times New Roman" w:hAnsi="Times New Roman"/>
          <w:kern w:val="0"/>
          <w:sz w:val="21"/>
          <w:szCs w:val="21"/>
        </w:rPr>
      </w:pPr>
      <w:bookmarkStart w:id="53" w:name="_Toc374540563"/>
      <w:bookmarkStart w:id="54" w:name="_Toc225498270"/>
      <w:bookmarkStart w:id="55" w:name="_Toc175830956"/>
      <w:r w:rsidRPr="00E15564">
        <w:rPr>
          <w:rFonts w:ascii="Times New Roman" w:hAnsi="Times New Roman"/>
          <w:kern w:val="0"/>
          <w:sz w:val="21"/>
          <w:szCs w:val="21"/>
        </w:rPr>
        <w:t xml:space="preserve">6.3 </w:t>
      </w:r>
      <w:bookmarkEnd w:id="53"/>
      <w:bookmarkEnd w:id="54"/>
      <w:r w:rsidRPr="00E15564">
        <w:rPr>
          <w:rFonts w:ascii="宋体" w:hAnsi="宋体" w:hint="eastAsia"/>
          <w:sz w:val="21"/>
          <w:szCs w:val="21"/>
        </w:rPr>
        <w:t>净资产变动表</w:t>
      </w:r>
      <w:bookmarkEnd w:id="55"/>
    </w:p>
    <w:p w:rsidR="00975A6A" w:rsidRPr="00B079CA" w:rsidRDefault="00975A6A" w:rsidP="00975A6A">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摩根新兴动力混合型证券投资基金</w:t>
      </w:r>
    </w:p>
    <w:p w:rsidR="00975A6A" w:rsidRPr="00B079CA" w:rsidRDefault="00975A6A" w:rsidP="00975A6A">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975A6A" w:rsidRPr="00B079CA" w:rsidRDefault="00975A6A" w:rsidP="00975A6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975A6A" w:rsidRPr="00B079CA" w:rsidTr="00FA47B1">
        <w:tc>
          <w:tcPr>
            <w:tcW w:w="1876" w:type="dxa"/>
            <w:vMerge w:val="restart"/>
            <w:vAlign w:val="center"/>
          </w:tcPr>
          <w:p w:rsidR="00975A6A" w:rsidRPr="00B079CA" w:rsidRDefault="00975A6A" w:rsidP="00FA47B1">
            <w:pPr>
              <w:jc w:val="center"/>
              <w:rPr>
                <w:rFonts w:eastAsiaTheme="minorEastAsia"/>
                <w:b/>
                <w:color w:val="000000" w:themeColor="text1"/>
                <w:szCs w:val="21"/>
              </w:rPr>
            </w:pPr>
            <w:bookmarkStart w:id="56" w:name="_Hlk105665426"/>
            <w:r w:rsidRPr="00B079CA">
              <w:rPr>
                <w:rFonts w:eastAsiaTheme="minorEastAsia"/>
                <w:b/>
                <w:color w:val="000000" w:themeColor="text1"/>
                <w:szCs w:val="21"/>
              </w:rPr>
              <w:t>项目</w:t>
            </w:r>
          </w:p>
        </w:tc>
        <w:tc>
          <w:tcPr>
            <w:tcW w:w="7446" w:type="dxa"/>
            <w:gridSpan w:val="4"/>
          </w:tcPr>
          <w:p w:rsidR="00975A6A" w:rsidRPr="00B079CA" w:rsidRDefault="00975A6A" w:rsidP="00FA47B1">
            <w:pPr>
              <w:jc w:val="center"/>
              <w:rPr>
                <w:rFonts w:eastAsiaTheme="minorEastAsia"/>
                <w:b/>
                <w:color w:val="000000" w:themeColor="text1"/>
                <w:szCs w:val="21"/>
              </w:rPr>
            </w:pPr>
            <w:r w:rsidRPr="00B079CA">
              <w:rPr>
                <w:rFonts w:eastAsiaTheme="minorEastAsia"/>
                <w:b/>
                <w:color w:val="000000" w:themeColor="text1"/>
                <w:szCs w:val="21"/>
              </w:rPr>
              <w:t>本期</w:t>
            </w:r>
          </w:p>
          <w:p w:rsidR="00975A6A" w:rsidRPr="00B079CA" w:rsidRDefault="00975A6A" w:rsidP="00FA47B1">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975A6A" w:rsidRPr="00B079CA" w:rsidTr="00FA47B1">
        <w:tc>
          <w:tcPr>
            <w:tcW w:w="1876" w:type="dxa"/>
            <w:vMerge/>
            <w:vAlign w:val="center"/>
          </w:tcPr>
          <w:p w:rsidR="00975A6A" w:rsidRPr="00B079CA" w:rsidRDefault="00975A6A" w:rsidP="00FA47B1">
            <w:pPr>
              <w:jc w:val="center"/>
              <w:rPr>
                <w:rFonts w:eastAsiaTheme="minorEastAsia"/>
                <w:b/>
                <w:color w:val="000000" w:themeColor="text1"/>
                <w:szCs w:val="21"/>
              </w:rPr>
            </w:pPr>
          </w:p>
        </w:tc>
        <w:tc>
          <w:tcPr>
            <w:tcW w:w="1985" w:type="dxa"/>
            <w:vAlign w:val="center"/>
          </w:tcPr>
          <w:p w:rsidR="00975A6A" w:rsidRPr="00B079CA" w:rsidRDefault="00975A6A" w:rsidP="00FA47B1">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975A6A" w:rsidRPr="00B079CA" w:rsidRDefault="00975A6A" w:rsidP="00FA47B1">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975A6A" w:rsidRPr="00B079CA" w:rsidRDefault="00975A6A" w:rsidP="00FA47B1">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975A6A" w:rsidRPr="00B079CA" w:rsidRDefault="00975A6A" w:rsidP="00FA47B1">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975A6A" w:rsidRPr="00B079CA" w:rsidRDefault="00975A6A" w:rsidP="00FA47B1">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975A6A" w:rsidRPr="00B079CA" w:rsidTr="00FA47B1">
        <w:tc>
          <w:tcPr>
            <w:tcW w:w="1876" w:type="dxa"/>
          </w:tcPr>
          <w:p w:rsidR="00975A6A" w:rsidRPr="00B079CA" w:rsidRDefault="00975A6A" w:rsidP="00FA47B1">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1,086,437,960.58</w:t>
            </w:r>
          </w:p>
        </w:tc>
        <w:tc>
          <w:tcPr>
            <w:tcW w:w="1917"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3,674,176,248.36</w:t>
            </w:r>
          </w:p>
        </w:tc>
        <w:tc>
          <w:tcPr>
            <w:tcW w:w="1491"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4,760,614,208.94</w:t>
            </w:r>
          </w:p>
        </w:tc>
      </w:tr>
      <w:tr w:rsidR="00975A6A" w:rsidRPr="00B079CA" w:rsidTr="00FA47B1">
        <w:tc>
          <w:tcPr>
            <w:tcW w:w="1876" w:type="dxa"/>
          </w:tcPr>
          <w:p w:rsidR="00975A6A" w:rsidRPr="00B079CA" w:rsidRDefault="00975A6A" w:rsidP="00FA47B1">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1,086,437,960.58</w:t>
            </w:r>
          </w:p>
        </w:tc>
        <w:tc>
          <w:tcPr>
            <w:tcW w:w="1917"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3,674,176,248.36</w:t>
            </w:r>
          </w:p>
        </w:tc>
        <w:tc>
          <w:tcPr>
            <w:tcW w:w="1491"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4,760,614,208.94</w:t>
            </w:r>
          </w:p>
        </w:tc>
      </w:tr>
      <w:tr w:rsidR="00975A6A" w:rsidRPr="00B079CA" w:rsidTr="00FA47B1">
        <w:tc>
          <w:tcPr>
            <w:tcW w:w="1876" w:type="dxa"/>
          </w:tcPr>
          <w:p w:rsidR="00975A6A" w:rsidRPr="00B079CA" w:rsidRDefault="00975A6A" w:rsidP="00FA47B1">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-17,122,426.42</w:t>
            </w:r>
          </w:p>
        </w:tc>
        <w:tc>
          <w:tcPr>
            <w:tcW w:w="1917"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92,096,147.61</w:t>
            </w:r>
          </w:p>
        </w:tc>
        <w:tc>
          <w:tcPr>
            <w:tcW w:w="1491"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74,973,721.19</w:t>
            </w:r>
          </w:p>
        </w:tc>
      </w:tr>
      <w:tr w:rsidR="00975A6A" w:rsidRPr="00B079CA" w:rsidTr="00FA47B1">
        <w:tc>
          <w:tcPr>
            <w:tcW w:w="1876" w:type="dxa"/>
          </w:tcPr>
          <w:p w:rsidR="00975A6A" w:rsidRPr="00B079CA" w:rsidRDefault="00975A6A" w:rsidP="00FA47B1">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144,086,252.68</w:t>
            </w:r>
          </w:p>
        </w:tc>
        <w:tc>
          <w:tcPr>
            <w:tcW w:w="1491"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144,086,252.68</w:t>
            </w:r>
          </w:p>
        </w:tc>
      </w:tr>
      <w:tr w:rsidR="00975A6A" w:rsidRPr="00B079CA" w:rsidTr="00FA47B1">
        <w:tc>
          <w:tcPr>
            <w:tcW w:w="1876" w:type="dxa"/>
          </w:tcPr>
          <w:p w:rsidR="00975A6A" w:rsidRPr="00B079CA" w:rsidRDefault="00975A6A" w:rsidP="00FA47B1">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-17,122,426.42</w:t>
            </w:r>
          </w:p>
        </w:tc>
        <w:tc>
          <w:tcPr>
            <w:tcW w:w="1917"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-51,990,105.07</w:t>
            </w:r>
          </w:p>
        </w:tc>
        <w:tc>
          <w:tcPr>
            <w:tcW w:w="1491"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-69,112,531.49</w:t>
            </w:r>
          </w:p>
        </w:tc>
      </w:tr>
      <w:tr w:rsidR="00975A6A" w:rsidRPr="00B079CA" w:rsidTr="00FA47B1">
        <w:tc>
          <w:tcPr>
            <w:tcW w:w="1876" w:type="dxa"/>
          </w:tcPr>
          <w:p w:rsidR="00975A6A" w:rsidRPr="00B079CA" w:rsidRDefault="00975A6A" w:rsidP="00FA47B1">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92,957,959.50</w:t>
            </w:r>
          </w:p>
        </w:tc>
        <w:tc>
          <w:tcPr>
            <w:tcW w:w="1917"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314,514,645.03</w:t>
            </w:r>
          </w:p>
        </w:tc>
        <w:tc>
          <w:tcPr>
            <w:tcW w:w="1491"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407,472,604.53</w:t>
            </w:r>
          </w:p>
        </w:tc>
      </w:tr>
      <w:tr w:rsidR="00975A6A" w:rsidRPr="00B079CA" w:rsidTr="00FA47B1">
        <w:tc>
          <w:tcPr>
            <w:tcW w:w="1876" w:type="dxa"/>
          </w:tcPr>
          <w:p w:rsidR="00975A6A" w:rsidRPr="00B079CA" w:rsidRDefault="00975A6A" w:rsidP="00FA47B1">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-110,080,385.92</w:t>
            </w:r>
          </w:p>
        </w:tc>
        <w:tc>
          <w:tcPr>
            <w:tcW w:w="1917"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-366,504,750.10</w:t>
            </w:r>
          </w:p>
        </w:tc>
        <w:tc>
          <w:tcPr>
            <w:tcW w:w="1491"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-476,585,136.02</w:t>
            </w:r>
          </w:p>
        </w:tc>
      </w:tr>
      <w:tr w:rsidR="00975A6A" w:rsidRPr="00B079CA" w:rsidTr="00FA47B1">
        <w:tc>
          <w:tcPr>
            <w:tcW w:w="1876" w:type="dxa"/>
          </w:tcPr>
          <w:p w:rsidR="00975A6A" w:rsidRPr="00B079CA" w:rsidRDefault="00975A6A" w:rsidP="00FA47B1">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1876" w:type="dxa"/>
          </w:tcPr>
          <w:p w:rsidR="00975A6A" w:rsidRPr="00B079CA" w:rsidRDefault="00975A6A" w:rsidP="00FA47B1">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1,069,315,534.16</w:t>
            </w:r>
          </w:p>
        </w:tc>
        <w:tc>
          <w:tcPr>
            <w:tcW w:w="1917"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3,766,272,395.97</w:t>
            </w:r>
          </w:p>
        </w:tc>
        <w:tc>
          <w:tcPr>
            <w:tcW w:w="1491"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4,835,587,930.13</w:t>
            </w:r>
          </w:p>
        </w:tc>
      </w:tr>
      <w:tr w:rsidR="00975A6A" w:rsidRPr="00B079CA" w:rsidTr="00FA47B1">
        <w:tc>
          <w:tcPr>
            <w:tcW w:w="1876" w:type="dxa"/>
            <w:vMerge w:val="restart"/>
            <w:vAlign w:val="center"/>
          </w:tcPr>
          <w:p w:rsidR="00975A6A" w:rsidRPr="00B079CA" w:rsidRDefault="00975A6A" w:rsidP="00FA47B1">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975A6A" w:rsidRPr="00B079CA" w:rsidRDefault="00975A6A" w:rsidP="00FA47B1">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975A6A" w:rsidRPr="00B079CA" w:rsidRDefault="00975A6A" w:rsidP="00FA47B1">
            <w:pPr>
              <w:pStyle w:val="afb"/>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lastRenderedPageBreak/>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975A6A" w:rsidRPr="00B079CA" w:rsidTr="00FA47B1">
        <w:tc>
          <w:tcPr>
            <w:tcW w:w="1876" w:type="dxa"/>
            <w:vMerge/>
            <w:vAlign w:val="center"/>
          </w:tcPr>
          <w:p w:rsidR="00975A6A" w:rsidRPr="00B079CA" w:rsidRDefault="00975A6A" w:rsidP="00FA47B1">
            <w:pPr>
              <w:jc w:val="center"/>
              <w:rPr>
                <w:rFonts w:eastAsiaTheme="minorEastAsia"/>
                <w:b/>
                <w:color w:val="000000" w:themeColor="text1"/>
                <w:szCs w:val="21"/>
              </w:rPr>
            </w:pPr>
          </w:p>
        </w:tc>
        <w:tc>
          <w:tcPr>
            <w:tcW w:w="1985" w:type="dxa"/>
            <w:vAlign w:val="center"/>
          </w:tcPr>
          <w:p w:rsidR="00975A6A" w:rsidRPr="00B079CA" w:rsidRDefault="00975A6A" w:rsidP="00FA47B1">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975A6A" w:rsidRPr="00B079CA" w:rsidRDefault="00975A6A" w:rsidP="00FA47B1">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975A6A" w:rsidRPr="00B079CA" w:rsidRDefault="00975A6A" w:rsidP="00FA47B1">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975A6A" w:rsidRPr="00B079CA" w:rsidRDefault="00975A6A" w:rsidP="00FA47B1">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975A6A" w:rsidRPr="00B079CA" w:rsidRDefault="00975A6A" w:rsidP="00FA47B1">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975A6A" w:rsidRPr="00B079CA" w:rsidTr="00FA47B1">
        <w:tc>
          <w:tcPr>
            <w:tcW w:w="1876" w:type="dxa"/>
          </w:tcPr>
          <w:p w:rsidR="00975A6A" w:rsidRPr="00B079CA" w:rsidRDefault="00975A6A" w:rsidP="00FA47B1">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1,053,550,319.03</w:t>
            </w:r>
          </w:p>
        </w:tc>
        <w:tc>
          <w:tcPr>
            <w:tcW w:w="1917"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4,336,711,678.41</w:t>
            </w:r>
          </w:p>
        </w:tc>
        <w:tc>
          <w:tcPr>
            <w:tcW w:w="1491"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5,390,261,997.44</w:t>
            </w:r>
          </w:p>
        </w:tc>
      </w:tr>
      <w:tr w:rsidR="00975A6A" w:rsidRPr="00B079CA" w:rsidTr="00FA47B1">
        <w:tc>
          <w:tcPr>
            <w:tcW w:w="1876" w:type="dxa"/>
          </w:tcPr>
          <w:p w:rsidR="00975A6A" w:rsidRPr="00B079CA" w:rsidRDefault="00975A6A" w:rsidP="00FA47B1">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1,053,550,319.03</w:t>
            </w:r>
          </w:p>
        </w:tc>
        <w:tc>
          <w:tcPr>
            <w:tcW w:w="1917"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4,336,711,678.41</w:t>
            </w:r>
          </w:p>
        </w:tc>
        <w:tc>
          <w:tcPr>
            <w:tcW w:w="1491"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5,390,261,997.44</w:t>
            </w:r>
          </w:p>
        </w:tc>
      </w:tr>
      <w:tr w:rsidR="00975A6A" w:rsidRPr="00B079CA" w:rsidTr="00FA47B1">
        <w:tc>
          <w:tcPr>
            <w:tcW w:w="1876" w:type="dxa"/>
          </w:tcPr>
          <w:p w:rsidR="00975A6A" w:rsidRPr="00B079CA" w:rsidRDefault="00975A6A" w:rsidP="00FA47B1">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-56,722,017.18</w:t>
            </w:r>
          </w:p>
        </w:tc>
        <w:tc>
          <w:tcPr>
            <w:tcW w:w="1917"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345,397,663.41</w:t>
            </w:r>
          </w:p>
        </w:tc>
        <w:tc>
          <w:tcPr>
            <w:tcW w:w="1491"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288,675,646.23</w:t>
            </w:r>
          </w:p>
        </w:tc>
      </w:tr>
      <w:tr w:rsidR="00975A6A" w:rsidRPr="00B079CA" w:rsidTr="00FA47B1">
        <w:tc>
          <w:tcPr>
            <w:tcW w:w="1876" w:type="dxa"/>
          </w:tcPr>
          <w:p w:rsidR="00975A6A" w:rsidRPr="00B079CA" w:rsidRDefault="00975A6A" w:rsidP="00FA47B1">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591,182,695.89</w:t>
            </w:r>
          </w:p>
        </w:tc>
        <w:tc>
          <w:tcPr>
            <w:tcW w:w="1491"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591,182,695.89</w:t>
            </w:r>
          </w:p>
        </w:tc>
      </w:tr>
      <w:tr w:rsidR="00975A6A" w:rsidRPr="00B079CA" w:rsidTr="00FA47B1">
        <w:tc>
          <w:tcPr>
            <w:tcW w:w="1876" w:type="dxa"/>
          </w:tcPr>
          <w:p w:rsidR="00975A6A" w:rsidRPr="00B079CA" w:rsidRDefault="00975A6A" w:rsidP="00FA47B1">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-56,722,017.18</w:t>
            </w:r>
          </w:p>
        </w:tc>
        <w:tc>
          <w:tcPr>
            <w:tcW w:w="1917"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-245,785,032.48</w:t>
            </w:r>
          </w:p>
        </w:tc>
        <w:tc>
          <w:tcPr>
            <w:tcW w:w="1491"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-302,507,049.66</w:t>
            </w:r>
          </w:p>
        </w:tc>
      </w:tr>
      <w:tr w:rsidR="00975A6A" w:rsidRPr="00B079CA" w:rsidTr="00FA47B1">
        <w:tc>
          <w:tcPr>
            <w:tcW w:w="1876" w:type="dxa"/>
          </w:tcPr>
          <w:p w:rsidR="00975A6A" w:rsidRPr="00B079CA" w:rsidRDefault="00975A6A" w:rsidP="00FA47B1">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186,556,958.76</w:t>
            </w:r>
          </w:p>
        </w:tc>
        <w:tc>
          <w:tcPr>
            <w:tcW w:w="1917"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804,389,238.99</w:t>
            </w:r>
          </w:p>
        </w:tc>
        <w:tc>
          <w:tcPr>
            <w:tcW w:w="1491"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990,946,197.75</w:t>
            </w:r>
          </w:p>
        </w:tc>
      </w:tr>
      <w:tr w:rsidR="00975A6A" w:rsidRPr="00B079CA" w:rsidTr="00FA47B1">
        <w:tc>
          <w:tcPr>
            <w:tcW w:w="1876" w:type="dxa"/>
          </w:tcPr>
          <w:p w:rsidR="00975A6A" w:rsidRPr="00B079CA" w:rsidRDefault="00975A6A" w:rsidP="00FA47B1">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-243,278,975.94</w:t>
            </w:r>
          </w:p>
        </w:tc>
        <w:tc>
          <w:tcPr>
            <w:tcW w:w="1917"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-1,050,174,271.47</w:t>
            </w:r>
          </w:p>
        </w:tc>
        <w:tc>
          <w:tcPr>
            <w:tcW w:w="1491"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-1,293,453,247.41</w:t>
            </w:r>
          </w:p>
        </w:tc>
      </w:tr>
      <w:tr w:rsidR="00975A6A" w:rsidRPr="00B079CA" w:rsidTr="00FA47B1">
        <w:tc>
          <w:tcPr>
            <w:tcW w:w="1876" w:type="dxa"/>
          </w:tcPr>
          <w:p w:rsidR="00975A6A" w:rsidRPr="00B079CA" w:rsidRDefault="00975A6A" w:rsidP="00FA47B1">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975A6A" w:rsidRPr="00B079CA" w:rsidRDefault="00975A6A" w:rsidP="00FA47B1">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FA47B1">
        <w:tc>
          <w:tcPr>
            <w:tcW w:w="1876" w:type="dxa"/>
          </w:tcPr>
          <w:p w:rsidR="00975A6A" w:rsidRPr="00B079CA" w:rsidRDefault="00975A6A" w:rsidP="00FA47B1">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975A6A" w:rsidRPr="00B079CA" w:rsidRDefault="00975A6A" w:rsidP="00FA47B1">
            <w:pPr>
              <w:jc w:val="right"/>
              <w:rPr>
                <w:rFonts w:eastAsiaTheme="minorEastAsia"/>
                <w:color w:val="000000" w:themeColor="text1"/>
                <w:szCs w:val="21"/>
              </w:rPr>
            </w:pPr>
            <w:r w:rsidRPr="0093238F">
              <w:rPr>
                <w:rFonts w:eastAsiaTheme="minorEastAsia"/>
                <w:color w:val="000000" w:themeColor="text1"/>
                <w:szCs w:val="21"/>
              </w:rPr>
              <w:t>996,828,301.85</w:t>
            </w:r>
          </w:p>
        </w:tc>
        <w:tc>
          <w:tcPr>
            <w:tcW w:w="1917" w:type="dxa"/>
            <w:vAlign w:val="center"/>
          </w:tcPr>
          <w:p w:rsidR="00975A6A" w:rsidRPr="00B079CA" w:rsidRDefault="00975A6A" w:rsidP="00FA47B1">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75A6A" w:rsidRPr="00B079CA" w:rsidRDefault="00975A6A" w:rsidP="00FA47B1">
            <w:pPr>
              <w:jc w:val="right"/>
              <w:rPr>
                <w:rFonts w:eastAsiaTheme="minorEastAsia"/>
                <w:color w:val="000000" w:themeColor="text1"/>
                <w:szCs w:val="21"/>
              </w:rPr>
            </w:pPr>
            <w:r w:rsidRPr="0093238F">
              <w:rPr>
                <w:rFonts w:eastAsiaTheme="minorEastAsia"/>
                <w:color w:val="000000" w:themeColor="text1"/>
                <w:szCs w:val="21"/>
              </w:rPr>
              <w:t>4,682,109,341.82</w:t>
            </w:r>
          </w:p>
        </w:tc>
        <w:tc>
          <w:tcPr>
            <w:tcW w:w="1491" w:type="dxa"/>
            <w:vAlign w:val="center"/>
          </w:tcPr>
          <w:p w:rsidR="00975A6A" w:rsidRPr="00B079CA" w:rsidRDefault="00975A6A" w:rsidP="00FA47B1">
            <w:pPr>
              <w:jc w:val="right"/>
              <w:rPr>
                <w:rFonts w:eastAsiaTheme="minorEastAsia"/>
                <w:color w:val="000000" w:themeColor="text1"/>
                <w:szCs w:val="21"/>
              </w:rPr>
            </w:pPr>
            <w:r w:rsidRPr="0093238F">
              <w:rPr>
                <w:rFonts w:eastAsiaTheme="minorEastAsia"/>
                <w:color w:val="000000" w:themeColor="text1"/>
                <w:szCs w:val="21"/>
              </w:rPr>
              <w:t>5,678,937,643.67</w:t>
            </w:r>
          </w:p>
        </w:tc>
      </w:tr>
    </w:tbl>
    <w:bookmarkEnd w:id="56"/>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报表附注为财务报表的组成部分。</w:t>
      </w:r>
    </w:p>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本报告</w:t>
      </w:r>
      <w:r w:rsidRPr="00B54DC1">
        <w:rPr>
          <w:rFonts w:eastAsiaTheme="minorEastAsia"/>
          <w:color w:val="000000" w:themeColor="text1"/>
          <w:szCs w:val="21"/>
        </w:rPr>
        <w:t>6.1</w:t>
      </w:r>
      <w:r w:rsidRPr="00B54DC1">
        <w:rPr>
          <w:rFonts w:eastAsiaTheme="minorEastAsia"/>
          <w:color w:val="000000" w:themeColor="text1"/>
          <w:szCs w:val="21"/>
        </w:rPr>
        <w:t>至</w:t>
      </w:r>
      <w:r w:rsidRPr="00B54DC1">
        <w:rPr>
          <w:rFonts w:eastAsiaTheme="minorEastAsia"/>
          <w:color w:val="000000" w:themeColor="text1"/>
          <w:szCs w:val="21"/>
        </w:rPr>
        <w:t>6.4</w:t>
      </w:r>
      <w:r w:rsidRPr="00B54DC1">
        <w:rPr>
          <w:rFonts w:eastAsiaTheme="minorEastAsia"/>
          <w:color w:val="000000" w:themeColor="text1"/>
          <w:szCs w:val="21"/>
        </w:rPr>
        <w:t>，财务报表由下列负责人签署：</w:t>
      </w:r>
    </w:p>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基金管理人负责人：王琼慧，主管会计工作负责人：王敏，会计机构负责人：俞文涵</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57" w:name="_Toc225498271"/>
      <w:bookmarkStart w:id="58" w:name="_Toc175830957"/>
      <w:r w:rsidRPr="00B54DC1">
        <w:rPr>
          <w:rFonts w:ascii="Times New Roman" w:eastAsiaTheme="minorEastAsia" w:hAnsi="Times New Roman"/>
          <w:color w:val="000000" w:themeColor="text1"/>
          <w:kern w:val="0"/>
          <w:sz w:val="21"/>
          <w:szCs w:val="21"/>
        </w:rPr>
        <w:t xml:space="preserve">6.4 </w:t>
      </w:r>
      <w:r w:rsidRPr="00B54DC1">
        <w:rPr>
          <w:rFonts w:ascii="Times New Roman" w:eastAsiaTheme="minorEastAsia" w:hAnsi="Times New Roman"/>
          <w:color w:val="000000" w:themeColor="text1"/>
          <w:kern w:val="0"/>
          <w:sz w:val="21"/>
          <w:szCs w:val="21"/>
        </w:rPr>
        <w:t>报表附注</w:t>
      </w:r>
      <w:bookmarkEnd w:id="57"/>
      <w:bookmarkEnd w:id="58"/>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 </w:t>
      </w:r>
      <w:r w:rsidRPr="00B54DC1">
        <w:rPr>
          <w:rFonts w:eastAsiaTheme="minorEastAsia"/>
          <w:b/>
          <w:color w:val="000000" w:themeColor="text1"/>
          <w:kern w:val="0"/>
          <w:szCs w:val="21"/>
        </w:rPr>
        <w:t>基金基本情况</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摩根新兴动力混合型证券投资基金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原名为上投摩根新兴动力混合型证券投资基金，以下简称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[2011]604</w:t>
      </w:r>
      <w:r>
        <w:rPr>
          <w:rFonts w:eastAsiaTheme="minorEastAsia"/>
          <w:color w:val="000000" w:themeColor="text1"/>
          <w:kern w:val="0"/>
          <w:szCs w:val="21"/>
        </w:rPr>
        <w:t>号《关于核准上投摩根新兴动力股票型证券投资基金募集的批复》核准，由摩根基金管理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依照《中华人民共和国证券投资基金法》和《上投摩根新兴动力股票型证券投资基金基金合同》负责公开募集。本基金为契约型开放式，存续期限不定，首次设立募集不包括认购资金利息共募集人民币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459,128,666.54</w:t>
      </w:r>
      <w:r>
        <w:rPr>
          <w:rFonts w:eastAsiaTheme="minorEastAsia"/>
          <w:color w:val="000000" w:themeColor="text1"/>
          <w:kern w:val="0"/>
          <w:szCs w:val="21"/>
        </w:rPr>
        <w:t>元，业经普</w:t>
      </w:r>
      <w:r>
        <w:rPr>
          <w:rFonts w:eastAsiaTheme="minorEastAsia"/>
          <w:color w:val="000000" w:themeColor="text1"/>
          <w:kern w:val="0"/>
          <w:szCs w:val="21"/>
        </w:rPr>
        <w:lastRenderedPageBreak/>
        <w:t>华永道中天会计师事务所有限公司普华永道中天验字</w:t>
      </w:r>
      <w:r>
        <w:rPr>
          <w:rFonts w:eastAsiaTheme="minorEastAsia"/>
          <w:color w:val="000000" w:themeColor="text1"/>
          <w:kern w:val="0"/>
          <w:szCs w:val="21"/>
        </w:rPr>
        <w:t>(2011)</w:t>
      </w:r>
      <w:r>
        <w:rPr>
          <w:rFonts w:eastAsiaTheme="minorEastAsia"/>
          <w:color w:val="000000" w:themeColor="text1"/>
          <w:kern w:val="0"/>
          <w:szCs w:val="21"/>
        </w:rPr>
        <w:t>第</w:t>
      </w:r>
      <w:r>
        <w:rPr>
          <w:rFonts w:eastAsiaTheme="minorEastAsia"/>
          <w:color w:val="000000" w:themeColor="text1"/>
          <w:kern w:val="0"/>
          <w:szCs w:val="21"/>
        </w:rPr>
        <w:t>277</w:t>
      </w:r>
      <w:r>
        <w:rPr>
          <w:rFonts w:eastAsiaTheme="minorEastAsia"/>
          <w:color w:val="000000" w:themeColor="text1"/>
          <w:kern w:val="0"/>
          <w:szCs w:val="21"/>
        </w:rPr>
        <w:t>号验资报告予以验证。经向中国证监会备案，《上投摩根新兴动力股票型证券投资基金基金合同》于</w:t>
      </w:r>
      <w:r>
        <w:rPr>
          <w:rFonts w:eastAsiaTheme="minorEastAsia"/>
          <w:color w:val="000000" w:themeColor="text1"/>
          <w:kern w:val="0"/>
          <w:szCs w:val="21"/>
        </w:rPr>
        <w:t>2011</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459,174,298.92</w:t>
      </w:r>
      <w:r>
        <w:rPr>
          <w:rFonts w:eastAsiaTheme="minorEastAsia"/>
          <w:color w:val="000000" w:themeColor="text1"/>
          <w:kern w:val="0"/>
          <w:szCs w:val="21"/>
        </w:rPr>
        <w:t>份基金份额，其中认购资金利息折合</w:t>
      </w:r>
      <w:r>
        <w:rPr>
          <w:rFonts w:eastAsiaTheme="minorEastAsia"/>
          <w:color w:val="000000" w:themeColor="text1"/>
          <w:kern w:val="0"/>
          <w:szCs w:val="21"/>
        </w:rPr>
        <w:t>45,632.38</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有限公司，基金托管人为中国农业银行股份有限公司。</w:t>
      </w:r>
    </w:p>
    <w:p w:rsidR="00F426C0" w:rsidRDefault="00F426C0">
      <w:pPr>
        <w:spacing w:line="360" w:lineRule="auto"/>
        <w:ind w:firstLineChars="200" w:firstLine="420"/>
        <w:rPr>
          <w:rFonts w:eastAsiaTheme="minorEastAsia"/>
          <w:color w:val="000000" w:themeColor="text1"/>
          <w:kern w:val="0"/>
          <w:szCs w:val="21"/>
        </w:rPr>
      </w:pP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有限公司关于旗下基金更名事宜的公告》，上投摩根新兴动力混合型证券投资基金自该日起更名为摩根新兴动力混合型证券投资基金。</w:t>
      </w:r>
    </w:p>
    <w:p w:rsidR="00F426C0" w:rsidRDefault="00F426C0">
      <w:pPr>
        <w:spacing w:line="360" w:lineRule="auto"/>
        <w:ind w:firstLineChars="200" w:firstLine="420"/>
        <w:rPr>
          <w:rFonts w:eastAsiaTheme="minorEastAsia"/>
          <w:color w:val="000000" w:themeColor="text1"/>
          <w:kern w:val="0"/>
          <w:szCs w:val="21"/>
        </w:rPr>
      </w:pP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类基金份额并修改基金合同和托管协议的公告》以及更新的《摩根新兴动力混合型证券投资基金招募说明书》的有关规定，自</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F426C0" w:rsidRDefault="00F426C0">
      <w:pPr>
        <w:spacing w:line="360" w:lineRule="auto"/>
        <w:ind w:firstLineChars="200" w:firstLine="420"/>
        <w:rPr>
          <w:rFonts w:eastAsiaTheme="minorEastAsia"/>
          <w:color w:val="000000" w:themeColor="text1"/>
          <w:kern w:val="0"/>
          <w:szCs w:val="21"/>
        </w:rPr>
      </w:pP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根据《关于上投摩根新兴动力混合型证券投资基金增设基金份额类别并修改基金合同的公告》以及更新的《摩根新兴动力混合型证券投资基金招募说明书》的有关规定，自</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日起，本基金根据销售对象的不同，将基金份额分为不同的类别。在中国内地销售的、为中国内地投资者设立的份额，称为</w:t>
      </w:r>
      <w:r>
        <w:rPr>
          <w:rFonts w:eastAsiaTheme="minorEastAsia"/>
          <w:color w:val="000000" w:themeColor="text1"/>
          <w:kern w:val="0"/>
          <w:szCs w:val="21"/>
        </w:rPr>
        <w:t>A</w:t>
      </w:r>
      <w:r>
        <w:rPr>
          <w:rFonts w:eastAsiaTheme="minorEastAsia"/>
          <w:color w:val="000000" w:themeColor="text1"/>
          <w:kern w:val="0"/>
          <w:szCs w:val="21"/>
        </w:rPr>
        <w:t>类基金份额或</w:t>
      </w:r>
      <w:r>
        <w:rPr>
          <w:rFonts w:eastAsiaTheme="minorEastAsia"/>
          <w:color w:val="000000" w:themeColor="text1"/>
          <w:kern w:val="0"/>
          <w:szCs w:val="21"/>
        </w:rPr>
        <w:t>C</w:t>
      </w:r>
      <w:r>
        <w:rPr>
          <w:rFonts w:eastAsiaTheme="minorEastAsia"/>
          <w:color w:val="000000" w:themeColor="text1"/>
          <w:kern w:val="0"/>
          <w:szCs w:val="21"/>
        </w:rPr>
        <w:t>类基金份额；在中国香港地区销售的、为中国香港投资者设立的份额，称为</w:t>
      </w:r>
      <w:r>
        <w:rPr>
          <w:rFonts w:eastAsiaTheme="minorEastAsia"/>
          <w:color w:val="000000" w:themeColor="text1"/>
          <w:kern w:val="0"/>
          <w:szCs w:val="21"/>
        </w:rPr>
        <w:t>H</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w:t>
      </w:r>
      <w:r>
        <w:rPr>
          <w:rFonts w:eastAsiaTheme="minorEastAsia"/>
          <w:color w:val="000000" w:themeColor="text1"/>
          <w:kern w:val="0"/>
          <w:szCs w:val="21"/>
        </w:rPr>
        <w:t>C</w:t>
      </w:r>
      <w:r>
        <w:rPr>
          <w:rFonts w:eastAsiaTheme="minorEastAsia"/>
          <w:color w:val="000000" w:themeColor="text1"/>
          <w:kern w:val="0"/>
          <w:szCs w:val="21"/>
        </w:rPr>
        <w:t>类基金份额、</w:t>
      </w:r>
      <w:r>
        <w:rPr>
          <w:rFonts w:eastAsiaTheme="minorEastAsia"/>
          <w:color w:val="000000" w:themeColor="text1"/>
          <w:kern w:val="0"/>
          <w:szCs w:val="21"/>
        </w:rPr>
        <w:t>H</w:t>
      </w:r>
      <w:r>
        <w:rPr>
          <w:rFonts w:eastAsiaTheme="minorEastAsia"/>
          <w:color w:val="000000" w:themeColor="text1"/>
          <w:kern w:val="0"/>
          <w:szCs w:val="21"/>
        </w:rPr>
        <w:t>类基金份额单独设置基金代码，分别计算和公告基金份额净值和基金份额累计净值。除非基金管理人在未来条件成熟后另行公告开通相关业务，本基金</w:t>
      </w:r>
      <w:r>
        <w:rPr>
          <w:rFonts w:eastAsiaTheme="minorEastAsia"/>
          <w:color w:val="000000" w:themeColor="text1"/>
          <w:kern w:val="0"/>
          <w:szCs w:val="21"/>
        </w:rPr>
        <w:t>A</w:t>
      </w:r>
      <w:r>
        <w:rPr>
          <w:rFonts w:eastAsiaTheme="minorEastAsia"/>
          <w:color w:val="000000" w:themeColor="text1"/>
          <w:kern w:val="0"/>
          <w:szCs w:val="21"/>
        </w:rPr>
        <w:t>类基金份额、</w:t>
      </w:r>
      <w:r>
        <w:rPr>
          <w:rFonts w:eastAsiaTheme="minorEastAsia"/>
          <w:color w:val="000000" w:themeColor="text1"/>
          <w:kern w:val="0"/>
          <w:szCs w:val="21"/>
        </w:rPr>
        <w:t>C</w:t>
      </w:r>
      <w:r>
        <w:rPr>
          <w:rFonts w:eastAsiaTheme="minorEastAsia"/>
          <w:color w:val="000000" w:themeColor="text1"/>
          <w:kern w:val="0"/>
          <w:szCs w:val="21"/>
        </w:rPr>
        <w:t>类基金份额和</w:t>
      </w:r>
      <w:r>
        <w:rPr>
          <w:rFonts w:eastAsiaTheme="minorEastAsia"/>
          <w:color w:val="000000" w:themeColor="text1"/>
          <w:kern w:val="0"/>
          <w:szCs w:val="21"/>
        </w:rPr>
        <w:t>H</w:t>
      </w:r>
      <w:r>
        <w:rPr>
          <w:rFonts w:eastAsiaTheme="minorEastAsia"/>
          <w:color w:val="000000" w:themeColor="text1"/>
          <w:kern w:val="0"/>
          <w:szCs w:val="21"/>
        </w:rPr>
        <w:t>类基金份额之间不得互相转换。</w:t>
      </w:r>
    </w:p>
    <w:p w:rsidR="00F426C0" w:rsidRDefault="00F426C0">
      <w:pPr>
        <w:spacing w:line="360" w:lineRule="auto"/>
        <w:ind w:firstLineChars="200" w:firstLine="420"/>
        <w:rPr>
          <w:rFonts w:eastAsiaTheme="minorEastAsia"/>
          <w:color w:val="000000" w:themeColor="text1"/>
          <w:kern w:val="0"/>
          <w:szCs w:val="21"/>
        </w:rPr>
      </w:pP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w:t>
      </w:r>
      <w:r>
        <w:rPr>
          <w:rFonts w:eastAsiaTheme="minorEastAsia"/>
          <w:color w:val="000000" w:themeColor="text1"/>
          <w:kern w:val="0"/>
          <w:szCs w:val="21"/>
        </w:rPr>
        <w:t>2014</w:t>
      </w:r>
      <w:r>
        <w:rPr>
          <w:rFonts w:eastAsiaTheme="minorEastAsia"/>
          <w:color w:val="000000" w:themeColor="text1"/>
          <w:kern w:val="0"/>
          <w:szCs w:val="21"/>
        </w:rPr>
        <w:t>年中国证监会令第</w:t>
      </w:r>
      <w:r>
        <w:rPr>
          <w:rFonts w:eastAsiaTheme="minorEastAsia"/>
          <w:color w:val="000000" w:themeColor="text1"/>
          <w:kern w:val="0"/>
          <w:szCs w:val="21"/>
        </w:rPr>
        <w:t>104</w:t>
      </w:r>
      <w:r>
        <w:rPr>
          <w:rFonts w:eastAsiaTheme="minorEastAsia"/>
          <w:color w:val="000000" w:themeColor="text1"/>
          <w:kern w:val="0"/>
          <w:szCs w:val="21"/>
        </w:rPr>
        <w:t>号《公开募集证券投资基金运作管理办法》，上投摩根新兴动力股票型证券投资基金于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日公告后更名为上投摩根新兴动力混合型证券投资基金。</w:t>
      </w:r>
    </w:p>
    <w:p w:rsidR="00F426C0" w:rsidRDefault="00F426C0">
      <w:pPr>
        <w:spacing w:line="360" w:lineRule="auto"/>
        <w:ind w:firstLineChars="200" w:firstLine="420"/>
        <w:rPr>
          <w:rFonts w:eastAsiaTheme="minorEastAsia"/>
          <w:color w:val="000000" w:themeColor="text1"/>
          <w:kern w:val="0"/>
          <w:szCs w:val="21"/>
        </w:rPr>
      </w:pP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根据《中华人民共和国证券投资基金法》和《摩根新兴动力混合型证券投资基金基金合同》的有关规定，本基金的投资范围为具有良好流动性的金融工具，包括国内依法发行上市的股票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包含中小板、创业板及其他经中国证监会核准上市的股票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、存托凭证、债券、货币市场工具、权证、资产支持证券以及法律法规或中国证监会允许基金投资的其他金融工具，但须符合中国证监会的相关规定。本基金的投资组合比例为：股票等权益类资产占基金资产的</w:t>
      </w:r>
      <w:r>
        <w:rPr>
          <w:rFonts w:eastAsiaTheme="minorEastAsia"/>
          <w:color w:val="000000" w:themeColor="text1"/>
          <w:kern w:val="0"/>
          <w:szCs w:val="21"/>
        </w:rPr>
        <w:t>60%-95%</w:t>
      </w:r>
      <w:r>
        <w:rPr>
          <w:rFonts w:eastAsiaTheme="minorEastAsia"/>
          <w:color w:val="000000" w:themeColor="text1"/>
          <w:kern w:val="0"/>
          <w:szCs w:val="21"/>
        </w:rPr>
        <w:t>，债券等固定收益类资产占基金资产的</w:t>
      </w:r>
      <w:r>
        <w:rPr>
          <w:rFonts w:eastAsiaTheme="minorEastAsia"/>
          <w:color w:val="000000" w:themeColor="text1"/>
          <w:kern w:val="0"/>
          <w:szCs w:val="21"/>
        </w:rPr>
        <w:t>0-40%</w:t>
      </w:r>
      <w:r>
        <w:rPr>
          <w:rFonts w:eastAsiaTheme="minorEastAsia"/>
          <w:color w:val="000000" w:themeColor="text1"/>
          <w:kern w:val="0"/>
          <w:szCs w:val="21"/>
        </w:rPr>
        <w:t>，权证投资占基金资产净值的</w:t>
      </w:r>
      <w:r>
        <w:rPr>
          <w:rFonts w:eastAsiaTheme="minorEastAsia"/>
          <w:color w:val="000000" w:themeColor="text1"/>
          <w:kern w:val="0"/>
          <w:szCs w:val="21"/>
        </w:rPr>
        <w:t>0-3%</w:t>
      </w:r>
      <w:r>
        <w:rPr>
          <w:rFonts w:eastAsiaTheme="minorEastAsia"/>
          <w:color w:val="000000" w:themeColor="text1"/>
          <w:kern w:val="0"/>
          <w:szCs w:val="21"/>
        </w:rPr>
        <w:t>，现金或到期日在一年期以内的政府债券不低于基金资产净值的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，其中现金不包括结算备付金、存出保证金、应收申购款等。本基金将不低于</w:t>
      </w:r>
      <w:r>
        <w:rPr>
          <w:rFonts w:eastAsiaTheme="minorEastAsia"/>
          <w:color w:val="000000" w:themeColor="text1"/>
          <w:kern w:val="0"/>
          <w:szCs w:val="21"/>
        </w:rPr>
        <w:t>80%</w:t>
      </w:r>
      <w:r>
        <w:rPr>
          <w:rFonts w:eastAsiaTheme="minorEastAsia"/>
          <w:color w:val="000000" w:themeColor="text1"/>
          <w:kern w:val="0"/>
          <w:szCs w:val="21"/>
        </w:rPr>
        <w:t>的股票资产投资于新兴产业中的优质上市公司和传统产业中具备新成长动力的上市公司股票。本基金的业绩比较基准为：中国战略新兴产业成份指数收益率</w:t>
      </w:r>
      <w:r>
        <w:rPr>
          <w:rFonts w:eastAsiaTheme="minorEastAsia"/>
          <w:color w:val="000000" w:themeColor="text1"/>
          <w:kern w:val="0"/>
          <w:szCs w:val="21"/>
        </w:rPr>
        <w:t>×85%+</w:t>
      </w:r>
      <w:r>
        <w:rPr>
          <w:rFonts w:eastAsiaTheme="minorEastAsia"/>
          <w:color w:val="000000" w:themeColor="text1"/>
          <w:kern w:val="0"/>
          <w:szCs w:val="21"/>
        </w:rPr>
        <w:t>上证国债指数收益率</w:t>
      </w:r>
      <w:r>
        <w:rPr>
          <w:rFonts w:eastAsiaTheme="minorEastAsia"/>
          <w:color w:val="000000" w:themeColor="text1"/>
          <w:kern w:val="0"/>
          <w:szCs w:val="21"/>
        </w:rPr>
        <w:t>×15%</w:t>
      </w:r>
      <w:r>
        <w:rPr>
          <w:rFonts w:eastAsiaTheme="minorEastAsia"/>
          <w:color w:val="000000" w:themeColor="text1"/>
          <w:kern w:val="0"/>
          <w:szCs w:val="21"/>
        </w:rPr>
        <w:t>。</w:t>
      </w:r>
    </w:p>
    <w:p w:rsidR="00F426C0" w:rsidRDefault="00F426C0">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本财务报表由本基金的基金管理人摩根基金管理</w:t>
      </w:r>
      <w:r w:rsidRPr="00B54DC1">
        <w:rPr>
          <w:rFonts w:eastAsiaTheme="minorEastAsia"/>
          <w:color w:val="000000" w:themeColor="text1"/>
          <w:kern w:val="0"/>
          <w:szCs w:val="21"/>
        </w:rPr>
        <w:t>(</w:t>
      </w:r>
      <w:r w:rsidRPr="00B54DC1">
        <w:rPr>
          <w:rFonts w:eastAsiaTheme="minorEastAsia"/>
          <w:color w:val="000000" w:themeColor="text1"/>
          <w:kern w:val="0"/>
          <w:szCs w:val="21"/>
        </w:rPr>
        <w:t>中国</w:t>
      </w:r>
      <w:r w:rsidRPr="00B54DC1">
        <w:rPr>
          <w:rFonts w:eastAsiaTheme="minorEastAsia"/>
          <w:color w:val="000000" w:themeColor="text1"/>
          <w:kern w:val="0"/>
          <w:szCs w:val="21"/>
        </w:rPr>
        <w:t>)</w:t>
      </w:r>
      <w:r w:rsidRPr="00B54DC1">
        <w:rPr>
          <w:rFonts w:eastAsiaTheme="minorEastAsia"/>
          <w:color w:val="000000" w:themeColor="text1"/>
          <w:kern w:val="0"/>
          <w:szCs w:val="21"/>
        </w:rPr>
        <w:t>有限公司于</w:t>
      </w:r>
      <w:r w:rsidRPr="00B54DC1">
        <w:rPr>
          <w:rFonts w:eastAsiaTheme="minorEastAsia"/>
          <w:color w:val="000000" w:themeColor="text1"/>
          <w:kern w:val="0"/>
          <w:szCs w:val="21"/>
        </w:rPr>
        <w:t>2024</w:t>
      </w:r>
      <w:r w:rsidRPr="00B54DC1">
        <w:rPr>
          <w:rFonts w:eastAsiaTheme="minorEastAsia"/>
          <w:color w:val="000000" w:themeColor="text1"/>
          <w:kern w:val="0"/>
          <w:szCs w:val="21"/>
        </w:rPr>
        <w:t>年</w:t>
      </w:r>
      <w:r w:rsidRPr="00B54DC1">
        <w:rPr>
          <w:rFonts w:eastAsiaTheme="minorEastAsia"/>
          <w:color w:val="000000" w:themeColor="text1"/>
          <w:kern w:val="0"/>
          <w:szCs w:val="21"/>
        </w:rPr>
        <w:t>8</w:t>
      </w:r>
      <w:r w:rsidRPr="00B54DC1">
        <w:rPr>
          <w:rFonts w:eastAsiaTheme="minorEastAsia"/>
          <w:color w:val="000000" w:themeColor="text1"/>
          <w:kern w:val="0"/>
          <w:szCs w:val="21"/>
        </w:rPr>
        <w:t>月</w:t>
      </w:r>
      <w:r w:rsidRPr="00B54DC1">
        <w:rPr>
          <w:rFonts w:eastAsiaTheme="minorEastAsia"/>
          <w:color w:val="000000" w:themeColor="text1"/>
          <w:kern w:val="0"/>
          <w:szCs w:val="21"/>
        </w:rPr>
        <w:t>29</w:t>
      </w:r>
      <w:r w:rsidRPr="00B54DC1">
        <w:rPr>
          <w:rFonts w:eastAsiaTheme="minorEastAsia"/>
          <w:color w:val="000000" w:themeColor="text1"/>
          <w:kern w:val="0"/>
          <w:szCs w:val="21"/>
        </w:rPr>
        <w:t>日批准报出。</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6.4.2 </w:t>
      </w:r>
      <w:r w:rsidRPr="00B54DC1">
        <w:rPr>
          <w:rFonts w:eastAsiaTheme="minorEastAsia"/>
          <w:b/>
          <w:color w:val="000000" w:themeColor="text1"/>
          <w:kern w:val="0"/>
          <w:szCs w:val="21"/>
        </w:rPr>
        <w:t>会计报表的编制基础</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颁布的《证券投资基金会计核算业务指引》、《摩根新兴动力混合型证券投资基金基金合同》和在财务报表附注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F426C0" w:rsidRDefault="00F426C0">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本财务报表以持续经营为基础编制。</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6.4.3 </w:t>
      </w:r>
      <w:r w:rsidRPr="00B54DC1">
        <w:rPr>
          <w:rFonts w:eastAsiaTheme="minorEastAsia"/>
          <w:b/>
          <w:color w:val="000000" w:themeColor="text1"/>
          <w:kern w:val="0"/>
          <w:szCs w:val="21"/>
        </w:rPr>
        <w:t>遵循企业会计准则及其他有关规定的声明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w:t>
      </w:r>
      <w:r w:rsidRPr="00B54DC1">
        <w:rPr>
          <w:rFonts w:eastAsiaTheme="minorEastAsia"/>
          <w:color w:val="000000" w:themeColor="text1"/>
          <w:kern w:val="0"/>
          <w:szCs w:val="21"/>
        </w:rPr>
        <w:t>2024</w:t>
      </w:r>
      <w:r w:rsidRPr="00B54DC1">
        <w:rPr>
          <w:rFonts w:eastAsiaTheme="minorEastAsia"/>
          <w:color w:val="000000" w:themeColor="text1"/>
          <w:kern w:val="0"/>
          <w:szCs w:val="21"/>
        </w:rPr>
        <w:t>年上半年度财务报表符合企业会计准则的要求，真实、完整地反映了本基金</w:t>
      </w:r>
      <w:r w:rsidRPr="00B54DC1">
        <w:rPr>
          <w:rFonts w:eastAsiaTheme="minorEastAsia"/>
          <w:color w:val="000000" w:themeColor="text1"/>
          <w:kern w:val="0"/>
          <w:szCs w:val="21"/>
        </w:rPr>
        <w:t>2024</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日的财务状况以及</w:t>
      </w:r>
      <w:r w:rsidRPr="00B54DC1">
        <w:rPr>
          <w:rFonts w:eastAsiaTheme="minorEastAsia"/>
          <w:color w:val="000000" w:themeColor="text1"/>
          <w:kern w:val="0"/>
          <w:szCs w:val="21"/>
        </w:rPr>
        <w:t>2024</w:t>
      </w:r>
      <w:r w:rsidRPr="00B54DC1">
        <w:rPr>
          <w:rFonts w:eastAsiaTheme="minorEastAsia"/>
          <w:color w:val="000000" w:themeColor="text1"/>
          <w:kern w:val="0"/>
          <w:szCs w:val="21"/>
        </w:rPr>
        <w:t>年上半年度的经营成果和净资产变动情况等有关信息。</w:t>
      </w:r>
    </w:p>
    <w:p w:rsidR="00EE54C5" w:rsidRPr="00B54DC1" w:rsidRDefault="00323032">
      <w:pPr>
        <w:autoSpaceDE w:val="0"/>
        <w:autoSpaceDN w:val="0"/>
        <w:adjustRightInd w:val="0"/>
        <w:spacing w:line="360" w:lineRule="auto"/>
        <w:jc w:val="left"/>
        <w:rPr>
          <w:rFonts w:eastAsiaTheme="minorEastAsia"/>
          <w:b/>
          <w:bCs/>
          <w:color w:val="000000" w:themeColor="text1"/>
          <w:kern w:val="0"/>
          <w:szCs w:val="21"/>
        </w:rPr>
      </w:pPr>
      <w:r w:rsidRPr="00B54DC1">
        <w:rPr>
          <w:rFonts w:eastAsiaTheme="minorEastAsia"/>
          <w:b/>
          <w:bCs/>
          <w:color w:val="000000" w:themeColor="text1"/>
          <w:kern w:val="0"/>
          <w:szCs w:val="21"/>
        </w:rPr>
        <w:t xml:space="preserve">6.4.4 </w:t>
      </w:r>
      <w:r w:rsidRPr="00B54DC1">
        <w:rPr>
          <w:rFonts w:eastAsiaTheme="minorEastAsia"/>
          <w:b/>
          <w:color w:val="000000" w:themeColor="text1"/>
          <w:kern w:val="0"/>
          <w:szCs w:val="21"/>
        </w:rPr>
        <w:t>本报告期所采用的会计政策、会计估计与最近一期年度报告相一致的说明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本基金本报告期所采用的会计政策、会计估计与最近一期年度会计报表所采用的会计政策、会计估计一致。</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6.4.5 </w:t>
      </w:r>
      <w:r w:rsidRPr="00B54DC1">
        <w:rPr>
          <w:rFonts w:eastAsiaTheme="minorEastAsia"/>
          <w:b/>
          <w:color w:val="000000" w:themeColor="text1"/>
          <w:kern w:val="0"/>
          <w:szCs w:val="21"/>
        </w:rPr>
        <w:t>会计政策和会计估计变更以及差错更正的说明</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6.4.5.1</w:t>
      </w:r>
      <w:r w:rsidRPr="00B54DC1">
        <w:rPr>
          <w:rFonts w:eastAsiaTheme="minorEastAsia"/>
          <w:b/>
          <w:color w:val="000000" w:themeColor="text1"/>
          <w:kern w:val="0"/>
          <w:szCs w:val="21"/>
        </w:rPr>
        <w:t>会计政策变更的说明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本基金本报告期未发生会计政策变更。</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lastRenderedPageBreak/>
        <w:t>6.4.5.2</w:t>
      </w:r>
      <w:r w:rsidRPr="00B54DC1">
        <w:rPr>
          <w:rFonts w:eastAsiaTheme="minorEastAsia"/>
          <w:b/>
          <w:color w:val="000000" w:themeColor="text1"/>
          <w:kern w:val="0"/>
          <w:szCs w:val="21"/>
        </w:rPr>
        <w:t>会计估计变更的说明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本基金本报告期未发生会计估计变更。</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6.4.5.3</w:t>
      </w:r>
      <w:r w:rsidRPr="00B54DC1">
        <w:rPr>
          <w:rFonts w:eastAsiaTheme="minorEastAsia"/>
          <w:b/>
          <w:color w:val="000000" w:themeColor="text1"/>
          <w:kern w:val="0"/>
          <w:szCs w:val="21"/>
        </w:rPr>
        <w:t>差错更正的说明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本基金在本报告期间无须说明的会计差错更正。</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6.4.6 </w:t>
      </w:r>
      <w:r w:rsidRPr="00B54DC1">
        <w:rPr>
          <w:rFonts w:eastAsiaTheme="minorEastAsia"/>
          <w:b/>
          <w:color w:val="000000" w:themeColor="text1"/>
          <w:kern w:val="0"/>
          <w:szCs w:val="21"/>
        </w:rPr>
        <w:t>税项</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[2015]125</w:t>
      </w:r>
      <w:r>
        <w:rPr>
          <w:rFonts w:eastAsiaTheme="minorEastAsia"/>
          <w:color w:val="000000" w:themeColor="text1"/>
          <w:kern w:val="0"/>
          <w:szCs w:val="21"/>
        </w:rPr>
        <w:t>号《关于内地与香港基金互认有关税收政策的通知》、财税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F426C0" w:rsidRDefault="00F426C0">
      <w:pPr>
        <w:spacing w:line="360" w:lineRule="auto"/>
        <w:ind w:firstLineChars="200" w:firstLine="420"/>
        <w:rPr>
          <w:rFonts w:eastAsiaTheme="minorEastAsia"/>
          <w:color w:val="000000" w:themeColor="text1"/>
          <w:kern w:val="0"/>
          <w:szCs w:val="21"/>
        </w:rPr>
      </w:pP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F426C0" w:rsidRDefault="00F426C0">
      <w:pPr>
        <w:spacing w:line="360" w:lineRule="auto"/>
        <w:ind w:firstLineChars="200" w:firstLine="420"/>
        <w:rPr>
          <w:rFonts w:eastAsiaTheme="minorEastAsia"/>
          <w:color w:val="000000" w:themeColor="text1"/>
          <w:kern w:val="0"/>
          <w:szCs w:val="21"/>
        </w:rPr>
      </w:pP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F426C0" w:rsidRDefault="00F426C0">
      <w:pPr>
        <w:spacing w:line="360" w:lineRule="auto"/>
        <w:ind w:firstLineChars="200" w:firstLine="420"/>
        <w:rPr>
          <w:rFonts w:eastAsiaTheme="minorEastAsia"/>
          <w:color w:val="000000" w:themeColor="text1"/>
          <w:kern w:val="0"/>
          <w:szCs w:val="21"/>
        </w:rPr>
      </w:pP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F426C0" w:rsidRDefault="00F426C0">
      <w:pPr>
        <w:spacing w:line="360" w:lineRule="auto"/>
        <w:ind w:firstLineChars="200" w:firstLine="420"/>
        <w:rPr>
          <w:rFonts w:eastAsiaTheme="minorEastAsia"/>
          <w:color w:val="000000" w:themeColor="text1"/>
          <w:kern w:val="0"/>
          <w:szCs w:val="21"/>
        </w:rPr>
      </w:pP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对于内地投资者持有的基金类别，对基金取得的企业债券利息收入，应由发行债券的企业在向基金支付利息时代扣代缴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lastRenderedPageBreak/>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F426C0" w:rsidRDefault="00F426C0">
      <w:pPr>
        <w:spacing w:line="360" w:lineRule="auto"/>
        <w:ind w:firstLineChars="200" w:firstLine="420"/>
        <w:rPr>
          <w:rFonts w:eastAsiaTheme="minorEastAsia"/>
          <w:color w:val="000000" w:themeColor="text1"/>
          <w:kern w:val="0"/>
          <w:szCs w:val="21"/>
        </w:rPr>
      </w:pP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对于香港市场投资者通过基金互认持有的基金类别，对基金取得的企业债券利息收入，应由发行债券的企业在向该内地基金分配利息时按照</w:t>
      </w:r>
      <w:r>
        <w:rPr>
          <w:rFonts w:eastAsiaTheme="minorEastAsia"/>
          <w:color w:val="000000" w:themeColor="text1"/>
          <w:kern w:val="0"/>
          <w:szCs w:val="21"/>
        </w:rPr>
        <w:t>7%</w:t>
      </w:r>
      <w:r>
        <w:rPr>
          <w:rFonts w:eastAsiaTheme="minorEastAsia"/>
          <w:color w:val="000000" w:themeColor="text1"/>
          <w:kern w:val="0"/>
          <w:szCs w:val="21"/>
        </w:rPr>
        <w:t>的税率代扣代缴所得税。对基金从上市公司取得的股息红利所得，应由内地上市公司向该内地基金分配股息红利时按照</w:t>
      </w:r>
      <w:r>
        <w:rPr>
          <w:rFonts w:eastAsiaTheme="minorEastAsia"/>
          <w:color w:val="000000" w:themeColor="text1"/>
          <w:kern w:val="0"/>
          <w:szCs w:val="21"/>
        </w:rPr>
        <w:t>10%</w:t>
      </w:r>
      <w:r>
        <w:rPr>
          <w:rFonts w:eastAsiaTheme="minorEastAsia"/>
          <w:color w:val="000000" w:themeColor="text1"/>
          <w:kern w:val="0"/>
          <w:szCs w:val="21"/>
        </w:rPr>
        <w:t>的税率代扣代缴所得税。</w:t>
      </w:r>
    </w:p>
    <w:p w:rsidR="00F426C0" w:rsidRDefault="00F426C0">
      <w:pPr>
        <w:spacing w:line="360" w:lineRule="auto"/>
        <w:ind w:firstLineChars="200" w:firstLine="420"/>
        <w:rPr>
          <w:rFonts w:eastAsiaTheme="minorEastAsia"/>
          <w:color w:val="000000" w:themeColor="text1"/>
          <w:kern w:val="0"/>
          <w:szCs w:val="21"/>
        </w:rPr>
      </w:pP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F426C0" w:rsidRDefault="00F426C0">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 xml:space="preserve">(5) </w:t>
      </w:r>
      <w:r w:rsidRPr="00B54DC1">
        <w:rPr>
          <w:rFonts w:eastAsiaTheme="minorEastAsia"/>
          <w:color w:val="000000" w:themeColor="text1"/>
          <w:kern w:val="0"/>
          <w:szCs w:val="21"/>
        </w:rPr>
        <w:t>本基金的城市维护建设税、教育费附加和地方教育附加等税费按照实际缴纳增值税额的适用比例计算缴纳。</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6.4.7</w:t>
      </w:r>
      <w:r w:rsidRPr="00B54DC1">
        <w:rPr>
          <w:rFonts w:eastAsiaTheme="minorEastAsia"/>
          <w:b/>
          <w:color w:val="000000" w:themeColor="text1"/>
          <w:kern w:val="0"/>
          <w:szCs w:val="21"/>
        </w:rPr>
        <w:t>重要财务报表项目的说明</w:t>
      </w:r>
    </w:p>
    <w:p w:rsidR="00CF2360" w:rsidRPr="00B079CA" w:rsidRDefault="00CF2360" w:rsidP="00CF2360">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rsidR="00CF2360" w:rsidRPr="00B079CA" w:rsidRDefault="00CF2360" w:rsidP="00CF2360">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CF2360" w:rsidRPr="00B079CA" w:rsidTr="00FA47B1">
        <w:trPr>
          <w:trHeight w:val="345"/>
        </w:trPr>
        <w:tc>
          <w:tcPr>
            <w:tcW w:w="3766" w:type="dxa"/>
            <w:tcMar>
              <w:top w:w="15" w:type="dxa"/>
              <w:left w:w="15" w:type="dxa"/>
              <w:bottom w:w="0" w:type="dxa"/>
              <w:right w:w="15" w:type="dxa"/>
            </w:tcMar>
            <w:vAlign w:val="center"/>
          </w:tcPr>
          <w:p w:rsidR="00CF2360" w:rsidRPr="00B079CA" w:rsidRDefault="00CF2360" w:rsidP="00FA47B1">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CF2360" w:rsidRPr="00B079CA" w:rsidRDefault="00CF2360" w:rsidP="00FA47B1">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CF2360" w:rsidRPr="00B079CA" w:rsidRDefault="00CF2360" w:rsidP="00FA47B1">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CF2360" w:rsidRPr="00B079CA" w:rsidTr="00FA47B1">
        <w:trPr>
          <w:trHeight w:val="315"/>
        </w:trPr>
        <w:tc>
          <w:tcPr>
            <w:tcW w:w="3766" w:type="dxa"/>
            <w:tcMar>
              <w:top w:w="15" w:type="dxa"/>
              <w:left w:w="15" w:type="dxa"/>
              <w:bottom w:w="0" w:type="dxa"/>
              <w:right w:w="15" w:type="dxa"/>
            </w:tcMar>
          </w:tcPr>
          <w:p w:rsidR="00CF2360" w:rsidRPr="00B079CA" w:rsidRDefault="00CF2360" w:rsidP="00FA47B1">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CF2360" w:rsidRPr="00B079CA" w:rsidRDefault="00CF2360" w:rsidP="00FA47B1">
            <w:pPr>
              <w:jc w:val="right"/>
              <w:rPr>
                <w:rFonts w:eastAsiaTheme="minorEastAsia"/>
                <w:color w:val="000000" w:themeColor="text1"/>
                <w:kern w:val="0"/>
                <w:szCs w:val="21"/>
              </w:rPr>
            </w:pPr>
            <w:r w:rsidRPr="00B079CA">
              <w:rPr>
                <w:rFonts w:eastAsiaTheme="minorEastAsia"/>
                <w:color w:val="000000" w:themeColor="text1"/>
                <w:kern w:val="0"/>
                <w:szCs w:val="21"/>
              </w:rPr>
              <w:t>673,521,892.73</w:t>
            </w:r>
          </w:p>
        </w:tc>
      </w:tr>
      <w:tr w:rsidR="00CF2360" w:rsidRPr="00B079CA" w:rsidTr="00FA47B1">
        <w:trPr>
          <w:trHeight w:val="315"/>
        </w:trPr>
        <w:tc>
          <w:tcPr>
            <w:tcW w:w="3766" w:type="dxa"/>
            <w:tcMar>
              <w:top w:w="15" w:type="dxa"/>
              <w:left w:w="15" w:type="dxa"/>
              <w:bottom w:w="0" w:type="dxa"/>
              <w:right w:w="15" w:type="dxa"/>
            </w:tcMar>
          </w:tcPr>
          <w:p w:rsidR="00CF2360" w:rsidRPr="00B079CA" w:rsidRDefault="00CF2360" w:rsidP="00FA47B1">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CF2360" w:rsidRPr="00B079CA" w:rsidRDefault="00CF2360" w:rsidP="00FA47B1">
            <w:pPr>
              <w:jc w:val="right"/>
              <w:rPr>
                <w:rFonts w:eastAsiaTheme="minorEastAsia"/>
                <w:color w:val="000000" w:themeColor="text1"/>
                <w:kern w:val="0"/>
                <w:szCs w:val="21"/>
              </w:rPr>
            </w:pPr>
            <w:r w:rsidRPr="00B079CA">
              <w:rPr>
                <w:rFonts w:eastAsiaTheme="minorEastAsia"/>
                <w:color w:val="000000" w:themeColor="text1"/>
                <w:kern w:val="0"/>
                <w:szCs w:val="21"/>
              </w:rPr>
              <w:t>673,391,247.26</w:t>
            </w:r>
          </w:p>
        </w:tc>
      </w:tr>
      <w:tr w:rsidR="00CF2360" w:rsidRPr="00B079CA" w:rsidTr="00FA47B1">
        <w:trPr>
          <w:trHeight w:val="315"/>
        </w:trPr>
        <w:tc>
          <w:tcPr>
            <w:tcW w:w="3766" w:type="dxa"/>
            <w:tcMar>
              <w:top w:w="15" w:type="dxa"/>
              <w:left w:w="15" w:type="dxa"/>
              <w:bottom w:w="0" w:type="dxa"/>
              <w:right w:w="15" w:type="dxa"/>
            </w:tcMar>
          </w:tcPr>
          <w:p w:rsidR="00CF2360" w:rsidRPr="00B079CA" w:rsidRDefault="00CF2360" w:rsidP="00FA47B1">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CF2360" w:rsidRPr="00B079CA" w:rsidRDefault="00CF2360" w:rsidP="00FA47B1">
            <w:pPr>
              <w:jc w:val="right"/>
              <w:rPr>
                <w:rFonts w:eastAsiaTheme="minorEastAsia"/>
                <w:color w:val="000000" w:themeColor="text1"/>
                <w:kern w:val="0"/>
                <w:szCs w:val="21"/>
              </w:rPr>
            </w:pPr>
            <w:r w:rsidRPr="00B079CA">
              <w:rPr>
                <w:rFonts w:eastAsiaTheme="minorEastAsia"/>
                <w:color w:val="000000" w:themeColor="text1"/>
                <w:kern w:val="0"/>
                <w:szCs w:val="21"/>
              </w:rPr>
              <w:t>130,645.47</w:t>
            </w:r>
          </w:p>
        </w:tc>
      </w:tr>
      <w:tr w:rsidR="00CF2360" w:rsidRPr="00B079CA" w:rsidTr="00FA47B1">
        <w:trPr>
          <w:trHeight w:val="315"/>
        </w:trPr>
        <w:tc>
          <w:tcPr>
            <w:tcW w:w="3766" w:type="dxa"/>
            <w:tcMar>
              <w:top w:w="15" w:type="dxa"/>
              <w:left w:w="15" w:type="dxa"/>
              <w:bottom w:w="0" w:type="dxa"/>
              <w:right w:w="15" w:type="dxa"/>
            </w:tcMar>
          </w:tcPr>
          <w:p w:rsidR="00CF2360" w:rsidRPr="00B079CA" w:rsidRDefault="00CF2360" w:rsidP="00FA47B1">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CF2360" w:rsidRPr="00B079CA" w:rsidRDefault="00CF2360" w:rsidP="00FA47B1">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rsidTr="00FA47B1">
        <w:trPr>
          <w:trHeight w:val="315"/>
        </w:trPr>
        <w:tc>
          <w:tcPr>
            <w:tcW w:w="3766" w:type="dxa"/>
            <w:tcMar>
              <w:top w:w="15" w:type="dxa"/>
              <w:left w:w="15" w:type="dxa"/>
              <w:bottom w:w="0" w:type="dxa"/>
              <w:right w:w="15" w:type="dxa"/>
            </w:tcMar>
          </w:tcPr>
          <w:p w:rsidR="00CF2360" w:rsidRPr="00B079CA" w:rsidRDefault="00CF2360" w:rsidP="00FA47B1">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CF2360" w:rsidRPr="00B079CA" w:rsidRDefault="00CF2360" w:rsidP="00FA47B1">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rsidTr="00FA47B1">
        <w:trPr>
          <w:trHeight w:val="315"/>
        </w:trPr>
        <w:tc>
          <w:tcPr>
            <w:tcW w:w="3766" w:type="dxa"/>
            <w:tcMar>
              <w:top w:w="15" w:type="dxa"/>
              <w:left w:w="15" w:type="dxa"/>
              <w:bottom w:w="0" w:type="dxa"/>
              <w:right w:w="15" w:type="dxa"/>
            </w:tcMar>
          </w:tcPr>
          <w:p w:rsidR="00CF2360" w:rsidRPr="00B079CA" w:rsidRDefault="00CF2360" w:rsidP="00FA47B1">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CF2360" w:rsidRPr="00B079CA" w:rsidRDefault="00CF2360" w:rsidP="00FA47B1">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rsidTr="00FA47B1">
        <w:trPr>
          <w:trHeight w:val="315"/>
        </w:trPr>
        <w:tc>
          <w:tcPr>
            <w:tcW w:w="3766" w:type="dxa"/>
            <w:tcMar>
              <w:top w:w="15" w:type="dxa"/>
              <w:left w:w="15" w:type="dxa"/>
              <w:bottom w:w="0" w:type="dxa"/>
              <w:right w:w="15" w:type="dxa"/>
            </w:tcMar>
          </w:tcPr>
          <w:p w:rsidR="00CF2360" w:rsidRPr="00B079CA" w:rsidRDefault="00CF2360" w:rsidP="00FA47B1">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CF2360" w:rsidRPr="00B079CA" w:rsidRDefault="00CF2360" w:rsidP="00FA47B1">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rsidTr="00FA47B1">
        <w:trPr>
          <w:trHeight w:val="315"/>
        </w:trPr>
        <w:tc>
          <w:tcPr>
            <w:tcW w:w="3766" w:type="dxa"/>
            <w:tcMar>
              <w:top w:w="15" w:type="dxa"/>
              <w:left w:w="15" w:type="dxa"/>
              <w:bottom w:w="0" w:type="dxa"/>
              <w:right w:w="15" w:type="dxa"/>
            </w:tcMar>
          </w:tcPr>
          <w:p w:rsidR="00CF2360" w:rsidRPr="00B079CA" w:rsidRDefault="00CF2360" w:rsidP="00FA47B1">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CF2360" w:rsidRPr="00B079CA" w:rsidRDefault="00CF2360" w:rsidP="00FA47B1">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rsidTr="00FA47B1">
        <w:trPr>
          <w:trHeight w:val="315"/>
        </w:trPr>
        <w:tc>
          <w:tcPr>
            <w:tcW w:w="3766" w:type="dxa"/>
            <w:tcMar>
              <w:top w:w="15" w:type="dxa"/>
              <w:left w:w="15" w:type="dxa"/>
              <w:bottom w:w="0" w:type="dxa"/>
              <w:right w:w="15" w:type="dxa"/>
            </w:tcMar>
          </w:tcPr>
          <w:p w:rsidR="00CF2360" w:rsidRPr="00B079CA" w:rsidRDefault="00CF2360" w:rsidP="00FA47B1">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CF2360" w:rsidRPr="00B079CA" w:rsidRDefault="00CF2360" w:rsidP="00FA47B1">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rsidTr="00FA47B1">
        <w:trPr>
          <w:trHeight w:val="315"/>
        </w:trPr>
        <w:tc>
          <w:tcPr>
            <w:tcW w:w="3766" w:type="dxa"/>
            <w:tcMar>
              <w:top w:w="15" w:type="dxa"/>
              <w:left w:w="15" w:type="dxa"/>
              <w:bottom w:w="0" w:type="dxa"/>
              <w:right w:w="15" w:type="dxa"/>
            </w:tcMar>
          </w:tcPr>
          <w:p w:rsidR="00CF2360" w:rsidRPr="00B079CA" w:rsidRDefault="00CF2360" w:rsidP="00FA47B1">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CF2360" w:rsidRPr="00B079CA" w:rsidRDefault="00CF2360" w:rsidP="00FA47B1">
            <w:pPr>
              <w:jc w:val="right"/>
              <w:rPr>
                <w:rFonts w:eastAsiaTheme="minorEastAsia"/>
                <w:color w:val="000000" w:themeColor="text1"/>
                <w:kern w:val="0"/>
                <w:szCs w:val="21"/>
              </w:rPr>
            </w:pPr>
            <w:r w:rsidRPr="0055315C">
              <w:rPr>
                <w:rFonts w:eastAsiaTheme="minorEastAsia"/>
                <w:kern w:val="0"/>
                <w:szCs w:val="21"/>
              </w:rPr>
              <w:t>673,521,892.73</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6.4.7.2 </w:t>
      </w:r>
      <w:r w:rsidRPr="00B54DC1">
        <w:rPr>
          <w:rFonts w:eastAsiaTheme="minorEastAsia"/>
          <w:b/>
          <w:color w:val="000000" w:themeColor="text1"/>
          <w:szCs w:val="21"/>
        </w:rPr>
        <w:t>交易性金融资产</w:t>
      </w:r>
    </w:p>
    <w:p w:rsidR="006E3721" w:rsidRPr="00B54DC1" w:rsidRDefault="006E3721" w:rsidP="006E3721">
      <w:pPr>
        <w:autoSpaceDE w:val="0"/>
        <w:autoSpaceDN w:val="0"/>
        <w:adjustRightInd w:val="0"/>
        <w:spacing w:before="29" w:line="288" w:lineRule="auto"/>
        <w:ind w:left="15"/>
        <w:jc w:val="right"/>
        <w:rPr>
          <w:bCs/>
          <w:color w:val="000000" w:themeColor="text1"/>
          <w:szCs w:val="21"/>
        </w:rPr>
      </w:pPr>
      <w:r w:rsidRPr="00B54DC1">
        <w:rPr>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54DC1" w:rsidRPr="00B54DC1" w:rsidTr="00DA3D70">
        <w:trPr>
          <w:trHeight w:val="255"/>
          <w:jc w:val="center"/>
        </w:trPr>
        <w:tc>
          <w:tcPr>
            <w:tcW w:w="1878" w:type="dxa"/>
            <w:gridSpan w:val="2"/>
            <w:vMerge w:val="restart"/>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项目</w:t>
            </w:r>
          </w:p>
        </w:tc>
        <w:tc>
          <w:tcPr>
            <w:tcW w:w="7546" w:type="dxa"/>
            <w:gridSpan w:val="4"/>
          </w:tcPr>
          <w:p w:rsidR="006E3721" w:rsidRPr="00B54DC1" w:rsidRDefault="006E3721" w:rsidP="00DA3D70">
            <w:pPr>
              <w:jc w:val="center"/>
              <w:rPr>
                <w:color w:val="000000" w:themeColor="text1"/>
                <w:kern w:val="0"/>
                <w:szCs w:val="21"/>
              </w:rPr>
            </w:pPr>
            <w:r w:rsidRPr="00B54DC1">
              <w:rPr>
                <w:color w:val="000000" w:themeColor="text1"/>
                <w:kern w:val="0"/>
                <w:szCs w:val="21"/>
              </w:rPr>
              <w:t>本期末</w:t>
            </w:r>
          </w:p>
          <w:p w:rsidR="006E3721" w:rsidRPr="00B54DC1" w:rsidRDefault="006E3721" w:rsidP="00DA3D70">
            <w:pPr>
              <w:jc w:val="center"/>
              <w:rPr>
                <w:color w:val="000000" w:themeColor="text1"/>
                <w:kern w:val="0"/>
                <w:szCs w:val="21"/>
              </w:rPr>
            </w:pPr>
            <w:r w:rsidRPr="00B54DC1">
              <w:rPr>
                <w:color w:val="000000" w:themeColor="text1"/>
                <w:kern w:val="0"/>
                <w:szCs w:val="21"/>
              </w:rPr>
              <w:t>2024</w:t>
            </w:r>
            <w:r w:rsidRPr="00B54DC1">
              <w:rPr>
                <w:color w:val="000000" w:themeColor="text1"/>
                <w:kern w:val="0"/>
                <w:szCs w:val="21"/>
              </w:rPr>
              <w:t>年</w:t>
            </w:r>
            <w:r w:rsidRPr="00B54DC1">
              <w:rPr>
                <w:color w:val="000000" w:themeColor="text1"/>
                <w:kern w:val="0"/>
                <w:szCs w:val="21"/>
              </w:rPr>
              <w:t>6</w:t>
            </w:r>
            <w:r w:rsidRPr="00B54DC1">
              <w:rPr>
                <w:color w:val="000000" w:themeColor="text1"/>
                <w:kern w:val="0"/>
                <w:szCs w:val="21"/>
              </w:rPr>
              <w:t>月</w:t>
            </w:r>
            <w:r w:rsidRPr="00B54DC1">
              <w:rPr>
                <w:color w:val="000000" w:themeColor="text1"/>
                <w:kern w:val="0"/>
                <w:szCs w:val="21"/>
              </w:rPr>
              <w:t>30</w:t>
            </w:r>
            <w:r w:rsidRPr="00B54DC1">
              <w:rPr>
                <w:color w:val="000000" w:themeColor="text1"/>
                <w:kern w:val="0"/>
                <w:szCs w:val="21"/>
              </w:rPr>
              <w:t>日</w:t>
            </w:r>
          </w:p>
        </w:tc>
      </w:tr>
      <w:tr w:rsidR="00B54DC1" w:rsidRPr="00B54DC1" w:rsidTr="00DA3D70">
        <w:trPr>
          <w:trHeight w:val="270"/>
          <w:jc w:val="center"/>
        </w:trPr>
        <w:tc>
          <w:tcPr>
            <w:tcW w:w="1878" w:type="dxa"/>
            <w:gridSpan w:val="2"/>
            <w:vMerge/>
            <w:vAlign w:val="center"/>
          </w:tcPr>
          <w:p w:rsidR="006E3721" w:rsidRPr="00B54DC1" w:rsidRDefault="006E3721" w:rsidP="00DA3D70">
            <w:pPr>
              <w:widowControl/>
              <w:jc w:val="left"/>
              <w:rPr>
                <w:color w:val="000000" w:themeColor="text1"/>
                <w:kern w:val="0"/>
                <w:szCs w:val="21"/>
              </w:rPr>
            </w:pPr>
          </w:p>
        </w:tc>
        <w:tc>
          <w:tcPr>
            <w:tcW w:w="1701" w:type="dxa"/>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成本</w:t>
            </w:r>
          </w:p>
        </w:tc>
        <w:tc>
          <w:tcPr>
            <w:tcW w:w="1701" w:type="dxa"/>
          </w:tcPr>
          <w:p w:rsidR="006E3721" w:rsidRPr="00B54DC1" w:rsidRDefault="006E3721" w:rsidP="00DA3D70">
            <w:pPr>
              <w:jc w:val="center"/>
              <w:rPr>
                <w:color w:val="000000" w:themeColor="text1"/>
                <w:kern w:val="0"/>
                <w:szCs w:val="21"/>
              </w:rPr>
            </w:pPr>
            <w:r w:rsidRPr="00B54DC1">
              <w:rPr>
                <w:rFonts w:ascii="宋体" w:hAnsi="宋体" w:hint="eastAsia"/>
                <w:color w:val="000000" w:themeColor="text1"/>
                <w:kern w:val="0"/>
                <w:sz w:val="24"/>
              </w:rPr>
              <w:t>应计利息</w:t>
            </w:r>
          </w:p>
        </w:tc>
        <w:tc>
          <w:tcPr>
            <w:tcW w:w="1985" w:type="dxa"/>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公允价值</w:t>
            </w:r>
          </w:p>
        </w:tc>
        <w:tc>
          <w:tcPr>
            <w:tcW w:w="2159" w:type="dxa"/>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公允价值变动</w:t>
            </w:r>
          </w:p>
        </w:tc>
      </w:tr>
      <w:tr w:rsidR="00B54DC1" w:rsidRPr="00B54DC1" w:rsidTr="00DA3D70">
        <w:trPr>
          <w:trHeight w:val="270"/>
          <w:jc w:val="center"/>
        </w:trPr>
        <w:tc>
          <w:tcPr>
            <w:tcW w:w="1878" w:type="dxa"/>
            <w:gridSpan w:val="2"/>
            <w:vAlign w:val="center"/>
          </w:tcPr>
          <w:p w:rsidR="006E3721" w:rsidRPr="00B54DC1" w:rsidRDefault="006E3721" w:rsidP="00DA3D70">
            <w:pPr>
              <w:widowControl/>
              <w:rPr>
                <w:color w:val="000000" w:themeColor="text1"/>
                <w:kern w:val="0"/>
                <w:szCs w:val="21"/>
              </w:rPr>
            </w:pPr>
            <w:r w:rsidRPr="00B54DC1">
              <w:rPr>
                <w:color w:val="000000" w:themeColor="text1"/>
                <w:kern w:val="0"/>
                <w:szCs w:val="21"/>
              </w:rPr>
              <w:t>股票</w:t>
            </w:r>
          </w:p>
        </w:tc>
        <w:tc>
          <w:tcPr>
            <w:tcW w:w="1701" w:type="dxa"/>
            <w:vAlign w:val="center"/>
          </w:tcPr>
          <w:p w:rsidR="006E3721" w:rsidRPr="00B54DC1" w:rsidRDefault="006E3721" w:rsidP="00DA3D70">
            <w:pPr>
              <w:jc w:val="right"/>
              <w:rPr>
                <w:color w:val="000000" w:themeColor="text1"/>
                <w:kern w:val="0"/>
                <w:szCs w:val="21"/>
              </w:rPr>
            </w:pPr>
            <w:r w:rsidRPr="00B54DC1">
              <w:rPr>
                <w:color w:val="000000" w:themeColor="text1"/>
                <w:kern w:val="0"/>
                <w:szCs w:val="21"/>
              </w:rPr>
              <w:t>3,792,720,376.32</w:t>
            </w:r>
          </w:p>
        </w:tc>
        <w:tc>
          <w:tcPr>
            <w:tcW w:w="1701" w:type="dxa"/>
          </w:tcPr>
          <w:p w:rsidR="006E3721" w:rsidRPr="00B54DC1" w:rsidRDefault="006E3721" w:rsidP="00DA3D70">
            <w:pPr>
              <w:jc w:val="right"/>
              <w:rPr>
                <w:color w:val="000000" w:themeColor="text1"/>
                <w:kern w:val="0"/>
                <w:szCs w:val="21"/>
              </w:rPr>
            </w:pPr>
            <w:r w:rsidRPr="00B54DC1">
              <w:rPr>
                <w:color w:val="000000" w:themeColor="text1"/>
                <w:kern w:val="0"/>
                <w:szCs w:val="21"/>
              </w:rPr>
              <w:t>-</w:t>
            </w:r>
          </w:p>
        </w:tc>
        <w:tc>
          <w:tcPr>
            <w:tcW w:w="1985" w:type="dxa"/>
            <w:vAlign w:val="center"/>
          </w:tcPr>
          <w:p w:rsidR="006E3721" w:rsidRPr="00B54DC1" w:rsidRDefault="006E3721" w:rsidP="00DA3D70">
            <w:pPr>
              <w:jc w:val="right"/>
              <w:rPr>
                <w:color w:val="000000" w:themeColor="text1"/>
                <w:kern w:val="0"/>
                <w:szCs w:val="21"/>
              </w:rPr>
            </w:pPr>
            <w:r w:rsidRPr="00B54DC1">
              <w:rPr>
                <w:color w:val="000000" w:themeColor="text1"/>
                <w:kern w:val="0"/>
                <w:szCs w:val="21"/>
              </w:rPr>
              <w:t>4,178,945,160.85</w:t>
            </w:r>
          </w:p>
        </w:tc>
        <w:tc>
          <w:tcPr>
            <w:tcW w:w="2159" w:type="dxa"/>
            <w:vAlign w:val="center"/>
          </w:tcPr>
          <w:p w:rsidR="006E3721" w:rsidRPr="00B54DC1" w:rsidRDefault="006E3721" w:rsidP="00DA3D70">
            <w:pPr>
              <w:jc w:val="right"/>
              <w:rPr>
                <w:color w:val="000000" w:themeColor="text1"/>
                <w:kern w:val="0"/>
                <w:szCs w:val="21"/>
              </w:rPr>
            </w:pPr>
            <w:r w:rsidRPr="00B54DC1">
              <w:rPr>
                <w:color w:val="000000" w:themeColor="text1"/>
                <w:kern w:val="0"/>
                <w:szCs w:val="21"/>
              </w:rPr>
              <w:t>386,224,784.53</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rFonts w:eastAsiaTheme="minorEastAsia"/>
                <w:color w:val="000000" w:themeColor="text1"/>
                <w:kern w:val="0"/>
                <w:szCs w:val="21"/>
              </w:rPr>
              <w:t>贵金属投资</w:t>
            </w:r>
            <w:r w:rsidRPr="00B54DC1">
              <w:rPr>
                <w:rFonts w:eastAsiaTheme="minorEastAsia"/>
                <w:color w:val="000000" w:themeColor="text1"/>
                <w:kern w:val="0"/>
                <w:szCs w:val="21"/>
              </w:rPr>
              <w:t>-</w:t>
            </w:r>
            <w:r w:rsidRPr="00B54DC1">
              <w:rPr>
                <w:rFonts w:eastAsiaTheme="minorEastAsia"/>
                <w:color w:val="000000" w:themeColor="text1"/>
                <w:kern w:val="0"/>
                <w:szCs w:val="21"/>
              </w:rPr>
              <w:t>金交</w:t>
            </w:r>
            <w:r w:rsidRPr="00B54DC1">
              <w:rPr>
                <w:rFonts w:eastAsiaTheme="minorEastAsia"/>
                <w:color w:val="000000" w:themeColor="text1"/>
                <w:kern w:val="0"/>
                <w:szCs w:val="21"/>
              </w:rPr>
              <w:lastRenderedPageBreak/>
              <w:t>所黄金合约</w:t>
            </w:r>
          </w:p>
        </w:tc>
        <w:tc>
          <w:tcPr>
            <w:tcW w:w="1701"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lastRenderedPageBreak/>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2159"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270"/>
          <w:jc w:val="center"/>
        </w:trPr>
        <w:tc>
          <w:tcPr>
            <w:tcW w:w="939" w:type="dxa"/>
            <w:vMerge w:val="restart"/>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债券</w:t>
            </w:r>
          </w:p>
        </w:tc>
        <w:tc>
          <w:tcPr>
            <w:tcW w:w="939" w:type="dxa"/>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交易所市场</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2,631,000.00</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16,002.25</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2,953,776.85</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306,774.60</w:t>
            </w:r>
          </w:p>
        </w:tc>
      </w:tr>
      <w:tr w:rsidR="00B54DC1" w:rsidRPr="00B54DC1" w:rsidTr="00DA3D70">
        <w:trPr>
          <w:trHeight w:val="270"/>
          <w:jc w:val="center"/>
        </w:trPr>
        <w:tc>
          <w:tcPr>
            <w:tcW w:w="939" w:type="dxa"/>
            <w:vMerge/>
            <w:vAlign w:val="center"/>
          </w:tcPr>
          <w:p w:rsidR="006E3721" w:rsidRPr="00B54DC1" w:rsidRDefault="006E3721" w:rsidP="00DA3D70">
            <w:pPr>
              <w:widowControl/>
              <w:spacing w:line="360" w:lineRule="auto"/>
              <w:rPr>
                <w:rFonts w:eastAsiaTheme="minorEastAsia"/>
                <w:color w:val="000000" w:themeColor="text1"/>
                <w:kern w:val="0"/>
                <w:szCs w:val="21"/>
              </w:rPr>
            </w:pPr>
          </w:p>
        </w:tc>
        <w:tc>
          <w:tcPr>
            <w:tcW w:w="939" w:type="dxa"/>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银行间市场</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r>
      <w:tr w:rsidR="00B54DC1" w:rsidRPr="00B54DC1" w:rsidTr="00DA3D70">
        <w:trPr>
          <w:trHeight w:val="270"/>
          <w:jc w:val="center"/>
        </w:trPr>
        <w:tc>
          <w:tcPr>
            <w:tcW w:w="939" w:type="dxa"/>
            <w:vMerge/>
            <w:vAlign w:val="center"/>
          </w:tcPr>
          <w:p w:rsidR="006E3721" w:rsidRPr="00B54DC1" w:rsidRDefault="006E3721" w:rsidP="00DA3D70">
            <w:pPr>
              <w:widowControl/>
              <w:spacing w:line="360" w:lineRule="auto"/>
              <w:rPr>
                <w:rFonts w:eastAsiaTheme="minorEastAsia"/>
                <w:color w:val="000000" w:themeColor="text1"/>
                <w:kern w:val="0"/>
                <w:szCs w:val="21"/>
              </w:rPr>
            </w:pPr>
          </w:p>
        </w:tc>
        <w:tc>
          <w:tcPr>
            <w:tcW w:w="939" w:type="dxa"/>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合计</w:t>
            </w:r>
          </w:p>
        </w:tc>
        <w:tc>
          <w:tcPr>
            <w:tcW w:w="1701"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2,631,000.00</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16,002.25</w:t>
            </w:r>
          </w:p>
        </w:tc>
        <w:tc>
          <w:tcPr>
            <w:tcW w:w="1985"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2,953,776.85</w:t>
            </w:r>
          </w:p>
        </w:tc>
        <w:tc>
          <w:tcPr>
            <w:tcW w:w="2159"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306,774.60</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资产支持证券</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基金</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其他</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合计</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3,795,351,376.32</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16,002.25</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4,181,898,937.70</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386,531,559.13</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6.4.7.3 </w:t>
      </w:r>
      <w:r w:rsidRPr="00B54DC1">
        <w:rPr>
          <w:rFonts w:eastAsiaTheme="minorEastAsia"/>
          <w:b/>
          <w:color w:val="000000" w:themeColor="text1"/>
          <w:szCs w:val="21"/>
        </w:rPr>
        <w:t>衍生金融资产</w:t>
      </w:r>
      <w:r w:rsidRPr="00B54DC1">
        <w:rPr>
          <w:rFonts w:eastAsiaTheme="minorEastAsia"/>
          <w:b/>
          <w:color w:val="000000" w:themeColor="text1"/>
          <w:szCs w:val="21"/>
        </w:rPr>
        <w:t>/</w:t>
      </w:r>
      <w:r w:rsidRPr="00B54DC1">
        <w:rPr>
          <w:rFonts w:eastAsiaTheme="minorEastAsia"/>
          <w:b/>
          <w:color w:val="000000" w:themeColor="text1"/>
          <w:szCs w:val="21"/>
        </w:rPr>
        <w:t>负债</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6.4.7.4 </w:t>
      </w:r>
      <w:r w:rsidRPr="00B54DC1">
        <w:rPr>
          <w:rFonts w:eastAsiaTheme="minorEastAsia"/>
          <w:b/>
          <w:color w:val="000000" w:themeColor="text1"/>
          <w:szCs w:val="21"/>
        </w:rPr>
        <w:t>买入返售金融资产</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6.4.7.5 </w:t>
      </w:r>
      <w:r w:rsidRPr="00B54DC1">
        <w:rPr>
          <w:rFonts w:eastAsiaTheme="minorEastAsia"/>
          <w:b/>
          <w:color w:val="000000" w:themeColor="text1"/>
          <w:szCs w:val="21"/>
        </w:rPr>
        <w:t>其他资产</w:t>
      </w:r>
    </w:p>
    <w:p w:rsidR="006E3721" w:rsidRPr="00B54DC1" w:rsidRDefault="006E3721" w:rsidP="006E3721">
      <w:pPr>
        <w:tabs>
          <w:tab w:val="left" w:pos="426"/>
        </w:tabs>
        <w:spacing w:line="360" w:lineRule="auto"/>
        <w:ind w:firstLineChars="200" w:firstLine="420"/>
        <w:jc w:val="left"/>
        <w:rPr>
          <w:color w:val="000000" w:themeColor="text1"/>
          <w:szCs w:val="21"/>
        </w:rPr>
      </w:pPr>
      <w:r w:rsidRPr="00B54DC1">
        <w:rPr>
          <w:color w:val="000000" w:themeColor="text1"/>
          <w:kern w:val="0"/>
          <w:szCs w:val="21"/>
        </w:rPr>
        <w:t>无余额。</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6.4.7.6 </w:t>
      </w:r>
      <w:r w:rsidRPr="00B54DC1">
        <w:rPr>
          <w:rFonts w:eastAsiaTheme="minorEastAsia"/>
          <w:b/>
          <w:color w:val="000000" w:themeColor="text1"/>
          <w:szCs w:val="21"/>
        </w:rPr>
        <w:t>其他负债</w:t>
      </w:r>
    </w:p>
    <w:p w:rsidR="006E3721" w:rsidRPr="00B54DC1" w:rsidRDefault="006E3721" w:rsidP="006E3721">
      <w:pPr>
        <w:wordWrap w:val="0"/>
        <w:spacing w:line="360" w:lineRule="auto"/>
        <w:jc w:val="right"/>
        <w:rPr>
          <w:color w:val="000000" w:themeColor="text1"/>
          <w:szCs w:val="21"/>
        </w:rPr>
      </w:pPr>
      <w:r w:rsidRPr="00B54DC1">
        <w:rPr>
          <w:color w:val="000000" w:themeColor="text1"/>
          <w:szCs w:val="21"/>
        </w:rPr>
        <w:t>单位：人民币元</w:t>
      </w:r>
    </w:p>
    <w:tbl>
      <w:tblPr>
        <w:tblW w:w="922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B54DC1" w:rsidRPr="00B54DC1" w:rsidTr="00DA3D70">
        <w:trPr>
          <w:trHeight w:val="330"/>
        </w:trPr>
        <w:tc>
          <w:tcPr>
            <w:tcW w:w="3701" w:type="dxa"/>
            <w:vAlign w:val="center"/>
          </w:tcPr>
          <w:p w:rsidR="006E3721" w:rsidRPr="00B54DC1" w:rsidRDefault="006E3721" w:rsidP="00DA3D70">
            <w:pPr>
              <w:jc w:val="center"/>
              <w:rPr>
                <w:color w:val="000000" w:themeColor="text1"/>
                <w:szCs w:val="21"/>
              </w:rPr>
            </w:pPr>
            <w:r w:rsidRPr="00B54DC1">
              <w:rPr>
                <w:color w:val="000000" w:themeColor="text1"/>
                <w:szCs w:val="21"/>
              </w:rPr>
              <w:t>项目</w:t>
            </w:r>
          </w:p>
        </w:tc>
        <w:tc>
          <w:tcPr>
            <w:tcW w:w="5528" w:type="dxa"/>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本期末</w:t>
            </w:r>
          </w:p>
          <w:p w:rsidR="006E3721" w:rsidRPr="00B54DC1" w:rsidRDefault="006E3721" w:rsidP="00DA3D70">
            <w:pPr>
              <w:jc w:val="center"/>
              <w:rPr>
                <w:color w:val="000000" w:themeColor="text1"/>
                <w:szCs w:val="21"/>
              </w:rPr>
            </w:pPr>
            <w:r w:rsidRPr="00B54DC1">
              <w:rPr>
                <w:color w:val="000000" w:themeColor="text1"/>
                <w:szCs w:val="21"/>
              </w:rPr>
              <w:t>2024</w:t>
            </w:r>
            <w:r w:rsidRPr="00B54DC1">
              <w:rPr>
                <w:color w:val="000000" w:themeColor="text1"/>
                <w:szCs w:val="21"/>
              </w:rPr>
              <w:t>年</w:t>
            </w:r>
            <w:r w:rsidRPr="00B54DC1">
              <w:rPr>
                <w:color w:val="000000" w:themeColor="text1"/>
                <w:szCs w:val="21"/>
              </w:rPr>
              <w:t>6</w:t>
            </w:r>
            <w:r w:rsidRPr="00B54DC1">
              <w:rPr>
                <w:color w:val="000000" w:themeColor="text1"/>
                <w:szCs w:val="21"/>
              </w:rPr>
              <w:t>月</w:t>
            </w:r>
            <w:r w:rsidRPr="00B54DC1">
              <w:rPr>
                <w:color w:val="000000" w:themeColor="text1"/>
                <w:szCs w:val="21"/>
              </w:rPr>
              <w:t>30</w:t>
            </w:r>
            <w:r w:rsidRPr="00B54DC1">
              <w:rPr>
                <w:color w:val="000000" w:themeColor="text1"/>
                <w:szCs w:val="21"/>
              </w:rPr>
              <w:t>日</w:t>
            </w:r>
          </w:p>
        </w:tc>
      </w:tr>
      <w:tr w:rsidR="00B54DC1" w:rsidRPr="00B54DC1" w:rsidTr="00DA3D70">
        <w:trPr>
          <w:trHeight w:val="325"/>
        </w:trPr>
        <w:tc>
          <w:tcPr>
            <w:tcW w:w="3701" w:type="dxa"/>
            <w:vAlign w:val="center"/>
          </w:tcPr>
          <w:p w:rsidR="006E3721" w:rsidRPr="00B54DC1" w:rsidRDefault="006E3721" w:rsidP="00DA3D70">
            <w:pPr>
              <w:rPr>
                <w:color w:val="000000" w:themeColor="text1"/>
                <w:szCs w:val="21"/>
              </w:rPr>
            </w:pPr>
            <w:r w:rsidRPr="00B54DC1">
              <w:rPr>
                <w:color w:val="000000" w:themeColor="text1"/>
                <w:szCs w:val="21"/>
              </w:rPr>
              <w:t>应付券商交易单元保证金</w:t>
            </w:r>
          </w:p>
        </w:tc>
        <w:tc>
          <w:tcPr>
            <w:tcW w:w="5528" w:type="dxa"/>
            <w:vAlign w:val="bottom"/>
          </w:tcPr>
          <w:p w:rsidR="006E3721" w:rsidRPr="00B54DC1" w:rsidRDefault="006E3721" w:rsidP="00DA3D70">
            <w:pPr>
              <w:jc w:val="right"/>
              <w:rPr>
                <w:color w:val="000000" w:themeColor="text1"/>
                <w:szCs w:val="21"/>
              </w:rPr>
            </w:pPr>
            <w:r w:rsidRPr="00B54DC1">
              <w:rPr>
                <w:color w:val="000000" w:themeColor="text1"/>
                <w:szCs w:val="21"/>
              </w:rPr>
              <w:t>250,000.00</w:t>
            </w:r>
          </w:p>
        </w:tc>
      </w:tr>
      <w:tr w:rsidR="00B54DC1" w:rsidRPr="00B54DC1" w:rsidTr="00DA3D70">
        <w:trPr>
          <w:trHeight w:val="325"/>
        </w:trPr>
        <w:tc>
          <w:tcPr>
            <w:tcW w:w="3701" w:type="dxa"/>
            <w:vAlign w:val="center"/>
          </w:tcPr>
          <w:p w:rsidR="006E3721" w:rsidRPr="00B54DC1" w:rsidRDefault="006E3721" w:rsidP="00DA3D70">
            <w:pPr>
              <w:rPr>
                <w:color w:val="000000" w:themeColor="text1"/>
                <w:szCs w:val="21"/>
              </w:rPr>
            </w:pPr>
            <w:r w:rsidRPr="00B54DC1">
              <w:rPr>
                <w:color w:val="000000" w:themeColor="text1"/>
                <w:szCs w:val="21"/>
              </w:rPr>
              <w:t>应付赎回费</w:t>
            </w:r>
          </w:p>
        </w:tc>
        <w:tc>
          <w:tcPr>
            <w:tcW w:w="5528" w:type="dxa"/>
            <w:vAlign w:val="bottom"/>
          </w:tcPr>
          <w:p w:rsidR="006E3721" w:rsidRPr="00B54DC1" w:rsidRDefault="006E3721" w:rsidP="00DA3D70">
            <w:pPr>
              <w:jc w:val="right"/>
              <w:rPr>
                <w:color w:val="000000" w:themeColor="text1"/>
                <w:szCs w:val="21"/>
              </w:rPr>
            </w:pPr>
            <w:r w:rsidRPr="00B54DC1">
              <w:rPr>
                <w:color w:val="000000" w:themeColor="text1"/>
                <w:szCs w:val="21"/>
              </w:rPr>
              <w:t>2,054.73</w:t>
            </w:r>
          </w:p>
        </w:tc>
      </w:tr>
      <w:tr w:rsidR="00B54DC1" w:rsidRPr="00B54DC1" w:rsidTr="00DA3D70">
        <w:trPr>
          <w:trHeight w:val="325"/>
        </w:trPr>
        <w:tc>
          <w:tcPr>
            <w:tcW w:w="3701" w:type="dxa"/>
            <w:vAlign w:val="center"/>
          </w:tcPr>
          <w:p w:rsidR="006E3721" w:rsidRPr="00B54DC1" w:rsidRDefault="006E3721" w:rsidP="00DA3D70">
            <w:pPr>
              <w:rPr>
                <w:color w:val="000000" w:themeColor="text1"/>
                <w:szCs w:val="21"/>
              </w:rPr>
            </w:pPr>
            <w:r w:rsidRPr="00B54DC1">
              <w:rPr>
                <w:color w:val="000000" w:themeColor="text1"/>
                <w:szCs w:val="21"/>
              </w:rPr>
              <w:t>应付证券出借违约金</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rPr>
          <w:trHeight w:val="325"/>
        </w:trPr>
        <w:tc>
          <w:tcPr>
            <w:tcW w:w="3701" w:type="dxa"/>
            <w:vAlign w:val="bottom"/>
          </w:tcPr>
          <w:p w:rsidR="006E3721" w:rsidRPr="00B54DC1" w:rsidRDefault="006E3721" w:rsidP="00DA3D70">
            <w:pPr>
              <w:rPr>
                <w:color w:val="000000" w:themeColor="text1"/>
                <w:szCs w:val="21"/>
              </w:rPr>
            </w:pPr>
            <w:r w:rsidRPr="00B54DC1">
              <w:rPr>
                <w:rFonts w:ascii="宋体" w:hAnsi="宋体" w:hint="eastAsia"/>
                <w:color w:val="000000" w:themeColor="text1"/>
                <w:sz w:val="24"/>
              </w:rPr>
              <w:t>应付交易费用</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kern w:val="0"/>
                <w:szCs w:val="21"/>
              </w:rPr>
              <w:t>4,224,433.63</w:t>
            </w:r>
          </w:p>
        </w:tc>
      </w:tr>
      <w:tr w:rsidR="00B54DC1" w:rsidRPr="00B54DC1" w:rsidTr="00DA3D70">
        <w:trPr>
          <w:trHeight w:val="325"/>
        </w:trPr>
        <w:tc>
          <w:tcPr>
            <w:tcW w:w="3701" w:type="dxa"/>
            <w:vAlign w:val="bottom"/>
          </w:tcPr>
          <w:p w:rsidR="006E3721" w:rsidRPr="00B54DC1" w:rsidRDefault="006E3721" w:rsidP="00DA3D70">
            <w:pPr>
              <w:rPr>
                <w:color w:val="000000" w:themeColor="text1"/>
                <w:szCs w:val="21"/>
              </w:rPr>
            </w:pPr>
            <w:r w:rsidRPr="00B54DC1">
              <w:rPr>
                <w:rFonts w:ascii="宋体" w:hAnsi="宋体" w:hint="eastAsia"/>
                <w:color w:val="000000" w:themeColor="text1"/>
                <w:sz w:val="24"/>
              </w:rPr>
              <w:t>其中：交易所市场</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kern w:val="0"/>
                <w:szCs w:val="21"/>
              </w:rPr>
              <w:t>4,224,433.63</w:t>
            </w:r>
          </w:p>
        </w:tc>
      </w:tr>
      <w:tr w:rsidR="00B54DC1" w:rsidRPr="00B54DC1" w:rsidTr="00DA3D70">
        <w:trPr>
          <w:trHeight w:val="325"/>
        </w:trPr>
        <w:tc>
          <w:tcPr>
            <w:tcW w:w="3701" w:type="dxa"/>
            <w:vAlign w:val="bottom"/>
          </w:tcPr>
          <w:p w:rsidR="006E3721" w:rsidRPr="00B54DC1" w:rsidRDefault="006E3721" w:rsidP="00DA3D70">
            <w:pPr>
              <w:rPr>
                <w:color w:val="000000" w:themeColor="text1"/>
                <w:szCs w:val="21"/>
              </w:rPr>
            </w:pPr>
            <w:r w:rsidRPr="00B54DC1">
              <w:rPr>
                <w:rFonts w:ascii="宋体" w:hAnsi="宋体"/>
                <w:color w:val="000000" w:themeColor="text1"/>
                <w:sz w:val="24"/>
              </w:rPr>
              <w:t xml:space="preserve">      </w:t>
            </w:r>
            <w:r w:rsidRPr="00B54DC1">
              <w:rPr>
                <w:rFonts w:ascii="宋体" w:hAnsi="宋体" w:hint="eastAsia"/>
                <w:color w:val="000000" w:themeColor="text1"/>
                <w:sz w:val="24"/>
              </w:rPr>
              <w:t>银行间市场</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kern w:val="0"/>
                <w:szCs w:val="21"/>
              </w:rPr>
              <w:t>-</w:t>
            </w:r>
          </w:p>
        </w:tc>
      </w:tr>
      <w:tr w:rsidR="00B54DC1" w:rsidRPr="00B54DC1" w:rsidTr="00DA3D70">
        <w:trPr>
          <w:trHeight w:val="325"/>
        </w:trPr>
        <w:tc>
          <w:tcPr>
            <w:tcW w:w="3701" w:type="dxa"/>
            <w:vAlign w:val="bottom"/>
          </w:tcPr>
          <w:p w:rsidR="006E3721" w:rsidRPr="00B54DC1" w:rsidRDefault="006E3721" w:rsidP="00DA3D70">
            <w:pPr>
              <w:rPr>
                <w:rFonts w:ascii="宋体" w:hAnsi="宋体"/>
                <w:color w:val="000000" w:themeColor="text1"/>
                <w:sz w:val="24"/>
              </w:rPr>
            </w:pPr>
            <w:r w:rsidRPr="00B54DC1">
              <w:rPr>
                <w:rFonts w:ascii="宋体" w:hAnsi="宋体" w:hint="eastAsia"/>
                <w:color w:val="000000" w:themeColor="text1"/>
                <w:sz w:val="24"/>
              </w:rPr>
              <w:t>应付利息</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kern w:val="0"/>
                <w:szCs w:val="21"/>
              </w:rPr>
              <w:t>-</w:t>
            </w:r>
          </w:p>
        </w:tc>
      </w:tr>
      <w:tr w:rsidR="00F426C0">
        <w:tc>
          <w:tcPr>
            <w:tcW w:w="3701" w:type="dxa"/>
            <w:vAlign w:val="center"/>
          </w:tcPr>
          <w:p w:rsidR="00F426C0" w:rsidRDefault="00813C85">
            <w:pPr>
              <w:jc w:val="left"/>
            </w:pPr>
            <w:r>
              <w:rPr>
                <w:color w:val="000000" w:themeColor="text1"/>
                <w:szCs w:val="21"/>
              </w:rPr>
              <w:t>预提费用</w:t>
            </w:r>
          </w:p>
        </w:tc>
        <w:tc>
          <w:tcPr>
            <w:tcW w:w="5528" w:type="dxa"/>
            <w:vAlign w:val="center"/>
          </w:tcPr>
          <w:p w:rsidR="00F426C0" w:rsidRDefault="00813C85">
            <w:pPr>
              <w:jc w:val="right"/>
            </w:pPr>
            <w:r>
              <w:rPr>
                <w:color w:val="000000" w:themeColor="text1"/>
                <w:szCs w:val="21"/>
              </w:rPr>
              <w:t>239,344.68</w:t>
            </w:r>
          </w:p>
        </w:tc>
      </w:tr>
      <w:tr w:rsidR="00B54DC1" w:rsidRPr="00B54DC1" w:rsidTr="00DA3D70">
        <w:trPr>
          <w:trHeight w:val="325"/>
        </w:trPr>
        <w:tc>
          <w:tcPr>
            <w:tcW w:w="3701" w:type="dxa"/>
            <w:vAlign w:val="bottom"/>
          </w:tcPr>
          <w:p w:rsidR="006E3721" w:rsidRPr="00B54DC1" w:rsidRDefault="006E3721" w:rsidP="00DA3D70">
            <w:pPr>
              <w:jc w:val="center"/>
              <w:rPr>
                <w:color w:val="000000" w:themeColor="text1"/>
                <w:szCs w:val="21"/>
              </w:rPr>
            </w:pPr>
            <w:r w:rsidRPr="00B54DC1">
              <w:rPr>
                <w:color w:val="000000" w:themeColor="text1"/>
                <w:szCs w:val="21"/>
              </w:rPr>
              <w:t>合计</w:t>
            </w:r>
          </w:p>
        </w:tc>
        <w:tc>
          <w:tcPr>
            <w:tcW w:w="5528" w:type="dxa"/>
            <w:vAlign w:val="bottom"/>
          </w:tcPr>
          <w:p w:rsidR="006E3721" w:rsidRPr="00B54DC1" w:rsidRDefault="006E3721" w:rsidP="00DA3D70">
            <w:pPr>
              <w:jc w:val="right"/>
              <w:rPr>
                <w:color w:val="000000" w:themeColor="text1"/>
                <w:szCs w:val="21"/>
              </w:rPr>
            </w:pPr>
            <w:r w:rsidRPr="00B54DC1">
              <w:rPr>
                <w:color w:val="000000" w:themeColor="text1"/>
                <w:szCs w:val="21"/>
              </w:rPr>
              <w:t>4,715,833.04</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6.4.7.7 </w:t>
      </w:r>
      <w:r w:rsidRPr="00B54DC1">
        <w:rPr>
          <w:rFonts w:eastAsiaTheme="minorEastAsia"/>
          <w:b/>
          <w:color w:val="000000" w:themeColor="text1"/>
          <w:szCs w:val="21"/>
        </w:rPr>
        <w:t>实收基金</w:t>
      </w:r>
    </w:p>
    <w:p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A</w:t>
      </w:r>
      <w:r w:rsidRPr="00B54DC1">
        <w:rPr>
          <w:rFonts w:eastAsiaTheme="minorEastAsia"/>
          <w:color w:val="000000" w:themeColor="text1"/>
          <w:szCs w:val="21"/>
        </w:rPr>
        <w:t>类</w:t>
      </w:r>
    </w:p>
    <w:p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tc>
          <w:tcPr>
            <w:tcW w:w="3120"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120" w:type="dxa"/>
            <w:vMerge/>
            <w:vAlign w:val="center"/>
          </w:tcPr>
          <w:p w:rsidR="00EE54C5" w:rsidRPr="00B54DC1" w:rsidRDefault="00EE54C5">
            <w:pPr>
              <w:widowControl/>
              <w:jc w:val="left"/>
              <w:rPr>
                <w:rFonts w:eastAsiaTheme="minorEastAsia"/>
                <w:color w:val="000000" w:themeColor="text1"/>
                <w:szCs w:val="21"/>
              </w:rPr>
            </w:pP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1,007,508,375.86</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1,007,508,375.86</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66,647,799.32</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66,647,799.32</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-89,979,930.37</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-89,979,930.37</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984,176,244.81</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984,176,244.81</w:t>
            </w:r>
          </w:p>
        </w:tc>
      </w:tr>
    </w:tbl>
    <w:p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H</w:t>
      </w:r>
      <w:r w:rsidRPr="00B54DC1">
        <w:rPr>
          <w:rFonts w:eastAsiaTheme="minorEastAsia"/>
          <w:color w:val="000000" w:themeColor="text1"/>
          <w:szCs w:val="21"/>
        </w:rPr>
        <w:t>类</w:t>
      </w:r>
    </w:p>
    <w:p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tc>
          <w:tcPr>
            <w:tcW w:w="3120"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120" w:type="dxa"/>
            <w:vMerge/>
            <w:vAlign w:val="center"/>
          </w:tcPr>
          <w:p w:rsidR="00EE54C5" w:rsidRPr="00B54DC1" w:rsidRDefault="00EE54C5">
            <w:pPr>
              <w:widowControl/>
              <w:jc w:val="left"/>
              <w:rPr>
                <w:rFonts w:eastAsiaTheme="minorEastAsia"/>
                <w:color w:val="000000" w:themeColor="text1"/>
                <w:szCs w:val="21"/>
              </w:rPr>
            </w:pP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25,468,693.76</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25,468,693.76</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1,860,571.84</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1,860,571.84</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-3,753,322.19</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-3,753,322.19</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23,575,943.41</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23,575,943.41</w:t>
            </w:r>
          </w:p>
        </w:tc>
      </w:tr>
    </w:tbl>
    <w:p w:rsidR="00EE54C5" w:rsidRPr="00B54DC1" w:rsidRDefault="00DA3D70">
      <w:pPr>
        <w:adjustRightInd w:val="0"/>
        <w:snapToGrid w:val="0"/>
        <w:spacing w:line="360" w:lineRule="auto"/>
        <w:rPr>
          <w:rFonts w:eastAsiaTheme="minorEastAsia"/>
          <w:b/>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p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tc>
          <w:tcPr>
            <w:tcW w:w="3120"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120" w:type="dxa"/>
            <w:vMerge/>
            <w:vAlign w:val="center"/>
          </w:tcPr>
          <w:p w:rsidR="00EE54C5" w:rsidRPr="00B54DC1" w:rsidRDefault="00EE54C5">
            <w:pPr>
              <w:widowControl/>
              <w:jc w:val="left"/>
              <w:rPr>
                <w:rFonts w:eastAsiaTheme="minorEastAsia"/>
                <w:color w:val="000000" w:themeColor="text1"/>
                <w:szCs w:val="21"/>
              </w:rPr>
            </w:pP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53,460,890.96</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53,460,890.96</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24,449,588.34</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24,449,588.34</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-16,347,133.36</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-16,347,133.36</w:t>
            </w:r>
          </w:p>
        </w:tc>
      </w:tr>
      <w:tr w:rsidR="00B54DC1" w:rsidRPr="00B54DC1">
        <w:tc>
          <w:tcPr>
            <w:tcW w:w="3120" w:type="dxa"/>
            <w:vAlign w:val="center"/>
          </w:tcPr>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rsidR="00EE54C5" w:rsidRPr="00B54DC1" w:rsidRDefault="00DA3D70">
            <w:pPr>
              <w:spacing w:line="360" w:lineRule="auto"/>
              <w:jc w:val="right"/>
              <w:rPr>
                <w:rFonts w:eastAsiaTheme="minorEastAsia"/>
                <w:color w:val="000000" w:themeColor="text1"/>
                <w:szCs w:val="21"/>
              </w:rPr>
            </w:pPr>
            <w:r>
              <w:rPr>
                <w:rFonts w:eastAsiaTheme="minorEastAsia"/>
                <w:color w:val="000000" w:themeColor="text1"/>
                <w:szCs w:val="21"/>
              </w:rPr>
              <w:t>61,563,345.94</w:t>
            </w:r>
          </w:p>
        </w:tc>
        <w:tc>
          <w:tcPr>
            <w:tcW w:w="3120" w:type="dxa"/>
            <w:vAlign w:val="center"/>
          </w:tcPr>
          <w:p w:rsidR="00EE54C5" w:rsidRPr="00B54DC1" w:rsidRDefault="00DA3D70">
            <w:pPr>
              <w:spacing w:line="360" w:lineRule="auto"/>
              <w:jc w:val="right"/>
              <w:rPr>
                <w:rFonts w:eastAsiaTheme="minorEastAsia"/>
                <w:color w:val="000000" w:themeColor="text1"/>
                <w:szCs w:val="21"/>
              </w:rPr>
            </w:pPr>
            <w:r>
              <w:rPr>
                <w:rFonts w:eastAsiaTheme="minorEastAsia"/>
                <w:color w:val="000000" w:themeColor="text1"/>
                <w:szCs w:val="21"/>
              </w:rPr>
              <w:t>61,563,345.94</w:t>
            </w:r>
          </w:p>
        </w:tc>
      </w:tr>
    </w:tbl>
    <w:p w:rsidR="00EE54C5" w:rsidRPr="00B54DC1" w:rsidRDefault="00323032">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注：申购含转换入份额；赎回含转换出份额。</w:t>
      </w:r>
    </w:p>
    <w:p w:rsidR="00324F8C" w:rsidRPr="00B079CA" w:rsidRDefault="00324F8C" w:rsidP="00324F8C">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324F8C" w:rsidRPr="00D46E57" w:rsidRDefault="00324F8C" w:rsidP="00324F8C">
      <w:pPr>
        <w:spacing w:line="360" w:lineRule="auto"/>
        <w:rPr>
          <w:rFonts w:eastAsiaTheme="minorEastAsia"/>
          <w:color w:val="000000"/>
          <w:szCs w:val="21"/>
        </w:rPr>
      </w:pPr>
      <w:r w:rsidRPr="00D46E57">
        <w:rPr>
          <w:rFonts w:eastAsiaTheme="minorEastAsia"/>
          <w:color w:val="000000"/>
          <w:szCs w:val="21"/>
        </w:rPr>
        <w:t>摩根新兴动力混合</w:t>
      </w:r>
      <w:r w:rsidRPr="00D46E57">
        <w:rPr>
          <w:rFonts w:eastAsiaTheme="minorEastAsia"/>
          <w:color w:val="000000"/>
          <w:szCs w:val="21"/>
        </w:rPr>
        <w:t>A</w:t>
      </w:r>
      <w:r w:rsidRPr="00D46E57">
        <w:rPr>
          <w:rFonts w:eastAsiaTheme="minorEastAsia"/>
          <w:color w:val="000000"/>
          <w:szCs w:val="21"/>
        </w:rPr>
        <w:t>类</w:t>
      </w:r>
    </w:p>
    <w:p w:rsidR="00324F8C" w:rsidRPr="00D46E57" w:rsidRDefault="00324F8C" w:rsidP="00324F8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24F8C" w:rsidRPr="00D46E57" w:rsidTr="00FA47B1">
        <w:tc>
          <w:tcPr>
            <w:tcW w:w="2706" w:type="dxa"/>
          </w:tcPr>
          <w:p w:rsidR="00324F8C" w:rsidRPr="00D46E57" w:rsidRDefault="00324F8C" w:rsidP="00FA47B1">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324F8C" w:rsidRPr="00D46E57" w:rsidRDefault="00324F8C" w:rsidP="00FA47B1">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324F8C" w:rsidRPr="00D46E57" w:rsidRDefault="00324F8C" w:rsidP="00FA47B1">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324F8C" w:rsidRPr="00D46E57" w:rsidRDefault="00324F8C" w:rsidP="00FA47B1">
            <w:pPr>
              <w:jc w:val="center"/>
              <w:rPr>
                <w:rFonts w:eastAsiaTheme="minorEastAsia"/>
                <w:color w:val="000000"/>
                <w:szCs w:val="21"/>
              </w:rPr>
            </w:pPr>
            <w:r w:rsidRPr="00D46E57">
              <w:rPr>
                <w:rFonts w:eastAsiaTheme="minorEastAsia"/>
                <w:color w:val="000000"/>
                <w:szCs w:val="21"/>
              </w:rPr>
              <w:t>未分配利润合计</w:t>
            </w:r>
          </w:p>
        </w:tc>
      </w:tr>
      <w:tr w:rsidR="00324F8C" w:rsidRPr="00D46E57" w:rsidTr="00FA47B1">
        <w:tc>
          <w:tcPr>
            <w:tcW w:w="2706" w:type="dxa"/>
            <w:vAlign w:val="center"/>
          </w:tcPr>
          <w:p w:rsidR="00324F8C" w:rsidRPr="00D46E57" w:rsidRDefault="00324F8C" w:rsidP="00FA47B1">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324F8C" w:rsidRPr="00D46E57" w:rsidRDefault="00324F8C" w:rsidP="00FA47B1">
            <w:pPr>
              <w:jc w:val="right"/>
              <w:rPr>
                <w:rFonts w:eastAsiaTheme="minorEastAsia"/>
                <w:szCs w:val="21"/>
              </w:rPr>
            </w:pPr>
            <w:r w:rsidRPr="00B079CA">
              <w:rPr>
                <w:rFonts w:eastAsiaTheme="minorEastAsia"/>
                <w:color w:val="000000" w:themeColor="text1"/>
                <w:szCs w:val="21"/>
              </w:rPr>
              <w:t>2,497,494,158.57</w:t>
            </w:r>
          </w:p>
        </w:tc>
        <w:tc>
          <w:tcPr>
            <w:tcW w:w="2236" w:type="dxa"/>
            <w:vAlign w:val="center"/>
          </w:tcPr>
          <w:p w:rsidR="00324F8C" w:rsidRPr="00D46E57" w:rsidRDefault="00324F8C" w:rsidP="00FA47B1">
            <w:pPr>
              <w:jc w:val="right"/>
              <w:rPr>
                <w:rFonts w:eastAsiaTheme="minorEastAsia"/>
                <w:szCs w:val="21"/>
              </w:rPr>
            </w:pPr>
            <w:r w:rsidRPr="00B079CA">
              <w:rPr>
                <w:rFonts w:eastAsiaTheme="minorEastAsia"/>
                <w:color w:val="000000" w:themeColor="text1"/>
                <w:szCs w:val="21"/>
              </w:rPr>
              <w:t>911,607,967.46</w:t>
            </w:r>
          </w:p>
        </w:tc>
        <w:tc>
          <w:tcPr>
            <w:tcW w:w="2237" w:type="dxa"/>
            <w:vAlign w:val="center"/>
          </w:tcPr>
          <w:p w:rsidR="00324F8C" w:rsidRPr="00D46E57" w:rsidRDefault="00324F8C" w:rsidP="00FA47B1">
            <w:pPr>
              <w:jc w:val="right"/>
              <w:rPr>
                <w:rFonts w:eastAsiaTheme="minorEastAsia"/>
                <w:szCs w:val="21"/>
              </w:rPr>
            </w:pPr>
            <w:r w:rsidRPr="00B079CA">
              <w:rPr>
                <w:rFonts w:eastAsiaTheme="minorEastAsia"/>
                <w:color w:val="000000" w:themeColor="text1"/>
                <w:szCs w:val="21"/>
              </w:rPr>
              <w:t>3,409,102,126.03</w:t>
            </w:r>
          </w:p>
        </w:tc>
      </w:tr>
      <w:tr w:rsidR="00324F8C" w:rsidRPr="00D46E57" w:rsidTr="00FA47B1">
        <w:tc>
          <w:tcPr>
            <w:tcW w:w="2706" w:type="dxa"/>
            <w:vAlign w:val="center"/>
          </w:tcPr>
          <w:p w:rsidR="00324F8C" w:rsidRPr="00D46E57" w:rsidRDefault="00324F8C" w:rsidP="00FA47B1">
            <w:pPr>
              <w:rPr>
                <w:rFonts w:eastAsiaTheme="minorEastAsia"/>
                <w:color w:val="000000"/>
                <w:szCs w:val="21"/>
              </w:rPr>
            </w:pPr>
            <w:r w:rsidRPr="00B079CA">
              <w:rPr>
                <w:rFonts w:hint="eastAsia"/>
                <w:color w:val="000000" w:themeColor="text1"/>
                <w:szCs w:val="21"/>
              </w:rPr>
              <w:t>本期期初</w:t>
            </w:r>
          </w:p>
        </w:tc>
        <w:tc>
          <w:tcPr>
            <w:tcW w:w="2236" w:type="dxa"/>
            <w:vAlign w:val="center"/>
          </w:tcPr>
          <w:p w:rsidR="00324F8C" w:rsidRPr="00D46E57" w:rsidRDefault="00324F8C" w:rsidP="00FA47B1">
            <w:pPr>
              <w:jc w:val="right"/>
              <w:rPr>
                <w:rFonts w:eastAsiaTheme="minorEastAsia"/>
                <w:szCs w:val="21"/>
              </w:rPr>
            </w:pPr>
            <w:r w:rsidRPr="00B079CA">
              <w:rPr>
                <w:rFonts w:eastAsiaTheme="minorEastAsia"/>
                <w:color w:val="000000" w:themeColor="text1"/>
                <w:szCs w:val="21"/>
              </w:rPr>
              <w:t>2,497,494,158.57</w:t>
            </w:r>
          </w:p>
        </w:tc>
        <w:tc>
          <w:tcPr>
            <w:tcW w:w="2236" w:type="dxa"/>
            <w:vAlign w:val="center"/>
          </w:tcPr>
          <w:p w:rsidR="00324F8C" w:rsidRPr="00D46E57" w:rsidRDefault="00324F8C" w:rsidP="00FA47B1">
            <w:pPr>
              <w:jc w:val="right"/>
              <w:rPr>
                <w:rFonts w:eastAsiaTheme="minorEastAsia"/>
                <w:szCs w:val="21"/>
              </w:rPr>
            </w:pPr>
            <w:r w:rsidRPr="00B079CA">
              <w:rPr>
                <w:rFonts w:eastAsiaTheme="minorEastAsia"/>
                <w:color w:val="000000" w:themeColor="text1"/>
                <w:szCs w:val="21"/>
              </w:rPr>
              <w:t>911,607,967.46</w:t>
            </w:r>
          </w:p>
        </w:tc>
        <w:tc>
          <w:tcPr>
            <w:tcW w:w="2237" w:type="dxa"/>
            <w:vAlign w:val="center"/>
          </w:tcPr>
          <w:p w:rsidR="00324F8C" w:rsidRPr="00D46E57" w:rsidRDefault="00324F8C" w:rsidP="00FA47B1">
            <w:pPr>
              <w:jc w:val="right"/>
              <w:rPr>
                <w:rFonts w:eastAsiaTheme="minorEastAsia"/>
                <w:szCs w:val="21"/>
              </w:rPr>
            </w:pPr>
            <w:r w:rsidRPr="00B079CA">
              <w:rPr>
                <w:rFonts w:eastAsiaTheme="minorEastAsia"/>
                <w:color w:val="000000" w:themeColor="text1"/>
                <w:szCs w:val="21"/>
              </w:rPr>
              <w:t>3,409,102,126.03</w:t>
            </w:r>
          </w:p>
        </w:tc>
      </w:tr>
      <w:tr w:rsidR="00324F8C" w:rsidRPr="00D46E57" w:rsidTr="00FA47B1">
        <w:tc>
          <w:tcPr>
            <w:tcW w:w="2706" w:type="dxa"/>
            <w:vAlign w:val="center"/>
          </w:tcPr>
          <w:p w:rsidR="00324F8C" w:rsidRPr="00D46E57" w:rsidRDefault="00324F8C" w:rsidP="00FA47B1">
            <w:pPr>
              <w:rPr>
                <w:rFonts w:eastAsiaTheme="minorEastAsia"/>
                <w:color w:val="000000"/>
                <w:szCs w:val="21"/>
              </w:rPr>
            </w:pPr>
            <w:r w:rsidRPr="00D46E57">
              <w:rPr>
                <w:rFonts w:eastAsiaTheme="minorEastAsia"/>
                <w:color w:val="000000"/>
                <w:szCs w:val="21"/>
              </w:rPr>
              <w:t>本期利润</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-188,766,644.86</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324,330,470.79</w:t>
            </w:r>
          </w:p>
        </w:tc>
        <w:tc>
          <w:tcPr>
            <w:tcW w:w="2237" w:type="dxa"/>
            <w:vAlign w:val="center"/>
          </w:tcPr>
          <w:p w:rsidR="00324F8C" w:rsidRPr="00D46E57" w:rsidRDefault="00324F8C" w:rsidP="00FA47B1">
            <w:pPr>
              <w:jc w:val="right"/>
              <w:rPr>
                <w:rFonts w:eastAsiaTheme="minorEastAsia"/>
                <w:szCs w:val="21"/>
              </w:rPr>
            </w:pPr>
            <w:r w:rsidRPr="00D46E57">
              <w:rPr>
                <w:rFonts w:eastAsiaTheme="minorEastAsia"/>
                <w:szCs w:val="21"/>
              </w:rPr>
              <w:t>135,563,825.93</w:t>
            </w:r>
          </w:p>
        </w:tc>
      </w:tr>
      <w:tr w:rsidR="00324F8C" w:rsidRPr="00D46E57" w:rsidTr="00FA47B1">
        <w:tc>
          <w:tcPr>
            <w:tcW w:w="2706" w:type="dxa"/>
            <w:vAlign w:val="center"/>
          </w:tcPr>
          <w:p w:rsidR="00324F8C" w:rsidRPr="00D46E57" w:rsidRDefault="00324F8C" w:rsidP="00FA47B1">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-56,626,003.49</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-18,685,448.28</w:t>
            </w:r>
          </w:p>
        </w:tc>
        <w:tc>
          <w:tcPr>
            <w:tcW w:w="2237" w:type="dxa"/>
            <w:vAlign w:val="center"/>
          </w:tcPr>
          <w:p w:rsidR="00324F8C" w:rsidRPr="00D46E57" w:rsidRDefault="00324F8C" w:rsidP="00FA47B1">
            <w:pPr>
              <w:jc w:val="right"/>
              <w:rPr>
                <w:rFonts w:eastAsiaTheme="minorEastAsia"/>
                <w:szCs w:val="21"/>
              </w:rPr>
            </w:pPr>
            <w:r w:rsidRPr="00D46E57">
              <w:rPr>
                <w:rFonts w:eastAsiaTheme="minorEastAsia"/>
                <w:szCs w:val="21"/>
              </w:rPr>
              <w:t>-75,311,451.77</w:t>
            </w:r>
          </w:p>
        </w:tc>
      </w:tr>
      <w:tr w:rsidR="00324F8C" w:rsidRPr="00D46E57" w:rsidTr="00FA47B1">
        <w:tc>
          <w:tcPr>
            <w:tcW w:w="2706" w:type="dxa"/>
            <w:vAlign w:val="center"/>
          </w:tcPr>
          <w:p w:rsidR="00324F8C" w:rsidRPr="00D46E57" w:rsidRDefault="00324F8C" w:rsidP="00FA47B1">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158,435,781.48</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64,438,835.58</w:t>
            </w:r>
          </w:p>
        </w:tc>
        <w:tc>
          <w:tcPr>
            <w:tcW w:w="2237" w:type="dxa"/>
            <w:vAlign w:val="center"/>
          </w:tcPr>
          <w:p w:rsidR="00324F8C" w:rsidRPr="00D46E57" w:rsidRDefault="00324F8C" w:rsidP="00FA47B1">
            <w:pPr>
              <w:jc w:val="right"/>
              <w:rPr>
                <w:rFonts w:eastAsiaTheme="minorEastAsia"/>
                <w:szCs w:val="21"/>
              </w:rPr>
            </w:pPr>
            <w:r w:rsidRPr="00D46E57">
              <w:rPr>
                <w:rFonts w:eastAsiaTheme="minorEastAsia"/>
                <w:szCs w:val="21"/>
              </w:rPr>
              <w:t>222,874,617.06</w:t>
            </w:r>
          </w:p>
        </w:tc>
      </w:tr>
      <w:tr w:rsidR="00324F8C" w:rsidRPr="00D46E57" w:rsidTr="00FA47B1">
        <w:tc>
          <w:tcPr>
            <w:tcW w:w="2706" w:type="dxa"/>
            <w:vAlign w:val="center"/>
          </w:tcPr>
          <w:p w:rsidR="00324F8C" w:rsidRPr="00D46E57" w:rsidRDefault="00324F8C" w:rsidP="00FA47B1">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-215,061,784.97</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-83,124,283.86</w:t>
            </w:r>
          </w:p>
        </w:tc>
        <w:tc>
          <w:tcPr>
            <w:tcW w:w="2237" w:type="dxa"/>
            <w:vAlign w:val="center"/>
          </w:tcPr>
          <w:p w:rsidR="00324F8C" w:rsidRPr="00D46E57" w:rsidRDefault="00324F8C" w:rsidP="00FA47B1">
            <w:pPr>
              <w:jc w:val="right"/>
              <w:rPr>
                <w:rFonts w:eastAsiaTheme="minorEastAsia"/>
                <w:szCs w:val="21"/>
              </w:rPr>
            </w:pPr>
            <w:r w:rsidRPr="00D46E57">
              <w:rPr>
                <w:rFonts w:eastAsiaTheme="minorEastAsia"/>
                <w:szCs w:val="21"/>
              </w:rPr>
              <w:t>-298,186,068.83</w:t>
            </w:r>
          </w:p>
        </w:tc>
      </w:tr>
      <w:tr w:rsidR="00324F8C" w:rsidRPr="00D46E57" w:rsidTr="00FA47B1">
        <w:tc>
          <w:tcPr>
            <w:tcW w:w="2706" w:type="dxa"/>
            <w:vAlign w:val="center"/>
          </w:tcPr>
          <w:p w:rsidR="00324F8C" w:rsidRPr="00D46E57" w:rsidRDefault="00324F8C" w:rsidP="00FA47B1">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w:t>
            </w:r>
          </w:p>
        </w:tc>
        <w:tc>
          <w:tcPr>
            <w:tcW w:w="2237" w:type="dxa"/>
            <w:vAlign w:val="center"/>
          </w:tcPr>
          <w:p w:rsidR="00324F8C" w:rsidRPr="00D46E57" w:rsidRDefault="00324F8C" w:rsidP="00FA47B1">
            <w:pPr>
              <w:jc w:val="right"/>
              <w:rPr>
                <w:rFonts w:eastAsiaTheme="minorEastAsia"/>
                <w:szCs w:val="21"/>
              </w:rPr>
            </w:pPr>
            <w:r w:rsidRPr="00D46E57">
              <w:rPr>
                <w:rFonts w:eastAsiaTheme="minorEastAsia"/>
                <w:szCs w:val="21"/>
              </w:rPr>
              <w:t>-</w:t>
            </w:r>
          </w:p>
        </w:tc>
      </w:tr>
      <w:tr w:rsidR="00324F8C" w:rsidRPr="00D46E57" w:rsidTr="00FA47B1">
        <w:tc>
          <w:tcPr>
            <w:tcW w:w="2706" w:type="dxa"/>
            <w:vAlign w:val="center"/>
          </w:tcPr>
          <w:p w:rsidR="00324F8C" w:rsidRPr="00D46E57" w:rsidRDefault="00324F8C" w:rsidP="00FA47B1">
            <w:pPr>
              <w:rPr>
                <w:rFonts w:eastAsiaTheme="minorEastAsia"/>
                <w:color w:val="000000"/>
                <w:szCs w:val="21"/>
              </w:rPr>
            </w:pPr>
            <w:r w:rsidRPr="00D46E57">
              <w:rPr>
                <w:rFonts w:eastAsiaTheme="minorEastAsia"/>
                <w:color w:val="000000"/>
                <w:szCs w:val="21"/>
              </w:rPr>
              <w:t>本期末</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2,252,101,510.22</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1,217,252,989.97</w:t>
            </w:r>
          </w:p>
        </w:tc>
        <w:tc>
          <w:tcPr>
            <w:tcW w:w="2237" w:type="dxa"/>
            <w:vAlign w:val="center"/>
          </w:tcPr>
          <w:p w:rsidR="00324F8C" w:rsidRPr="00D46E57" w:rsidRDefault="00324F8C" w:rsidP="00FA47B1">
            <w:pPr>
              <w:jc w:val="right"/>
              <w:rPr>
                <w:rFonts w:eastAsiaTheme="minorEastAsia"/>
                <w:szCs w:val="21"/>
              </w:rPr>
            </w:pPr>
            <w:r w:rsidRPr="00D46E57">
              <w:rPr>
                <w:rFonts w:eastAsiaTheme="minorEastAsia"/>
                <w:szCs w:val="21"/>
              </w:rPr>
              <w:t>3,469,354,500.19</w:t>
            </w:r>
          </w:p>
        </w:tc>
      </w:tr>
    </w:tbl>
    <w:p w:rsidR="00324F8C" w:rsidRPr="00D46E57" w:rsidRDefault="00324F8C" w:rsidP="00324F8C">
      <w:pPr>
        <w:adjustRightInd w:val="0"/>
        <w:snapToGrid w:val="0"/>
        <w:spacing w:line="360" w:lineRule="auto"/>
        <w:rPr>
          <w:rFonts w:eastAsiaTheme="minorEastAsia"/>
          <w:color w:val="000000"/>
          <w:szCs w:val="21"/>
        </w:rPr>
      </w:pPr>
      <w:r w:rsidRPr="00D46E57">
        <w:rPr>
          <w:rFonts w:eastAsiaTheme="minorEastAsia"/>
          <w:color w:val="000000"/>
          <w:szCs w:val="21"/>
        </w:rPr>
        <w:t>摩根新兴动力混合</w:t>
      </w:r>
      <w:r w:rsidRPr="00D46E57">
        <w:rPr>
          <w:rFonts w:eastAsiaTheme="minorEastAsia"/>
          <w:color w:val="000000"/>
          <w:szCs w:val="21"/>
        </w:rPr>
        <w:t>H</w:t>
      </w:r>
      <w:r w:rsidRPr="00D46E57">
        <w:rPr>
          <w:rFonts w:eastAsiaTheme="minorEastAsia"/>
          <w:color w:val="000000"/>
          <w:szCs w:val="21"/>
        </w:rPr>
        <w:t>类</w:t>
      </w:r>
    </w:p>
    <w:p w:rsidR="00324F8C" w:rsidRPr="00D46E57" w:rsidRDefault="00324F8C" w:rsidP="00324F8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24F8C" w:rsidRPr="00D46E57" w:rsidTr="00FA47B1">
        <w:tc>
          <w:tcPr>
            <w:tcW w:w="2706" w:type="dxa"/>
          </w:tcPr>
          <w:p w:rsidR="00324F8C" w:rsidRPr="00D46E57" w:rsidRDefault="00324F8C" w:rsidP="00FA47B1">
            <w:pPr>
              <w:jc w:val="center"/>
              <w:rPr>
                <w:rFonts w:eastAsiaTheme="minorEastAsia"/>
                <w:color w:val="000000"/>
                <w:szCs w:val="21"/>
              </w:rPr>
            </w:pPr>
            <w:r w:rsidRPr="00D46E57">
              <w:rPr>
                <w:rFonts w:eastAsiaTheme="minorEastAsia"/>
                <w:color w:val="000000"/>
                <w:szCs w:val="21"/>
              </w:rPr>
              <w:lastRenderedPageBreak/>
              <w:t>项目</w:t>
            </w:r>
          </w:p>
        </w:tc>
        <w:tc>
          <w:tcPr>
            <w:tcW w:w="2236" w:type="dxa"/>
            <w:vAlign w:val="center"/>
          </w:tcPr>
          <w:p w:rsidR="00324F8C" w:rsidRPr="00D46E57" w:rsidRDefault="00324F8C" w:rsidP="00FA47B1">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324F8C" w:rsidRPr="00D46E57" w:rsidRDefault="00324F8C" w:rsidP="00FA47B1">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324F8C" w:rsidRPr="00D46E57" w:rsidRDefault="00324F8C" w:rsidP="00FA47B1">
            <w:pPr>
              <w:jc w:val="center"/>
              <w:rPr>
                <w:rFonts w:eastAsiaTheme="minorEastAsia"/>
                <w:color w:val="000000"/>
                <w:szCs w:val="21"/>
              </w:rPr>
            </w:pPr>
            <w:r w:rsidRPr="00D46E57">
              <w:rPr>
                <w:rFonts w:eastAsiaTheme="minorEastAsia"/>
                <w:color w:val="000000"/>
                <w:szCs w:val="21"/>
              </w:rPr>
              <w:t>未分配利润合计</w:t>
            </w:r>
          </w:p>
        </w:tc>
      </w:tr>
      <w:tr w:rsidR="00324F8C" w:rsidRPr="00D46E57" w:rsidTr="00FA47B1">
        <w:tc>
          <w:tcPr>
            <w:tcW w:w="2706" w:type="dxa"/>
            <w:vAlign w:val="center"/>
          </w:tcPr>
          <w:p w:rsidR="00324F8C" w:rsidRPr="00D46E57" w:rsidRDefault="00324F8C" w:rsidP="00FA47B1">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324F8C" w:rsidRPr="00D46E57" w:rsidRDefault="00324F8C" w:rsidP="00FA47B1">
            <w:pPr>
              <w:jc w:val="right"/>
              <w:rPr>
                <w:rFonts w:eastAsiaTheme="minorEastAsia"/>
                <w:szCs w:val="21"/>
              </w:rPr>
            </w:pPr>
            <w:r w:rsidRPr="00B079CA">
              <w:rPr>
                <w:rFonts w:eastAsiaTheme="minorEastAsia"/>
                <w:color w:val="000000" w:themeColor="text1"/>
                <w:szCs w:val="21"/>
              </w:rPr>
              <w:t>63,285,125.88</w:t>
            </w:r>
          </w:p>
        </w:tc>
        <w:tc>
          <w:tcPr>
            <w:tcW w:w="2236" w:type="dxa"/>
            <w:vAlign w:val="center"/>
          </w:tcPr>
          <w:p w:rsidR="00324F8C" w:rsidRPr="00D46E57" w:rsidRDefault="00324F8C" w:rsidP="00FA47B1">
            <w:pPr>
              <w:jc w:val="right"/>
              <w:rPr>
                <w:rFonts w:eastAsiaTheme="minorEastAsia"/>
                <w:szCs w:val="21"/>
              </w:rPr>
            </w:pPr>
            <w:r w:rsidRPr="00B079CA">
              <w:rPr>
                <w:rFonts w:eastAsiaTheme="minorEastAsia"/>
                <w:color w:val="000000" w:themeColor="text1"/>
                <w:szCs w:val="21"/>
              </w:rPr>
              <w:t>23,064,843.02</w:t>
            </w:r>
          </w:p>
        </w:tc>
        <w:tc>
          <w:tcPr>
            <w:tcW w:w="2237" w:type="dxa"/>
            <w:vAlign w:val="center"/>
          </w:tcPr>
          <w:p w:rsidR="00324F8C" w:rsidRPr="00D46E57" w:rsidRDefault="00324F8C" w:rsidP="00FA47B1">
            <w:pPr>
              <w:jc w:val="right"/>
              <w:rPr>
                <w:rFonts w:eastAsiaTheme="minorEastAsia"/>
                <w:szCs w:val="21"/>
              </w:rPr>
            </w:pPr>
            <w:r w:rsidRPr="00B079CA">
              <w:rPr>
                <w:rFonts w:eastAsiaTheme="minorEastAsia"/>
                <w:color w:val="000000" w:themeColor="text1"/>
                <w:szCs w:val="21"/>
              </w:rPr>
              <w:t>86,349,968.90</w:t>
            </w:r>
          </w:p>
        </w:tc>
      </w:tr>
      <w:tr w:rsidR="00324F8C" w:rsidRPr="00D46E57" w:rsidTr="00FA47B1">
        <w:tc>
          <w:tcPr>
            <w:tcW w:w="2706" w:type="dxa"/>
            <w:vAlign w:val="center"/>
          </w:tcPr>
          <w:p w:rsidR="00324F8C" w:rsidRPr="00B079CA" w:rsidRDefault="00324F8C" w:rsidP="00FA47B1">
            <w:pPr>
              <w:rPr>
                <w:color w:val="000000" w:themeColor="text1"/>
                <w:szCs w:val="21"/>
              </w:rPr>
            </w:pPr>
            <w:r w:rsidRPr="00B079CA">
              <w:rPr>
                <w:rFonts w:hint="eastAsia"/>
                <w:color w:val="000000" w:themeColor="text1"/>
                <w:szCs w:val="21"/>
              </w:rPr>
              <w:t>本期期初</w:t>
            </w:r>
          </w:p>
        </w:tc>
        <w:tc>
          <w:tcPr>
            <w:tcW w:w="2236" w:type="dxa"/>
            <w:vAlign w:val="center"/>
          </w:tcPr>
          <w:p w:rsidR="00324F8C" w:rsidRPr="00B079CA" w:rsidRDefault="00324F8C" w:rsidP="00FA47B1">
            <w:pPr>
              <w:jc w:val="right"/>
              <w:rPr>
                <w:rFonts w:eastAsiaTheme="minorEastAsia"/>
                <w:color w:val="000000" w:themeColor="text1"/>
                <w:szCs w:val="21"/>
              </w:rPr>
            </w:pPr>
            <w:r w:rsidRPr="00B079CA">
              <w:rPr>
                <w:rFonts w:eastAsiaTheme="minorEastAsia"/>
                <w:color w:val="000000" w:themeColor="text1"/>
                <w:szCs w:val="21"/>
              </w:rPr>
              <w:t>63,285,125.88</w:t>
            </w:r>
          </w:p>
        </w:tc>
        <w:tc>
          <w:tcPr>
            <w:tcW w:w="2236" w:type="dxa"/>
            <w:vAlign w:val="center"/>
          </w:tcPr>
          <w:p w:rsidR="00324F8C" w:rsidRPr="00B079CA" w:rsidRDefault="00324F8C" w:rsidP="00FA47B1">
            <w:pPr>
              <w:jc w:val="right"/>
              <w:rPr>
                <w:rFonts w:eastAsiaTheme="minorEastAsia"/>
                <w:color w:val="000000" w:themeColor="text1"/>
                <w:szCs w:val="21"/>
              </w:rPr>
            </w:pPr>
            <w:r w:rsidRPr="00B079CA">
              <w:rPr>
                <w:rFonts w:eastAsiaTheme="minorEastAsia"/>
                <w:color w:val="000000" w:themeColor="text1"/>
                <w:szCs w:val="21"/>
              </w:rPr>
              <w:t>23,064,843.02</w:t>
            </w:r>
          </w:p>
        </w:tc>
        <w:tc>
          <w:tcPr>
            <w:tcW w:w="2237" w:type="dxa"/>
            <w:vAlign w:val="center"/>
          </w:tcPr>
          <w:p w:rsidR="00324F8C" w:rsidRPr="00B079CA" w:rsidRDefault="00324F8C" w:rsidP="00FA47B1">
            <w:pPr>
              <w:jc w:val="right"/>
              <w:rPr>
                <w:rFonts w:eastAsiaTheme="minorEastAsia"/>
                <w:color w:val="000000" w:themeColor="text1"/>
                <w:szCs w:val="21"/>
              </w:rPr>
            </w:pPr>
            <w:r w:rsidRPr="00B079CA">
              <w:rPr>
                <w:rFonts w:eastAsiaTheme="minorEastAsia"/>
                <w:color w:val="000000" w:themeColor="text1"/>
                <w:szCs w:val="21"/>
              </w:rPr>
              <w:t>86,349,968.90</w:t>
            </w:r>
          </w:p>
        </w:tc>
      </w:tr>
      <w:tr w:rsidR="00324F8C" w:rsidRPr="00D46E57" w:rsidTr="00FA47B1">
        <w:tc>
          <w:tcPr>
            <w:tcW w:w="2706" w:type="dxa"/>
            <w:vAlign w:val="center"/>
          </w:tcPr>
          <w:p w:rsidR="00324F8C" w:rsidRPr="00D46E57" w:rsidRDefault="00324F8C" w:rsidP="00FA47B1">
            <w:pPr>
              <w:rPr>
                <w:rFonts w:eastAsiaTheme="minorEastAsia"/>
                <w:color w:val="000000"/>
                <w:szCs w:val="21"/>
              </w:rPr>
            </w:pPr>
            <w:r w:rsidRPr="00D46E57">
              <w:rPr>
                <w:rFonts w:eastAsiaTheme="minorEastAsia"/>
                <w:color w:val="000000"/>
                <w:szCs w:val="21"/>
              </w:rPr>
              <w:t>本期利润</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-4,556,521.75</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7,666,507.42</w:t>
            </w:r>
          </w:p>
        </w:tc>
        <w:tc>
          <w:tcPr>
            <w:tcW w:w="2237" w:type="dxa"/>
            <w:vAlign w:val="center"/>
          </w:tcPr>
          <w:p w:rsidR="00324F8C" w:rsidRPr="00D46E57" w:rsidRDefault="00324F8C" w:rsidP="00FA47B1">
            <w:pPr>
              <w:jc w:val="right"/>
              <w:rPr>
                <w:rFonts w:eastAsiaTheme="minorEastAsia"/>
                <w:szCs w:val="21"/>
              </w:rPr>
            </w:pPr>
            <w:r w:rsidRPr="00D46E57">
              <w:rPr>
                <w:rFonts w:eastAsiaTheme="minorEastAsia"/>
                <w:szCs w:val="21"/>
              </w:rPr>
              <w:t>3,109,985.67</w:t>
            </w:r>
          </w:p>
        </w:tc>
      </w:tr>
      <w:tr w:rsidR="00324F8C" w:rsidRPr="00D46E57" w:rsidTr="00FA47B1">
        <w:tc>
          <w:tcPr>
            <w:tcW w:w="2706" w:type="dxa"/>
            <w:vAlign w:val="center"/>
          </w:tcPr>
          <w:p w:rsidR="00324F8C" w:rsidRPr="00D46E57" w:rsidRDefault="00324F8C" w:rsidP="00FA47B1">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-4,685,655.69</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-1,541,142.94</w:t>
            </w:r>
          </w:p>
        </w:tc>
        <w:tc>
          <w:tcPr>
            <w:tcW w:w="2237" w:type="dxa"/>
            <w:vAlign w:val="center"/>
          </w:tcPr>
          <w:p w:rsidR="00324F8C" w:rsidRPr="00D46E57" w:rsidRDefault="00324F8C" w:rsidP="00FA47B1">
            <w:pPr>
              <w:jc w:val="right"/>
              <w:rPr>
                <w:rFonts w:eastAsiaTheme="minorEastAsia"/>
                <w:szCs w:val="21"/>
              </w:rPr>
            </w:pPr>
            <w:r w:rsidRPr="00D46E57">
              <w:rPr>
                <w:rFonts w:eastAsiaTheme="minorEastAsia"/>
                <w:szCs w:val="21"/>
              </w:rPr>
              <w:t>-6,226,798.63</w:t>
            </w:r>
          </w:p>
        </w:tc>
      </w:tr>
      <w:tr w:rsidR="00324F8C" w:rsidRPr="00D46E57" w:rsidTr="00FA47B1">
        <w:tc>
          <w:tcPr>
            <w:tcW w:w="2706" w:type="dxa"/>
            <w:vAlign w:val="center"/>
          </w:tcPr>
          <w:p w:rsidR="00324F8C" w:rsidRPr="00D46E57" w:rsidRDefault="00324F8C" w:rsidP="00FA47B1">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4,436,688.99</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2,159,614.70</w:t>
            </w:r>
          </w:p>
        </w:tc>
        <w:tc>
          <w:tcPr>
            <w:tcW w:w="2237" w:type="dxa"/>
            <w:vAlign w:val="center"/>
          </w:tcPr>
          <w:p w:rsidR="00324F8C" w:rsidRPr="00D46E57" w:rsidRDefault="00324F8C" w:rsidP="00FA47B1">
            <w:pPr>
              <w:jc w:val="right"/>
              <w:rPr>
                <w:rFonts w:eastAsiaTheme="minorEastAsia"/>
                <w:szCs w:val="21"/>
              </w:rPr>
            </w:pPr>
            <w:r w:rsidRPr="00D46E57">
              <w:rPr>
                <w:rFonts w:eastAsiaTheme="minorEastAsia"/>
                <w:szCs w:val="21"/>
              </w:rPr>
              <w:t>6,596,303.69</w:t>
            </w:r>
          </w:p>
        </w:tc>
      </w:tr>
      <w:tr w:rsidR="00324F8C" w:rsidRPr="00D46E57" w:rsidTr="00FA47B1">
        <w:tc>
          <w:tcPr>
            <w:tcW w:w="2706" w:type="dxa"/>
            <w:vAlign w:val="center"/>
          </w:tcPr>
          <w:p w:rsidR="00324F8C" w:rsidRPr="00D46E57" w:rsidRDefault="00324F8C" w:rsidP="00FA47B1">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-9,122,344.68</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-3,700,757.64</w:t>
            </w:r>
          </w:p>
        </w:tc>
        <w:tc>
          <w:tcPr>
            <w:tcW w:w="2237" w:type="dxa"/>
            <w:vAlign w:val="center"/>
          </w:tcPr>
          <w:p w:rsidR="00324F8C" w:rsidRPr="00D46E57" w:rsidRDefault="00324F8C" w:rsidP="00FA47B1">
            <w:pPr>
              <w:jc w:val="right"/>
              <w:rPr>
                <w:rFonts w:eastAsiaTheme="minorEastAsia"/>
                <w:szCs w:val="21"/>
              </w:rPr>
            </w:pPr>
            <w:r w:rsidRPr="00D46E57">
              <w:rPr>
                <w:rFonts w:eastAsiaTheme="minorEastAsia"/>
                <w:szCs w:val="21"/>
              </w:rPr>
              <w:t>-12,823,102.32</w:t>
            </w:r>
          </w:p>
        </w:tc>
      </w:tr>
      <w:tr w:rsidR="00324F8C" w:rsidRPr="00D46E57" w:rsidTr="00FA47B1">
        <w:tc>
          <w:tcPr>
            <w:tcW w:w="2706" w:type="dxa"/>
            <w:vAlign w:val="center"/>
          </w:tcPr>
          <w:p w:rsidR="00324F8C" w:rsidRPr="00D46E57" w:rsidRDefault="00324F8C" w:rsidP="00FA47B1">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w:t>
            </w:r>
          </w:p>
        </w:tc>
        <w:tc>
          <w:tcPr>
            <w:tcW w:w="2237" w:type="dxa"/>
            <w:vAlign w:val="center"/>
          </w:tcPr>
          <w:p w:rsidR="00324F8C" w:rsidRPr="00D46E57" w:rsidRDefault="00324F8C" w:rsidP="00FA47B1">
            <w:pPr>
              <w:jc w:val="right"/>
              <w:rPr>
                <w:rFonts w:eastAsiaTheme="minorEastAsia"/>
                <w:szCs w:val="21"/>
              </w:rPr>
            </w:pPr>
            <w:r w:rsidRPr="00D46E57">
              <w:rPr>
                <w:rFonts w:eastAsiaTheme="minorEastAsia"/>
                <w:szCs w:val="21"/>
              </w:rPr>
              <w:t>-</w:t>
            </w:r>
          </w:p>
        </w:tc>
      </w:tr>
      <w:tr w:rsidR="00324F8C" w:rsidRPr="00D46E57" w:rsidTr="00FA47B1">
        <w:tc>
          <w:tcPr>
            <w:tcW w:w="2706" w:type="dxa"/>
            <w:vAlign w:val="center"/>
          </w:tcPr>
          <w:p w:rsidR="00324F8C" w:rsidRPr="00D46E57" w:rsidRDefault="00324F8C" w:rsidP="00FA47B1">
            <w:pPr>
              <w:rPr>
                <w:rFonts w:eastAsiaTheme="minorEastAsia"/>
                <w:color w:val="000000"/>
                <w:szCs w:val="21"/>
              </w:rPr>
            </w:pPr>
            <w:r w:rsidRPr="00D46E57">
              <w:rPr>
                <w:rFonts w:eastAsiaTheme="minorEastAsia"/>
                <w:color w:val="000000"/>
                <w:szCs w:val="21"/>
              </w:rPr>
              <w:t>本期末</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54,042,948.44</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29,190,207.50</w:t>
            </w:r>
          </w:p>
        </w:tc>
        <w:tc>
          <w:tcPr>
            <w:tcW w:w="2237" w:type="dxa"/>
            <w:vAlign w:val="center"/>
          </w:tcPr>
          <w:p w:rsidR="00324F8C" w:rsidRPr="00D46E57" w:rsidRDefault="00324F8C" w:rsidP="00FA47B1">
            <w:pPr>
              <w:jc w:val="right"/>
              <w:rPr>
                <w:rFonts w:eastAsiaTheme="minorEastAsia"/>
                <w:szCs w:val="21"/>
              </w:rPr>
            </w:pPr>
            <w:r w:rsidRPr="00D46E57">
              <w:rPr>
                <w:rFonts w:eastAsiaTheme="minorEastAsia"/>
                <w:szCs w:val="21"/>
              </w:rPr>
              <w:t>83,233,155.94</w:t>
            </w:r>
          </w:p>
        </w:tc>
      </w:tr>
    </w:tbl>
    <w:p w:rsidR="00324F8C" w:rsidRPr="00D46E57" w:rsidRDefault="00324F8C" w:rsidP="00324F8C">
      <w:pPr>
        <w:adjustRightInd w:val="0"/>
        <w:snapToGrid w:val="0"/>
        <w:spacing w:line="360" w:lineRule="auto"/>
        <w:rPr>
          <w:rFonts w:eastAsiaTheme="minorEastAsia"/>
          <w:color w:val="000000"/>
          <w:szCs w:val="21"/>
        </w:rPr>
      </w:pPr>
      <w:r w:rsidRPr="00D46E57">
        <w:rPr>
          <w:rFonts w:eastAsiaTheme="minorEastAsia"/>
          <w:color w:val="000000"/>
          <w:szCs w:val="21"/>
        </w:rPr>
        <w:t>摩根新兴动力混合</w:t>
      </w:r>
      <w:r w:rsidRPr="00D46E57">
        <w:rPr>
          <w:rFonts w:eastAsiaTheme="minorEastAsia"/>
          <w:color w:val="000000"/>
          <w:szCs w:val="21"/>
        </w:rPr>
        <w:t>C</w:t>
      </w:r>
      <w:r w:rsidRPr="00D46E57">
        <w:rPr>
          <w:rFonts w:eastAsiaTheme="minorEastAsia"/>
          <w:color w:val="000000"/>
          <w:szCs w:val="21"/>
        </w:rPr>
        <w:t>类</w:t>
      </w:r>
    </w:p>
    <w:p w:rsidR="00324F8C" w:rsidRPr="00D46E57" w:rsidRDefault="00324F8C" w:rsidP="00324F8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24F8C" w:rsidRPr="00D46E57" w:rsidTr="00FA47B1">
        <w:tc>
          <w:tcPr>
            <w:tcW w:w="2706" w:type="dxa"/>
          </w:tcPr>
          <w:p w:rsidR="00324F8C" w:rsidRPr="00D46E57" w:rsidRDefault="00324F8C" w:rsidP="00FA47B1">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324F8C" w:rsidRPr="00D46E57" w:rsidRDefault="00324F8C" w:rsidP="00FA47B1">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324F8C" w:rsidRPr="00D46E57" w:rsidRDefault="00324F8C" w:rsidP="00FA47B1">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324F8C" w:rsidRPr="00D46E57" w:rsidRDefault="00324F8C" w:rsidP="00FA47B1">
            <w:pPr>
              <w:jc w:val="center"/>
              <w:rPr>
                <w:rFonts w:eastAsiaTheme="minorEastAsia"/>
                <w:color w:val="000000"/>
                <w:szCs w:val="21"/>
              </w:rPr>
            </w:pPr>
            <w:r w:rsidRPr="00D46E57">
              <w:rPr>
                <w:rFonts w:eastAsiaTheme="minorEastAsia"/>
                <w:color w:val="000000"/>
                <w:szCs w:val="21"/>
              </w:rPr>
              <w:t>未分配利润合计</w:t>
            </w:r>
          </w:p>
        </w:tc>
      </w:tr>
      <w:tr w:rsidR="00324F8C" w:rsidRPr="00D46E57" w:rsidTr="00FA47B1">
        <w:tc>
          <w:tcPr>
            <w:tcW w:w="2706" w:type="dxa"/>
            <w:vAlign w:val="center"/>
          </w:tcPr>
          <w:p w:rsidR="00324F8C" w:rsidRPr="00D46E57" w:rsidRDefault="00324F8C" w:rsidP="00FA47B1">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324F8C" w:rsidRPr="00D46E57" w:rsidRDefault="00324F8C" w:rsidP="00FA47B1">
            <w:pPr>
              <w:jc w:val="right"/>
              <w:rPr>
                <w:rFonts w:eastAsiaTheme="minorEastAsia"/>
                <w:szCs w:val="21"/>
              </w:rPr>
            </w:pPr>
            <w:r w:rsidRPr="00B079CA">
              <w:rPr>
                <w:rFonts w:eastAsiaTheme="minorEastAsia"/>
                <w:color w:val="000000" w:themeColor="text1"/>
                <w:szCs w:val="21"/>
              </w:rPr>
              <w:t>130,120,836.10</w:t>
            </w:r>
          </w:p>
        </w:tc>
        <w:tc>
          <w:tcPr>
            <w:tcW w:w="2236" w:type="dxa"/>
            <w:vAlign w:val="center"/>
          </w:tcPr>
          <w:p w:rsidR="00324F8C" w:rsidRPr="00D46E57" w:rsidRDefault="00324F8C" w:rsidP="00FA47B1">
            <w:pPr>
              <w:jc w:val="right"/>
              <w:rPr>
                <w:rFonts w:eastAsiaTheme="minorEastAsia"/>
                <w:szCs w:val="21"/>
              </w:rPr>
            </w:pPr>
            <w:r w:rsidRPr="00B079CA">
              <w:rPr>
                <w:rFonts w:eastAsiaTheme="minorEastAsia"/>
                <w:color w:val="000000" w:themeColor="text1"/>
                <w:szCs w:val="21"/>
              </w:rPr>
              <w:t>48,603,317.33</w:t>
            </w:r>
          </w:p>
        </w:tc>
        <w:tc>
          <w:tcPr>
            <w:tcW w:w="2237" w:type="dxa"/>
            <w:vAlign w:val="center"/>
          </w:tcPr>
          <w:p w:rsidR="00324F8C" w:rsidRPr="00D46E57" w:rsidRDefault="00324F8C" w:rsidP="00FA47B1">
            <w:pPr>
              <w:jc w:val="right"/>
              <w:rPr>
                <w:rFonts w:eastAsiaTheme="minorEastAsia"/>
                <w:szCs w:val="21"/>
              </w:rPr>
            </w:pPr>
            <w:r w:rsidRPr="00B079CA">
              <w:rPr>
                <w:rFonts w:eastAsiaTheme="minorEastAsia"/>
                <w:color w:val="000000" w:themeColor="text1"/>
                <w:szCs w:val="21"/>
              </w:rPr>
              <w:t>178,724,153.43</w:t>
            </w:r>
          </w:p>
        </w:tc>
      </w:tr>
      <w:tr w:rsidR="00324F8C" w:rsidRPr="00D46E57" w:rsidTr="00FA47B1">
        <w:tc>
          <w:tcPr>
            <w:tcW w:w="2706" w:type="dxa"/>
            <w:vAlign w:val="center"/>
          </w:tcPr>
          <w:p w:rsidR="00324F8C" w:rsidRPr="00B079CA" w:rsidRDefault="00324F8C" w:rsidP="00FA47B1">
            <w:pPr>
              <w:rPr>
                <w:color w:val="000000" w:themeColor="text1"/>
                <w:szCs w:val="21"/>
              </w:rPr>
            </w:pPr>
            <w:r w:rsidRPr="00B079CA">
              <w:rPr>
                <w:rFonts w:hint="eastAsia"/>
                <w:color w:val="000000" w:themeColor="text1"/>
                <w:szCs w:val="21"/>
              </w:rPr>
              <w:t>本期期初</w:t>
            </w:r>
          </w:p>
        </w:tc>
        <w:tc>
          <w:tcPr>
            <w:tcW w:w="2236" w:type="dxa"/>
            <w:vAlign w:val="center"/>
          </w:tcPr>
          <w:p w:rsidR="00324F8C" w:rsidRPr="00B079CA" w:rsidRDefault="00324F8C" w:rsidP="00FA47B1">
            <w:pPr>
              <w:jc w:val="right"/>
              <w:rPr>
                <w:rFonts w:eastAsiaTheme="minorEastAsia"/>
                <w:color w:val="000000" w:themeColor="text1"/>
                <w:szCs w:val="21"/>
              </w:rPr>
            </w:pPr>
            <w:r w:rsidRPr="00B079CA">
              <w:rPr>
                <w:rFonts w:eastAsiaTheme="minorEastAsia"/>
                <w:color w:val="000000" w:themeColor="text1"/>
                <w:szCs w:val="21"/>
              </w:rPr>
              <w:t>130,120,836.10</w:t>
            </w:r>
          </w:p>
        </w:tc>
        <w:tc>
          <w:tcPr>
            <w:tcW w:w="2236" w:type="dxa"/>
            <w:vAlign w:val="center"/>
          </w:tcPr>
          <w:p w:rsidR="00324F8C" w:rsidRPr="00B079CA" w:rsidRDefault="00324F8C" w:rsidP="00FA47B1">
            <w:pPr>
              <w:jc w:val="right"/>
              <w:rPr>
                <w:rFonts w:eastAsiaTheme="minorEastAsia"/>
                <w:color w:val="000000" w:themeColor="text1"/>
                <w:szCs w:val="21"/>
              </w:rPr>
            </w:pPr>
            <w:r w:rsidRPr="00B079CA">
              <w:rPr>
                <w:rFonts w:eastAsiaTheme="minorEastAsia"/>
                <w:color w:val="000000" w:themeColor="text1"/>
                <w:szCs w:val="21"/>
              </w:rPr>
              <w:t>48,603,317.33</w:t>
            </w:r>
          </w:p>
        </w:tc>
        <w:tc>
          <w:tcPr>
            <w:tcW w:w="2237" w:type="dxa"/>
            <w:vAlign w:val="center"/>
          </w:tcPr>
          <w:p w:rsidR="00324F8C" w:rsidRPr="00B079CA" w:rsidRDefault="00324F8C" w:rsidP="00FA47B1">
            <w:pPr>
              <w:jc w:val="right"/>
              <w:rPr>
                <w:rFonts w:eastAsiaTheme="minorEastAsia"/>
                <w:color w:val="000000" w:themeColor="text1"/>
                <w:szCs w:val="21"/>
              </w:rPr>
            </w:pPr>
            <w:r w:rsidRPr="00B079CA">
              <w:rPr>
                <w:rFonts w:eastAsiaTheme="minorEastAsia"/>
                <w:color w:val="000000" w:themeColor="text1"/>
                <w:szCs w:val="21"/>
              </w:rPr>
              <w:t>178,724,153.43</w:t>
            </w:r>
          </w:p>
        </w:tc>
      </w:tr>
      <w:tr w:rsidR="00324F8C" w:rsidRPr="00D46E57" w:rsidTr="00FA47B1">
        <w:tc>
          <w:tcPr>
            <w:tcW w:w="2706" w:type="dxa"/>
            <w:vAlign w:val="center"/>
          </w:tcPr>
          <w:p w:rsidR="00324F8C" w:rsidRPr="00D46E57" w:rsidRDefault="00324F8C" w:rsidP="00FA47B1">
            <w:pPr>
              <w:rPr>
                <w:rFonts w:eastAsiaTheme="minorEastAsia"/>
                <w:color w:val="000000"/>
                <w:szCs w:val="21"/>
              </w:rPr>
            </w:pPr>
            <w:r w:rsidRPr="00D46E57">
              <w:rPr>
                <w:rFonts w:eastAsiaTheme="minorEastAsia"/>
                <w:color w:val="000000"/>
                <w:szCs w:val="21"/>
              </w:rPr>
              <w:t>本期利润</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-11,948,544.60</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17,360,985.68</w:t>
            </w:r>
          </w:p>
        </w:tc>
        <w:tc>
          <w:tcPr>
            <w:tcW w:w="2237" w:type="dxa"/>
            <w:vAlign w:val="center"/>
          </w:tcPr>
          <w:p w:rsidR="00324F8C" w:rsidRPr="00D46E57" w:rsidRDefault="00324F8C" w:rsidP="00FA47B1">
            <w:pPr>
              <w:jc w:val="right"/>
              <w:rPr>
                <w:rFonts w:eastAsiaTheme="minorEastAsia"/>
                <w:szCs w:val="21"/>
              </w:rPr>
            </w:pPr>
            <w:r w:rsidRPr="00D46E57">
              <w:rPr>
                <w:rFonts w:eastAsiaTheme="minorEastAsia"/>
                <w:szCs w:val="21"/>
              </w:rPr>
              <w:t>5,412,441.08</w:t>
            </w:r>
          </w:p>
        </w:tc>
      </w:tr>
      <w:tr w:rsidR="00324F8C" w:rsidRPr="00D46E57" w:rsidTr="00FA47B1">
        <w:tc>
          <w:tcPr>
            <w:tcW w:w="2706" w:type="dxa"/>
            <w:vAlign w:val="center"/>
          </w:tcPr>
          <w:p w:rsidR="00324F8C" w:rsidRPr="00D46E57" w:rsidRDefault="00324F8C" w:rsidP="00FA47B1">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19,332,322.36</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10,215,822.97</w:t>
            </w:r>
          </w:p>
        </w:tc>
        <w:tc>
          <w:tcPr>
            <w:tcW w:w="2237" w:type="dxa"/>
            <w:vAlign w:val="center"/>
          </w:tcPr>
          <w:p w:rsidR="00324F8C" w:rsidRPr="00D46E57" w:rsidRDefault="00324F8C" w:rsidP="00FA47B1">
            <w:pPr>
              <w:jc w:val="right"/>
              <w:rPr>
                <w:rFonts w:eastAsiaTheme="minorEastAsia"/>
                <w:szCs w:val="21"/>
              </w:rPr>
            </w:pPr>
            <w:r w:rsidRPr="00D46E57">
              <w:rPr>
                <w:rFonts w:eastAsiaTheme="minorEastAsia"/>
                <w:szCs w:val="21"/>
              </w:rPr>
              <w:t>29,548,145.33</w:t>
            </w:r>
          </w:p>
        </w:tc>
      </w:tr>
      <w:tr w:rsidR="00324F8C" w:rsidRPr="00D46E57" w:rsidTr="00FA47B1">
        <w:tc>
          <w:tcPr>
            <w:tcW w:w="2706" w:type="dxa"/>
            <w:vAlign w:val="center"/>
          </w:tcPr>
          <w:p w:rsidR="00324F8C" w:rsidRPr="00D46E57" w:rsidRDefault="00324F8C" w:rsidP="00FA47B1">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57,414,235.65</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27,629,488.63</w:t>
            </w:r>
          </w:p>
        </w:tc>
        <w:tc>
          <w:tcPr>
            <w:tcW w:w="2237" w:type="dxa"/>
            <w:vAlign w:val="center"/>
          </w:tcPr>
          <w:p w:rsidR="00324F8C" w:rsidRPr="00D46E57" w:rsidRDefault="00324F8C" w:rsidP="00FA47B1">
            <w:pPr>
              <w:jc w:val="right"/>
              <w:rPr>
                <w:rFonts w:eastAsiaTheme="minorEastAsia"/>
                <w:szCs w:val="21"/>
              </w:rPr>
            </w:pPr>
            <w:r w:rsidRPr="00D46E57">
              <w:rPr>
                <w:rFonts w:eastAsiaTheme="minorEastAsia"/>
                <w:szCs w:val="21"/>
              </w:rPr>
              <w:t>85,043,724.28</w:t>
            </w:r>
          </w:p>
        </w:tc>
      </w:tr>
      <w:tr w:rsidR="00324F8C" w:rsidRPr="00D46E57" w:rsidTr="00FA47B1">
        <w:tc>
          <w:tcPr>
            <w:tcW w:w="2706" w:type="dxa"/>
            <w:vAlign w:val="center"/>
          </w:tcPr>
          <w:p w:rsidR="00324F8C" w:rsidRPr="00D46E57" w:rsidRDefault="00324F8C" w:rsidP="00FA47B1">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-38,081,913.29</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-17,413,665.66</w:t>
            </w:r>
          </w:p>
        </w:tc>
        <w:tc>
          <w:tcPr>
            <w:tcW w:w="2237" w:type="dxa"/>
            <w:vAlign w:val="center"/>
          </w:tcPr>
          <w:p w:rsidR="00324F8C" w:rsidRPr="00D46E57" w:rsidRDefault="00324F8C" w:rsidP="00FA47B1">
            <w:pPr>
              <w:jc w:val="right"/>
              <w:rPr>
                <w:rFonts w:eastAsiaTheme="minorEastAsia"/>
                <w:szCs w:val="21"/>
              </w:rPr>
            </w:pPr>
            <w:r w:rsidRPr="00D46E57">
              <w:rPr>
                <w:rFonts w:eastAsiaTheme="minorEastAsia"/>
                <w:szCs w:val="21"/>
              </w:rPr>
              <w:t>-55,495,578.95</w:t>
            </w:r>
          </w:p>
        </w:tc>
      </w:tr>
      <w:tr w:rsidR="00324F8C" w:rsidRPr="00D46E57" w:rsidTr="00FA47B1">
        <w:tc>
          <w:tcPr>
            <w:tcW w:w="2706" w:type="dxa"/>
            <w:vAlign w:val="center"/>
          </w:tcPr>
          <w:p w:rsidR="00324F8C" w:rsidRPr="00D46E57" w:rsidRDefault="00324F8C" w:rsidP="00FA47B1">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w:t>
            </w:r>
          </w:p>
        </w:tc>
        <w:tc>
          <w:tcPr>
            <w:tcW w:w="2237" w:type="dxa"/>
            <w:vAlign w:val="center"/>
          </w:tcPr>
          <w:p w:rsidR="00324F8C" w:rsidRPr="00D46E57" w:rsidRDefault="00324F8C" w:rsidP="00FA47B1">
            <w:pPr>
              <w:jc w:val="right"/>
              <w:rPr>
                <w:rFonts w:eastAsiaTheme="minorEastAsia"/>
                <w:szCs w:val="21"/>
              </w:rPr>
            </w:pPr>
            <w:r w:rsidRPr="00D46E57">
              <w:rPr>
                <w:rFonts w:eastAsiaTheme="minorEastAsia"/>
                <w:szCs w:val="21"/>
              </w:rPr>
              <w:t>-</w:t>
            </w:r>
          </w:p>
        </w:tc>
      </w:tr>
      <w:tr w:rsidR="00324F8C" w:rsidRPr="00D46E57" w:rsidTr="00FA47B1">
        <w:tc>
          <w:tcPr>
            <w:tcW w:w="2706" w:type="dxa"/>
            <w:vAlign w:val="center"/>
          </w:tcPr>
          <w:p w:rsidR="00324F8C" w:rsidRPr="00D46E57" w:rsidRDefault="00324F8C" w:rsidP="00FA47B1">
            <w:pPr>
              <w:rPr>
                <w:rFonts w:eastAsiaTheme="minorEastAsia"/>
                <w:color w:val="000000"/>
                <w:szCs w:val="21"/>
              </w:rPr>
            </w:pPr>
            <w:r w:rsidRPr="00D46E57">
              <w:rPr>
                <w:rFonts w:eastAsiaTheme="minorEastAsia"/>
                <w:color w:val="000000"/>
                <w:szCs w:val="21"/>
              </w:rPr>
              <w:t>本期末</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137,504,613.86</w:t>
            </w:r>
          </w:p>
        </w:tc>
        <w:tc>
          <w:tcPr>
            <w:tcW w:w="2236" w:type="dxa"/>
            <w:vAlign w:val="center"/>
          </w:tcPr>
          <w:p w:rsidR="00324F8C" w:rsidRPr="00D46E57" w:rsidRDefault="00324F8C" w:rsidP="00FA47B1">
            <w:pPr>
              <w:jc w:val="right"/>
              <w:rPr>
                <w:rFonts w:eastAsiaTheme="minorEastAsia"/>
                <w:szCs w:val="21"/>
              </w:rPr>
            </w:pPr>
            <w:r w:rsidRPr="00D46E57">
              <w:rPr>
                <w:rFonts w:eastAsiaTheme="minorEastAsia"/>
                <w:szCs w:val="21"/>
              </w:rPr>
              <w:t>76,180,125.98</w:t>
            </w:r>
          </w:p>
        </w:tc>
        <w:tc>
          <w:tcPr>
            <w:tcW w:w="2237" w:type="dxa"/>
            <w:vAlign w:val="center"/>
          </w:tcPr>
          <w:p w:rsidR="00324F8C" w:rsidRPr="00D46E57" w:rsidRDefault="00324F8C" w:rsidP="00FA47B1">
            <w:pPr>
              <w:jc w:val="right"/>
              <w:rPr>
                <w:rFonts w:eastAsiaTheme="minorEastAsia"/>
                <w:szCs w:val="21"/>
              </w:rPr>
            </w:pPr>
            <w:r w:rsidRPr="00D46E57">
              <w:rPr>
                <w:rFonts w:eastAsiaTheme="minorEastAsia"/>
                <w:szCs w:val="21"/>
              </w:rPr>
              <w:t>213,684,739.84</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6.4.7.9 </w:t>
      </w:r>
      <w:r w:rsidRPr="00B54DC1">
        <w:rPr>
          <w:rFonts w:eastAsiaTheme="minorEastAsia"/>
          <w:b/>
          <w:color w:val="000000" w:themeColor="text1"/>
          <w:szCs w:val="21"/>
        </w:rPr>
        <w:t>存款利息收入</w:t>
      </w:r>
    </w:p>
    <w:p w:rsidR="00EE54C5" w:rsidRPr="00B54DC1" w:rsidRDefault="00323032">
      <w:pPr>
        <w:spacing w:line="360" w:lineRule="auto"/>
        <w:jc w:val="right"/>
        <w:rPr>
          <w:rFonts w:eastAsiaTheme="minorEastAsia"/>
          <w:color w:val="000000" w:themeColor="text1"/>
          <w:szCs w:val="21"/>
        </w:rPr>
      </w:pPr>
      <w:r w:rsidRPr="00B54DC1">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B54DC1" w:rsidRPr="00B54DC1">
        <w:tc>
          <w:tcPr>
            <w:tcW w:w="382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jc w:val="center"/>
              <w:rPr>
                <w:rFonts w:eastAsiaTheme="minorEastAsia"/>
                <w:b/>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活期存款利息收入</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2,489,916.60</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定期存款利息收入</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其他存款利息收入</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结算备付金利息收入</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41,925.82</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其他</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13,985.84</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2,545,828.26</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6.4.7.10 </w:t>
      </w:r>
      <w:r w:rsidRPr="00B54DC1">
        <w:rPr>
          <w:rFonts w:eastAsiaTheme="minorEastAsia"/>
          <w:b/>
          <w:color w:val="000000" w:themeColor="text1"/>
          <w:szCs w:val="21"/>
        </w:rPr>
        <w:t>股票投资收益</w:t>
      </w:r>
    </w:p>
    <w:p w:rsidR="00A025B1" w:rsidRPr="00B54DC1" w:rsidRDefault="00A025B1" w:rsidP="00A025B1">
      <w:pPr>
        <w:autoSpaceDE w:val="0"/>
        <w:autoSpaceDN w:val="0"/>
        <w:adjustRightInd w:val="0"/>
        <w:spacing w:before="29" w:line="288" w:lineRule="auto"/>
        <w:ind w:left="15"/>
        <w:jc w:val="right"/>
        <w:rPr>
          <w:color w:val="000000" w:themeColor="text1"/>
          <w:kern w:val="0"/>
          <w:szCs w:val="21"/>
        </w:rPr>
      </w:pPr>
      <w:r w:rsidRPr="00B54DC1">
        <w:rPr>
          <w:color w:val="000000" w:themeColor="text1"/>
          <w:szCs w:val="21"/>
        </w:rPr>
        <w:t>单位：人民币元</w:t>
      </w: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jc w:val="center"/>
              <w:rPr>
                <w:color w:val="000000" w:themeColor="text1"/>
                <w:szCs w:val="21"/>
              </w:rPr>
            </w:pPr>
            <w:r w:rsidRPr="00B54DC1">
              <w:rPr>
                <w:color w:val="000000" w:themeColor="text1"/>
                <w:szCs w:val="21"/>
              </w:rPr>
              <w:t>项目</w:t>
            </w:r>
          </w:p>
        </w:tc>
        <w:tc>
          <w:tcPr>
            <w:tcW w:w="5452" w:type="dxa"/>
            <w:tcMar>
              <w:top w:w="15" w:type="dxa"/>
              <w:left w:w="15" w:type="dxa"/>
              <w:bottom w:w="0" w:type="dxa"/>
              <w:right w:w="15" w:type="dxa"/>
            </w:tcMar>
            <w:vAlign w:val="center"/>
          </w:tcPr>
          <w:p w:rsidR="00A025B1" w:rsidRPr="00B54DC1" w:rsidRDefault="00A025B1" w:rsidP="00DA3D70">
            <w:pPr>
              <w:jc w:val="center"/>
              <w:rPr>
                <w:color w:val="000000" w:themeColor="text1"/>
                <w:szCs w:val="21"/>
              </w:rPr>
            </w:pPr>
            <w:r w:rsidRPr="00B54DC1">
              <w:rPr>
                <w:color w:val="000000" w:themeColor="text1"/>
                <w:szCs w:val="21"/>
              </w:rPr>
              <w:t>本期</w:t>
            </w:r>
          </w:p>
          <w:p w:rsidR="00A025B1" w:rsidRPr="00B54DC1" w:rsidRDefault="00A025B1" w:rsidP="00DA3D70">
            <w:pPr>
              <w:jc w:val="center"/>
              <w:rPr>
                <w:b/>
                <w:color w:val="000000" w:themeColor="text1"/>
                <w:szCs w:val="21"/>
              </w:rPr>
            </w:pPr>
            <w:r w:rsidRPr="00B54DC1">
              <w:rPr>
                <w:color w:val="000000" w:themeColor="text1"/>
                <w:szCs w:val="21"/>
              </w:rPr>
              <w:t>2024</w:t>
            </w:r>
            <w:r w:rsidRPr="00B54DC1">
              <w:rPr>
                <w:color w:val="000000" w:themeColor="text1"/>
                <w:szCs w:val="21"/>
              </w:rPr>
              <w:t>年</w:t>
            </w:r>
            <w:r w:rsidRPr="00B54DC1">
              <w:rPr>
                <w:color w:val="000000" w:themeColor="text1"/>
                <w:szCs w:val="21"/>
              </w:rPr>
              <w:t>1</w:t>
            </w:r>
            <w:r w:rsidRPr="00B54DC1">
              <w:rPr>
                <w:color w:val="000000" w:themeColor="text1"/>
                <w:szCs w:val="21"/>
              </w:rPr>
              <w:t>月</w:t>
            </w:r>
            <w:r w:rsidRPr="00B54DC1">
              <w:rPr>
                <w:color w:val="000000" w:themeColor="text1"/>
                <w:szCs w:val="21"/>
              </w:rPr>
              <w:t>1</w:t>
            </w:r>
            <w:r w:rsidRPr="00B54DC1">
              <w:rPr>
                <w:color w:val="000000" w:themeColor="text1"/>
                <w:szCs w:val="21"/>
              </w:rPr>
              <w:t>日至</w:t>
            </w:r>
            <w:r w:rsidRPr="00B54DC1">
              <w:rPr>
                <w:color w:val="000000" w:themeColor="text1"/>
                <w:szCs w:val="21"/>
              </w:rPr>
              <w:t>2024</w:t>
            </w:r>
            <w:r w:rsidRPr="00B54DC1">
              <w:rPr>
                <w:color w:val="000000" w:themeColor="text1"/>
                <w:szCs w:val="21"/>
              </w:rPr>
              <w:t>年</w:t>
            </w:r>
            <w:r w:rsidRPr="00B54DC1">
              <w:rPr>
                <w:color w:val="000000" w:themeColor="text1"/>
                <w:szCs w:val="21"/>
              </w:rPr>
              <w:t>6</w:t>
            </w:r>
            <w:r w:rsidRPr="00B54DC1">
              <w:rPr>
                <w:color w:val="000000" w:themeColor="text1"/>
                <w:szCs w:val="21"/>
              </w:rPr>
              <w:t>月</w:t>
            </w:r>
            <w:r w:rsidRPr="00B54DC1">
              <w:rPr>
                <w:color w:val="000000" w:themeColor="text1"/>
                <w:szCs w:val="21"/>
              </w:rPr>
              <w:t>30</w:t>
            </w:r>
            <w:r w:rsidRPr="00B54DC1">
              <w:rPr>
                <w:color w:val="000000" w:themeColor="text1"/>
                <w:szCs w:val="21"/>
              </w:rPr>
              <w:t>日</w:t>
            </w:r>
          </w:p>
        </w:tc>
      </w:tr>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rPr>
                <w:color w:val="000000" w:themeColor="text1"/>
                <w:szCs w:val="21"/>
              </w:rPr>
            </w:pPr>
            <w:r w:rsidRPr="00B54DC1">
              <w:rPr>
                <w:color w:val="000000" w:themeColor="text1"/>
                <w:szCs w:val="21"/>
              </w:rPr>
              <w:t>卖出股票成交总额</w:t>
            </w:r>
          </w:p>
        </w:tc>
        <w:tc>
          <w:tcPr>
            <w:tcW w:w="5452" w:type="dxa"/>
            <w:tcMar>
              <w:top w:w="15" w:type="dxa"/>
              <w:left w:w="15" w:type="dxa"/>
              <w:bottom w:w="0" w:type="dxa"/>
              <w:right w:w="15" w:type="dxa"/>
            </w:tcMar>
            <w:vAlign w:val="bottom"/>
          </w:tcPr>
          <w:p w:rsidR="00A025B1" w:rsidRPr="00B54DC1" w:rsidRDefault="00A025B1" w:rsidP="00DA3D70">
            <w:pPr>
              <w:jc w:val="right"/>
              <w:rPr>
                <w:color w:val="000000" w:themeColor="text1"/>
                <w:szCs w:val="21"/>
              </w:rPr>
            </w:pPr>
            <w:r w:rsidRPr="00B54DC1">
              <w:rPr>
                <w:color w:val="000000" w:themeColor="text1"/>
                <w:szCs w:val="21"/>
              </w:rPr>
              <w:t>4,256,953,916.58</w:t>
            </w:r>
          </w:p>
        </w:tc>
      </w:tr>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rPr>
                <w:color w:val="000000" w:themeColor="text1"/>
                <w:szCs w:val="21"/>
              </w:rPr>
            </w:pPr>
            <w:r w:rsidRPr="00B54DC1">
              <w:rPr>
                <w:color w:val="000000" w:themeColor="text1"/>
                <w:szCs w:val="21"/>
              </w:rPr>
              <w:t>减：卖出股票成本总额</w:t>
            </w:r>
          </w:p>
        </w:tc>
        <w:tc>
          <w:tcPr>
            <w:tcW w:w="5452" w:type="dxa"/>
            <w:tcMar>
              <w:top w:w="15" w:type="dxa"/>
              <w:left w:w="15" w:type="dxa"/>
              <w:bottom w:w="0" w:type="dxa"/>
              <w:right w:w="15" w:type="dxa"/>
            </w:tcMar>
            <w:vAlign w:val="bottom"/>
          </w:tcPr>
          <w:p w:rsidR="00A025B1" w:rsidRPr="00B54DC1" w:rsidRDefault="00A025B1" w:rsidP="00DA3D70">
            <w:pPr>
              <w:jc w:val="right"/>
              <w:rPr>
                <w:color w:val="000000" w:themeColor="text1"/>
                <w:szCs w:val="21"/>
              </w:rPr>
            </w:pPr>
            <w:r w:rsidRPr="00B54DC1">
              <w:rPr>
                <w:color w:val="000000" w:themeColor="text1"/>
                <w:szCs w:val="21"/>
              </w:rPr>
              <w:t>4,450,198,334.46</w:t>
            </w:r>
          </w:p>
        </w:tc>
      </w:tr>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rPr>
                <w:color w:val="000000" w:themeColor="text1"/>
                <w:szCs w:val="21"/>
              </w:rPr>
            </w:pPr>
            <w:r w:rsidRPr="00B54DC1">
              <w:rPr>
                <w:rFonts w:ascii="宋体" w:hAnsi="宋体" w:hint="eastAsia"/>
                <w:color w:val="000000" w:themeColor="text1"/>
                <w:sz w:val="24"/>
              </w:rPr>
              <w:t>减：交易费用</w:t>
            </w:r>
          </w:p>
        </w:tc>
        <w:tc>
          <w:tcPr>
            <w:tcW w:w="5452" w:type="dxa"/>
            <w:tcMar>
              <w:top w:w="15" w:type="dxa"/>
              <w:left w:w="15" w:type="dxa"/>
              <w:bottom w:w="0" w:type="dxa"/>
              <w:right w:w="15" w:type="dxa"/>
            </w:tcMar>
            <w:vAlign w:val="bottom"/>
          </w:tcPr>
          <w:p w:rsidR="00A025B1" w:rsidRPr="00B54DC1" w:rsidRDefault="00A025B1" w:rsidP="00DA3D70">
            <w:pPr>
              <w:jc w:val="right"/>
              <w:rPr>
                <w:color w:val="000000" w:themeColor="text1"/>
                <w:szCs w:val="21"/>
              </w:rPr>
            </w:pPr>
            <w:r w:rsidRPr="00B54DC1">
              <w:rPr>
                <w:color w:val="000000" w:themeColor="text1"/>
                <w:kern w:val="0"/>
                <w:szCs w:val="21"/>
              </w:rPr>
              <w:t>10,628,921.15</w:t>
            </w:r>
          </w:p>
        </w:tc>
      </w:tr>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rPr>
                <w:color w:val="000000" w:themeColor="text1"/>
                <w:szCs w:val="21"/>
              </w:rPr>
            </w:pPr>
            <w:r w:rsidRPr="00B54DC1">
              <w:rPr>
                <w:color w:val="000000" w:themeColor="text1"/>
                <w:szCs w:val="21"/>
              </w:rPr>
              <w:t>买卖股票差价收入</w:t>
            </w:r>
          </w:p>
        </w:tc>
        <w:tc>
          <w:tcPr>
            <w:tcW w:w="5452" w:type="dxa"/>
            <w:tcMar>
              <w:top w:w="15" w:type="dxa"/>
              <w:left w:w="15" w:type="dxa"/>
              <w:bottom w:w="0" w:type="dxa"/>
              <w:right w:w="15" w:type="dxa"/>
            </w:tcMar>
            <w:vAlign w:val="bottom"/>
          </w:tcPr>
          <w:p w:rsidR="00A025B1" w:rsidRPr="00B54DC1" w:rsidRDefault="00A025B1" w:rsidP="00DA3D70">
            <w:pPr>
              <w:jc w:val="right"/>
              <w:rPr>
                <w:color w:val="000000" w:themeColor="text1"/>
                <w:szCs w:val="21"/>
              </w:rPr>
            </w:pPr>
            <w:r w:rsidRPr="00B54DC1">
              <w:rPr>
                <w:color w:val="000000" w:themeColor="text1"/>
                <w:szCs w:val="21"/>
              </w:rPr>
              <w:t>-203,873,339.03</w:t>
            </w:r>
          </w:p>
        </w:tc>
      </w:tr>
    </w:tbl>
    <w:p w:rsidR="00EE54C5" w:rsidRPr="00B54DC1" w:rsidRDefault="00323032">
      <w:pPr>
        <w:spacing w:line="360" w:lineRule="auto"/>
        <w:rPr>
          <w:b/>
          <w:color w:val="000000" w:themeColor="text1"/>
          <w:szCs w:val="21"/>
        </w:rPr>
      </w:pPr>
      <w:r w:rsidRPr="00B54DC1">
        <w:rPr>
          <w:rFonts w:eastAsiaTheme="minorEastAsia"/>
          <w:b/>
          <w:bCs/>
          <w:color w:val="000000" w:themeColor="text1"/>
          <w:kern w:val="0"/>
          <w:szCs w:val="21"/>
        </w:rPr>
        <w:t>6.4.7.11</w:t>
      </w:r>
      <w:r w:rsidRPr="00B54DC1">
        <w:rPr>
          <w:b/>
          <w:color w:val="000000" w:themeColor="text1"/>
          <w:szCs w:val="21"/>
        </w:rPr>
        <w:t>债券投资收益</w:t>
      </w:r>
    </w:p>
    <w:p w:rsidR="00EE54C5" w:rsidRPr="00B54DC1" w:rsidRDefault="00323032">
      <w:pPr>
        <w:spacing w:line="360" w:lineRule="auto"/>
        <w:rPr>
          <w:b/>
          <w:color w:val="000000" w:themeColor="text1"/>
          <w:szCs w:val="21"/>
        </w:rPr>
      </w:pPr>
      <w:r w:rsidRPr="00B54DC1">
        <w:rPr>
          <w:rFonts w:eastAsiaTheme="minorEastAsia"/>
          <w:b/>
          <w:bCs/>
          <w:color w:val="000000" w:themeColor="text1"/>
          <w:kern w:val="0"/>
          <w:szCs w:val="21"/>
        </w:rPr>
        <w:lastRenderedPageBreak/>
        <w:t>6.4.7.11.1</w:t>
      </w:r>
      <w:r w:rsidRPr="00B54DC1">
        <w:rPr>
          <w:b/>
          <w:color w:val="000000" w:themeColor="text1"/>
          <w:szCs w:val="21"/>
        </w:rPr>
        <w:t>债券投资收益项目构成</w:t>
      </w:r>
    </w:p>
    <w:p w:rsidR="00A025B1" w:rsidRPr="00B54DC1" w:rsidRDefault="00323032" w:rsidP="00A025B1">
      <w:pPr>
        <w:widowControl/>
        <w:tabs>
          <w:tab w:val="left" w:pos="1680"/>
        </w:tabs>
        <w:wordWrap w:val="0"/>
        <w:autoSpaceDE w:val="0"/>
        <w:autoSpaceDN w:val="0"/>
        <w:ind w:left="440"/>
        <w:jc w:val="right"/>
        <w:textAlignment w:val="bottom"/>
        <w:rPr>
          <w:color w:val="000000" w:themeColor="text1"/>
          <w:kern w:val="0"/>
          <w:szCs w:val="21"/>
        </w:rPr>
      </w:pPr>
      <w:r w:rsidRPr="00B54DC1">
        <w:rPr>
          <w:rFonts w:eastAsiaTheme="minorEastAsia" w:hint="eastAsia"/>
          <w:color w:val="000000" w:themeColor="text1"/>
          <w:szCs w:val="21"/>
        </w:rPr>
        <w:t xml:space="preserve">              </w:t>
      </w:r>
      <w:r w:rsidR="00A025B1" w:rsidRPr="00B54DC1">
        <w:rPr>
          <w:rFonts w:eastAsiaTheme="minorEastAsia"/>
          <w:color w:val="000000" w:themeColor="text1"/>
          <w:szCs w:val="21"/>
        </w:rPr>
        <w:t xml:space="preserve">        </w:t>
      </w:r>
      <w:r w:rsidR="00A025B1" w:rsidRPr="00B54DC1">
        <w:rPr>
          <w:rFonts w:eastAsiaTheme="minorEastAsia"/>
          <w:color w:val="000000" w:themeColor="text1"/>
          <w:szCs w:val="21"/>
        </w:rPr>
        <w:t>单位：人民币元</w:t>
      </w:r>
      <w:r w:rsidR="00A025B1" w:rsidRPr="00B54DC1">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54DC1" w:rsidRPr="00B54DC1" w:rsidTr="00DA3D70">
        <w:tc>
          <w:tcPr>
            <w:tcW w:w="3828" w:type="dxa"/>
            <w:vAlign w:val="center"/>
          </w:tcPr>
          <w:p w:rsidR="00A025B1" w:rsidRPr="00B54DC1" w:rsidRDefault="00A025B1" w:rsidP="00DA3D70">
            <w:pPr>
              <w:ind w:left="440"/>
              <w:jc w:val="center"/>
              <w:rPr>
                <w:color w:val="000000" w:themeColor="text1"/>
                <w:szCs w:val="21"/>
              </w:rPr>
            </w:pPr>
            <w:r w:rsidRPr="00B54DC1">
              <w:rPr>
                <w:color w:val="000000" w:themeColor="text1"/>
                <w:szCs w:val="21"/>
              </w:rPr>
              <w:t>项目</w:t>
            </w:r>
          </w:p>
        </w:tc>
        <w:tc>
          <w:tcPr>
            <w:tcW w:w="5533" w:type="dxa"/>
            <w:vAlign w:val="center"/>
          </w:tcPr>
          <w:p w:rsidR="00A025B1" w:rsidRPr="00B54DC1" w:rsidRDefault="00A025B1" w:rsidP="00DA3D70">
            <w:pPr>
              <w:spacing w:line="360" w:lineRule="auto"/>
              <w:jc w:val="center"/>
              <w:rPr>
                <w:rFonts w:eastAsiaTheme="minorEastAsia"/>
                <w:color w:val="000000" w:themeColor="text1"/>
                <w:szCs w:val="21"/>
              </w:rPr>
            </w:pPr>
            <w:r w:rsidRPr="00B54DC1">
              <w:rPr>
                <w:rFonts w:eastAsiaTheme="minorEastAsia"/>
                <w:color w:val="000000" w:themeColor="text1"/>
                <w:szCs w:val="21"/>
              </w:rPr>
              <w:t>本期</w:t>
            </w:r>
          </w:p>
          <w:p w:rsidR="00A025B1" w:rsidRPr="00B54DC1" w:rsidRDefault="00A025B1" w:rsidP="00DA3D70">
            <w:pPr>
              <w:widowControl/>
              <w:autoSpaceDE w:val="0"/>
              <w:autoSpaceDN w:val="0"/>
              <w:spacing w:line="360" w:lineRule="auto"/>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rsidTr="00DA3D70">
        <w:tc>
          <w:tcPr>
            <w:tcW w:w="3828" w:type="dxa"/>
            <w:vAlign w:val="center"/>
          </w:tcPr>
          <w:p w:rsidR="00A025B1" w:rsidRPr="00B54DC1" w:rsidRDefault="00A025B1" w:rsidP="00DA3D70">
            <w:pPr>
              <w:jc w:val="left"/>
              <w:rPr>
                <w:color w:val="000000" w:themeColor="text1"/>
                <w:szCs w:val="21"/>
              </w:rPr>
            </w:pPr>
            <w:r w:rsidRPr="00B54DC1">
              <w:rPr>
                <w:rFonts w:ascii="宋体" w:hAnsi="宋体" w:hint="eastAsia"/>
                <w:color w:val="000000" w:themeColor="text1"/>
                <w:szCs w:val="21"/>
              </w:rPr>
              <w:t>债券投资收益——利息收入</w:t>
            </w:r>
          </w:p>
        </w:tc>
        <w:tc>
          <w:tcPr>
            <w:tcW w:w="5533" w:type="dxa"/>
            <w:vAlign w:val="center"/>
          </w:tcPr>
          <w:p w:rsidR="00A025B1" w:rsidRPr="00B54DC1" w:rsidRDefault="00A025B1" w:rsidP="00DA3D70">
            <w:pPr>
              <w:spacing w:line="360" w:lineRule="auto"/>
              <w:jc w:val="right"/>
              <w:rPr>
                <w:rFonts w:eastAsiaTheme="minorEastAsia"/>
                <w:color w:val="000000" w:themeColor="text1"/>
                <w:szCs w:val="21"/>
              </w:rPr>
            </w:pPr>
            <w:r w:rsidRPr="00B54DC1">
              <w:rPr>
                <w:color w:val="000000" w:themeColor="text1"/>
                <w:kern w:val="0"/>
                <w:szCs w:val="21"/>
              </w:rPr>
              <w:t>23,495.17</w:t>
            </w:r>
          </w:p>
        </w:tc>
      </w:tr>
      <w:tr w:rsidR="00B54DC1" w:rsidRPr="00B54DC1" w:rsidTr="00DA3D70">
        <w:tc>
          <w:tcPr>
            <w:tcW w:w="3828" w:type="dxa"/>
            <w:vAlign w:val="center"/>
          </w:tcPr>
          <w:p w:rsidR="00A025B1" w:rsidRPr="00B54DC1" w:rsidRDefault="00A025B1" w:rsidP="00DA3D70">
            <w:pPr>
              <w:rPr>
                <w:color w:val="000000" w:themeColor="text1"/>
                <w:szCs w:val="21"/>
              </w:rPr>
            </w:pPr>
            <w:r w:rsidRPr="00B54DC1">
              <w:rPr>
                <w:color w:val="000000" w:themeColor="text1"/>
                <w:szCs w:val="21"/>
              </w:rPr>
              <w:t>债券投资收益</w:t>
            </w:r>
            <w:r w:rsidRPr="00B54DC1">
              <w:rPr>
                <w:color w:val="000000" w:themeColor="text1"/>
                <w:szCs w:val="21"/>
              </w:rPr>
              <w:t>——</w:t>
            </w:r>
            <w:r w:rsidRPr="00B54DC1">
              <w:rPr>
                <w:color w:val="000000" w:themeColor="text1"/>
                <w:szCs w:val="21"/>
              </w:rPr>
              <w:t>买卖债券（债转股及债券到期兑付）差价收入</w:t>
            </w:r>
          </w:p>
        </w:tc>
        <w:tc>
          <w:tcPr>
            <w:tcW w:w="5533" w:type="dxa"/>
            <w:vAlign w:val="center"/>
          </w:tcPr>
          <w:p w:rsidR="00A025B1" w:rsidRPr="00B54DC1" w:rsidRDefault="00A025B1" w:rsidP="00DA3D70">
            <w:pPr>
              <w:ind w:left="440"/>
              <w:jc w:val="right"/>
              <w:rPr>
                <w:color w:val="000000" w:themeColor="text1"/>
                <w:szCs w:val="21"/>
              </w:rPr>
            </w:pPr>
            <w:r w:rsidRPr="00B54DC1">
              <w:rPr>
                <w:color w:val="000000" w:themeColor="text1"/>
                <w:szCs w:val="21"/>
              </w:rPr>
              <w:t>-11,209.07</w:t>
            </w:r>
          </w:p>
        </w:tc>
      </w:tr>
      <w:tr w:rsidR="00B54DC1" w:rsidRPr="00B54DC1" w:rsidTr="00DA3D70">
        <w:tc>
          <w:tcPr>
            <w:tcW w:w="3828" w:type="dxa"/>
            <w:vAlign w:val="center"/>
          </w:tcPr>
          <w:p w:rsidR="00A025B1" w:rsidRPr="00B54DC1" w:rsidRDefault="00A025B1" w:rsidP="00DA3D70">
            <w:pPr>
              <w:rPr>
                <w:color w:val="000000" w:themeColor="text1"/>
                <w:szCs w:val="21"/>
              </w:rPr>
            </w:pPr>
            <w:r w:rsidRPr="00B54DC1">
              <w:rPr>
                <w:color w:val="000000" w:themeColor="text1"/>
                <w:szCs w:val="21"/>
              </w:rPr>
              <w:t>债券投资收益</w:t>
            </w:r>
            <w:r w:rsidRPr="00B54DC1">
              <w:rPr>
                <w:color w:val="000000" w:themeColor="text1"/>
                <w:szCs w:val="21"/>
              </w:rPr>
              <w:t>——</w:t>
            </w:r>
            <w:r w:rsidRPr="00B54DC1">
              <w:rPr>
                <w:color w:val="000000" w:themeColor="text1"/>
                <w:szCs w:val="21"/>
              </w:rPr>
              <w:t>赎回差价收入</w:t>
            </w:r>
          </w:p>
        </w:tc>
        <w:tc>
          <w:tcPr>
            <w:tcW w:w="5533" w:type="dxa"/>
            <w:vAlign w:val="center"/>
          </w:tcPr>
          <w:p w:rsidR="00A025B1" w:rsidRPr="00B54DC1" w:rsidRDefault="00A025B1" w:rsidP="00DA3D70">
            <w:pPr>
              <w:ind w:left="440"/>
              <w:jc w:val="right"/>
              <w:rPr>
                <w:color w:val="000000" w:themeColor="text1"/>
                <w:szCs w:val="21"/>
              </w:rPr>
            </w:pPr>
            <w:r w:rsidRPr="00B54DC1">
              <w:rPr>
                <w:color w:val="000000" w:themeColor="text1"/>
                <w:kern w:val="0"/>
                <w:szCs w:val="21"/>
              </w:rPr>
              <w:t>-</w:t>
            </w:r>
          </w:p>
        </w:tc>
      </w:tr>
      <w:tr w:rsidR="00B54DC1" w:rsidRPr="00B54DC1" w:rsidTr="00DA3D70">
        <w:tc>
          <w:tcPr>
            <w:tcW w:w="3828" w:type="dxa"/>
            <w:vAlign w:val="center"/>
          </w:tcPr>
          <w:p w:rsidR="00A025B1" w:rsidRPr="00B54DC1" w:rsidRDefault="00A025B1" w:rsidP="00DA3D70">
            <w:pPr>
              <w:spacing w:line="360" w:lineRule="auto"/>
              <w:jc w:val="left"/>
              <w:rPr>
                <w:color w:val="000000" w:themeColor="text1"/>
                <w:szCs w:val="21"/>
              </w:rPr>
            </w:pPr>
            <w:r w:rsidRPr="00B54DC1">
              <w:rPr>
                <w:color w:val="000000" w:themeColor="text1"/>
                <w:szCs w:val="21"/>
              </w:rPr>
              <w:t>债券投资收益</w:t>
            </w:r>
            <w:r w:rsidRPr="00B54DC1">
              <w:rPr>
                <w:color w:val="000000" w:themeColor="text1"/>
                <w:szCs w:val="21"/>
              </w:rPr>
              <w:t>——</w:t>
            </w:r>
            <w:r w:rsidRPr="00B54DC1">
              <w:rPr>
                <w:color w:val="000000" w:themeColor="text1"/>
                <w:szCs w:val="21"/>
              </w:rPr>
              <w:t>申购差价收入</w:t>
            </w:r>
          </w:p>
        </w:tc>
        <w:tc>
          <w:tcPr>
            <w:tcW w:w="5533" w:type="dxa"/>
            <w:vAlign w:val="center"/>
          </w:tcPr>
          <w:p w:rsidR="00A025B1" w:rsidRPr="00B54DC1" w:rsidRDefault="00A025B1" w:rsidP="00DA3D70">
            <w:pPr>
              <w:ind w:left="440"/>
              <w:jc w:val="right"/>
              <w:rPr>
                <w:color w:val="000000" w:themeColor="text1"/>
                <w:szCs w:val="21"/>
              </w:rPr>
            </w:pPr>
            <w:r w:rsidRPr="00B54DC1">
              <w:rPr>
                <w:color w:val="000000" w:themeColor="text1"/>
                <w:szCs w:val="21"/>
              </w:rPr>
              <w:t>-</w:t>
            </w:r>
          </w:p>
        </w:tc>
      </w:tr>
      <w:tr w:rsidR="00B54DC1" w:rsidRPr="00B54DC1" w:rsidTr="00DA3D70">
        <w:tc>
          <w:tcPr>
            <w:tcW w:w="3828" w:type="dxa"/>
            <w:vAlign w:val="center"/>
          </w:tcPr>
          <w:p w:rsidR="00A025B1" w:rsidRPr="00B54DC1" w:rsidRDefault="00A025B1" w:rsidP="00DA3D70">
            <w:pPr>
              <w:spacing w:line="360" w:lineRule="auto"/>
              <w:jc w:val="left"/>
              <w:rPr>
                <w:color w:val="000000" w:themeColor="text1"/>
                <w:szCs w:val="21"/>
              </w:rPr>
            </w:pPr>
            <w:r w:rsidRPr="00B54DC1">
              <w:rPr>
                <w:color w:val="000000" w:themeColor="text1"/>
                <w:szCs w:val="21"/>
              </w:rPr>
              <w:t>合计</w:t>
            </w:r>
          </w:p>
        </w:tc>
        <w:tc>
          <w:tcPr>
            <w:tcW w:w="5533" w:type="dxa"/>
            <w:vAlign w:val="center"/>
          </w:tcPr>
          <w:p w:rsidR="00A025B1" w:rsidRPr="00B54DC1" w:rsidRDefault="00A025B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12,286.10</w:t>
            </w:r>
          </w:p>
        </w:tc>
      </w:tr>
    </w:tbl>
    <w:p w:rsidR="00A025B1" w:rsidRPr="00B54DC1" w:rsidRDefault="00A025B1" w:rsidP="00A025B1">
      <w:pPr>
        <w:spacing w:line="360" w:lineRule="auto"/>
        <w:rPr>
          <w:b/>
          <w:color w:val="000000" w:themeColor="text1"/>
          <w:szCs w:val="21"/>
        </w:rPr>
      </w:pPr>
      <w:r w:rsidRPr="00B54DC1">
        <w:rPr>
          <w:rFonts w:eastAsiaTheme="minorEastAsia"/>
          <w:b/>
          <w:bCs/>
          <w:color w:val="000000" w:themeColor="text1"/>
          <w:kern w:val="0"/>
          <w:szCs w:val="21"/>
        </w:rPr>
        <w:t>6.4.7.11.2</w:t>
      </w:r>
      <w:r w:rsidRPr="00B54DC1">
        <w:rPr>
          <w:b/>
          <w:color w:val="000000" w:themeColor="text1"/>
          <w:szCs w:val="21"/>
        </w:rPr>
        <w:t>债券投资收益</w:t>
      </w:r>
      <w:r w:rsidRPr="00B54DC1">
        <w:rPr>
          <w:b/>
          <w:color w:val="000000" w:themeColor="text1"/>
          <w:szCs w:val="21"/>
        </w:rPr>
        <w:t>——</w:t>
      </w:r>
      <w:r w:rsidRPr="00B54DC1">
        <w:rPr>
          <w:b/>
          <w:color w:val="000000" w:themeColor="text1"/>
          <w:szCs w:val="21"/>
        </w:rPr>
        <w:t>买卖债券差价收入</w:t>
      </w:r>
    </w:p>
    <w:p w:rsidR="00A025B1" w:rsidRPr="00B54DC1" w:rsidRDefault="00A025B1" w:rsidP="00A025B1">
      <w:pPr>
        <w:widowControl/>
        <w:tabs>
          <w:tab w:val="left" w:pos="1680"/>
        </w:tabs>
        <w:wordWrap w:val="0"/>
        <w:autoSpaceDE w:val="0"/>
        <w:autoSpaceDN w:val="0"/>
        <w:ind w:left="440"/>
        <w:jc w:val="right"/>
        <w:textAlignment w:val="bottom"/>
        <w:rPr>
          <w:color w:val="000000" w:themeColor="text1"/>
          <w:kern w:val="0"/>
          <w:szCs w:val="21"/>
        </w:rPr>
      </w:pPr>
      <w:r w:rsidRPr="00B54DC1">
        <w:rPr>
          <w:color w:val="000000" w:themeColor="text1"/>
          <w:szCs w:val="21"/>
          <w:lang w:val="en-AU"/>
        </w:rPr>
        <w:t xml:space="preserve">         </w:t>
      </w:r>
      <w:r w:rsidRPr="00B54DC1">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B54DC1" w:rsidRPr="00B54DC1" w:rsidTr="00DA3D70">
        <w:trPr>
          <w:trHeight w:val="315"/>
        </w:trPr>
        <w:tc>
          <w:tcPr>
            <w:tcW w:w="3725" w:type="dxa"/>
            <w:vAlign w:val="center"/>
          </w:tcPr>
          <w:p w:rsidR="00A025B1" w:rsidRPr="00B54DC1" w:rsidRDefault="00A025B1" w:rsidP="00DA3D70">
            <w:pPr>
              <w:autoSpaceDE w:val="0"/>
              <w:autoSpaceDN w:val="0"/>
              <w:ind w:left="440"/>
              <w:jc w:val="center"/>
              <w:textAlignment w:val="bottom"/>
              <w:rPr>
                <w:color w:val="000000" w:themeColor="text1"/>
                <w:kern w:val="0"/>
                <w:szCs w:val="21"/>
              </w:rPr>
            </w:pPr>
            <w:r w:rsidRPr="00B54DC1">
              <w:rPr>
                <w:color w:val="000000" w:themeColor="text1"/>
                <w:kern w:val="0"/>
                <w:szCs w:val="21"/>
              </w:rPr>
              <w:t>项目</w:t>
            </w:r>
          </w:p>
        </w:tc>
        <w:tc>
          <w:tcPr>
            <w:tcW w:w="5636" w:type="dxa"/>
            <w:vAlign w:val="center"/>
          </w:tcPr>
          <w:p w:rsidR="00A025B1" w:rsidRPr="00B54DC1" w:rsidRDefault="00A025B1" w:rsidP="00DA3D70">
            <w:pPr>
              <w:spacing w:line="360" w:lineRule="auto"/>
              <w:jc w:val="center"/>
              <w:rPr>
                <w:rFonts w:eastAsiaTheme="minorEastAsia"/>
                <w:color w:val="000000" w:themeColor="text1"/>
                <w:szCs w:val="21"/>
              </w:rPr>
            </w:pPr>
            <w:r w:rsidRPr="00B54DC1">
              <w:rPr>
                <w:rFonts w:eastAsiaTheme="minorEastAsia"/>
                <w:color w:val="000000" w:themeColor="text1"/>
                <w:szCs w:val="21"/>
              </w:rPr>
              <w:t>本期</w:t>
            </w:r>
          </w:p>
          <w:p w:rsidR="00A025B1" w:rsidRPr="00B54DC1" w:rsidRDefault="00A025B1" w:rsidP="00DA3D70">
            <w:pPr>
              <w:widowControl/>
              <w:autoSpaceDE w:val="0"/>
              <w:autoSpaceDN w:val="0"/>
              <w:spacing w:line="360" w:lineRule="auto"/>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25B1" w:rsidRPr="00B54DC1" w:rsidRDefault="00A025B1" w:rsidP="00DA3D70">
            <w:pPr>
              <w:widowControl/>
              <w:autoSpaceDE w:val="0"/>
              <w:autoSpaceDN w:val="0"/>
              <w:ind w:leftChars="50" w:left="105"/>
              <w:textAlignment w:val="bottom"/>
              <w:rPr>
                <w:color w:val="000000" w:themeColor="text1"/>
                <w:kern w:val="0"/>
                <w:szCs w:val="21"/>
              </w:rPr>
            </w:pPr>
            <w:r w:rsidRPr="00B54DC1">
              <w:rPr>
                <w:rFonts w:ascii="宋体" w:hAnsi="宋体" w:hint="eastAsia"/>
                <w:color w:val="000000" w:themeColor="text1"/>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25B1" w:rsidRPr="00B54DC1" w:rsidRDefault="00A025B1" w:rsidP="00DA3D70">
            <w:pPr>
              <w:ind w:left="440"/>
              <w:jc w:val="right"/>
              <w:rPr>
                <w:color w:val="000000" w:themeColor="text1"/>
                <w:szCs w:val="21"/>
              </w:rPr>
            </w:pPr>
            <w:r w:rsidRPr="00B54DC1">
              <w:rPr>
                <w:color w:val="000000" w:themeColor="text1"/>
                <w:szCs w:val="21"/>
              </w:rPr>
              <w:t>2,009,802.70</w:t>
            </w:r>
          </w:p>
        </w:tc>
      </w:tr>
      <w:tr w:rsidR="00B54DC1" w:rsidRPr="00B54DC1"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25B1" w:rsidRPr="00B54DC1" w:rsidRDefault="00A025B1" w:rsidP="00DA3D70">
            <w:pPr>
              <w:widowControl/>
              <w:autoSpaceDE w:val="0"/>
              <w:autoSpaceDN w:val="0"/>
              <w:ind w:leftChars="50" w:left="105"/>
              <w:textAlignment w:val="bottom"/>
              <w:rPr>
                <w:color w:val="000000" w:themeColor="text1"/>
                <w:kern w:val="0"/>
                <w:szCs w:val="21"/>
              </w:rPr>
            </w:pPr>
            <w:r w:rsidRPr="00B54DC1">
              <w:rPr>
                <w:rFonts w:ascii="宋体" w:hAnsi="宋体" w:hint="eastAsia"/>
                <w:color w:val="000000" w:themeColor="text1"/>
                <w:szCs w:val="21"/>
              </w:rPr>
              <w:t>减：卖出债券（债转股及债券到期兑付）成本总额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25B1" w:rsidRPr="00B54DC1" w:rsidRDefault="00A025B1" w:rsidP="00DA3D70">
            <w:pPr>
              <w:ind w:left="440"/>
              <w:jc w:val="right"/>
              <w:rPr>
                <w:color w:val="000000" w:themeColor="text1"/>
                <w:szCs w:val="21"/>
              </w:rPr>
            </w:pPr>
            <w:r w:rsidRPr="00B54DC1">
              <w:rPr>
                <w:color w:val="000000" w:themeColor="text1"/>
                <w:szCs w:val="21"/>
              </w:rPr>
              <w:t>2,014,600.00</w:t>
            </w:r>
          </w:p>
        </w:tc>
      </w:tr>
      <w:tr w:rsidR="00B54DC1" w:rsidRPr="00B54DC1"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25B1" w:rsidRPr="00B54DC1" w:rsidRDefault="00A025B1" w:rsidP="00DA3D70">
            <w:pPr>
              <w:widowControl/>
              <w:autoSpaceDE w:val="0"/>
              <w:autoSpaceDN w:val="0"/>
              <w:ind w:firstLineChars="50" w:firstLine="105"/>
              <w:textAlignment w:val="bottom"/>
              <w:rPr>
                <w:color w:val="000000" w:themeColor="text1"/>
                <w:kern w:val="0"/>
                <w:szCs w:val="21"/>
              </w:rPr>
            </w:pPr>
            <w:r w:rsidRPr="00B54DC1">
              <w:rPr>
                <w:rFonts w:ascii="宋体" w:hAnsi="宋体"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25B1" w:rsidRPr="00B54DC1" w:rsidRDefault="00A025B1" w:rsidP="00DA3D70">
            <w:pPr>
              <w:ind w:left="440"/>
              <w:jc w:val="right"/>
              <w:rPr>
                <w:color w:val="000000" w:themeColor="text1"/>
                <w:szCs w:val="21"/>
              </w:rPr>
            </w:pPr>
            <w:r w:rsidRPr="00B54DC1">
              <w:rPr>
                <w:color w:val="000000" w:themeColor="text1"/>
                <w:szCs w:val="21"/>
              </w:rPr>
              <w:t>6,331.31</w:t>
            </w:r>
          </w:p>
        </w:tc>
      </w:tr>
      <w:tr w:rsidR="00B54DC1" w:rsidRPr="00B54DC1"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25B1" w:rsidRPr="00B54DC1" w:rsidRDefault="00A025B1" w:rsidP="00DA3D70">
            <w:pPr>
              <w:widowControl/>
              <w:autoSpaceDE w:val="0"/>
              <w:autoSpaceDN w:val="0"/>
              <w:ind w:firstLineChars="50" w:firstLine="105"/>
              <w:textAlignment w:val="bottom"/>
              <w:rPr>
                <w:color w:val="000000" w:themeColor="text1"/>
                <w:szCs w:val="21"/>
              </w:rPr>
            </w:pPr>
            <w:r w:rsidRPr="00B54DC1">
              <w:rPr>
                <w:rFonts w:ascii="宋体" w:hAnsi="宋体"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A025B1" w:rsidRPr="00B54DC1" w:rsidRDefault="00A025B1" w:rsidP="00DA3D70">
            <w:pPr>
              <w:ind w:left="440"/>
              <w:jc w:val="right"/>
              <w:rPr>
                <w:color w:val="000000" w:themeColor="text1"/>
                <w:szCs w:val="21"/>
              </w:rPr>
            </w:pPr>
            <w:r w:rsidRPr="00B54DC1">
              <w:rPr>
                <w:color w:val="000000" w:themeColor="text1"/>
                <w:kern w:val="0"/>
                <w:szCs w:val="21"/>
              </w:rPr>
              <w:t>80.46</w:t>
            </w:r>
          </w:p>
        </w:tc>
      </w:tr>
      <w:tr w:rsidR="00B54DC1" w:rsidRPr="00B54DC1"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25B1" w:rsidRPr="00B54DC1" w:rsidRDefault="00A025B1" w:rsidP="00DA3D70">
            <w:pPr>
              <w:widowControl/>
              <w:autoSpaceDE w:val="0"/>
              <w:autoSpaceDN w:val="0"/>
              <w:ind w:leftChars="50" w:left="105"/>
              <w:textAlignment w:val="bottom"/>
              <w:rPr>
                <w:color w:val="000000" w:themeColor="text1"/>
                <w:kern w:val="0"/>
                <w:szCs w:val="21"/>
              </w:rPr>
            </w:pPr>
            <w:r w:rsidRPr="00B54DC1">
              <w:rPr>
                <w:color w:val="000000" w:themeColor="text1"/>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25B1" w:rsidRPr="00B54DC1" w:rsidRDefault="00A025B1" w:rsidP="00DA3D70">
            <w:pPr>
              <w:ind w:left="440"/>
              <w:jc w:val="right"/>
              <w:rPr>
                <w:color w:val="000000" w:themeColor="text1"/>
                <w:szCs w:val="21"/>
              </w:rPr>
            </w:pPr>
            <w:r w:rsidRPr="00B54DC1">
              <w:rPr>
                <w:color w:val="000000" w:themeColor="text1"/>
                <w:szCs w:val="21"/>
              </w:rPr>
              <w:t>-11,209.07</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6.4.7.12 </w:t>
      </w:r>
      <w:r w:rsidRPr="00B54DC1">
        <w:rPr>
          <w:rFonts w:eastAsiaTheme="minorEastAsia"/>
          <w:b/>
          <w:color w:val="000000" w:themeColor="text1"/>
          <w:szCs w:val="21"/>
        </w:rPr>
        <w:t>衍生工具收益</w:t>
      </w:r>
    </w:p>
    <w:p w:rsidR="00A025B1" w:rsidRPr="00B54DC1" w:rsidRDefault="00A025B1" w:rsidP="00A025B1">
      <w:pPr>
        <w:tabs>
          <w:tab w:val="left" w:pos="426"/>
        </w:tabs>
        <w:spacing w:line="360" w:lineRule="auto"/>
        <w:ind w:firstLineChars="200" w:firstLine="420"/>
        <w:jc w:val="left"/>
        <w:rPr>
          <w:color w:val="000000" w:themeColor="text1"/>
          <w:szCs w:val="21"/>
        </w:rPr>
      </w:pPr>
      <w:r w:rsidRPr="00B54DC1">
        <w:rPr>
          <w:color w:val="000000" w:themeColor="text1"/>
          <w:kern w:val="0"/>
          <w:szCs w:val="21"/>
        </w:rPr>
        <w:t>无。</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6.4.7.13 </w:t>
      </w:r>
      <w:r w:rsidRPr="00B54DC1">
        <w:rPr>
          <w:rFonts w:eastAsiaTheme="minorEastAsia"/>
          <w:b/>
          <w:color w:val="000000" w:themeColor="text1"/>
          <w:szCs w:val="21"/>
        </w:rPr>
        <w:t>股利收益</w:t>
      </w:r>
    </w:p>
    <w:p w:rsidR="00EE54C5" w:rsidRPr="00B54DC1" w:rsidRDefault="00323032">
      <w:pPr>
        <w:tabs>
          <w:tab w:val="left" w:pos="7200"/>
          <w:tab w:val="left" w:pos="8280"/>
        </w:tabs>
        <w:spacing w:line="360" w:lineRule="auto"/>
        <w:ind w:rightChars="33" w:right="69"/>
        <w:jc w:val="right"/>
        <w:rPr>
          <w:rFonts w:eastAsiaTheme="minorEastAsia"/>
          <w:color w:val="000000" w:themeColor="text1"/>
          <w:szCs w:val="21"/>
        </w:rPr>
      </w:pPr>
      <w:r w:rsidRPr="00B54DC1">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B54DC1" w:rsidRPr="00B54DC1">
        <w:tc>
          <w:tcPr>
            <w:tcW w:w="3794"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52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7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股票投资产生的股利收益</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37,412,296.79</w:t>
            </w:r>
          </w:p>
        </w:tc>
      </w:tr>
      <w:tr w:rsidR="00B54DC1" w:rsidRPr="00B54DC1" w:rsidTr="00DA3D70">
        <w:tc>
          <w:tcPr>
            <w:tcW w:w="3794" w:type="dxa"/>
            <w:vAlign w:val="center"/>
          </w:tcPr>
          <w:p w:rsidR="00852A36" w:rsidRPr="00B54DC1" w:rsidRDefault="00852A36" w:rsidP="00852A36">
            <w:pPr>
              <w:rPr>
                <w:rFonts w:eastAsiaTheme="minorEastAsia"/>
                <w:color w:val="000000" w:themeColor="text1"/>
                <w:szCs w:val="21"/>
              </w:rPr>
            </w:pPr>
            <w:r w:rsidRPr="00B54DC1">
              <w:rPr>
                <w:rFonts w:eastAsiaTheme="minorEastAsia"/>
                <w:color w:val="000000" w:themeColor="text1"/>
                <w:szCs w:val="21"/>
              </w:rPr>
              <w:t>其中：证券出借权益补偿收入</w:t>
            </w:r>
          </w:p>
        </w:tc>
        <w:tc>
          <w:tcPr>
            <w:tcW w:w="5528" w:type="dxa"/>
            <w:vAlign w:val="center"/>
          </w:tcPr>
          <w:p w:rsidR="00852A36" w:rsidRPr="00B54DC1" w:rsidRDefault="00852A36" w:rsidP="00852A36">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7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基金投资产生的股利收益</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7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37,412,296.79</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6.4.7.14 </w:t>
      </w:r>
      <w:r w:rsidRPr="00B54DC1">
        <w:rPr>
          <w:rFonts w:eastAsiaTheme="minorEastAsia"/>
          <w:b/>
          <w:color w:val="000000" w:themeColor="text1"/>
          <w:szCs w:val="21"/>
        </w:rPr>
        <w:t>公允价值变动收益</w:t>
      </w:r>
    </w:p>
    <w:p w:rsidR="00EE54C5" w:rsidRPr="00B54DC1" w:rsidRDefault="00323032">
      <w:pPr>
        <w:tabs>
          <w:tab w:val="left" w:pos="8820"/>
        </w:tabs>
        <w:spacing w:line="360" w:lineRule="auto"/>
        <w:ind w:rightChars="-52" w:right="-109"/>
        <w:jc w:val="right"/>
        <w:rPr>
          <w:rFonts w:eastAsiaTheme="minorEastAsia"/>
          <w:color w:val="000000" w:themeColor="text1"/>
          <w:szCs w:val="21"/>
        </w:rPr>
      </w:pPr>
      <w:r w:rsidRPr="00B54DC1">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B54DC1" w:rsidRPr="00B54DC1">
        <w:trPr>
          <w:trHeight w:val="285"/>
        </w:trPr>
        <w:tc>
          <w:tcPr>
            <w:tcW w:w="3794"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kern w:val="0"/>
                <w:szCs w:val="21"/>
              </w:rPr>
              <w:t>项目名称</w:t>
            </w:r>
          </w:p>
        </w:tc>
        <w:tc>
          <w:tcPr>
            <w:tcW w:w="552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1.</w:t>
            </w:r>
            <w:r w:rsidRPr="00B54DC1">
              <w:rPr>
                <w:rFonts w:eastAsiaTheme="minorEastAsia"/>
                <w:color w:val="000000" w:themeColor="text1"/>
                <w:kern w:val="0"/>
                <w:szCs w:val="21"/>
              </w:rPr>
              <w:t>交易性金融资产</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349,357,963.89</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股票投资</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349,436,950.87</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lastRenderedPageBreak/>
              <w:t>——</w:t>
            </w:r>
            <w:r w:rsidRPr="00B54DC1">
              <w:rPr>
                <w:rFonts w:eastAsiaTheme="minorEastAsia"/>
                <w:color w:val="000000" w:themeColor="text1"/>
                <w:kern w:val="0"/>
                <w:szCs w:val="21"/>
              </w:rPr>
              <w:t>债券投资</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-78,986.98</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资产支持证券投资</w:t>
            </w:r>
          </w:p>
        </w:tc>
        <w:tc>
          <w:tcPr>
            <w:tcW w:w="5528" w:type="dxa"/>
            <w:vAlign w:val="bottom"/>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基金投资</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贵金属投资</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hint="eastAsia"/>
                <w:color w:val="000000" w:themeColor="text1"/>
                <w:kern w:val="0"/>
                <w:szCs w:val="21"/>
              </w:rPr>
              <w:t>其他</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hint="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2.</w:t>
            </w:r>
            <w:r w:rsidRPr="00B54DC1">
              <w:rPr>
                <w:rFonts w:eastAsiaTheme="minorEastAsia"/>
                <w:color w:val="000000" w:themeColor="text1"/>
                <w:kern w:val="0"/>
                <w:szCs w:val="21"/>
              </w:rPr>
              <w:t>衍生工具</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权证投资</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rPr>
                <w:rFonts w:eastAsiaTheme="minorEastAsia"/>
                <w:color w:val="000000" w:themeColor="text1"/>
                <w:szCs w:val="21"/>
              </w:rPr>
            </w:pPr>
            <w:r w:rsidRPr="00B54DC1">
              <w:rPr>
                <w:rFonts w:eastAsiaTheme="minorEastAsia"/>
                <w:color w:val="000000" w:themeColor="text1"/>
                <w:kern w:val="0"/>
                <w:szCs w:val="21"/>
              </w:rPr>
              <w:t>3.</w:t>
            </w:r>
            <w:r w:rsidRPr="00B54DC1">
              <w:rPr>
                <w:rFonts w:eastAsiaTheme="minorEastAsia"/>
                <w:color w:val="000000" w:themeColor="text1"/>
                <w:kern w:val="0"/>
                <w:szCs w:val="21"/>
              </w:rPr>
              <w:t>其他</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blPrEx>
          <w:tblLook w:val="00A0" w:firstRow="1" w:lastRow="0" w:firstColumn="1" w:lastColumn="0" w:noHBand="0" w:noVBand="0"/>
        </w:tblPrEx>
        <w:trPr>
          <w:trHeight w:val="285"/>
        </w:trPr>
        <w:tc>
          <w:tcPr>
            <w:tcW w:w="3794" w:type="dxa"/>
            <w:vAlign w:val="center"/>
          </w:tcPr>
          <w:p w:rsidR="001B4FC4" w:rsidRPr="00B54DC1" w:rsidRDefault="001B4FC4" w:rsidP="00DA3D70">
            <w:pPr>
              <w:widowControl/>
              <w:jc w:val="left"/>
              <w:rPr>
                <w:rFonts w:eastAsiaTheme="minorEastAsia"/>
                <w:color w:val="000000" w:themeColor="text1"/>
                <w:kern w:val="0"/>
                <w:szCs w:val="21"/>
              </w:rPr>
            </w:pPr>
            <w:r w:rsidRPr="00B54DC1">
              <w:rPr>
                <w:rFonts w:eastAsiaTheme="minorEastAsia" w:hint="eastAsia"/>
                <w:color w:val="000000" w:themeColor="text1"/>
                <w:kern w:val="0"/>
                <w:szCs w:val="21"/>
              </w:rPr>
              <w:t>减：应税金融商品公允价值变动产生的预估增值税</w:t>
            </w:r>
          </w:p>
        </w:tc>
        <w:tc>
          <w:tcPr>
            <w:tcW w:w="5528" w:type="dxa"/>
            <w:vAlign w:val="bottom"/>
          </w:tcPr>
          <w:p w:rsidR="001B4FC4" w:rsidRPr="00B54DC1" w:rsidRDefault="001B4FC4"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rPr>
          <w:trHeight w:val="285"/>
        </w:trPr>
        <w:tc>
          <w:tcPr>
            <w:tcW w:w="3794" w:type="dxa"/>
            <w:vAlign w:val="center"/>
          </w:tcPr>
          <w:p w:rsidR="00EE54C5" w:rsidRPr="00B54DC1" w:rsidRDefault="00323032">
            <w:pPr>
              <w:widowControl/>
              <w:rPr>
                <w:rFonts w:eastAsiaTheme="minorEastAsia"/>
                <w:color w:val="000000" w:themeColor="text1"/>
                <w:szCs w:val="21"/>
              </w:rPr>
            </w:pPr>
            <w:r w:rsidRPr="00B54DC1">
              <w:rPr>
                <w:rFonts w:eastAsiaTheme="minorEastAsia"/>
                <w:color w:val="000000" w:themeColor="text1"/>
                <w:kern w:val="0"/>
                <w:szCs w:val="21"/>
              </w:rPr>
              <w:t>合计</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349,357,963.89</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6.4.7.15 </w:t>
      </w:r>
      <w:r w:rsidRPr="00B54DC1">
        <w:rPr>
          <w:rFonts w:eastAsiaTheme="minorEastAsia"/>
          <w:b/>
          <w:color w:val="000000" w:themeColor="text1"/>
          <w:szCs w:val="21"/>
        </w:rPr>
        <w:t>其他收入</w:t>
      </w:r>
    </w:p>
    <w:p w:rsidR="00EE54C5" w:rsidRPr="00B54DC1" w:rsidRDefault="00323032">
      <w:pPr>
        <w:tabs>
          <w:tab w:val="left" w:pos="7200"/>
          <w:tab w:val="left" w:pos="8280"/>
        </w:tabs>
        <w:spacing w:line="360" w:lineRule="auto"/>
        <w:ind w:rightChars="-52" w:right="-109"/>
        <w:jc w:val="right"/>
        <w:rPr>
          <w:rFonts w:eastAsiaTheme="minorEastAsia"/>
          <w:color w:val="000000" w:themeColor="text1"/>
          <w:szCs w:val="21"/>
          <w:lang w:val="en-AU"/>
        </w:rPr>
      </w:pPr>
      <w:r w:rsidRPr="00B54DC1">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B54DC1" w:rsidRPr="00B54DC1">
        <w:trPr>
          <w:trHeight w:val="255"/>
        </w:trPr>
        <w:tc>
          <w:tcPr>
            <w:tcW w:w="369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52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rPr>
          <w:trHeight w:val="255"/>
        </w:trPr>
        <w:tc>
          <w:tcPr>
            <w:tcW w:w="3691" w:type="dxa"/>
            <w:vAlign w:val="bottom"/>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基金赎回费收入</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330,784.91</w:t>
            </w:r>
          </w:p>
        </w:tc>
      </w:tr>
      <w:tr w:rsidR="00F426C0">
        <w:tc>
          <w:tcPr>
            <w:tcW w:w="3691" w:type="dxa"/>
            <w:vAlign w:val="center"/>
          </w:tcPr>
          <w:p w:rsidR="00F426C0" w:rsidRDefault="00813C85">
            <w:pPr>
              <w:jc w:val="left"/>
            </w:pPr>
            <w:r>
              <w:rPr>
                <w:rFonts w:eastAsiaTheme="minorEastAsia"/>
                <w:color w:val="000000" w:themeColor="text1"/>
                <w:szCs w:val="21"/>
              </w:rPr>
              <w:t>转换费收入</w:t>
            </w:r>
          </w:p>
        </w:tc>
        <w:tc>
          <w:tcPr>
            <w:tcW w:w="5528" w:type="dxa"/>
            <w:vAlign w:val="center"/>
          </w:tcPr>
          <w:p w:rsidR="00F426C0" w:rsidRDefault="00813C85">
            <w:pPr>
              <w:jc w:val="right"/>
            </w:pPr>
            <w:r>
              <w:rPr>
                <w:rFonts w:eastAsiaTheme="minorEastAsia"/>
                <w:color w:val="000000" w:themeColor="text1"/>
                <w:szCs w:val="21"/>
              </w:rPr>
              <w:t>10,592.30</w:t>
            </w:r>
          </w:p>
        </w:tc>
      </w:tr>
      <w:tr w:rsidR="00B54DC1" w:rsidRPr="00B54DC1">
        <w:trPr>
          <w:trHeight w:val="255"/>
        </w:trPr>
        <w:tc>
          <w:tcPr>
            <w:tcW w:w="3691" w:type="dxa"/>
            <w:vAlign w:val="bottom"/>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341,377.21</w:t>
            </w:r>
          </w:p>
        </w:tc>
      </w:tr>
    </w:tbl>
    <w:p w:rsidR="00F426C0" w:rsidRDefault="00813C8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 xml:space="preserve">2. </w:t>
      </w:r>
      <w:r w:rsidRPr="00B54DC1">
        <w:rPr>
          <w:rFonts w:eastAsiaTheme="minorEastAsia"/>
          <w:color w:val="000000" w:themeColor="text1"/>
          <w:kern w:val="0"/>
          <w:szCs w:val="21"/>
        </w:rPr>
        <w:t>本基金的转换费由申购补差费和转出基金的赎回费两部分构成，其中转出基金的赎回费的</w:t>
      </w:r>
      <w:r w:rsidRPr="00B54DC1">
        <w:rPr>
          <w:rFonts w:eastAsiaTheme="minorEastAsia"/>
          <w:color w:val="000000" w:themeColor="text1"/>
          <w:kern w:val="0"/>
          <w:szCs w:val="21"/>
        </w:rPr>
        <w:t>25%</w:t>
      </w:r>
      <w:r w:rsidRPr="00B54DC1">
        <w:rPr>
          <w:rFonts w:eastAsiaTheme="minorEastAsia"/>
          <w:color w:val="000000" w:themeColor="text1"/>
          <w:kern w:val="0"/>
          <w:szCs w:val="21"/>
        </w:rPr>
        <w:t>归入转出基金的基金资产。</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6.4.7.16 </w:t>
      </w:r>
      <w:r w:rsidRPr="00B54DC1">
        <w:rPr>
          <w:rFonts w:eastAsiaTheme="minorEastAsia"/>
          <w:b/>
          <w:color w:val="000000" w:themeColor="text1"/>
          <w:szCs w:val="21"/>
        </w:rPr>
        <w:t>其他费用</w:t>
      </w:r>
    </w:p>
    <w:p w:rsidR="00EE54C5" w:rsidRPr="00B54DC1" w:rsidRDefault="00323032">
      <w:pPr>
        <w:tabs>
          <w:tab w:val="left" w:pos="7200"/>
          <w:tab w:val="left" w:pos="8280"/>
          <w:tab w:val="left" w:pos="9000"/>
        </w:tabs>
        <w:spacing w:line="360" w:lineRule="auto"/>
        <w:ind w:rightChars="-52" w:right="-109"/>
        <w:jc w:val="right"/>
        <w:rPr>
          <w:rFonts w:eastAsiaTheme="minorEastAsia"/>
          <w:bCs/>
          <w:color w:val="000000" w:themeColor="text1"/>
          <w:szCs w:val="21"/>
        </w:rPr>
      </w:pPr>
      <w:r w:rsidRPr="00B54DC1">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B54DC1" w:rsidRPr="00B54DC1">
        <w:tc>
          <w:tcPr>
            <w:tcW w:w="3853"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551"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853"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审计费用</w:t>
            </w:r>
          </w:p>
        </w:tc>
        <w:tc>
          <w:tcPr>
            <w:tcW w:w="5551"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59,672.34</w:t>
            </w:r>
          </w:p>
        </w:tc>
      </w:tr>
      <w:tr w:rsidR="00B54DC1" w:rsidRPr="00B54DC1">
        <w:tc>
          <w:tcPr>
            <w:tcW w:w="3853"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信息披露费</w:t>
            </w:r>
          </w:p>
        </w:tc>
        <w:tc>
          <w:tcPr>
            <w:tcW w:w="5551"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59,672.34</w:t>
            </w:r>
          </w:p>
        </w:tc>
      </w:tr>
      <w:tr w:rsidR="00B54DC1" w:rsidRPr="00B54DC1">
        <w:tc>
          <w:tcPr>
            <w:tcW w:w="3853" w:type="dxa"/>
            <w:vAlign w:val="center"/>
          </w:tcPr>
          <w:p w:rsidR="00852A36" w:rsidRPr="00B54DC1" w:rsidRDefault="00852A36" w:rsidP="00852A36">
            <w:pPr>
              <w:rPr>
                <w:rFonts w:eastAsiaTheme="minorEastAsia"/>
                <w:color w:val="000000" w:themeColor="text1"/>
                <w:szCs w:val="21"/>
              </w:rPr>
            </w:pPr>
            <w:r w:rsidRPr="00B54DC1">
              <w:rPr>
                <w:rFonts w:eastAsiaTheme="minorEastAsia"/>
                <w:color w:val="000000" w:themeColor="text1"/>
                <w:szCs w:val="21"/>
              </w:rPr>
              <w:t>证券出借违约金</w:t>
            </w:r>
          </w:p>
        </w:tc>
        <w:tc>
          <w:tcPr>
            <w:tcW w:w="5551" w:type="dxa"/>
            <w:vAlign w:val="bottom"/>
          </w:tcPr>
          <w:p w:rsidR="00852A36" w:rsidRPr="00B54DC1" w:rsidRDefault="00852A36" w:rsidP="00852A36">
            <w:pPr>
              <w:jc w:val="right"/>
              <w:rPr>
                <w:rFonts w:eastAsiaTheme="minorEastAsia"/>
                <w:color w:val="000000" w:themeColor="text1"/>
                <w:szCs w:val="21"/>
              </w:rPr>
            </w:pPr>
            <w:r w:rsidRPr="00B54DC1">
              <w:rPr>
                <w:rFonts w:eastAsiaTheme="minorEastAsia"/>
                <w:color w:val="000000" w:themeColor="text1"/>
                <w:szCs w:val="21"/>
              </w:rPr>
              <w:t>-</w:t>
            </w:r>
          </w:p>
        </w:tc>
      </w:tr>
      <w:tr w:rsidR="00F426C0">
        <w:tc>
          <w:tcPr>
            <w:tcW w:w="3853" w:type="dxa"/>
            <w:vAlign w:val="center"/>
          </w:tcPr>
          <w:p w:rsidR="00F426C0" w:rsidRDefault="00813C85">
            <w:pPr>
              <w:jc w:val="left"/>
            </w:pPr>
            <w:r>
              <w:rPr>
                <w:rFonts w:eastAsiaTheme="minorEastAsia"/>
                <w:color w:val="000000" w:themeColor="text1"/>
                <w:szCs w:val="21"/>
              </w:rPr>
              <w:t>银行汇划费</w:t>
            </w:r>
          </w:p>
        </w:tc>
        <w:tc>
          <w:tcPr>
            <w:tcW w:w="5551" w:type="dxa"/>
            <w:vAlign w:val="center"/>
          </w:tcPr>
          <w:p w:rsidR="00F426C0" w:rsidRDefault="00813C85">
            <w:pPr>
              <w:jc w:val="right"/>
            </w:pPr>
            <w:r>
              <w:rPr>
                <w:rFonts w:eastAsiaTheme="minorEastAsia"/>
                <w:color w:val="000000" w:themeColor="text1"/>
                <w:szCs w:val="21"/>
              </w:rPr>
              <w:t>10,676.83</w:t>
            </w:r>
          </w:p>
        </w:tc>
      </w:tr>
      <w:tr w:rsidR="00F426C0">
        <w:tc>
          <w:tcPr>
            <w:tcW w:w="3853" w:type="dxa"/>
            <w:vAlign w:val="center"/>
          </w:tcPr>
          <w:p w:rsidR="00F426C0" w:rsidRDefault="00813C85">
            <w:pPr>
              <w:jc w:val="left"/>
            </w:pPr>
            <w:r>
              <w:rPr>
                <w:rFonts w:eastAsiaTheme="minorEastAsia"/>
                <w:color w:val="000000" w:themeColor="text1"/>
                <w:szCs w:val="21"/>
              </w:rPr>
              <w:t>其他</w:t>
            </w:r>
          </w:p>
        </w:tc>
        <w:tc>
          <w:tcPr>
            <w:tcW w:w="5551" w:type="dxa"/>
            <w:vAlign w:val="center"/>
          </w:tcPr>
          <w:p w:rsidR="00F426C0" w:rsidRDefault="00813C85">
            <w:pPr>
              <w:jc w:val="right"/>
            </w:pPr>
            <w:r>
              <w:rPr>
                <w:rFonts w:eastAsiaTheme="minorEastAsia"/>
                <w:color w:val="000000" w:themeColor="text1"/>
                <w:szCs w:val="21"/>
              </w:rPr>
              <w:t>600.00</w:t>
            </w:r>
          </w:p>
        </w:tc>
      </w:tr>
      <w:tr w:rsidR="00F426C0">
        <w:tc>
          <w:tcPr>
            <w:tcW w:w="3853" w:type="dxa"/>
            <w:vAlign w:val="center"/>
          </w:tcPr>
          <w:p w:rsidR="00F426C0" w:rsidRDefault="00813C85">
            <w:pPr>
              <w:jc w:val="left"/>
            </w:pPr>
            <w:r>
              <w:rPr>
                <w:rFonts w:eastAsiaTheme="minorEastAsia"/>
                <w:color w:val="000000" w:themeColor="text1"/>
                <w:szCs w:val="21"/>
              </w:rPr>
              <w:t>账户维护费</w:t>
            </w:r>
          </w:p>
        </w:tc>
        <w:tc>
          <w:tcPr>
            <w:tcW w:w="5551" w:type="dxa"/>
            <w:vAlign w:val="center"/>
          </w:tcPr>
          <w:p w:rsidR="00F426C0" w:rsidRDefault="00813C85">
            <w:pPr>
              <w:jc w:val="right"/>
            </w:pPr>
            <w:r>
              <w:rPr>
                <w:rFonts w:eastAsiaTheme="minorEastAsia"/>
                <w:color w:val="000000" w:themeColor="text1"/>
                <w:szCs w:val="21"/>
              </w:rPr>
              <w:t>18,000.00</w:t>
            </w:r>
          </w:p>
        </w:tc>
      </w:tr>
      <w:tr w:rsidR="00B54DC1" w:rsidRPr="00B54DC1">
        <w:tc>
          <w:tcPr>
            <w:tcW w:w="3853" w:type="dxa"/>
            <w:vAlign w:val="bottom"/>
          </w:tcPr>
          <w:p w:rsidR="00852A36" w:rsidRPr="00B54DC1" w:rsidRDefault="00852A36" w:rsidP="00852A36">
            <w:pPr>
              <w:rPr>
                <w:rFonts w:eastAsiaTheme="minorEastAsia"/>
                <w:color w:val="000000" w:themeColor="text1"/>
                <w:szCs w:val="21"/>
              </w:rPr>
            </w:pPr>
            <w:r w:rsidRPr="00B54DC1">
              <w:rPr>
                <w:rFonts w:eastAsiaTheme="minorEastAsia"/>
                <w:color w:val="000000" w:themeColor="text1"/>
                <w:szCs w:val="21"/>
              </w:rPr>
              <w:t>合计</w:t>
            </w:r>
          </w:p>
        </w:tc>
        <w:tc>
          <w:tcPr>
            <w:tcW w:w="5551" w:type="dxa"/>
            <w:vAlign w:val="bottom"/>
          </w:tcPr>
          <w:p w:rsidR="00852A36" w:rsidRPr="00B54DC1" w:rsidRDefault="00852A36" w:rsidP="00852A36">
            <w:pPr>
              <w:jc w:val="right"/>
              <w:rPr>
                <w:rFonts w:eastAsiaTheme="minorEastAsia"/>
                <w:color w:val="000000" w:themeColor="text1"/>
                <w:szCs w:val="21"/>
              </w:rPr>
            </w:pPr>
            <w:r w:rsidRPr="00B54DC1">
              <w:rPr>
                <w:rFonts w:eastAsiaTheme="minorEastAsia"/>
                <w:color w:val="000000" w:themeColor="text1"/>
                <w:szCs w:val="21"/>
              </w:rPr>
              <w:t>148,621.51</w:t>
            </w:r>
          </w:p>
        </w:tc>
      </w:tr>
    </w:tbl>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 xml:space="preserve">6.4.8 </w:t>
      </w:r>
      <w:r w:rsidRPr="00B54DC1">
        <w:rPr>
          <w:rFonts w:eastAsiaTheme="minorEastAsia"/>
          <w:b/>
          <w:color w:val="000000" w:themeColor="text1"/>
          <w:kern w:val="0"/>
          <w:szCs w:val="21"/>
        </w:rPr>
        <w:t>或有事项、资产负债表日后事项的说明</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6.4.8.1</w:t>
      </w:r>
      <w:r w:rsidRPr="00B54DC1">
        <w:rPr>
          <w:rFonts w:eastAsiaTheme="minorEastAsia"/>
          <w:b/>
          <w:color w:val="000000" w:themeColor="text1"/>
          <w:kern w:val="0"/>
          <w:szCs w:val="21"/>
        </w:rPr>
        <w:t>或有事项</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截至资产负债表日，本基金并无须作披露的或有事项。</w:t>
      </w:r>
    </w:p>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6.4.8.2</w:t>
      </w:r>
      <w:r w:rsidRPr="00B54DC1">
        <w:rPr>
          <w:rFonts w:eastAsiaTheme="minorEastAsia"/>
          <w:b/>
          <w:color w:val="000000" w:themeColor="text1"/>
          <w:kern w:val="0"/>
          <w:szCs w:val="21"/>
        </w:rPr>
        <w:t>资产负债表日后事项</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截至财务报表报出日，本基金并无须作披露的资产负债表日后事项。</w:t>
      </w:r>
    </w:p>
    <w:p w:rsidR="00C01448" w:rsidRPr="00B079CA" w:rsidRDefault="00C01448" w:rsidP="00C01448">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C01448" w:rsidRPr="00B079CA" w:rsidTr="00FA47B1">
        <w:tc>
          <w:tcPr>
            <w:tcW w:w="5220" w:type="dxa"/>
          </w:tcPr>
          <w:p w:rsidR="00C01448" w:rsidRPr="00B079CA" w:rsidRDefault="00C01448" w:rsidP="00FA47B1">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C01448" w:rsidRPr="00B079CA" w:rsidRDefault="00C01448" w:rsidP="00FA47B1">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F426C0">
        <w:tc>
          <w:tcPr>
            <w:tcW w:w="5220" w:type="dxa"/>
            <w:vAlign w:val="center"/>
          </w:tcPr>
          <w:p w:rsidR="00F426C0" w:rsidRDefault="00813C85">
            <w:pPr>
              <w:jc w:val="left"/>
            </w:pPr>
            <w:r>
              <w:rPr>
                <w:rFonts w:eastAsiaTheme="minorEastAsia"/>
                <w:color w:val="000000" w:themeColor="text1"/>
                <w:szCs w:val="21"/>
              </w:rPr>
              <w:t>摩根基金管理（中国）有限公司</w:t>
            </w:r>
          </w:p>
        </w:tc>
        <w:tc>
          <w:tcPr>
            <w:tcW w:w="3780" w:type="dxa"/>
            <w:vAlign w:val="center"/>
          </w:tcPr>
          <w:p w:rsidR="00F426C0" w:rsidRDefault="00813C85">
            <w:pPr>
              <w:jc w:val="left"/>
            </w:pPr>
            <w:r>
              <w:rPr>
                <w:rFonts w:eastAsiaTheme="minorEastAsia"/>
                <w:color w:val="000000" w:themeColor="text1"/>
                <w:szCs w:val="21"/>
              </w:rPr>
              <w:t>基金管理人、注册登记机构、基金销售机构</w:t>
            </w:r>
          </w:p>
        </w:tc>
      </w:tr>
      <w:tr w:rsidR="00F426C0">
        <w:tc>
          <w:tcPr>
            <w:tcW w:w="5220" w:type="dxa"/>
            <w:vAlign w:val="center"/>
          </w:tcPr>
          <w:p w:rsidR="00F426C0" w:rsidRDefault="00813C85">
            <w:pPr>
              <w:jc w:val="left"/>
            </w:pPr>
            <w:r>
              <w:rPr>
                <w:rFonts w:eastAsiaTheme="minorEastAsia"/>
                <w:color w:val="000000" w:themeColor="text1"/>
                <w:szCs w:val="21"/>
              </w:rPr>
              <w:t>中国农业银行股份有限公司</w:t>
            </w:r>
            <w:r>
              <w:rPr>
                <w:rFonts w:eastAsiaTheme="minorEastAsia"/>
                <w:color w:val="000000" w:themeColor="text1"/>
                <w:szCs w:val="21"/>
              </w:rPr>
              <w:t>(“</w:t>
            </w:r>
            <w:r>
              <w:rPr>
                <w:rFonts w:eastAsiaTheme="minorEastAsia"/>
                <w:color w:val="000000" w:themeColor="text1"/>
                <w:szCs w:val="21"/>
              </w:rPr>
              <w:t>中国农业银行</w:t>
            </w:r>
            <w:r>
              <w:rPr>
                <w:rFonts w:eastAsiaTheme="minorEastAsia"/>
                <w:color w:val="000000" w:themeColor="text1"/>
                <w:szCs w:val="21"/>
              </w:rPr>
              <w:t>”)</w:t>
            </w:r>
          </w:p>
        </w:tc>
        <w:tc>
          <w:tcPr>
            <w:tcW w:w="3780" w:type="dxa"/>
            <w:vAlign w:val="center"/>
          </w:tcPr>
          <w:p w:rsidR="00F426C0" w:rsidRDefault="00813C85">
            <w:pPr>
              <w:jc w:val="left"/>
            </w:pPr>
            <w:r>
              <w:rPr>
                <w:rFonts w:eastAsiaTheme="minorEastAsia"/>
                <w:color w:val="000000" w:themeColor="text1"/>
                <w:szCs w:val="21"/>
              </w:rPr>
              <w:t>基金托管人、基金代销机构</w:t>
            </w:r>
          </w:p>
        </w:tc>
      </w:tr>
    </w:tbl>
    <w:p w:rsidR="00C01448" w:rsidRPr="00B079CA" w:rsidRDefault="00C01448" w:rsidP="00C01448">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 xml:space="preserve">6.4.10 </w:t>
      </w:r>
      <w:r w:rsidRPr="00B54DC1">
        <w:rPr>
          <w:rFonts w:eastAsiaTheme="minorEastAsia"/>
          <w:b/>
          <w:color w:val="000000" w:themeColor="text1"/>
          <w:kern w:val="0"/>
          <w:szCs w:val="21"/>
        </w:rPr>
        <w:t>本报告期及上年度可比期间的关联方交易</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6.4.10.1 </w:t>
      </w:r>
      <w:r w:rsidRPr="00B54DC1">
        <w:rPr>
          <w:rFonts w:eastAsiaTheme="minorEastAsia"/>
          <w:b/>
          <w:color w:val="000000" w:themeColor="text1"/>
          <w:kern w:val="0"/>
          <w:szCs w:val="21"/>
        </w:rPr>
        <w:t>通过关联方交易单元进行的交易</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 </w:t>
      </w:r>
      <w:r w:rsidRPr="00B54DC1">
        <w:rPr>
          <w:rFonts w:eastAsiaTheme="minorEastAsia"/>
          <w:b/>
          <w:color w:val="000000" w:themeColor="text1"/>
          <w:kern w:val="0"/>
          <w:szCs w:val="21"/>
        </w:rPr>
        <w:t>关联方报酬</w:t>
      </w:r>
    </w:p>
    <w:p w:rsidR="00D10992" w:rsidRPr="00B079CA" w:rsidRDefault="00D10992" w:rsidP="00D10992">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D10992" w:rsidRPr="00B079CA" w:rsidRDefault="00D10992" w:rsidP="00D10992">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D10992" w:rsidRPr="00B079CA" w:rsidTr="00FA47B1">
        <w:tc>
          <w:tcPr>
            <w:tcW w:w="3686" w:type="dxa"/>
            <w:vAlign w:val="center"/>
          </w:tcPr>
          <w:p w:rsidR="00D10992" w:rsidRPr="00B079CA" w:rsidRDefault="00D10992" w:rsidP="00FA47B1">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D10992" w:rsidRPr="00B079CA" w:rsidRDefault="00D10992" w:rsidP="00FA47B1">
            <w:pPr>
              <w:jc w:val="center"/>
              <w:rPr>
                <w:rFonts w:eastAsiaTheme="minorEastAsia"/>
                <w:color w:val="000000" w:themeColor="text1"/>
                <w:szCs w:val="21"/>
              </w:rPr>
            </w:pPr>
            <w:r w:rsidRPr="00B079CA">
              <w:rPr>
                <w:rFonts w:eastAsiaTheme="minorEastAsia"/>
                <w:color w:val="000000" w:themeColor="text1"/>
                <w:szCs w:val="21"/>
              </w:rPr>
              <w:t>本期</w:t>
            </w:r>
          </w:p>
          <w:p w:rsidR="00D10992" w:rsidRPr="00B079CA" w:rsidRDefault="00D10992" w:rsidP="00FA47B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D10992" w:rsidRPr="00B079CA" w:rsidRDefault="00D10992" w:rsidP="00FA47B1">
            <w:pPr>
              <w:jc w:val="center"/>
              <w:rPr>
                <w:rFonts w:eastAsiaTheme="minorEastAsia"/>
                <w:color w:val="000000" w:themeColor="text1"/>
                <w:szCs w:val="21"/>
              </w:rPr>
            </w:pPr>
            <w:r w:rsidRPr="00B079CA">
              <w:rPr>
                <w:rFonts w:eastAsiaTheme="minorEastAsia"/>
                <w:color w:val="000000" w:themeColor="text1"/>
                <w:szCs w:val="21"/>
              </w:rPr>
              <w:t>上年度可比期间</w:t>
            </w:r>
          </w:p>
          <w:p w:rsidR="00D10992" w:rsidRPr="00B079CA" w:rsidRDefault="00D10992" w:rsidP="00FA47B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D10992" w:rsidRPr="00B079CA" w:rsidTr="00FA47B1">
        <w:tc>
          <w:tcPr>
            <w:tcW w:w="3686" w:type="dxa"/>
            <w:vAlign w:val="center"/>
          </w:tcPr>
          <w:p w:rsidR="00D10992" w:rsidRPr="00B079CA" w:rsidRDefault="00D10992" w:rsidP="00FA47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D10992" w:rsidRPr="00B079CA" w:rsidRDefault="00D10992" w:rsidP="00FA47B1">
            <w:pPr>
              <w:jc w:val="right"/>
              <w:rPr>
                <w:rFonts w:eastAsiaTheme="minorEastAsia"/>
                <w:color w:val="000000" w:themeColor="text1"/>
                <w:szCs w:val="21"/>
              </w:rPr>
            </w:pPr>
            <w:r w:rsidRPr="00B079CA">
              <w:rPr>
                <w:rFonts w:eastAsiaTheme="minorEastAsia"/>
                <w:color w:val="000000" w:themeColor="text1"/>
                <w:szCs w:val="21"/>
              </w:rPr>
              <w:t>35,094,916.78</w:t>
            </w:r>
          </w:p>
        </w:tc>
        <w:tc>
          <w:tcPr>
            <w:tcW w:w="2588" w:type="dxa"/>
            <w:vAlign w:val="center"/>
          </w:tcPr>
          <w:p w:rsidR="00D10992" w:rsidRPr="00B079CA" w:rsidRDefault="00D10992" w:rsidP="00FA47B1">
            <w:pPr>
              <w:jc w:val="right"/>
              <w:rPr>
                <w:rFonts w:eastAsiaTheme="minorEastAsia"/>
                <w:color w:val="000000" w:themeColor="text1"/>
                <w:szCs w:val="21"/>
              </w:rPr>
            </w:pPr>
            <w:r w:rsidRPr="00B079CA">
              <w:rPr>
                <w:rFonts w:eastAsiaTheme="minorEastAsia"/>
                <w:color w:val="000000" w:themeColor="text1"/>
                <w:szCs w:val="21"/>
              </w:rPr>
              <w:t>40,232,462.17</w:t>
            </w:r>
          </w:p>
        </w:tc>
      </w:tr>
      <w:tr w:rsidR="00D10992" w:rsidRPr="00B079CA" w:rsidTr="00FA47B1">
        <w:tc>
          <w:tcPr>
            <w:tcW w:w="3686" w:type="dxa"/>
            <w:vAlign w:val="center"/>
          </w:tcPr>
          <w:p w:rsidR="00D10992" w:rsidRPr="00B079CA" w:rsidRDefault="00D10992" w:rsidP="00FA47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D10992" w:rsidRPr="00B079CA" w:rsidRDefault="00D10992" w:rsidP="00FA47B1">
            <w:pPr>
              <w:jc w:val="right"/>
              <w:rPr>
                <w:rFonts w:eastAsiaTheme="minorEastAsia"/>
                <w:color w:val="000000" w:themeColor="text1"/>
                <w:szCs w:val="21"/>
              </w:rPr>
            </w:pPr>
            <w:r w:rsidRPr="00B079CA">
              <w:rPr>
                <w:rFonts w:eastAsiaTheme="minorEastAsia"/>
                <w:color w:val="000000" w:themeColor="text1"/>
                <w:szCs w:val="21"/>
              </w:rPr>
              <w:t>10,563,814.30</w:t>
            </w:r>
          </w:p>
        </w:tc>
        <w:tc>
          <w:tcPr>
            <w:tcW w:w="2588" w:type="dxa"/>
            <w:vAlign w:val="center"/>
          </w:tcPr>
          <w:p w:rsidR="00D10992" w:rsidRPr="00B079CA" w:rsidRDefault="00D10992" w:rsidP="00FA47B1">
            <w:pPr>
              <w:jc w:val="right"/>
              <w:rPr>
                <w:rFonts w:eastAsiaTheme="minorEastAsia"/>
                <w:color w:val="000000" w:themeColor="text1"/>
                <w:szCs w:val="21"/>
              </w:rPr>
            </w:pPr>
            <w:r w:rsidRPr="00B079CA">
              <w:rPr>
                <w:rFonts w:eastAsiaTheme="minorEastAsia"/>
                <w:color w:val="000000" w:themeColor="text1"/>
                <w:szCs w:val="21"/>
              </w:rPr>
              <w:t>13,159,486.26</w:t>
            </w:r>
          </w:p>
        </w:tc>
      </w:tr>
      <w:tr w:rsidR="00D10992" w:rsidRPr="00E15564" w:rsidTr="00FA47B1">
        <w:tblPrEx>
          <w:tblLook w:val="04A0" w:firstRow="1" w:lastRow="0" w:firstColumn="1" w:lastColumn="0" w:noHBand="0" w:noVBand="1"/>
        </w:tblPrEx>
        <w:tc>
          <w:tcPr>
            <w:tcW w:w="3686" w:type="dxa"/>
          </w:tcPr>
          <w:p w:rsidR="00D10992" w:rsidRPr="00DF6727" w:rsidRDefault="00D10992" w:rsidP="00FA47B1">
            <w:pPr>
              <w:ind w:firstLineChars="300" w:firstLine="630"/>
              <w:rPr>
                <w:rFonts w:eastAsiaTheme="minorEastAsia"/>
                <w:color w:val="000000" w:themeColor="text1"/>
                <w:szCs w:val="21"/>
              </w:rPr>
            </w:pPr>
            <w:bookmarkStart w:id="59"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9"/>
          </w:p>
        </w:tc>
        <w:tc>
          <w:tcPr>
            <w:tcW w:w="2657" w:type="dxa"/>
            <w:vAlign w:val="center"/>
          </w:tcPr>
          <w:p w:rsidR="00D10992" w:rsidRPr="00DF6727" w:rsidRDefault="00D10992" w:rsidP="00FA47B1">
            <w:pPr>
              <w:jc w:val="right"/>
              <w:rPr>
                <w:rFonts w:eastAsiaTheme="minorEastAsia"/>
                <w:color w:val="000000" w:themeColor="text1"/>
                <w:szCs w:val="21"/>
              </w:rPr>
            </w:pPr>
            <w:r w:rsidRPr="00DF6727">
              <w:rPr>
                <w:rFonts w:eastAsiaTheme="minorEastAsia"/>
                <w:color w:val="000000" w:themeColor="text1"/>
                <w:szCs w:val="21"/>
              </w:rPr>
              <w:t>24,531,102.48</w:t>
            </w:r>
          </w:p>
        </w:tc>
        <w:tc>
          <w:tcPr>
            <w:tcW w:w="2588" w:type="dxa"/>
            <w:vAlign w:val="center"/>
          </w:tcPr>
          <w:p w:rsidR="00D10992" w:rsidRPr="00DF6727" w:rsidRDefault="00D10992" w:rsidP="00FA47B1">
            <w:pPr>
              <w:jc w:val="right"/>
              <w:rPr>
                <w:rFonts w:eastAsiaTheme="minorEastAsia"/>
                <w:color w:val="000000" w:themeColor="text1"/>
                <w:szCs w:val="21"/>
              </w:rPr>
            </w:pPr>
            <w:r w:rsidRPr="00DF6727">
              <w:rPr>
                <w:rFonts w:eastAsiaTheme="minorEastAsia"/>
                <w:color w:val="000000" w:themeColor="text1"/>
                <w:szCs w:val="21"/>
              </w:rPr>
              <w:t>27,072,975.91</w:t>
            </w:r>
          </w:p>
        </w:tc>
      </w:tr>
    </w:tbl>
    <w:p w:rsidR="00F426C0" w:rsidRDefault="00813C8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D10992" w:rsidRPr="00B079CA" w:rsidRDefault="00D10992" w:rsidP="00D10992">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6.4.10.2.2 </w:t>
      </w:r>
      <w:r w:rsidRPr="00B54DC1">
        <w:rPr>
          <w:rFonts w:eastAsiaTheme="minorEastAsia"/>
          <w:b/>
          <w:color w:val="000000" w:themeColor="text1"/>
          <w:kern w:val="0"/>
          <w:szCs w:val="21"/>
        </w:rPr>
        <w:t>基金托管费</w:t>
      </w:r>
    </w:p>
    <w:p w:rsidR="00EE54C5" w:rsidRPr="00B54DC1" w:rsidRDefault="00323032">
      <w:pPr>
        <w:autoSpaceDE w:val="0"/>
        <w:autoSpaceDN w:val="0"/>
        <w:adjustRightInd w:val="0"/>
        <w:spacing w:line="360" w:lineRule="auto"/>
        <w:ind w:left="15" w:right="210"/>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B54DC1" w:rsidRPr="00B54DC1">
        <w:tc>
          <w:tcPr>
            <w:tcW w:w="3686"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657"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58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686"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当期发生的基金应支付的托管费</w:t>
            </w:r>
          </w:p>
        </w:tc>
        <w:tc>
          <w:tcPr>
            <w:tcW w:w="2657" w:type="dxa"/>
            <w:vAlign w:val="center"/>
          </w:tcPr>
          <w:p w:rsidR="00EE54C5" w:rsidRPr="00B54DC1" w:rsidRDefault="00323032">
            <w:pPr>
              <w:jc w:val="right"/>
              <w:rPr>
                <w:rFonts w:eastAsiaTheme="minorEastAsia"/>
                <w:color w:val="000000" w:themeColor="text1"/>
                <w:kern w:val="0"/>
                <w:szCs w:val="21"/>
              </w:rPr>
            </w:pPr>
            <w:r w:rsidRPr="00B54DC1">
              <w:rPr>
                <w:rFonts w:eastAsiaTheme="minorEastAsia"/>
                <w:color w:val="000000" w:themeColor="text1"/>
                <w:szCs w:val="21"/>
              </w:rPr>
              <w:t>5,849,152.80</w:t>
            </w:r>
          </w:p>
        </w:tc>
        <w:tc>
          <w:tcPr>
            <w:tcW w:w="258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6,705,410.32</w:t>
            </w:r>
          </w:p>
        </w:tc>
      </w:tr>
    </w:tbl>
    <w:p w:rsidR="00F426C0" w:rsidRDefault="00813C8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日托管费＝前一日基金资产净值</w:t>
      </w:r>
      <w:r w:rsidRPr="00B54DC1">
        <w:rPr>
          <w:rFonts w:eastAsiaTheme="minorEastAsia"/>
          <w:color w:val="000000" w:themeColor="text1"/>
          <w:kern w:val="0"/>
          <w:szCs w:val="21"/>
        </w:rPr>
        <w:t xml:space="preserve"> X 0.25% / </w:t>
      </w:r>
      <w:r w:rsidRPr="00B54DC1">
        <w:rPr>
          <w:rFonts w:eastAsiaTheme="minorEastAsia"/>
          <w:color w:val="000000" w:themeColor="text1"/>
          <w:kern w:val="0"/>
          <w:szCs w:val="21"/>
        </w:rPr>
        <w:t>当年天数。</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6.4.10.2.3 </w:t>
      </w:r>
      <w:r w:rsidRPr="00B54DC1">
        <w:rPr>
          <w:rFonts w:eastAsiaTheme="minorEastAsia"/>
          <w:b/>
          <w:color w:val="000000" w:themeColor="text1"/>
          <w:kern w:val="0"/>
          <w:szCs w:val="21"/>
        </w:rPr>
        <w:t>销售服务费</w:t>
      </w:r>
    </w:p>
    <w:p w:rsidR="00EE54C5" w:rsidRPr="00B54DC1" w:rsidRDefault="00323032">
      <w:pPr>
        <w:pStyle w:val="21"/>
        <w:tabs>
          <w:tab w:val="left" w:pos="4920"/>
        </w:tabs>
        <w:spacing w:line="360" w:lineRule="auto"/>
        <w:ind w:firstLine="420"/>
        <w:jc w:val="right"/>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单位：人民币元</w:t>
      </w:r>
    </w:p>
    <w:tbl>
      <w:tblPr>
        <w:tblStyle w:val="aff2"/>
        <w:tblW w:w="9286" w:type="dxa"/>
        <w:tblInd w:w="108" w:type="dxa"/>
        <w:tblLayout w:type="fixed"/>
        <w:tblLook w:val="04A0" w:firstRow="1" w:lastRow="0" w:firstColumn="1" w:lastColumn="0" w:noHBand="0" w:noVBand="1"/>
      </w:tblPr>
      <w:tblGrid>
        <w:gridCol w:w="1276"/>
        <w:gridCol w:w="1985"/>
        <w:gridCol w:w="1842"/>
        <w:gridCol w:w="1985"/>
        <w:gridCol w:w="2198"/>
      </w:tblGrid>
      <w:tr w:rsidR="00B54DC1" w:rsidRPr="00B54DC1">
        <w:tc>
          <w:tcPr>
            <w:tcW w:w="1276" w:type="dxa"/>
            <w:vMerge w:val="restart"/>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获得销售服务费的各关联方名称</w:t>
            </w:r>
          </w:p>
        </w:tc>
        <w:tc>
          <w:tcPr>
            <w:tcW w:w="8010" w:type="dxa"/>
            <w:gridSpan w:val="4"/>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1276" w:type="dxa"/>
            <w:vMerge/>
          </w:tcPr>
          <w:p w:rsidR="00EE54C5" w:rsidRPr="00B54DC1" w:rsidRDefault="00EE54C5">
            <w:pPr>
              <w:rPr>
                <w:rFonts w:eastAsiaTheme="minorEastAsia"/>
                <w:color w:val="000000" w:themeColor="text1"/>
                <w:kern w:val="0"/>
                <w:szCs w:val="21"/>
              </w:rPr>
            </w:pPr>
          </w:p>
        </w:tc>
        <w:tc>
          <w:tcPr>
            <w:tcW w:w="8010" w:type="dxa"/>
            <w:gridSpan w:val="4"/>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当期发生的基金应支付的销售服务费</w:t>
            </w:r>
          </w:p>
        </w:tc>
      </w:tr>
      <w:tr w:rsidR="00B54DC1" w:rsidRPr="00B54DC1">
        <w:tc>
          <w:tcPr>
            <w:tcW w:w="1276" w:type="dxa"/>
            <w:vMerge/>
          </w:tcPr>
          <w:p w:rsidR="00EE54C5" w:rsidRPr="00B54DC1" w:rsidRDefault="00EE54C5">
            <w:pPr>
              <w:rPr>
                <w:rFonts w:eastAsiaTheme="minorEastAsia"/>
                <w:color w:val="000000" w:themeColor="text1"/>
                <w:kern w:val="0"/>
                <w:szCs w:val="21"/>
              </w:rPr>
            </w:pPr>
          </w:p>
        </w:tc>
        <w:tc>
          <w:tcPr>
            <w:tcW w:w="1985"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A</w:t>
            </w:r>
            <w:r w:rsidRPr="00B54DC1">
              <w:rPr>
                <w:rFonts w:eastAsiaTheme="minorEastAsia"/>
                <w:color w:val="000000" w:themeColor="text1"/>
                <w:szCs w:val="21"/>
              </w:rPr>
              <w:lastRenderedPageBreak/>
              <w:t>类</w:t>
            </w:r>
          </w:p>
        </w:tc>
        <w:tc>
          <w:tcPr>
            <w:tcW w:w="1842"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lastRenderedPageBreak/>
              <w:t>摩根新兴动力混合</w:t>
            </w:r>
            <w:r w:rsidRPr="00B54DC1">
              <w:rPr>
                <w:rFonts w:eastAsiaTheme="minorEastAsia"/>
                <w:color w:val="000000" w:themeColor="text1"/>
                <w:szCs w:val="21"/>
              </w:rPr>
              <w:lastRenderedPageBreak/>
              <w:t>H</w:t>
            </w:r>
            <w:r w:rsidRPr="00B54DC1">
              <w:rPr>
                <w:rFonts w:eastAsiaTheme="minorEastAsia"/>
                <w:color w:val="000000" w:themeColor="text1"/>
                <w:szCs w:val="21"/>
              </w:rPr>
              <w:t>类</w:t>
            </w:r>
          </w:p>
        </w:tc>
        <w:tc>
          <w:tcPr>
            <w:tcW w:w="1985" w:type="dxa"/>
            <w:vAlign w:val="center"/>
          </w:tcPr>
          <w:p w:rsidR="00EE54C5" w:rsidRPr="00B54DC1" w:rsidRDefault="00DA3D70">
            <w:pPr>
              <w:widowControl/>
              <w:ind w:leftChars="-51" w:left="-107" w:rightChars="-51" w:right="-107"/>
              <w:jc w:val="center"/>
              <w:rPr>
                <w:rFonts w:eastAsiaTheme="minorEastAsia"/>
                <w:color w:val="000000" w:themeColor="text1"/>
                <w:szCs w:val="21"/>
              </w:rPr>
            </w:pPr>
            <w:r>
              <w:rPr>
                <w:rFonts w:eastAsiaTheme="minorEastAsia"/>
                <w:color w:val="000000" w:themeColor="text1"/>
                <w:szCs w:val="21"/>
              </w:rPr>
              <w:lastRenderedPageBreak/>
              <w:t>摩根新兴动力混合</w:t>
            </w:r>
            <w:r>
              <w:rPr>
                <w:rFonts w:eastAsiaTheme="minorEastAsia"/>
                <w:color w:val="000000" w:themeColor="text1"/>
                <w:szCs w:val="21"/>
              </w:rPr>
              <w:t>C</w:t>
            </w:r>
            <w:r>
              <w:rPr>
                <w:rFonts w:eastAsiaTheme="minorEastAsia"/>
                <w:color w:val="000000" w:themeColor="text1"/>
                <w:szCs w:val="21"/>
              </w:rPr>
              <w:lastRenderedPageBreak/>
              <w:t>类</w:t>
            </w:r>
          </w:p>
        </w:tc>
        <w:tc>
          <w:tcPr>
            <w:tcW w:w="2198"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lastRenderedPageBreak/>
              <w:t>合计</w:t>
            </w:r>
          </w:p>
        </w:tc>
      </w:tr>
      <w:tr w:rsidR="00F426C0">
        <w:tc>
          <w:tcPr>
            <w:tcW w:w="1276" w:type="dxa"/>
            <w:vAlign w:val="center"/>
          </w:tcPr>
          <w:p w:rsidR="00F426C0" w:rsidRDefault="00813C85">
            <w:pPr>
              <w:jc w:val="left"/>
            </w:pPr>
            <w:r>
              <w:rPr>
                <w:rFonts w:eastAsiaTheme="minorEastAsia"/>
                <w:color w:val="000000" w:themeColor="text1"/>
                <w:szCs w:val="21"/>
              </w:rPr>
              <w:t>摩根基金管理（中国）有限公司</w:t>
            </w:r>
          </w:p>
        </w:tc>
        <w:tc>
          <w:tcPr>
            <w:tcW w:w="1985" w:type="dxa"/>
            <w:vAlign w:val="center"/>
          </w:tcPr>
          <w:p w:rsidR="00F426C0" w:rsidRDefault="00813C85">
            <w:pPr>
              <w:jc w:val="right"/>
            </w:pPr>
            <w:r>
              <w:rPr>
                <w:rFonts w:eastAsiaTheme="minorEastAsia"/>
                <w:color w:val="000000" w:themeColor="text1"/>
                <w:szCs w:val="21"/>
              </w:rPr>
              <w:t>-</w:t>
            </w:r>
          </w:p>
        </w:tc>
        <w:tc>
          <w:tcPr>
            <w:tcW w:w="1842" w:type="dxa"/>
            <w:vAlign w:val="center"/>
          </w:tcPr>
          <w:p w:rsidR="00F426C0" w:rsidRDefault="00813C85">
            <w:pPr>
              <w:jc w:val="right"/>
            </w:pPr>
            <w:r>
              <w:rPr>
                <w:rFonts w:eastAsiaTheme="minorEastAsia"/>
                <w:color w:val="000000" w:themeColor="text1"/>
                <w:szCs w:val="21"/>
              </w:rPr>
              <w:t>-</w:t>
            </w:r>
          </w:p>
        </w:tc>
        <w:tc>
          <w:tcPr>
            <w:tcW w:w="1985" w:type="dxa"/>
            <w:vAlign w:val="center"/>
          </w:tcPr>
          <w:p w:rsidR="00F426C0" w:rsidRDefault="00813C85">
            <w:pPr>
              <w:jc w:val="right"/>
            </w:pPr>
            <w:r>
              <w:rPr>
                <w:rFonts w:eastAsiaTheme="minorEastAsia"/>
                <w:color w:val="000000" w:themeColor="text1"/>
                <w:szCs w:val="21"/>
              </w:rPr>
              <w:t>434,641.75</w:t>
            </w:r>
          </w:p>
        </w:tc>
        <w:tc>
          <w:tcPr>
            <w:tcW w:w="2198" w:type="dxa"/>
            <w:vAlign w:val="center"/>
          </w:tcPr>
          <w:p w:rsidR="00F426C0" w:rsidRDefault="00813C85">
            <w:pPr>
              <w:jc w:val="right"/>
            </w:pPr>
            <w:r>
              <w:rPr>
                <w:rFonts w:eastAsiaTheme="minorEastAsia"/>
                <w:color w:val="000000" w:themeColor="text1"/>
                <w:szCs w:val="21"/>
              </w:rPr>
              <w:t>434,641.75</w:t>
            </w:r>
          </w:p>
        </w:tc>
      </w:tr>
      <w:tr w:rsidR="00B54DC1" w:rsidRPr="00B54DC1">
        <w:tc>
          <w:tcPr>
            <w:tcW w:w="1276"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szCs w:val="21"/>
              </w:rPr>
              <w:t>合计</w:t>
            </w:r>
          </w:p>
        </w:tc>
        <w:tc>
          <w:tcPr>
            <w:tcW w:w="1985"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842"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985"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434,641.75</w:t>
            </w:r>
          </w:p>
        </w:tc>
        <w:tc>
          <w:tcPr>
            <w:tcW w:w="219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434,641.75</w:t>
            </w:r>
          </w:p>
        </w:tc>
      </w:tr>
      <w:tr w:rsidR="00B54DC1" w:rsidRPr="00B54DC1">
        <w:tc>
          <w:tcPr>
            <w:tcW w:w="1276" w:type="dxa"/>
            <w:vMerge w:val="restart"/>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获得销售服务费的各关联方名称</w:t>
            </w:r>
          </w:p>
        </w:tc>
        <w:tc>
          <w:tcPr>
            <w:tcW w:w="8010" w:type="dxa"/>
            <w:gridSpan w:val="4"/>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1276" w:type="dxa"/>
            <w:vMerge/>
          </w:tcPr>
          <w:p w:rsidR="00EE54C5" w:rsidRPr="00B54DC1" w:rsidRDefault="00EE54C5">
            <w:pPr>
              <w:rPr>
                <w:rFonts w:eastAsiaTheme="minorEastAsia"/>
                <w:color w:val="000000" w:themeColor="text1"/>
                <w:kern w:val="0"/>
                <w:szCs w:val="21"/>
              </w:rPr>
            </w:pPr>
          </w:p>
        </w:tc>
        <w:tc>
          <w:tcPr>
            <w:tcW w:w="8010" w:type="dxa"/>
            <w:gridSpan w:val="4"/>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当期发生的基金应支付的销售服务费</w:t>
            </w:r>
          </w:p>
        </w:tc>
      </w:tr>
      <w:tr w:rsidR="00B54DC1" w:rsidRPr="00B54DC1">
        <w:tc>
          <w:tcPr>
            <w:tcW w:w="1276" w:type="dxa"/>
            <w:vMerge/>
          </w:tcPr>
          <w:p w:rsidR="00EE54C5" w:rsidRPr="00B54DC1" w:rsidRDefault="00EE54C5">
            <w:pPr>
              <w:rPr>
                <w:rFonts w:eastAsiaTheme="minorEastAsia"/>
                <w:color w:val="000000" w:themeColor="text1"/>
                <w:kern w:val="0"/>
                <w:szCs w:val="21"/>
              </w:rPr>
            </w:pPr>
          </w:p>
        </w:tc>
        <w:tc>
          <w:tcPr>
            <w:tcW w:w="1985"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A</w:t>
            </w:r>
            <w:r w:rsidRPr="00B54DC1">
              <w:rPr>
                <w:rFonts w:eastAsiaTheme="minorEastAsia"/>
                <w:color w:val="000000" w:themeColor="text1"/>
                <w:szCs w:val="21"/>
              </w:rPr>
              <w:t>类</w:t>
            </w:r>
          </w:p>
        </w:tc>
        <w:tc>
          <w:tcPr>
            <w:tcW w:w="1842"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H</w:t>
            </w:r>
            <w:r w:rsidRPr="00B54DC1">
              <w:rPr>
                <w:rFonts w:eastAsiaTheme="minorEastAsia"/>
                <w:color w:val="000000" w:themeColor="text1"/>
                <w:szCs w:val="21"/>
              </w:rPr>
              <w:t>类</w:t>
            </w:r>
          </w:p>
        </w:tc>
        <w:tc>
          <w:tcPr>
            <w:tcW w:w="1985" w:type="dxa"/>
            <w:vAlign w:val="center"/>
          </w:tcPr>
          <w:p w:rsidR="00EE54C5" w:rsidRPr="00B54DC1" w:rsidRDefault="00DA3D70">
            <w:pPr>
              <w:widowControl/>
              <w:ind w:leftChars="-51" w:left="-107" w:rightChars="-51" w:right="-107"/>
              <w:jc w:val="center"/>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c>
          <w:tcPr>
            <w:tcW w:w="2198"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合计</w:t>
            </w:r>
          </w:p>
        </w:tc>
      </w:tr>
      <w:tr w:rsidR="00F426C0">
        <w:tc>
          <w:tcPr>
            <w:tcW w:w="1276" w:type="dxa"/>
            <w:vAlign w:val="center"/>
          </w:tcPr>
          <w:p w:rsidR="00F426C0" w:rsidRDefault="00813C85">
            <w:pPr>
              <w:jc w:val="left"/>
            </w:pPr>
            <w:r>
              <w:rPr>
                <w:rFonts w:eastAsiaTheme="minorEastAsia"/>
                <w:color w:val="000000" w:themeColor="text1"/>
                <w:szCs w:val="21"/>
              </w:rPr>
              <w:t>摩根基金管理（中国）有限公司</w:t>
            </w:r>
          </w:p>
        </w:tc>
        <w:tc>
          <w:tcPr>
            <w:tcW w:w="1985" w:type="dxa"/>
            <w:vAlign w:val="center"/>
          </w:tcPr>
          <w:p w:rsidR="00F426C0" w:rsidRDefault="00813C85">
            <w:pPr>
              <w:jc w:val="right"/>
            </w:pPr>
            <w:r>
              <w:rPr>
                <w:rFonts w:eastAsiaTheme="minorEastAsia"/>
                <w:color w:val="000000" w:themeColor="text1"/>
                <w:szCs w:val="21"/>
              </w:rPr>
              <w:t>-</w:t>
            </w:r>
          </w:p>
        </w:tc>
        <w:tc>
          <w:tcPr>
            <w:tcW w:w="1842" w:type="dxa"/>
            <w:vAlign w:val="center"/>
          </w:tcPr>
          <w:p w:rsidR="00F426C0" w:rsidRDefault="00813C85">
            <w:pPr>
              <w:jc w:val="right"/>
            </w:pPr>
            <w:r>
              <w:rPr>
                <w:rFonts w:eastAsiaTheme="minorEastAsia"/>
                <w:color w:val="000000" w:themeColor="text1"/>
                <w:szCs w:val="21"/>
              </w:rPr>
              <w:t>-</w:t>
            </w:r>
          </w:p>
        </w:tc>
        <w:tc>
          <w:tcPr>
            <w:tcW w:w="1985" w:type="dxa"/>
            <w:vAlign w:val="center"/>
          </w:tcPr>
          <w:p w:rsidR="00F426C0" w:rsidRDefault="00813C85">
            <w:pPr>
              <w:jc w:val="right"/>
            </w:pPr>
            <w:r>
              <w:rPr>
                <w:rFonts w:eastAsiaTheme="minorEastAsia"/>
                <w:color w:val="000000" w:themeColor="text1"/>
                <w:szCs w:val="21"/>
              </w:rPr>
              <w:t>171,283.72</w:t>
            </w:r>
          </w:p>
        </w:tc>
        <w:tc>
          <w:tcPr>
            <w:tcW w:w="2198" w:type="dxa"/>
            <w:vAlign w:val="center"/>
          </w:tcPr>
          <w:p w:rsidR="00F426C0" w:rsidRDefault="00813C85">
            <w:pPr>
              <w:jc w:val="right"/>
            </w:pPr>
            <w:r>
              <w:rPr>
                <w:rFonts w:eastAsiaTheme="minorEastAsia"/>
                <w:color w:val="000000" w:themeColor="text1"/>
                <w:szCs w:val="21"/>
              </w:rPr>
              <w:t>171,283.72</w:t>
            </w:r>
          </w:p>
        </w:tc>
      </w:tr>
      <w:tr w:rsidR="00B54DC1" w:rsidRPr="00B54DC1">
        <w:tc>
          <w:tcPr>
            <w:tcW w:w="1276"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szCs w:val="21"/>
              </w:rPr>
              <w:t>合计</w:t>
            </w:r>
          </w:p>
        </w:tc>
        <w:tc>
          <w:tcPr>
            <w:tcW w:w="1985"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842"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985"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171,283.72</w:t>
            </w:r>
          </w:p>
        </w:tc>
        <w:tc>
          <w:tcPr>
            <w:tcW w:w="219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171,283.72</w:t>
            </w:r>
          </w:p>
        </w:tc>
      </w:tr>
    </w:tbl>
    <w:p w:rsidR="00F426C0" w:rsidRDefault="00813C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w:t>
      </w:r>
      <w:r>
        <w:rPr>
          <w:rFonts w:eastAsiaTheme="minorEastAsia"/>
          <w:color w:val="000000" w:themeColor="text1"/>
          <w:kern w:val="0"/>
          <w:szCs w:val="21"/>
        </w:rPr>
        <w:t>的年费率计提，逐日累计至每月月底，按月支付给上基金管理人，再由基金管理人计算并支付给各基金销售机构。其计算公式为：</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日销售服务费＝前一日</w:t>
      </w:r>
      <w:r w:rsidRPr="00B54DC1">
        <w:rPr>
          <w:rFonts w:eastAsiaTheme="minorEastAsia"/>
          <w:color w:val="000000" w:themeColor="text1"/>
          <w:kern w:val="0"/>
          <w:szCs w:val="21"/>
        </w:rPr>
        <w:t>C</w:t>
      </w:r>
      <w:r w:rsidRPr="00B54DC1">
        <w:rPr>
          <w:rFonts w:eastAsiaTheme="minorEastAsia"/>
          <w:color w:val="000000" w:themeColor="text1"/>
          <w:kern w:val="0"/>
          <w:szCs w:val="21"/>
        </w:rPr>
        <w:t>类基金份额资产净值</w:t>
      </w:r>
      <w:r w:rsidRPr="00B54DC1">
        <w:rPr>
          <w:rFonts w:eastAsiaTheme="minorEastAsia"/>
          <w:color w:val="000000" w:themeColor="text1"/>
          <w:kern w:val="0"/>
          <w:szCs w:val="21"/>
        </w:rPr>
        <w:t xml:space="preserve"> X 0.5% / </w:t>
      </w:r>
      <w:r w:rsidRPr="00B54DC1">
        <w:rPr>
          <w:rFonts w:eastAsiaTheme="minorEastAsia"/>
          <w:color w:val="000000" w:themeColor="text1"/>
          <w:kern w:val="0"/>
          <w:szCs w:val="21"/>
        </w:rPr>
        <w:t>当年天数。</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6.4.10.3 </w:t>
      </w:r>
      <w:r w:rsidRPr="00B54DC1">
        <w:rPr>
          <w:rFonts w:eastAsiaTheme="minorEastAsia"/>
          <w:b/>
          <w:bCs/>
          <w:color w:val="000000" w:themeColor="text1"/>
          <w:szCs w:val="21"/>
        </w:rPr>
        <w:t>与关联方进行银行间同业市场的债券</w:t>
      </w:r>
      <w:r w:rsidRPr="00B54DC1">
        <w:rPr>
          <w:rFonts w:eastAsiaTheme="minorEastAsia"/>
          <w:b/>
          <w:bCs/>
          <w:color w:val="000000" w:themeColor="text1"/>
          <w:szCs w:val="21"/>
        </w:rPr>
        <w:t>(</w:t>
      </w:r>
      <w:r w:rsidRPr="00B54DC1">
        <w:rPr>
          <w:rFonts w:eastAsiaTheme="minorEastAsia"/>
          <w:b/>
          <w:bCs/>
          <w:color w:val="000000" w:themeColor="text1"/>
          <w:szCs w:val="21"/>
        </w:rPr>
        <w:t>含回购</w:t>
      </w:r>
      <w:r w:rsidRPr="00B54DC1">
        <w:rPr>
          <w:rFonts w:eastAsiaTheme="minorEastAsia"/>
          <w:b/>
          <w:bCs/>
          <w:color w:val="000000" w:themeColor="text1"/>
          <w:szCs w:val="21"/>
        </w:rPr>
        <w:t>)</w:t>
      </w:r>
      <w:r w:rsidRPr="00B54DC1">
        <w:rPr>
          <w:rFonts w:eastAsiaTheme="minorEastAsia"/>
          <w:b/>
          <w:bCs/>
          <w:color w:val="000000" w:themeColor="text1"/>
          <w:szCs w:val="21"/>
        </w:rPr>
        <w:t>交易</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852A36" w:rsidRPr="00B54DC1" w:rsidRDefault="00852A36" w:rsidP="00852A36">
      <w:pPr>
        <w:spacing w:line="360" w:lineRule="auto"/>
        <w:rPr>
          <w:b/>
          <w:bCs/>
          <w:color w:val="000000" w:themeColor="text1"/>
          <w:szCs w:val="21"/>
        </w:rPr>
      </w:pPr>
      <w:bookmarkStart w:id="60" w:name="_Hlk39840530"/>
      <w:r w:rsidRPr="00B54DC1">
        <w:rPr>
          <w:b/>
          <w:bCs/>
          <w:color w:val="000000" w:themeColor="text1"/>
          <w:kern w:val="0"/>
          <w:szCs w:val="21"/>
        </w:rPr>
        <w:t>6.4.10.4</w:t>
      </w:r>
      <w:r w:rsidRPr="00B54DC1">
        <w:rPr>
          <w:b/>
          <w:color w:val="000000" w:themeColor="text1"/>
          <w:szCs w:val="21"/>
        </w:rPr>
        <w:t>报告期内转融通证券出借业务发生重大关联交易事项的说明</w:t>
      </w:r>
    </w:p>
    <w:p w:rsidR="00852A36" w:rsidRPr="00B54DC1" w:rsidRDefault="00852A36" w:rsidP="00852A36">
      <w:pPr>
        <w:spacing w:line="360" w:lineRule="auto"/>
        <w:rPr>
          <w:b/>
          <w:color w:val="000000" w:themeColor="text1"/>
          <w:szCs w:val="21"/>
        </w:rPr>
      </w:pPr>
      <w:r w:rsidRPr="00B54DC1">
        <w:rPr>
          <w:b/>
          <w:bCs/>
          <w:color w:val="000000" w:themeColor="text1"/>
          <w:kern w:val="0"/>
          <w:szCs w:val="21"/>
        </w:rPr>
        <w:t>6.4.10.4.1</w:t>
      </w:r>
      <w:r w:rsidRPr="00B54DC1">
        <w:rPr>
          <w:b/>
          <w:color w:val="000000" w:themeColor="text1"/>
          <w:szCs w:val="21"/>
        </w:rPr>
        <w:t>与关联方通过约定申报方式进行的适用固定期限费率的证券出借业务的情况</w:t>
      </w:r>
    </w:p>
    <w:p w:rsidR="00852A36" w:rsidRPr="00B54DC1" w:rsidRDefault="00852A36" w:rsidP="00852A36">
      <w:pPr>
        <w:tabs>
          <w:tab w:val="left" w:pos="426"/>
        </w:tabs>
        <w:spacing w:line="360" w:lineRule="auto"/>
        <w:ind w:firstLineChars="200" w:firstLine="420"/>
        <w:jc w:val="left"/>
        <w:rPr>
          <w:color w:val="000000" w:themeColor="text1"/>
          <w:kern w:val="0"/>
          <w:szCs w:val="21"/>
        </w:rPr>
      </w:pPr>
      <w:r w:rsidRPr="00B54DC1">
        <w:rPr>
          <w:color w:val="000000" w:themeColor="text1"/>
          <w:kern w:val="0"/>
          <w:szCs w:val="21"/>
        </w:rPr>
        <w:t>无。</w:t>
      </w:r>
    </w:p>
    <w:bookmarkEnd w:id="60"/>
    <w:p w:rsidR="00014702" w:rsidRPr="00AE12A9" w:rsidRDefault="00014702" w:rsidP="00014702">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rsidR="00014702" w:rsidRPr="00AE12A9" w:rsidRDefault="00014702" w:rsidP="00014702">
      <w:pPr>
        <w:tabs>
          <w:tab w:val="left" w:pos="426"/>
        </w:tabs>
        <w:spacing w:line="360" w:lineRule="auto"/>
        <w:ind w:firstLineChars="200" w:firstLine="420"/>
        <w:jc w:val="left"/>
        <w:rPr>
          <w:rFonts w:eastAsiaTheme="minorEastAsia"/>
          <w:kern w:val="0"/>
          <w:szCs w:val="21"/>
        </w:rPr>
      </w:pPr>
      <w:r w:rsidRPr="00AE12A9">
        <w:rPr>
          <w:kern w:val="0"/>
          <w:szCs w:val="21"/>
        </w:rPr>
        <w:t>无。</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6.4.10.5 </w:t>
      </w:r>
      <w:r w:rsidRPr="00B54DC1">
        <w:rPr>
          <w:rFonts w:eastAsiaTheme="minorEastAsia"/>
          <w:b/>
          <w:bCs/>
          <w:color w:val="000000" w:themeColor="text1"/>
          <w:szCs w:val="21"/>
        </w:rPr>
        <w:t>各关联方投资本基金的情况</w:t>
      </w:r>
    </w:p>
    <w:p w:rsidR="00EE54C5" w:rsidRPr="00B54DC1" w:rsidRDefault="00323032">
      <w:pPr>
        <w:adjustRightInd w:val="0"/>
        <w:snapToGrid w:val="0"/>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6.4.10.5.1 </w:t>
      </w:r>
      <w:r w:rsidRPr="00B54DC1">
        <w:rPr>
          <w:rFonts w:eastAsiaTheme="minorEastAsia"/>
          <w:b/>
          <w:bCs/>
          <w:color w:val="000000" w:themeColor="text1"/>
          <w:szCs w:val="21"/>
        </w:rPr>
        <w:t>报告期内基金管理人运用固有资金投资本基金的情况</w:t>
      </w:r>
    </w:p>
    <w:p w:rsidR="00EE54C5" w:rsidRPr="00B54DC1" w:rsidRDefault="00323032">
      <w:pPr>
        <w:autoSpaceDE w:val="0"/>
        <w:autoSpaceDN w:val="0"/>
        <w:adjustRightInd w:val="0"/>
        <w:spacing w:line="360" w:lineRule="auto"/>
        <w:ind w:left="15" w:right="90"/>
        <w:jc w:val="right"/>
        <w:rPr>
          <w:rFonts w:eastAsiaTheme="minorEastAsia"/>
          <w:color w:val="000000" w:themeColor="text1"/>
          <w:szCs w:val="21"/>
        </w:rPr>
      </w:pPr>
      <w:r w:rsidRPr="00B54DC1">
        <w:rPr>
          <w:rFonts w:eastAsiaTheme="minorEastAsia"/>
          <w:color w:val="000000" w:themeColor="text1"/>
          <w:szCs w:val="21"/>
        </w:rPr>
        <w:t>份额单位：份</w:t>
      </w:r>
    </w:p>
    <w:tbl>
      <w:tblPr>
        <w:tblW w:w="10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4"/>
        <w:gridCol w:w="1417"/>
        <w:gridCol w:w="1417"/>
        <w:gridCol w:w="1419"/>
        <w:gridCol w:w="1417"/>
        <w:gridCol w:w="1417"/>
        <w:gridCol w:w="1389"/>
      </w:tblGrid>
      <w:tr w:rsidR="00B54DC1" w:rsidRPr="00B54DC1">
        <w:trPr>
          <w:trHeight w:val="340"/>
          <w:jc w:val="center"/>
        </w:trPr>
        <w:tc>
          <w:tcPr>
            <w:tcW w:w="1674" w:type="dxa"/>
            <w:vMerge w:val="restart"/>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4253" w:type="dxa"/>
            <w:gridSpan w:val="3"/>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4223" w:type="dxa"/>
            <w:gridSpan w:val="3"/>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rPr>
          <w:trHeight w:val="1173"/>
          <w:jc w:val="center"/>
        </w:trPr>
        <w:tc>
          <w:tcPr>
            <w:tcW w:w="1674" w:type="dxa"/>
            <w:vMerge/>
            <w:vAlign w:val="center"/>
          </w:tcPr>
          <w:p w:rsidR="00EE54C5" w:rsidRPr="00B54DC1" w:rsidRDefault="00EE54C5">
            <w:pPr>
              <w:widowControl/>
              <w:jc w:val="left"/>
              <w:rPr>
                <w:rFonts w:eastAsiaTheme="minorEastAsia"/>
                <w:color w:val="000000" w:themeColor="text1"/>
                <w:szCs w:val="21"/>
              </w:rPr>
            </w:pPr>
          </w:p>
        </w:tc>
        <w:tc>
          <w:tcPr>
            <w:tcW w:w="1417" w:type="dxa"/>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A</w:t>
            </w:r>
            <w:r w:rsidRPr="00B54DC1">
              <w:rPr>
                <w:rFonts w:eastAsiaTheme="minorEastAsia"/>
                <w:color w:val="000000" w:themeColor="text1"/>
                <w:szCs w:val="21"/>
              </w:rPr>
              <w:t>类</w:t>
            </w:r>
          </w:p>
        </w:tc>
        <w:tc>
          <w:tcPr>
            <w:tcW w:w="1417" w:type="dxa"/>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H</w:t>
            </w:r>
            <w:r w:rsidRPr="00B54DC1">
              <w:rPr>
                <w:rFonts w:eastAsiaTheme="minorEastAsia"/>
                <w:color w:val="000000" w:themeColor="text1"/>
                <w:szCs w:val="21"/>
              </w:rPr>
              <w:t>类</w:t>
            </w:r>
          </w:p>
        </w:tc>
        <w:tc>
          <w:tcPr>
            <w:tcW w:w="1419" w:type="dxa"/>
            <w:vAlign w:val="center"/>
          </w:tcPr>
          <w:p w:rsidR="00EE54C5" w:rsidRPr="00B54DC1" w:rsidRDefault="00DA3D70">
            <w:pPr>
              <w:widowControl/>
              <w:autoSpaceDE w:val="0"/>
              <w:autoSpaceDN w:val="0"/>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c>
          <w:tcPr>
            <w:tcW w:w="1417" w:type="dxa"/>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A</w:t>
            </w:r>
            <w:r w:rsidRPr="00B54DC1">
              <w:rPr>
                <w:rFonts w:eastAsiaTheme="minorEastAsia"/>
                <w:color w:val="000000" w:themeColor="text1"/>
                <w:szCs w:val="21"/>
              </w:rPr>
              <w:t>类</w:t>
            </w:r>
          </w:p>
        </w:tc>
        <w:tc>
          <w:tcPr>
            <w:tcW w:w="1417" w:type="dxa"/>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H</w:t>
            </w:r>
            <w:r w:rsidRPr="00B54DC1">
              <w:rPr>
                <w:rFonts w:eastAsiaTheme="minorEastAsia"/>
                <w:color w:val="000000" w:themeColor="text1"/>
                <w:szCs w:val="21"/>
              </w:rPr>
              <w:t>类</w:t>
            </w:r>
          </w:p>
        </w:tc>
        <w:tc>
          <w:tcPr>
            <w:tcW w:w="1389" w:type="dxa"/>
            <w:vAlign w:val="center"/>
          </w:tcPr>
          <w:p w:rsidR="00EE54C5" w:rsidRPr="00B54DC1" w:rsidRDefault="00DA3D70">
            <w:pPr>
              <w:widowControl/>
              <w:autoSpaceDE w:val="0"/>
              <w:autoSpaceDN w:val="0"/>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r>
      <w:tr w:rsidR="00B54DC1" w:rsidRPr="00B54DC1">
        <w:trPr>
          <w:trHeight w:val="340"/>
          <w:jc w:val="center"/>
        </w:trPr>
        <w:tc>
          <w:tcPr>
            <w:tcW w:w="1674" w:type="dxa"/>
            <w:vAlign w:val="center"/>
          </w:tcPr>
          <w:p w:rsidR="00EE54C5" w:rsidRPr="00B54DC1" w:rsidRDefault="006C672B">
            <w:pPr>
              <w:pStyle w:val="af0"/>
              <w:rPr>
                <w:rFonts w:eastAsiaTheme="minorEastAsia"/>
                <w:color w:val="000000" w:themeColor="text1"/>
                <w:sz w:val="21"/>
                <w:szCs w:val="21"/>
              </w:rPr>
            </w:pPr>
            <w:r>
              <w:rPr>
                <w:rFonts w:eastAsiaTheme="minorEastAsia" w:hint="eastAsia"/>
                <w:color w:val="000000" w:themeColor="text1"/>
                <w:sz w:val="21"/>
                <w:szCs w:val="21"/>
              </w:rPr>
              <w:t>报告</w:t>
            </w:r>
            <w:r w:rsidR="00323032" w:rsidRPr="00B54DC1">
              <w:rPr>
                <w:rFonts w:eastAsiaTheme="minorEastAsia"/>
                <w:color w:val="000000" w:themeColor="text1"/>
                <w:sz w:val="21"/>
                <w:szCs w:val="21"/>
              </w:rPr>
              <w:t>期初持有的基金份额</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1,914,180.60</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trPr>
          <w:trHeight w:val="340"/>
          <w:jc w:val="center"/>
        </w:trPr>
        <w:tc>
          <w:tcPr>
            <w:tcW w:w="1674" w:type="dxa"/>
            <w:vAlign w:val="center"/>
          </w:tcPr>
          <w:p w:rsidR="00EE54C5" w:rsidRPr="00B54DC1" w:rsidRDefault="006C672B">
            <w:pPr>
              <w:rPr>
                <w:rFonts w:eastAsiaTheme="minorEastAsia"/>
                <w:color w:val="000000" w:themeColor="text1"/>
                <w:szCs w:val="21"/>
              </w:rPr>
            </w:pPr>
            <w:r>
              <w:rPr>
                <w:rFonts w:eastAsiaTheme="minorEastAsia" w:hint="eastAsia"/>
                <w:color w:val="000000" w:themeColor="text1"/>
                <w:szCs w:val="21"/>
              </w:rPr>
              <w:t>报告</w:t>
            </w:r>
            <w:r w:rsidR="00323032" w:rsidRPr="00B54DC1">
              <w:rPr>
                <w:rFonts w:eastAsiaTheme="minorEastAsia"/>
                <w:color w:val="000000" w:themeColor="text1"/>
                <w:szCs w:val="21"/>
              </w:rPr>
              <w:t>期间申购</w:t>
            </w:r>
            <w:r w:rsidR="00323032" w:rsidRPr="00B54DC1">
              <w:rPr>
                <w:rFonts w:eastAsiaTheme="minorEastAsia"/>
                <w:color w:val="000000" w:themeColor="text1"/>
                <w:szCs w:val="21"/>
              </w:rPr>
              <w:t>/</w:t>
            </w:r>
            <w:r w:rsidR="00323032" w:rsidRPr="00B54DC1">
              <w:rPr>
                <w:rFonts w:eastAsiaTheme="minorEastAsia"/>
                <w:color w:val="000000" w:themeColor="text1"/>
                <w:szCs w:val="21"/>
              </w:rPr>
              <w:t>买入总份额</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1,040,028.03</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1,914,180.60</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trPr>
          <w:trHeight w:val="340"/>
          <w:jc w:val="center"/>
        </w:trPr>
        <w:tc>
          <w:tcPr>
            <w:tcW w:w="1674" w:type="dxa"/>
            <w:vAlign w:val="center"/>
          </w:tcPr>
          <w:p w:rsidR="00EE54C5" w:rsidRPr="00B54DC1" w:rsidRDefault="006C672B">
            <w:pPr>
              <w:rPr>
                <w:rFonts w:eastAsiaTheme="minorEastAsia"/>
                <w:color w:val="000000" w:themeColor="text1"/>
                <w:szCs w:val="21"/>
              </w:rPr>
            </w:pPr>
            <w:r>
              <w:rPr>
                <w:rFonts w:eastAsiaTheme="minorEastAsia" w:hint="eastAsia"/>
                <w:color w:val="000000" w:themeColor="text1"/>
                <w:szCs w:val="21"/>
              </w:rPr>
              <w:lastRenderedPageBreak/>
              <w:t>报告</w:t>
            </w:r>
            <w:r w:rsidR="00323032" w:rsidRPr="00B54DC1">
              <w:rPr>
                <w:rFonts w:eastAsiaTheme="minorEastAsia"/>
                <w:color w:val="000000" w:themeColor="text1"/>
                <w:szCs w:val="21"/>
              </w:rPr>
              <w:t>期间因拆分变动份额</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trPr>
          <w:trHeight w:val="340"/>
          <w:jc w:val="center"/>
        </w:trPr>
        <w:tc>
          <w:tcPr>
            <w:tcW w:w="167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减：</w:t>
            </w:r>
            <w:r w:rsidR="006C672B">
              <w:rPr>
                <w:rFonts w:eastAsiaTheme="minorEastAsia" w:hint="eastAsia"/>
                <w:color w:val="000000" w:themeColor="text1"/>
                <w:szCs w:val="21"/>
              </w:rPr>
              <w:t>报告</w:t>
            </w:r>
            <w:r w:rsidRPr="00B54DC1">
              <w:rPr>
                <w:rFonts w:eastAsiaTheme="minorEastAsia"/>
                <w:color w:val="000000" w:themeColor="text1"/>
                <w:szCs w:val="21"/>
              </w:rPr>
              <w:t>期间赎回</w:t>
            </w:r>
            <w:r w:rsidRPr="00B54DC1">
              <w:rPr>
                <w:rFonts w:eastAsiaTheme="minorEastAsia"/>
                <w:color w:val="000000" w:themeColor="text1"/>
                <w:szCs w:val="21"/>
              </w:rPr>
              <w:t>/</w:t>
            </w:r>
            <w:r w:rsidRPr="00B54DC1">
              <w:rPr>
                <w:rFonts w:eastAsiaTheme="minorEastAsia"/>
                <w:color w:val="000000" w:themeColor="text1"/>
                <w:szCs w:val="21"/>
              </w:rPr>
              <w:t>卖出总份额</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631,679.59</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trPr>
          <w:trHeight w:val="340"/>
          <w:jc w:val="center"/>
        </w:trPr>
        <w:tc>
          <w:tcPr>
            <w:tcW w:w="1674" w:type="dxa"/>
            <w:vAlign w:val="center"/>
          </w:tcPr>
          <w:p w:rsidR="00EE54C5" w:rsidRPr="00B54DC1" w:rsidRDefault="006C672B">
            <w:pPr>
              <w:rPr>
                <w:rFonts w:eastAsiaTheme="minorEastAsia"/>
                <w:color w:val="000000" w:themeColor="text1"/>
                <w:szCs w:val="21"/>
              </w:rPr>
            </w:pPr>
            <w:r>
              <w:rPr>
                <w:rFonts w:eastAsiaTheme="minorEastAsia" w:hint="eastAsia"/>
                <w:color w:val="000000" w:themeColor="text1"/>
                <w:szCs w:val="21"/>
              </w:rPr>
              <w:t>报告</w:t>
            </w:r>
            <w:r w:rsidR="00323032" w:rsidRPr="00B54DC1">
              <w:rPr>
                <w:rFonts w:eastAsiaTheme="minorEastAsia"/>
                <w:color w:val="000000" w:themeColor="text1"/>
                <w:szCs w:val="21"/>
              </w:rPr>
              <w:t>期末持有的基金份额</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2,322,529.04</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1,914,180.60</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trPr>
          <w:trHeight w:val="340"/>
          <w:jc w:val="center"/>
        </w:trPr>
        <w:tc>
          <w:tcPr>
            <w:tcW w:w="1674" w:type="dxa"/>
            <w:vAlign w:val="center"/>
          </w:tcPr>
          <w:p w:rsidR="00EE54C5" w:rsidRPr="00B54DC1" w:rsidRDefault="006C672B">
            <w:pPr>
              <w:rPr>
                <w:rFonts w:eastAsiaTheme="minorEastAsia"/>
                <w:color w:val="000000" w:themeColor="text1"/>
                <w:szCs w:val="21"/>
              </w:rPr>
            </w:pPr>
            <w:r>
              <w:rPr>
                <w:rFonts w:eastAsiaTheme="minorEastAsia" w:hint="eastAsia"/>
                <w:color w:val="000000" w:themeColor="text1"/>
                <w:szCs w:val="21"/>
              </w:rPr>
              <w:t>报告</w:t>
            </w:r>
            <w:r w:rsidR="00323032" w:rsidRPr="00B54DC1">
              <w:rPr>
                <w:rFonts w:eastAsiaTheme="minorEastAsia"/>
                <w:color w:val="000000" w:themeColor="text1"/>
                <w:szCs w:val="21"/>
              </w:rPr>
              <w:t>期末持有的基金份额</w:t>
            </w:r>
          </w:p>
          <w:p w:rsidR="00EE54C5" w:rsidRPr="00B54DC1" w:rsidRDefault="00323032">
            <w:pPr>
              <w:rPr>
                <w:rFonts w:eastAsiaTheme="minorEastAsia"/>
                <w:color w:val="000000" w:themeColor="text1"/>
                <w:szCs w:val="21"/>
              </w:rPr>
            </w:pPr>
            <w:r w:rsidRPr="00B54DC1">
              <w:rPr>
                <w:rFonts w:eastAsiaTheme="minorEastAsia"/>
                <w:color w:val="000000" w:themeColor="text1"/>
                <w:szCs w:val="21"/>
              </w:rPr>
              <w:t>占基金总份额比例</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0.22%</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0.19%</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bl>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EE54C5" w:rsidRPr="00B54DC1" w:rsidRDefault="00323032">
      <w:pPr>
        <w:adjustRightInd w:val="0"/>
        <w:snapToGrid w:val="0"/>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6.4.10.5.2 </w:t>
      </w:r>
      <w:r w:rsidRPr="00B54DC1">
        <w:rPr>
          <w:rFonts w:eastAsiaTheme="minorEastAsia"/>
          <w:b/>
          <w:bCs/>
          <w:color w:val="000000" w:themeColor="text1"/>
          <w:szCs w:val="21"/>
        </w:rPr>
        <w:t>报告期末除基金管理人之外的其他关联方投资本基金的情况</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6.4.10.6 </w:t>
      </w:r>
      <w:r w:rsidRPr="00B54DC1">
        <w:rPr>
          <w:rFonts w:eastAsiaTheme="minorEastAsia"/>
          <w:b/>
          <w:bCs/>
          <w:color w:val="000000" w:themeColor="text1"/>
          <w:szCs w:val="21"/>
        </w:rPr>
        <w:t>由关联方保管的银行存款余额及当期产生的利息收入</w:t>
      </w:r>
    </w:p>
    <w:p w:rsidR="00EE54C5" w:rsidRPr="00B54DC1" w:rsidRDefault="00323032">
      <w:pPr>
        <w:autoSpaceDE w:val="0"/>
        <w:autoSpaceDN w:val="0"/>
        <w:adjustRightInd w:val="0"/>
        <w:spacing w:line="360" w:lineRule="auto"/>
        <w:ind w:left="15" w:right="210"/>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B54DC1" w:rsidRPr="00B54DC1">
        <w:tc>
          <w:tcPr>
            <w:tcW w:w="2694"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关联方名称</w:t>
            </w:r>
          </w:p>
        </w:tc>
        <w:tc>
          <w:tcPr>
            <w:tcW w:w="3153" w:type="dxa"/>
            <w:gridSpan w:val="2"/>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3153" w:type="dxa"/>
            <w:gridSpan w:val="2"/>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2694" w:type="dxa"/>
            <w:vMerge/>
            <w:vAlign w:val="center"/>
          </w:tcPr>
          <w:p w:rsidR="00EE54C5" w:rsidRPr="00B54DC1" w:rsidRDefault="00EE54C5">
            <w:pPr>
              <w:widowControl/>
              <w:jc w:val="left"/>
              <w:rPr>
                <w:rFonts w:eastAsiaTheme="minorEastAsia"/>
                <w:color w:val="000000" w:themeColor="text1"/>
                <w:szCs w:val="21"/>
              </w:rPr>
            </w:pPr>
          </w:p>
        </w:tc>
        <w:tc>
          <w:tcPr>
            <w:tcW w:w="1417"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期末余额</w:t>
            </w:r>
          </w:p>
        </w:tc>
        <w:tc>
          <w:tcPr>
            <w:tcW w:w="1736"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当期利息收入</w:t>
            </w:r>
          </w:p>
        </w:tc>
        <w:tc>
          <w:tcPr>
            <w:tcW w:w="1383"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期末余额</w:t>
            </w:r>
          </w:p>
        </w:tc>
        <w:tc>
          <w:tcPr>
            <w:tcW w:w="177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当期利息收入</w:t>
            </w:r>
          </w:p>
        </w:tc>
      </w:tr>
      <w:tr w:rsidR="00F426C0">
        <w:tc>
          <w:tcPr>
            <w:tcW w:w="2694" w:type="dxa"/>
            <w:vAlign w:val="center"/>
          </w:tcPr>
          <w:p w:rsidR="00F426C0" w:rsidRDefault="00813C85">
            <w:pPr>
              <w:jc w:val="left"/>
            </w:pPr>
            <w:r>
              <w:rPr>
                <w:rFonts w:eastAsiaTheme="minorEastAsia"/>
                <w:color w:val="000000" w:themeColor="text1"/>
                <w:szCs w:val="21"/>
              </w:rPr>
              <w:t>中国农业银行</w:t>
            </w:r>
          </w:p>
        </w:tc>
        <w:tc>
          <w:tcPr>
            <w:tcW w:w="1417" w:type="dxa"/>
            <w:vAlign w:val="center"/>
          </w:tcPr>
          <w:p w:rsidR="00F426C0" w:rsidRDefault="00813C85">
            <w:pPr>
              <w:jc w:val="right"/>
            </w:pPr>
            <w:r>
              <w:rPr>
                <w:rFonts w:eastAsiaTheme="minorEastAsia"/>
                <w:color w:val="000000" w:themeColor="text1"/>
                <w:szCs w:val="21"/>
              </w:rPr>
              <w:t>673,521,892.73</w:t>
            </w:r>
          </w:p>
        </w:tc>
        <w:tc>
          <w:tcPr>
            <w:tcW w:w="1736" w:type="dxa"/>
            <w:vAlign w:val="center"/>
          </w:tcPr>
          <w:p w:rsidR="00F426C0" w:rsidRDefault="00813C85">
            <w:pPr>
              <w:jc w:val="right"/>
            </w:pPr>
            <w:r>
              <w:rPr>
                <w:rFonts w:eastAsiaTheme="minorEastAsia"/>
                <w:color w:val="000000" w:themeColor="text1"/>
                <w:szCs w:val="21"/>
              </w:rPr>
              <w:t>2,489,916.60</w:t>
            </w:r>
          </w:p>
        </w:tc>
        <w:tc>
          <w:tcPr>
            <w:tcW w:w="1383" w:type="dxa"/>
            <w:vAlign w:val="center"/>
          </w:tcPr>
          <w:p w:rsidR="00F426C0" w:rsidRDefault="00813C85">
            <w:pPr>
              <w:jc w:val="right"/>
            </w:pPr>
            <w:r>
              <w:rPr>
                <w:rFonts w:eastAsiaTheme="minorEastAsia"/>
                <w:color w:val="000000" w:themeColor="text1"/>
                <w:szCs w:val="21"/>
              </w:rPr>
              <w:t>406,066,124.72</w:t>
            </w:r>
          </w:p>
        </w:tc>
        <w:tc>
          <w:tcPr>
            <w:tcW w:w="1770" w:type="dxa"/>
            <w:vAlign w:val="center"/>
          </w:tcPr>
          <w:p w:rsidR="00F426C0" w:rsidRDefault="00813C85">
            <w:pPr>
              <w:jc w:val="right"/>
            </w:pPr>
            <w:r>
              <w:rPr>
                <w:rFonts w:eastAsiaTheme="minorEastAsia"/>
                <w:color w:val="000000" w:themeColor="text1"/>
                <w:szCs w:val="21"/>
              </w:rPr>
              <w:t>1,783,247.06</w:t>
            </w:r>
          </w:p>
        </w:tc>
      </w:tr>
    </w:tbl>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注：本基金的银行存款由基金托管人中国农业银行保管，按银行同业利率计息。</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6.4.10.7 </w:t>
      </w:r>
      <w:r w:rsidRPr="00B54DC1">
        <w:rPr>
          <w:rFonts w:eastAsiaTheme="minorEastAsia"/>
          <w:b/>
          <w:bCs/>
          <w:color w:val="000000" w:themeColor="text1"/>
          <w:szCs w:val="21"/>
        </w:rPr>
        <w:t>本基金在承销期内参与关联方承销证券的情况</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6D48D8" w:rsidRPr="00B54DC1" w:rsidRDefault="006D48D8" w:rsidP="006D48D8">
      <w:pPr>
        <w:adjustRightInd w:val="0"/>
        <w:snapToGrid w:val="0"/>
        <w:spacing w:beforeLines="100" w:before="312" w:line="360" w:lineRule="auto"/>
        <w:rPr>
          <w:rFonts w:eastAsiaTheme="minorEastAsia"/>
          <w:b/>
          <w:color w:val="000000" w:themeColor="text1"/>
          <w:szCs w:val="21"/>
        </w:rPr>
      </w:pPr>
      <w:bookmarkStart w:id="61" w:name="OLE_LINK17"/>
      <w:bookmarkStart w:id="62" w:name="OLE_LINK18"/>
      <w:bookmarkStart w:id="63" w:name="OLE_LINK19"/>
      <w:r w:rsidRPr="00B54DC1">
        <w:rPr>
          <w:rFonts w:eastAsiaTheme="minorEastAsia"/>
          <w:b/>
          <w:bCs/>
          <w:color w:val="000000" w:themeColor="text1"/>
          <w:kern w:val="0"/>
          <w:szCs w:val="21"/>
        </w:rPr>
        <w:t xml:space="preserve">6.4.10.8 </w:t>
      </w:r>
      <w:bookmarkStart w:id="64" w:name="OLE_LINK6"/>
      <w:bookmarkStart w:id="65" w:name="OLE_LINK7"/>
      <w:r w:rsidRPr="00B54DC1">
        <w:rPr>
          <w:rFonts w:eastAsiaTheme="minorEastAsia"/>
          <w:b/>
          <w:color w:val="000000" w:themeColor="text1"/>
          <w:szCs w:val="21"/>
        </w:rPr>
        <w:t>其他关联交易事项的说明</w:t>
      </w:r>
      <w:bookmarkEnd w:id="64"/>
      <w:bookmarkEnd w:id="65"/>
    </w:p>
    <w:p w:rsidR="006D48D8" w:rsidRPr="00B54DC1" w:rsidRDefault="006D48D8" w:rsidP="006D48D8">
      <w:pPr>
        <w:adjustRightInd w:val="0"/>
        <w:snapToGrid w:val="0"/>
        <w:spacing w:line="360" w:lineRule="auto"/>
        <w:rPr>
          <w:rFonts w:eastAsiaTheme="minorEastAsia"/>
          <w:b/>
          <w:color w:val="000000" w:themeColor="text1"/>
          <w:szCs w:val="21"/>
        </w:rPr>
      </w:pPr>
      <w:r w:rsidRPr="00B54DC1">
        <w:rPr>
          <w:rFonts w:eastAsiaTheme="minorEastAsia"/>
          <w:b/>
          <w:bCs/>
          <w:color w:val="000000" w:themeColor="text1"/>
          <w:kern w:val="0"/>
          <w:szCs w:val="21"/>
        </w:rPr>
        <w:t>6.4.10.8</w:t>
      </w:r>
      <w:r w:rsidRPr="00B54DC1">
        <w:rPr>
          <w:rFonts w:eastAsiaTheme="minorEastAsia" w:hint="eastAsia"/>
          <w:b/>
          <w:bCs/>
          <w:color w:val="000000" w:themeColor="text1"/>
          <w:kern w:val="0"/>
          <w:szCs w:val="21"/>
        </w:rPr>
        <w:t xml:space="preserve">.1 </w:t>
      </w:r>
      <w:r w:rsidRPr="00B54DC1">
        <w:rPr>
          <w:rFonts w:eastAsiaTheme="minorEastAsia"/>
          <w:b/>
          <w:color w:val="000000" w:themeColor="text1"/>
          <w:szCs w:val="21"/>
        </w:rPr>
        <w:t>其他关联交易事项的说明</w:t>
      </w:r>
    </w:p>
    <w:p w:rsidR="006D48D8" w:rsidRPr="00B54DC1" w:rsidRDefault="006D48D8" w:rsidP="006D48D8">
      <w:pPr>
        <w:widowControl/>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6D48D8" w:rsidRPr="00B54DC1" w:rsidRDefault="006D48D8" w:rsidP="006D48D8">
      <w:pPr>
        <w:adjustRightInd w:val="0"/>
        <w:snapToGrid w:val="0"/>
        <w:spacing w:beforeLines="50" w:before="156" w:line="360" w:lineRule="auto"/>
        <w:rPr>
          <w:rFonts w:eastAsiaTheme="minorEastAsia"/>
          <w:b/>
          <w:bCs/>
          <w:color w:val="000000" w:themeColor="text1"/>
          <w:kern w:val="0"/>
          <w:szCs w:val="21"/>
        </w:rPr>
      </w:pPr>
      <w:r w:rsidRPr="00B54DC1">
        <w:rPr>
          <w:rFonts w:eastAsiaTheme="minorEastAsia"/>
          <w:b/>
          <w:bCs/>
          <w:color w:val="000000" w:themeColor="text1"/>
          <w:kern w:val="0"/>
          <w:szCs w:val="21"/>
        </w:rPr>
        <w:t>6.4.10.8</w:t>
      </w:r>
      <w:r w:rsidRPr="00B54DC1">
        <w:rPr>
          <w:rFonts w:eastAsiaTheme="minorEastAsia" w:hint="eastAsia"/>
          <w:b/>
          <w:bCs/>
          <w:color w:val="000000" w:themeColor="text1"/>
          <w:kern w:val="0"/>
          <w:szCs w:val="21"/>
        </w:rPr>
        <w:t xml:space="preserve">.2 </w:t>
      </w:r>
      <w:r w:rsidRPr="00B54DC1">
        <w:rPr>
          <w:rFonts w:eastAsiaTheme="minorEastAsia" w:hint="eastAsia"/>
          <w:b/>
          <w:bCs/>
          <w:color w:val="000000" w:themeColor="text1"/>
          <w:kern w:val="0"/>
          <w:szCs w:val="21"/>
        </w:rPr>
        <w:t>当期交易及持有基金管理人以及管理人关联方所管理基金产生的费用</w:t>
      </w:r>
    </w:p>
    <w:p w:rsidR="006D48D8" w:rsidRPr="00B54DC1" w:rsidRDefault="006D48D8" w:rsidP="006D48D8">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bookmarkEnd w:id="61"/>
    <w:bookmarkEnd w:id="62"/>
    <w:bookmarkEnd w:id="63"/>
    <w:p w:rsidR="00EE54C5" w:rsidRPr="00B54DC1" w:rsidRDefault="00323032">
      <w:pPr>
        <w:adjustRightInd w:val="0"/>
        <w:snapToGrid w:val="0"/>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6.4.11 </w:t>
      </w:r>
      <w:r w:rsidRPr="00B54DC1">
        <w:rPr>
          <w:rFonts w:eastAsiaTheme="minorEastAsia"/>
          <w:b/>
          <w:bCs/>
          <w:color w:val="000000" w:themeColor="text1"/>
          <w:szCs w:val="21"/>
        </w:rPr>
        <w:t>利润分配情况</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本报告期本基金未实施利润分配。</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6.4.12 </w:t>
      </w:r>
      <w:r w:rsidRPr="00B54DC1">
        <w:rPr>
          <w:rFonts w:eastAsiaTheme="minorEastAsia"/>
          <w:b/>
          <w:bCs/>
          <w:color w:val="000000" w:themeColor="text1"/>
          <w:szCs w:val="21"/>
        </w:rPr>
        <w:t>期末（</w:t>
      </w:r>
      <w:r w:rsidRPr="00B54DC1">
        <w:rPr>
          <w:rFonts w:eastAsiaTheme="minorEastAsia"/>
          <w:b/>
          <w:bCs/>
          <w:color w:val="000000" w:themeColor="text1"/>
          <w:szCs w:val="21"/>
        </w:rPr>
        <w:t>2024</w:t>
      </w:r>
      <w:r w:rsidRPr="00B54DC1">
        <w:rPr>
          <w:rFonts w:eastAsiaTheme="minorEastAsia"/>
          <w:b/>
          <w:bCs/>
          <w:color w:val="000000" w:themeColor="text1"/>
          <w:szCs w:val="21"/>
        </w:rPr>
        <w:t>年</w:t>
      </w:r>
      <w:r w:rsidRPr="00B54DC1">
        <w:rPr>
          <w:rFonts w:eastAsiaTheme="minorEastAsia"/>
          <w:b/>
          <w:bCs/>
          <w:color w:val="000000" w:themeColor="text1"/>
          <w:szCs w:val="21"/>
        </w:rPr>
        <w:t>6</w:t>
      </w:r>
      <w:r w:rsidRPr="00B54DC1">
        <w:rPr>
          <w:rFonts w:eastAsiaTheme="minorEastAsia"/>
          <w:b/>
          <w:bCs/>
          <w:color w:val="000000" w:themeColor="text1"/>
          <w:szCs w:val="21"/>
        </w:rPr>
        <w:t>月</w:t>
      </w:r>
      <w:r w:rsidRPr="00B54DC1">
        <w:rPr>
          <w:rFonts w:eastAsiaTheme="minorEastAsia"/>
          <w:b/>
          <w:bCs/>
          <w:color w:val="000000" w:themeColor="text1"/>
          <w:szCs w:val="21"/>
        </w:rPr>
        <w:t>30</w:t>
      </w:r>
      <w:r w:rsidRPr="00B54DC1">
        <w:rPr>
          <w:rFonts w:eastAsiaTheme="minorEastAsia"/>
          <w:b/>
          <w:bCs/>
          <w:color w:val="000000" w:themeColor="text1"/>
          <w:szCs w:val="21"/>
        </w:rPr>
        <w:t>日）本基金持有的流通受限证券</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6.4.12.1 </w:t>
      </w:r>
      <w:r w:rsidRPr="00B54DC1">
        <w:rPr>
          <w:rFonts w:eastAsiaTheme="minorEastAsia"/>
          <w:b/>
          <w:bCs/>
          <w:color w:val="000000" w:themeColor="text1"/>
          <w:szCs w:val="21"/>
        </w:rPr>
        <w:t>因认购新发</w:t>
      </w:r>
      <w:r w:rsidRPr="00B54DC1">
        <w:rPr>
          <w:rFonts w:eastAsiaTheme="minorEastAsia"/>
          <w:b/>
          <w:bCs/>
          <w:color w:val="000000" w:themeColor="text1"/>
          <w:szCs w:val="21"/>
        </w:rPr>
        <w:t>/</w:t>
      </w:r>
      <w:r w:rsidRPr="00B54DC1">
        <w:rPr>
          <w:rFonts w:eastAsiaTheme="minorEastAsia"/>
          <w:b/>
          <w:bCs/>
          <w:color w:val="000000" w:themeColor="text1"/>
          <w:szCs w:val="21"/>
        </w:rPr>
        <w:t>增发证券而于期末持有的流通受限证券</w:t>
      </w:r>
    </w:p>
    <w:p w:rsidR="00A025B1" w:rsidRPr="00B54DC1" w:rsidRDefault="00A025B1" w:rsidP="00A025B1">
      <w:pPr>
        <w:tabs>
          <w:tab w:val="left" w:pos="426"/>
        </w:tabs>
        <w:spacing w:line="360" w:lineRule="auto"/>
        <w:ind w:firstLineChars="200" w:firstLine="420"/>
        <w:jc w:val="left"/>
        <w:rPr>
          <w:color w:val="000000" w:themeColor="text1"/>
          <w:szCs w:val="21"/>
        </w:rPr>
      </w:pPr>
      <w:r w:rsidRPr="00B54DC1">
        <w:rPr>
          <w:color w:val="000000" w:themeColor="text1"/>
          <w:kern w:val="0"/>
          <w:szCs w:val="21"/>
        </w:rPr>
        <w:lastRenderedPageBreak/>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6.4.12.2 </w:t>
      </w:r>
      <w:r w:rsidRPr="00B54DC1">
        <w:rPr>
          <w:rFonts w:eastAsiaTheme="minorEastAsia"/>
          <w:b/>
          <w:bCs/>
          <w:color w:val="000000" w:themeColor="text1"/>
          <w:szCs w:val="21"/>
        </w:rPr>
        <w:t>期末持有的暂时停牌等流通受限股票</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6.4.12.3 </w:t>
      </w:r>
      <w:r w:rsidRPr="00B54DC1">
        <w:rPr>
          <w:rFonts w:eastAsiaTheme="minorEastAsia"/>
          <w:b/>
          <w:bCs/>
          <w:color w:val="000000" w:themeColor="text1"/>
          <w:szCs w:val="21"/>
        </w:rPr>
        <w:t>期末债券正回购交易中作为抵押的债券</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6.4.12.3.1 </w:t>
      </w:r>
      <w:r w:rsidRPr="00B54DC1">
        <w:rPr>
          <w:rFonts w:eastAsiaTheme="minorEastAsia"/>
          <w:b/>
          <w:bCs/>
          <w:color w:val="000000" w:themeColor="text1"/>
          <w:szCs w:val="21"/>
        </w:rPr>
        <w:t>银行间市场债券正回购</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6.4.12.3.2 </w:t>
      </w:r>
      <w:r w:rsidRPr="00B54DC1">
        <w:rPr>
          <w:rFonts w:eastAsiaTheme="minorEastAsia"/>
          <w:b/>
          <w:bCs/>
          <w:color w:val="000000" w:themeColor="text1"/>
          <w:szCs w:val="21"/>
        </w:rPr>
        <w:t>交易所市场债券正回购</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426ADB" w:rsidRPr="00B54DC1" w:rsidRDefault="00426ADB" w:rsidP="00426ADB">
      <w:pPr>
        <w:spacing w:line="360" w:lineRule="auto"/>
        <w:rPr>
          <w:b/>
          <w:bCs/>
          <w:color w:val="000000" w:themeColor="text1"/>
          <w:szCs w:val="21"/>
        </w:rPr>
      </w:pPr>
      <w:r w:rsidRPr="00B54DC1">
        <w:rPr>
          <w:b/>
          <w:bCs/>
          <w:color w:val="000000" w:themeColor="text1"/>
          <w:kern w:val="0"/>
          <w:szCs w:val="21"/>
        </w:rPr>
        <w:t xml:space="preserve">6.4.12.4 </w:t>
      </w:r>
      <w:r w:rsidRPr="00B54DC1">
        <w:rPr>
          <w:b/>
          <w:bCs/>
          <w:color w:val="000000" w:themeColor="text1"/>
          <w:szCs w:val="21"/>
        </w:rPr>
        <w:t>期末参与转融通证券出借业务的证券</w:t>
      </w:r>
    </w:p>
    <w:p w:rsidR="00426ADB" w:rsidRPr="00B54DC1" w:rsidRDefault="00426ADB" w:rsidP="00426ADB">
      <w:pPr>
        <w:tabs>
          <w:tab w:val="left" w:pos="426"/>
        </w:tabs>
        <w:spacing w:line="360" w:lineRule="auto"/>
        <w:ind w:firstLineChars="200" w:firstLine="420"/>
        <w:jc w:val="left"/>
        <w:rPr>
          <w:color w:val="000000" w:themeColor="text1"/>
          <w:szCs w:val="21"/>
        </w:rPr>
      </w:pPr>
      <w:r w:rsidRPr="00B54DC1">
        <w:rPr>
          <w:color w:val="000000" w:themeColor="text1"/>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 </w:t>
      </w:r>
      <w:r w:rsidRPr="00B54DC1">
        <w:rPr>
          <w:rFonts w:eastAsiaTheme="minorEastAsia"/>
          <w:b/>
          <w:bCs/>
          <w:color w:val="000000" w:themeColor="text1"/>
          <w:szCs w:val="21"/>
        </w:rPr>
        <w:t>金融工具风险及管理</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6.4.13.1 </w:t>
      </w:r>
      <w:r w:rsidRPr="00B54DC1">
        <w:rPr>
          <w:rFonts w:eastAsiaTheme="minorEastAsia"/>
          <w:b/>
          <w:bCs/>
          <w:color w:val="000000" w:themeColor="text1"/>
          <w:szCs w:val="21"/>
        </w:rPr>
        <w:t>风险管理政策和组织架构</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一只进行主动投资的混合型证券投资基金，属于较高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预期风险和收益水平低于股票型基金，高于债券型基金和货币市场基金</w:t>
      </w:r>
      <w:r>
        <w:rPr>
          <w:rFonts w:eastAsiaTheme="minorEastAsia"/>
          <w:color w:val="000000" w:themeColor="text1"/>
          <w:kern w:val="0"/>
          <w:szCs w:val="21"/>
        </w:rPr>
        <w:t>”</w:t>
      </w:r>
      <w:r>
        <w:rPr>
          <w:rFonts w:eastAsiaTheme="minorEastAsia"/>
          <w:color w:val="000000" w:themeColor="text1"/>
          <w:kern w:val="0"/>
          <w:szCs w:val="21"/>
        </w:rPr>
        <w:t>的风险收益目标。</w:t>
      </w:r>
    </w:p>
    <w:p w:rsidR="00F426C0" w:rsidRDefault="00F426C0">
      <w:pPr>
        <w:spacing w:line="360" w:lineRule="auto"/>
        <w:ind w:firstLineChars="200" w:firstLine="420"/>
        <w:rPr>
          <w:rFonts w:eastAsiaTheme="minorEastAsia"/>
          <w:color w:val="000000" w:themeColor="text1"/>
          <w:kern w:val="0"/>
          <w:szCs w:val="21"/>
        </w:rPr>
      </w:pP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F426C0" w:rsidRDefault="00F426C0">
      <w:pPr>
        <w:spacing w:line="360" w:lineRule="auto"/>
        <w:ind w:firstLineChars="200" w:firstLine="420"/>
        <w:rPr>
          <w:rFonts w:eastAsiaTheme="minorEastAsia"/>
          <w:color w:val="000000" w:themeColor="text1"/>
          <w:kern w:val="0"/>
          <w:szCs w:val="21"/>
        </w:rPr>
      </w:pP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w:t>
      </w:r>
      <w:r>
        <w:rPr>
          <w:rFonts w:eastAsiaTheme="minorEastAsia"/>
          <w:color w:val="000000" w:themeColor="text1"/>
          <w:kern w:val="0"/>
          <w:szCs w:val="21"/>
        </w:rPr>
        <w:lastRenderedPageBreak/>
        <w:t>理部、监察稽核部和相关业务部门构成的风险管理架构体系。</w:t>
      </w:r>
    </w:p>
    <w:p w:rsidR="00F426C0" w:rsidRDefault="00F426C0">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6.4.13.2 </w:t>
      </w:r>
      <w:r w:rsidRPr="00B54DC1">
        <w:rPr>
          <w:rFonts w:eastAsiaTheme="minorEastAsia"/>
          <w:b/>
          <w:bCs/>
          <w:color w:val="000000" w:themeColor="text1"/>
          <w:szCs w:val="21"/>
        </w:rPr>
        <w:t>信用风险</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农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54DC1">
        <w:rPr>
          <w:rFonts w:eastAsiaTheme="minorEastAsia"/>
          <w:color w:val="000000" w:themeColor="text1"/>
          <w:kern w:val="0"/>
          <w:szCs w:val="21"/>
        </w:rPr>
        <w:t xml:space="preserve"> </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6.4.13.3 </w:t>
      </w:r>
      <w:r w:rsidRPr="00B54DC1">
        <w:rPr>
          <w:rFonts w:eastAsiaTheme="minorEastAsia"/>
          <w:b/>
          <w:bCs/>
          <w:color w:val="000000" w:themeColor="text1"/>
          <w:szCs w:val="21"/>
        </w:rPr>
        <w:t>流动性风险</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lastRenderedPageBreak/>
        <w:t>本基金所承担的全部金融负债的合约约定到期日均为一个月以内且不计息，可赎回基金份额净值</w:t>
      </w:r>
      <w:r w:rsidRPr="00B54DC1">
        <w:rPr>
          <w:rFonts w:eastAsiaTheme="minorEastAsia"/>
          <w:color w:val="000000" w:themeColor="text1"/>
          <w:kern w:val="0"/>
          <w:szCs w:val="21"/>
        </w:rPr>
        <w:t>(</w:t>
      </w:r>
      <w:r w:rsidRPr="00B54DC1">
        <w:rPr>
          <w:rFonts w:eastAsiaTheme="minorEastAsia"/>
          <w:color w:val="000000" w:themeColor="text1"/>
          <w:kern w:val="0"/>
          <w:szCs w:val="21"/>
        </w:rPr>
        <w:t>净资产</w:t>
      </w:r>
      <w:r w:rsidRPr="00B54DC1">
        <w:rPr>
          <w:rFonts w:eastAsiaTheme="minorEastAsia"/>
          <w:color w:val="000000" w:themeColor="text1"/>
          <w:kern w:val="0"/>
          <w:szCs w:val="21"/>
        </w:rPr>
        <w:t>)</w:t>
      </w:r>
      <w:r w:rsidRPr="00B54DC1">
        <w:rPr>
          <w:rFonts w:eastAsiaTheme="minorEastAsia"/>
          <w:color w:val="000000" w:themeColor="text1"/>
          <w:kern w:val="0"/>
          <w:szCs w:val="21"/>
        </w:rPr>
        <w:t>无固定到期日且不计息，因此账面余额即为未折现的合约到期现金流量。</w:t>
      </w:r>
    </w:p>
    <w:p w:rsidR="006E7972" w:rsidRPr="00B54DC1" w:rsidRDefault="006E7972" w:rsidP="006E7972">
      <w:pPr>
        <w:spacing w:beforeLines="50" w:before="156" w:line="360" w:lineRule="auto"/>
        <w:rPr>
          <w:rFonts w:eastAsiaTheme="minorEastAsia"/>
          <w:b/>
          <w:bCs/>
          <w:color w:val="000000" w:themeColor="text1"/>
          <w:szCs w:val="21"/>
        </w:rPr>
      </w:pPr>
      <w:r w:rsidRPr="00B54DC1">
        <w:rPr>
          <w:rFonts w:eastAsiaTheme="minorEastAsia"/>
          <w:b/>
          <w:bCs/>
          <w:color w:val="000000" w:themeColor="text1"/>
          <w:kern w:val="0"/>
          <w:szCs w:val="21"/>
        </w:rPr>
        <w:t>6.4.13.3</w:t>
      </w:r>
      <w:r w:rsidRPr="00B54DC1">
        <w:rPr>
          <w:rFonts w:eastAsiaTheme="minorEastAsia" w:hint="eastAsia"/>
          <w:b/>
          <w:bCs/>
          <w:color w:val="000000" w:themeColor="text1"/>
          <w:kern w:val="0"/>
          <w:szCs w:val="21"/>
        </w:rPr>
        <w:t>.1</w:t>
      </w:r>
      <w:r w:rsidRPr="00B54DC1">
        <w:rPr>
          <w:rFonts w:eastAsiaTheme="minorEastAsia"/>
          <w:b/>
          <w:bCs/>
          <w:color w:val="000000" w:themeColor="text1"/>
          <w:kern w:val="0"/>
          <w:szCs w:val="21"/>
        </w:rPr>
        <w:t xml:space="preserve"> </w:t>
      </w:r>
      <w:r w:rsidRPr="00B54DC1">
        <w:rPr>
          <w:rFonts w:eastAsiaTheme="minorEastAsia" w:hint="eastAsia"/>
          <w:b/>
          <w:bCs/>
          <w:color w:val="000000" w:themeColor="text1"/>
          <w:szCs w:val="21"/>
        </w:rPr>
        <w:t>报告期内本基金组合资产的流动性风险分析</w:t>
      </w:r>
    </w:p>
    <w:p w:rsidR="00F426C0" w:rsidRDefault="00813C8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rsidR="00F426C0" w:rsidRDefault="00813C8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F426C0" w:rsidRDefault="00813C8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rsidR="00F426C0" w:rsidRDefault="00813C8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F426C0" w:rsidRDefault="00813C8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F426C0" w:rsidRDefault="00813C8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F426C0" w:rsidRDefault="00813C8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F426C0" w:rsidRDefault="00813C8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6E7972" w:rsidRPr="00B54DC1" w:rsidRDefault="006E7972" w:rsidP="006E7972">
      <w:pPr>
        <w:widowControl/>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lastRenderedPageBreak/>
        <w:t xml:space="preserve">6.4.13.3.2 </w:t>
      </w:r>
      <w:r w:rsidRPr="00B54DC1">
        <w:rPr>
          <w:rFonts w:eastAsiaTheme="minorEastAsia"/>
          <w:b/>
          <w:color w:val="000000" w:themeColor="text1"/>
          <w:szCs w:val="21"/>
        </w:rPr>
        <w:t>金融资产和金融负债的到期期限分析</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 </w:t>
      </w:r>
      <w:r w:rsidRPr="00B54DC1">
        <w:rPr>
          <w:rFonts w:eastAsiaTheme="minorEastAsia"/>
          <w:b/>
          <w:bCs/>
          <w:color w:val="000000" w:themeColor="text1"/>
          <w:szCs w:val="21"/>
        </w:rPr>
        <w:t>市场风险</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6.4.13.4.1 </w:t>
      </w:r>
      <w:r w:rsidRPr="00B54DC1">
        <w:rPr>
          <w:rFonts w:eastAsiaTheme="minorEastAsia"/>
          <w:b/>
          <w:bCs/>
          <w:color w:val="000000" w:themeColor="text1"/>
          <w:szCs w:val="21"/>
        </w:rPr>
        <w:t>利率风险</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和应收申购款等</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6.4.13.4.1.1 </w:t>
      </w:r>
      <w:r w:rsidRPr="00B54DC1">
        <w:rPr>
          <w:rFonts w:eastAsiaTheme="minorEastAsia"/>
          <w:b/>
          <w:bCs/>
          <w:color w:val="000000" w:themeColor="text1"/>
          <w:szCs w:val="21"/>
        </w:rPr>
        <w:t>利率风险敞口</w:t>
      </w:r>
    </w:p>
    <w:p w:rsidR="00EE54C5" w:rsidRPr="00B54DC1" w:rsidRDefault="00323032">
      <w:pPr>
        <w:autoSpaceDE w:val="0"/>
        <w:autoSpaceDN w:val="0"/>
        <w:adjustRightInd w:val="0"/>
        <w:spacing w:line="360" w:lineRule="auto"/>
        <w:ind w:left="15"/>
        <w:jc w:val="right"/>
        <w:rPr>
          <w:rFonts w:eastAsiaTheme="minorEastAsia"/>
          <w:color w:val="000000" w:themeColor="text1"/>
          <w:szCs w:val="21"/>
        </w:rPr>
      </w:pPr>
      <w:r w:rsidRPr="00B54DC1">
        <w:rPr>
          <w:rFonts w:eastAsiaTheme="minorEastAsia"/>
          <w:color w:val="000000" w:themeColor="text1"/>
          <w:szCs w:val="21"/>
        </w:rPr>
        <w:t>单位：人民币元</w:t>
      </w:r>
    </w:p>
    <w:tbl>
      <w:tblPr>
        <w:tblW w:w="9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1701"/>
        <w:gridCol w:w="1701"/>
        <w:gridCol w:w="1559"/>
        <w:gridCol w:w="1559"/>
        <w:gridCol w:w="1301"/>
      </w:tblGrid>
      <w:tr w:rsidR="00B54DC1" w:rsidRPr="00B54DC1" w:rsidTr="00C03E17">
        <w:trPr>
          <w:trHeight w:val="280"/>
        </w:trPr>
        <w:tc>
          <w:tcPr>
            <w:tcW w:w="169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本期末</w:t>
            </w:r>
          </w:p>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p>
        </w:tc>
        <w:tc>
          <w:tcPr>
            <w:tcW w:w="17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w:t>
            </w:r>
            <w:r w:rsidRPr="00B54DC1">
              <w:rPr>
                <w:rFonts w:eastAsiaTheme="minorEastAsia"/>
                <w:b/>
                <w:color w:val="000000" w:themeColor="text1"/>
                <w:szCs w:val="21"/>
              </w:rPr>
              <w:t>年以内</w:t>
            </w:r>
          </w:p>
        </w:tc>
        <w:tc>
          <w:tcPr>
            <w:tcW w:w="17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1-5</w:t>
            </w:r>
            <w:r w:rsidRPr="00B54DC1">
              <w:rPr>
                <w:rFonts w:eastAsiaTheme="minorEastAsia"/>
                <w:b/>
                <w:color w:val="000000" w:themeColor="text1"/>
                <w:szCs w:val="21"/>
              </w:rPr>
              <w:t>年</w:t>
            </w:r>
          </w:p>
        </w:tc>
        <w:tc>
          <w:tcPr>
            <w:tcW w:w="155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5</w:t>
            </w:r>
            <w:r w:rsidRPr="00B54DC1">
              <w:rPr>
                <w:rFonts w:eastAsiaTheme="minorEastAsia"/>
                <w:b/>
                <w:color w:val="000000" w:themeColor="text1"/>
                <w:szCs w:val="21"/>
              </w:rPr>
              <w:t>年以上</w:t>
            </w:r>
          </w:p>
        </w:tc>
        <w:tc>
          <w:tcPr>
            <w:tcW w:w="155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不计息</w:t>
            </w:r>
          </w:p>
        </w:tc>
        <w:tc>
          <w:tcPr>
            <w:tcW w:w="13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合计</w:t>
            </w:r>
          </w:p>
        </w:tc>
      </w:tr>
      <w:tr w:rsidR="00B54DC1" w:rsidRPr="00B54DC1" w:rsidTr="00C03E17">
        <w:trPr>
          <w:trHeight w:val="280"/>
        </w:trPr>
        <w:tc>
          <w:tcPr>
            <w:tcW w:w="169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w:t>
            </w:r>
          </w:p>
        </w:tc>
        <w:tc>
          <w:tcPr>
            <w:tcW w:w="1701" w:type="dxa"/>
            <w:vAlign w:val="center"/>
          </w:tcPr>
          <w:p w:rsidR="00EE54C5" w:rsidRPr="00B54DC1" w:rsidRDefault="00EE54C5">
            <w:pPr>
              <w:jc w:val="right"/>
              <w:rPr>
                <w:rFonts w:eastAsiaTheme="minorEastAsia"/>
                <w:color w:val="000000" w:themeColor="text1"/>
                <w:szCs w:val="21"/>
              </w:rPr>
            </w:pPr>
          </w:p>
        </w:tc>
        <w:tc>
          <w:tcPr>
            <w:tcW w:w="1701" w:type="dxa"/>
            <w:vAlign w:val="center"/>
          </w:tcPr>
          <w:p w:rsidR="00EE54C5" w:rsidRPr="00B54DC1" w:rsidRDefault="00EE54C5">
            <w:pPr>
              <w:jc w:val="right"/>
              <w:rPr>
                <w:rFonts w:eastAsiaTheme="minorEastAsia"/>
                <w:color w:val="000000" w:themeColor="text1"/>
                <w:szCs w:val="21"/>
              </w:rPr>
            </w:pPr>
          </w:p>
        </w:tc>
        <w:tc>
          <w:tcPr>
            <w:tcW w:w="1559" w:type="dxa"/>
            <w:vAlign w:val="center"/>
          </w:tcPr>
          <w:p w:rsidR="00EE54C5" w:rsidRPr="00B54DC1" w:rsidRDefault="00EE54C5">
            <w:pPr>
              <w:jc w:val="right"/>
              <w:rPr>
                <w:rFonts w:eastAsiaTheme="minorEastAsia"/>
                <w:color w:val="000000" w:themeColor="text1"/>
                <w:szCs w:val="21"/>
              </w:rPr>
            </w:pPr>
          </w:p>
        </w:tc>
        <w:tc>
          <w:tcPr>
            <w:tcW w:w="1559" w:type="dxa"/>
            <w:vAlign w:val="center"/>
          </w:tcPr>
          <w:p w:rsidR="00EE54C5" w:rsidRPr="00B54DC1" w:rsidRDefault="00EE54C5">
            <w:pPr>
              <w:jc w:val="right"/>
              <w:rPr>
                <w:rFonts w:eastAsiaTheme="minorEastAsia"/>
                <w:color w:val="000000" w:themeColor="text1"/>
                <w:szCs w:val="21"/>
              </w:rPr>
            </w:pPr>
          </w:p>
        </w:tc>
        <w:tc>
          <w:tcPr>
            <w:tcW w:w="1301" w:type="dxa"/>
            <w:vAlign w:val="center"/>
          </w:tcPr>
          <w:p w:rsidR="00EE54C5" w:rsidRPr="00B54DC1" w:rsidRDefault="00EE54C5">
            <w:pPr>
              <w:jc w:val="right"/>
              <w:rPr>
                <w:rFonts w:eastAsiaTheme="minorEastAsia"/>
                <w:b/>
                <w:color w:val="000000" w:themeColor="text1"/>
                <w:szCs w:val="21"/>
              </w:rPr>
            </w:pPr>
          </w:p>
        </w:tc>
      </w:tr>
      <w:tr w:rsidR="00F426C0" w:rsidTr="00C03E17">
        <w:tc>
          <w:tcPr>
            <w:tcW w:w="1691" w:type="dxa"/>
            <w:vAlign w:val="center"/>
          </w:tcPr>
          <w:p w:rsidR="00F426C0" w:rsidRDefault="00813C85">
            <w:pPr>
              <w:jc w:val="center"/>
            </w:pPr>
            <w:r>
              <w:rPr>
                <w:rFonts w:eastAsiaTheme="minorEastAsia"/>
                <w:color w:val="000000" w:themeColor="text1"/>
                <w:szCs w:val="21"/>
              </w:rPr>
              <w:t>货币资金</w:t>
            </w:r>
          </w:p>
        </w:tc>
        <w:tc>
          <w:tcPr>
            <w:tcW w:w="1701" w:type="dxa"/>
            <w:vAlign w:val="center"/>
          </w:tcPr>
          <w:p w:rsidR="00F426C0" w:rsidRDefault="00813C85">
            <w:pPr>
              <w:jc w:val="right"/>
            </w:pPr>
            <w:r>
              <w:rPr>
                <w:rFonts w:eastAsiaTheme="minorEastAsia"/>
                <w:color w:val="000000" w:themeColor="text1"/>
                <w:szCs w:val="21"/>
              </w:rPr>
              <w:t>673,521,892.73</w:t>
            </w:r>
          </w:p>
        </w:tc>
        <w:tc>
          <w:tcPr>
            <w:tcW w:w="1701"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301" w:type="dxa"/>
            <w:vAlign w:val="center"/>
          </w:tcPr>
          <w:p w:rsidR="00F426C0" w:rsidRDefault="00813C85">
            <w:pPr>
              <w:jc w:val="right"/>
            </w:pPr>
            <w:r>
              <w:rPr>
                <w:rFonts w:eastAsiaTheme="minorEastAsia"/>
                <w:color w:val="000000" w:themeColor="text1"/>
                <w:szCs w:val="21"/>
              </w:rPr>
              <w:t>673,521,892.73</w:t>
            </w:r>
          </w:p>
        </w:tc>
      </w:tr>
      <w:tr w:rsidR="00F426C0" w:rsidTr="00C03E17">
        <w:tc>
          <w:tcPr>
            <w:tcW w:w="1691" w:type="dxa"/>
            <w:vAlign w:val="center"/>
          </w:tcPr>
          <w:p w:rsidR="00F426C0" w:rsidRDefault="00813C85">
            <w:pPr>
              <w:jc w:val="center"/>
            </w:pPr>
            <w:r>
              <w:rPr>
                <w:rFonts w:eastAsiaTheme="minorEastAsia"/>
                <w:color w:val="000000" w:themeColor="text1"/>
                <w:szCs w:val="21"/>
              </w:rPr>
              <w:t>结算备付金</w:t>
            </w:r>
          </w:p>
        </w:tc>
        <w:tc>
          <w:tcPr>
            <w:tcW w:w="1701" w:type="dxa"/>
            <w:vAlign w:val="center"/>
          </w:tcPr>
          <w:p w:rsidR="00F426C0" w:rsidRDefault="00813C85">
            <w:pPr>
              <w:jc w:val="right"/>
            </w:pPr>
            <w:r>
              <w:rPr>
                <w:rFonts w:eastAsiaTheme="minorEastAsia"/>
                <w:color w:val="000000" w:themeColor="text1"/>
                <w:szCs w:val="21"/>
              </w:rPr>
              <w:t>5,236,533.71</w:t>
            </w:r>
          </w:p>
        </w:tc>
        <w:tc>
          <w:tcPr>
            <w:tcW w:w="1701"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301" w:type="dxa"/>
            <w:vAlign w:val="center"/>
          </w:tcPr>
          <w:p w:rsidR="00F426C0" w:rsidRDefault="00813C85">
            <w:pPr>
              <w:jc w:val="right"/>
            </w:pPr>
            <w:r>
              <w:rPr>
                <w:rFonts w:eastAsiaTheme="minorEastAsia"/>
                <w:color w:val="000000" w:themeColor="text1"/>
                <w:szCs w:val="21"/>
              </w:rPr>
              <w:t>5,236,533.71</w:t>
            </w:r>
          </w:p>
        </w:tc>
      </w:tr>
      <w:tr w:rsidR="00F426C0" w:rsidTr="00C03E17">
        <w:tc>
          <w:tcPr>
            <w:tcW w:w="1691" w:type="dxa"/>
            <w:vAlign w:val="center"/>
          </w:tcPr>
          <w:p w:rsidR="00F426C0" w:rsidRDefault="00813C85">
            <w:pPr>
              <w:jc w:val="center"/>
            </w:pPr>
            <w:r>
              <w:rPr>
                <w:rFonts w:eastAsiaTheme="minorEastAsia"/>
                <w:color w:val="000000" w:themeColor="text1"/>
                <w:szCs w:val="21"/>
              </w:rPr>
              <w:t>存出保证金</w:t>
            </w:r>
          </w:p>
        </w:tc>
        <w:tc>
          <w:tcPr>
            <w:tcW w:w="1701" w:type="dxa"/>
            <w:vAlign w:val="center"/>
          </w:tcPr>
          <w:p w:rsidR="00F426C0" w:rsidRDefault="00813C85">
            <w:pPr>
              <w:jc w:val="right"/>
            </w:pPr>
            <w:r>
              <w:rPr>
                <w:rFonts w:eastAsiaTheme="minorEastAsia"/>
                <w:color w:val="000000" w:themeColor="text1"/>
                <w:szCs w:val="21"/>
              </w:rPr>
              <w:t>517,371.04</w:t>
            </w:r>
          </w:p>
        </w:tc>
        <w:tc>
          <w:tcPr>
            <w:tcW w:w="1701"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301" w:type="dxa"/>
            <w:vAlign w:val="center"/>
          </w:tcPr>
          <w:p w:rsidR="00F426C0" w:rsidRDefault="00813C85">
            <w:pPr>
              <w:jc w:val="right"/>
            </w:pPr>
            <w:r>
              <w:rPr>
                <w:rFonts w:eastAsiaTheme="minorEastAsia"/>
                <w:color w:val="000000" w:themeColor="text1"/>
                <w:szCs w:val="21"/>
              </w:rPr>
              <w:t>517,371.04</w:t>
            </w:r>
          </w:p>
        </w:tc>
      </w:tr>
      <w:tr w:rsidR="00F426C0" w:rsidTr="00C03E17">
        <w:tc>
          <w:tcPr>
            <w:tcW w:w="1691" w:type="dxa"/>
            <w:vAlign w:val="center"/>
          </w:tcPr>
          <w:p w:rsidR="00F426C0" w:rsidRDefault="00813C85">
            <w:pPr>
              <w:jc w:val="center"/>
            </w:pPr>
            <w:r>
              <w:rPr>
                <w:rFonts w:eastAsiaTheme="minorEastAsia"/>
                <w:color w:val="000000" w:themeColor="text1"/>
                <w:szCs w:val="21"/>
              </w:rPr>
              <w:t>交易性金融资产</w:t>
            </w:r>
          </w:p>
        </w:tc>
        <w:tc>
          <w:tcPr>
            <w:tcW w:w="1701" w:type="dxa"/>
            <w:vAlign w:val="center"/>
          </w:tcPr>
          <w:p w:rsidR="00F426C0" w:rsidRDefault="00813C85">
            <w:pPr>
              <w:jc w:val="right"/>
            </w:pPr>
            <w:r>
              <w:rPr>
                <w:rFonts w:eastAsiaTheme="minorEastAsia"/>
                <w:color w:val="000000" w:themeColor="text1"/>
                <w:szCs w:val="21"/>
              </w:rPr>
              <w:t>-</w:t>
            </w:r>
          </w:p>
        </w:tc>
        <w:tc>
          <w:tcPr>
            <w:tcW w:w="1701" w:type="dxa"/>
            <w:vAlign w:val="center"/>
          </w:tcPr>
          <w:p w:rsidR="00F426C0" w:rsidRDefault="00813C85">
            <w:pPr>
              <w:jc w:val="right"/>
            </w:pPr>
            <w:r>
              <w:rPr>
                <w:rFonts w:eastAsiaTheme="minorEastAsia"/>
                <w:color w:val="000000" w:themeColor="text1"/>
                <w:szCs w:val="21"/>
              </w:rPr>
              <w:t>2,953,776.85</w:t>
            </w:r>
          </w:p>
        </w:tc>
        <w:tc>
          <w:tcPr>
            <w:tcW w:w="1559"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4,178,945,160.85</w:t>
            </w:r>
          </w:p>
        </w:tc>
        <w:tc>
          <w:tcPr>
            <w:tcW w:w="1301" w:type="dxa"/>
            <w:vAlign w:val="center"/>
          </w:tcPr>
          <w:p w:rsidR="00F426C0" w:rsidRDefault="00813C85">
            <w:pPr>
              <w:jc w:val="right"/>
            </w:pPr>
            <w:r>
              <w:rPr>
                <w:rFonts w:eastAsiaTheme="minorEastAsia"/>
                <w:color w:val="000000" w:themeColor="text1"/>
                <w:szCs w:val="21"/>
              </w:rPr>
              <w:t>4,181,898,937.70</w:t>
            </w:r>
          </w:p>
        </w:tc>
      </w:tr>
      <w:tr w:rsidR="00F426C0" w:rsidTr="00C03E17">
        <w:tc>
          <w:tcPr>
            <w:tcW w:w="1691" w:type="dxa"/>
            <w:vAlign w:val="center"/>
          </w:tcPr>
          <w:p w:rsidR="00F426C0" w:rsidRDefault="00813C85">
            <w:pPr>
              <w:jc w:val="center"/>
            </w:pPr>
            <w:r>
              <w:rPr>
                <w:rFonts w:eastAsiaTheme="minorEastAsia"/>
                <w:color w:val="000000" w:themeColor="text1"/>
                <w:szCs w:val="21"/>
              </w:rPr>
              <w:t>应收申购款</w:t>
            </w:r>
          </w:p>
        </w:tc>
        <w:tc>
          <w:tcPr>
            <w:tcW w:w="1701" w:type="dxa"/>
            <w:vAlign w:val="center"/>
          </w:tcPr>
          <w:p w:rsidR="00F426C0" w:rsidRDefault="00813C85">
            <w:pPr>
              <w:jc w:val="right"/>
            </w:pPr>
            <w:r>
              <w:rPr>
                <w:rFonts w:eastAsiaTheme="minorEastAsia"/>
                <w:color w:val="000000" w:themeColor="text1"/>
                <w:szCs w:val="21"/>
              </w:rPr>
              <w:t>-</w:t>
            </w:r>
          </w:p>
        </w:tc>
        <w:tc>
          <w:tcPr>
            <w:tcW w:w="1701"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1,289,442.75</w:t>
            </w:r>
          </w:p>
        </w:tc>
        <w:tc>
          <w:tcPr>
            <w:tcW w:w="1301" w:type="dxa"/>
            <w:vAlign w:val="center"/>
          </w:tcPr>
          <w:p w:rsidR="00F426C0" w:rsidRDefault="00813C85">
            <w:pPr>
              <w:jc w:val="right"/>
            </w:pPr>
            <w:r>
              <w:rPr>
                <w:rFonts w:eastAsiaTheme="minorEastAsia"/>
                <w:color w:val="000000" w:themeColor="text1"/>
                <w:szCs w:val="21"/>
              </w:rPr>
              <w:t>1,289,442.75</w:t>
            </w:r>
          </w:p>
        </w:tc>
      </w:tr>
      <w:tr w:rsidR="00B54DC1" w:rsidRPr="00B54DC1" w:rsidTr="00C03E17">
        <w:trPr>
          <w:trHeight w:val="280"/>
        </w:trPr>
        <w:tc>
          <w:tcPr>
            <w:tcW w:w="1691" w:type="dxa"/>
            <w:vAlign w:val="center"/>
          </w:tcPr>
          <w:p w:rsidR="00EE54C5" w:rsidRPr="00B54DC1" w:rsidRDefault="00323032">
            <w:pPr>
              <w:autoSpaceDE w:val="0"/>
              <w:autoSpaceDN w:val="0"/>
              <w:adjustRightInd w:val="0"/>
              <w:spacing w:before="29"/>
              <w:jc w:val="center"/>
              <w:rPr>
                <w:rFonts w:eastAsiaTheme="minorEastAsia"/>
                <w:color w:val="000000" w:themeColor="text1"/>
                <w:szCs w:val="21"/>
              </w:rPr>
            </w:pPr>
            <w:r w:rsidRPr="00B54DC1">
              <w:rPr>
                <w:rFonts w:eastAsiaTheme="minorEastAsia"/>
                <w:color w:val="000000" w:themeColor="text1"/>
                <w:szCs w:val="21"/>
              </w:rPr>
              <w:t>资产总计</w:t>
            </w:r>
          </w:p>
        </w:tc>
        <w:tc>
          <w:tcPr>
            <w:tcW w:w="1701"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679,275,797.48</w:t>
            </w:r>
          </w:p>
        </w:tc>
        <w:tc>
          <w:tcPr>
            <w:tcW w:w="1701"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2,953,776.85</w:t>
            </w:r>
          </w:p>
        </w:tc>
        <w:tc>
          <w:tcPr>
            <w:tcW w:w="1559"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4,180,234,603.60</w:t>
            </w:r>
          </w:p>
        </w:tc>
        <w:tc>
          <w:tcPr>
            <w:tcW w:w="1301"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4,862,464,177.93</w:t>
            </w:r>
          </w:p>
        </w:tc>
      </w:tr>
      <w:tr w:rsidR="00B54DC1" w:rsidRPr="00B54DC1" w:rsidTr="00C03E17">
        <w:trPr>
          <w:trHeight w:val="280"/>
        </w:trPr>
        <w:tc>
          <w:tcPr>
            <w:tcW w:w="169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w:t>
            </w:r>
          </w:p>
        </w:tc>
        <w:tc>
          <w:tcPr>
            <w:tcW w:w="1701" w:type="dxa"/>
            <w:vAlign w:val="center"/>
          </w:tcPr>
          <w:p w:rsidR="00EE54C5" w:rsidRPr="00B54DC1" w:rsidRDefault="00EE54C5">
            <w:pPr>
              <w:jc w:val="right"/>
              <w:rPr>
                <w:rFonts w:eastAsiaTheme="minorEastAsia"/>
                <w:color w:val="000000" w:themeColor="text1"/>
                <w:kern w:val="0"/>
                <w:szCs w:val="21"/>
              </w:rPr>
            </w:pPr>
          </w:p>
        </w:tc>
        <w:tc>
          <w:tcPr>
            <w:tcW w:w="1701" w:type="dxa"/>
            <w:vAlign w:val="center"/>
          </w:tcPr>
          <w:p w:rsidR="00EE54C5" w:rsidRPr="00B54DC1" w:rsidRDefault="00EE54C5">
            <w:pPr>
              <w:jc w:val="right"/>
              <w:rPr>
                <w:rFonts w:eastAsiaTheme="minorEastAsia"/>
                <w:color w:val="000000" w:themeColor="text1"/>
                <w:szCs w:val="21"/>
              </w:rPr>
            </w:pPr>
          </w:p>
        </w:tc>
        <w:tc>
          <w:tcPr>
            <w:tcW w:w="1559" w:type="dxa"/>
            <w:vAlign w:val="center"/>
          </w:tcPr>
          <w:p w:rsidR="00EE54C5" w:rsidRPr="00B54DC1" w:rsidRDefault="00EE54C5">
            <w:pPr>
              <w:jc w:val="right"/>
              <w:rPr>
                <w:rFonts w:eastAsiaTheme="minorEastAsia"/>
                <w:color w:val="000000" w:themeColor="text1"/>
                <w:szCs w:val="21"/>
              </w:rPr>
            </w:pPr>
          </w:p>
        </w:tc>
        <w:tc>
          <w:tcPr>
            <w:tcW w:w="1559" w:type="dxa"/>
            <w:vAlign w:val="center"/>
          </w:tcPr>
          <w:p w:rsidR="00EE54C5" w:rsidRPr="00B54DC1" w:rsidRDefault="00EE54C5">
            <w:pPr>
              <w:jc w:val="right"/>
              <w:rPr>
                <w:rFonts w:eastAsiaTheme="minorEastAsia"/>
                <w:color w:val="000000" w:themeColor="text1"/>
                <w:szCs w:val="21"/>
              </w:rPr>
            </w:pPr>
          </w:p>
        </w:tc>
        <w:tc>
          <w:tcPr>
            <w:tcW w:w="1301" w:type="dxa"/>
            <w:vAlign w:val="center"/>
          </w:tcPr>
          <w:p w:rsidR="00EE54C5" w:rsidRPr="00B54DC1" w:rsidRDefault="00EE54C5">
            <w:pPr>
              <w:jc w:val="right"/>
              <w:rPr>
                <w:rFonts w:eastAsiaTheme="minorEastAsia"/>
                <w:color w:val="000000" w:themeColor="text1"/>
                <w:szCs w:val="21"/>
              </w:rPr>
            </w:pPr>
          </w:p>
        </w:tc>
      </w:tr>
      <w:tr w:rsidR="00F426C0" w:rsidTr="00C03E17">
        <w:tc>
          <w:tcPr>
            <w:tcW w:w="1691" w:type="dxa"/>
            <w:vAlign w:val="center"/>
          </w:tcPr>
          <w:p w:rsidR="00F426C0" w:rsidRDefault="00813C85">
            <w:pPr>
              <w:jc w:val="center"/>
            </w:pPr>
            <w:r>
              <w:rPr>
                <w:rFonts w:eastAsiaTheme="minorEastAsia"/>
                <w:color w:val="000000" w:themeColor="text1"/>
                <w:szCs w:val="21"/>
              </w:rPr>
              <w:t>应付清算款</w:t>
            </w:r>
          </w:p>
        </w:tc>
        <w:tc>
          <w:tcPr>
            <w:tcW w:w="1701" w:type="dxa"/>
            <w:vAlign w:val="center"/>
          </w:tcPr>
          <w:p w:rsidR="00F426C0" w:rsidRDefault="00813C85">
            <w:pPr>
              <w:jc w:val="right"/>
            </w:pPr>
            <w:r>
              <w:rPr>
                <w:rFonts w:eastAsiaTheme="minorEastAsia"/>
                <w:color w:val="000000" w:themeColor="text1"/>
                <w:szCs w:val="21"/>
              </w:rPr>
              <w:t>-</w:t>
            </w:r>
          </w:p>
        </w:tc>
        <w:tc>
          <w:tcPr>
            <w:tcW w:w="1701"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10,569,276.48</w:t>
            </w:r>
          </w:p>
        </w:tc>
        <w:tc>
          <w:tcPr>
            <w:tcW w:w="1301" w:type="dxa"/>
            <w:vAlign w:val="center"/>
          </w:tcPr>
          <w:p w:rsidR="00F426C0" w:rsidRDefault="00813C85">
            <w:pPr>
              <w:jc w:val="right"/>
            </w:pPr>
            <w:r>
              <w:rPr>
                <w:rFonts w:eastAsiaTheme="minorEastAsia"/>
                <w:color w:val="000000" w:themeColor="text1"/>
                <w:szCs w:val="21"/>
              </w:rPr>
              <w:t>10,569,276.48</w:t>
            </w:r>
          </w:p>
        </w:tc>
      </w:tr>
      <w:tr w:rsidR="00F426C0" w:rsidTr="00C03E17">
        <w:tc>
          <w:tcPr>
            <w:tcW w:w="1691" w:type="dxa"/>
            <w:vAlign w:val="center"/>
          </w:tcPr>
          <w:p w:rsidR="00F426C0" w:rsidRDefault="00813C85">
            <w:pPr>
              <w:jc w:val="center"/>
            </w:pPr>
            <w:r>
              <w:rPr>
                <w:rFonts w:eastAsiaTheme="minorEastAsia"/>
                <w:color w:val="000000" w:themeColor="text1"/>
                <w:szCs w:val="21"/>
              </w:rPr>
              <w:t>应付赎回款</w:t>
            </w:r>
          </w:p>
        </w:tc>
        <w:tc>
          <w:tcPr>
            <w:tcW w:w="1701" w:type="dxa"/>
            <w:vAlign w:val="center"/>
          </w:tcPr>
          <w:p w:rsidR="00F426C0" w:rsidRDefault="00813C85">
            <w:pPr>
              <w:jc w:val="right"/>
            </w:pPr>
            <w:r>
              <w:rPr>
                <w:rFonts w:eastAsiaTheme="minorEastAsia"/>
                <w:color w:val="000000" w:themeColor="text1"/>
                <w:szCs w:val="21"/>
              </w:rPr>
              <w:t>-</w:t>
            </w:r>
          </w:p>
        </w:tc>
        <w:tc>
          <w:tcPr>
            <w:tcW w:w="1701"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4,464,217.01</w:t>
            </w:r>
          </w:p>
        </w:tc>
        <w:tc>
          <w:tcPr>
            <w:tcW w:w="1301" w:type="dxa"/>
            <w:vAlign w:val="center"/>
          </w:tcPr>
          <w:p w:rsidR="00F426C0" w:rsidRDefault="00813C85">
            <w:pPr>
              <w:jc w:val="right"/>
            </w:pPr>
            <w:r>
              <w:rPr>
                <w:rFonts w:eastAsiaTheme="minorEastAsia"/>
                <w:color w:val="000000" w:themeColor="text1"/>
                <w:szCs w:val="21"/>
              </w:rPr>
              <w:t>4,464,217.01</w:t>
            </w:r>
          </w:p>
        </w:tc>
      </w:tr>
      <w:tr w:rsidR="00F426C0" w:rsidTr="00C03E17">
        <w:tc>
          <w:tcPr>
            <w:tcW w:w="1691" w:type="dxa"/>
            <w:vAlign w:val="center"/>
          </w:tcPr>
          <w:p w:rsidR="00F426C0" w:rsidRDefault="00813C85">
            <w:pPr>
              <w:jc w:val="center"/>
            </w:pPr>
            <w:r>
              <w:rPr>
                <w:rFonts w:eastAsiaTheme="minorEastAsia"/>
                <w:color w:val="000000" w:themeColor="text1"/>
                <w:szCs w:val="21"/>
              </w:rPr>
              <w:t>应付管理人报酬</w:t>
            </w:r>
          </w:p>
        </w:tc>
        <w:tc>
          <w:tcPr>
            <w:tcW w:w="1701" w:type="dxa"/>
            <w:vAlign w:val="center"/>
          </w:tcPr>
          <w:p w:rsidR="00F426C0" w:rsidRDefault="00813C85">
            <w:pPr>
              <w:jc w:val="right"/>
            </w:pPr>
            <w:r>
              <w:rPr>
                <w:rFonts w:eastAsiaTheme="minorEastAsia"/>
                <w:color w:val="000000" w:themeColor="text1"/>
                <w:szCs w:val="21"/>
              </w:rPr>
              <w:t>-</w:t>
            </w:r>
          </w:p>
        </w:tc>
        <w:tc>
          <w:tcPr>
            <w:tcW w:w="1701"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6,007,581.39</w:t>
            </w:r>
          </w:p>
        </w:tc>
        <w:tc>
          <w:tcPr>
            <w:tcW w:w="1301" w:type="dxa"/>
            <w:vAlign w:val="center"/>
          </w:tcPr>
          <w:p w:rsidR="00F426C0" w:rsidRDefault="00813C85">
            <w:pPr>
              <w:jc w:val="right"/>
            </w:pPr>
            <w:r>
              <w:rPr>
                <w:rFonts w:eastAsiaTheme="minorEastAsia"/>
                <w:color w:val="000000" w:themeColor="text1"/>
                <w:szCs w:val="21"/>
              </w:rPr>
              <w:t>6,007,581.39</w:t>
            </w:r>
          </w:p>
        </w:tc>
      </w:tr>
      <w:tr w:rsidR="00F426C0" w:rsidTr="00C03E17">
        <w:tc>
          <w:tcPr>
            <w:tcW w:w="1691" w:type="dxa"/>
            <w:vAlign w:val="center"/>
          </w:tcPr>
          <w:p w:rsidR="00F426C0" w:rsidRDefault="00813C85">
            <w:pPr>
              <w:jc w:val="center"/>
            </w:pPr>
            <w:r>
              <w:rPr>
                <w:rFonts w:eastAsiaTheme="minorEastAsia"/>
                <w:color w:val="000000" w:themeColor="text1"/>
                <w:szCs w:val="21"/>
              </w:rPr>
              <w:t>应付托管费</w:t>
            </w:r>
          </w:p>
        </w:tc>
        <w:tc>
          <w:tcPr>
            <w:tcW w:w="1701" w:type="dxa"/>
            <w:vAlign w:val="center"/>
          </w:tcPr>
          <w:p w:rsidR="00F426C0" w:rsidRDefault="00813C85">
            <w:pPr>
              <w:jc w:val="right"/>
            </w:pPr>
            <w:r>
              <w:rPr>
                <w:rFonts w:eastAsiaTheme="minorEastAsia"/>
                <w:color w:val="000000" w:themeColor="text1"/>
                <w:szCs w:val="21"/>
              </w:rPr>
              <w:t>-</w:t>
            </w:r>
          </w:p>
        </w:tc>
        <w:tc>
          <w:tcPr>
            <w:tcW w:w="1701"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1,001,263.58</w:t>
            </w:r>
          </w:p>
        </w:tc>
        <w:tc>
          <w:tcPr>
            <w:tcW w:w="1301" w:type="dxa"/>
            <w:vAlign w:val="center"/>
          </w:tcPr>
          <w:p w:rsidR="00F426C0" w:rsidRDefault="00813C85">
            <w:pPr>
              <w:jc w:val="right"/>
            </w:pPr>
            <w:r>
              <w:rPr>
                <w:rFonts w:eastAsiaTheme="minorEastAsia"/>
                <w:color w:val="000000" w:themeColor="text1"/>
                <w:szCs w:val="21"/>
              </w:rPr>
              <w:t>1,001,263.58</w:t>
            </w:r>
          </w:p>
        </w:tc>
      </w:tr>
      <w:tr w:rsidR="00F426C0" w:rsidTr="00C03E17">
        <w:tc>
          <w:tcPr>
            <w:tcW w:w="1691" w:type="dxa"/>
            <w:vAlign w:val="center"/>
          </w:tcPr>
          <w:p w:rsidR="00F426C0" w:rsidRDefault="00813C85">
            <w:pPr>
              <w:jc w:val="center"/>
            </w:pPr>
            <w:r>
              <w:rPr>
                <w:rFonts w:eastAsiaTheme="minorEastAsia"/>
                <w:color w:val="000000" w:themeColor="text1"/>
                <w:szCs w:val="21"/>
              </w:rPr>
              <w:lastRenderedPageBreak/>
              <w:t>应付销售服务费</w:t>
            </w:r>
          </w:p>
        </w:tc>
        <w:tc>
          <w:tcPr>
            <w:tcW w:w="1701" w:type="dxa"/>
            <w:vAlign w:val="center"/>
          </w:tcPr>
          <w:p w:rsidR="00F426C0" w:rsidRDefault="00813C85">
            <w:pPr>
              <w:jc w:val="right"/>
            </w:pPr>
            <w:r>
              <w:rPr>
                <w:rFonts w:eastAsiaTheme="minorEastAsia"/>
                <w:color w:val="000000" w:themeColor="text1"/>
                <w:szCs w:val="21"/>
              </w:rPr>
              <w:t>-</w:t>
            </w:r>
          </w:p>
        </w:tc>
        <w:tc>
          <w:tcPr>
            <w:tcW w:w="1701"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117,956.97</w:t>
            </w:r>
          </w:p>
        </w:tc>
        <w:tc>
          <w:tcPr>
            <w:tcW w:w="1301" w:type="dxa"/>
            <w:vAlign w:val="center"/>
          </w:tcPr>
          <w:p w:rsidR="00F426C0" w:rsidRDefault="00813C85">
            <w:pPr>
              <w:jc w:val="right"/>
            </w:pPr>
            <w:r>
              <w:rPr>
                <w:rFonts w:eastAsiaTheme="minorEastAsia"/>
                <w:color w:val="000000" w:themeColor="text1"/>
                <w:szCs w:val="21"/>
              </w:rPr>
              <w:t>117,956.97</w:t>
            </w:r>
          </w:p>
        </w:tc>
      </w:tr>
      <w:tr w:rsidR="00F426C0" w:rsidTr="00C03E17">
        <w:tc>
          <w:tcPr>
            <w:tcW w:w="1691" w:type="dxa"/>
            <w:vAlign w:val="center"/>
          </w:tcPr>
          <w:p w:rsidR="00F426C0" w:rsidRDefault="00813C85">
            <w:pPr>
              <w:jc w:val="center"/>
            </w:pPr>
            <w:r>
              <w:rPr>
                <w:rFonts w:eastAsiaTheme="minorEastAsia"/>
                <w:color w:val="000000" w:themeColor="text1"/>
                <w:szCs w:val="21"/>
              </w:rPr>
              <w:t>应交税费</w:t>
            </w:r>
          </w:p>
        </w:tc>
        <w:tc>
          <w:tcPr>
            <w:tcW w:w="1701" w:type="dxa"/>
            <w:vAlign w:val="center"/>
          </w:tcPr>
          <w:p w:rsidR="00F426C0" w:rsidRDefault="00813C85">
            <w:pPr>
              <w:jc w:val="right"/>
            </w:pPr>
            <w:r>
              <w:rPr>
                <w:rFonts w:eastAsiaTheme="minorEastAsia"/>
                <w:color w:val="000000" w:themeColor="text1"/>
                <w:szCs w:val="21"/>
              </w:rPr>
              <w:t>-</w:t>
            </w:r>
          </w:p>
        </w:tc>
        <w:tc>
          <w:tcPr>
            <w:tcW w:w="1701"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119.33</w:t>
            </w:r>
          </w:p>
        </w:tc>
        <w:tc>
          <w:tcPr>
            <w:tcW w:w="1301" w:type="dxa"/>
            <w:vAlign w:val="center"/>
          </w:tcPr>
          <w:p w:rsidR="00F426C0" w:rsidRDefault="00813C85">
            <w:pPr>
              <w:jc w:val="right"/>
            </w:pPr>
            <w:r>
              <w:rPr>
                <w:rFonts w:eastAsiaTheme="minorEastAsia"/>
                <w:color w:val="000000" w:themeColor="text1"/>
                <w:szCs w:val="21"/>
              </w:rPr>
              <w:t>119.33</w:t>
            </w:r>
          </w:p>
        </w:tc>
      </w:tr>
      <w:tr w:rsidR="00F426C0" w:rsidTr="00C03E17">
        <w:tc>
          <w:tcPr>
            <w:tcW w:w="1691" w:type="dxa"/>
            <w:vAlign w:val="center"/>
          </w:tcPr>
          <w:p w:rsidR="00F426C0" w:rsidRDefault="00813C85">
            <w:pPr>
              <w:jc w:val="center"/>
            </w:pPr>
            <w:r>
              <w:rPr>
                <w:rFonts w:eastAsiaTheme="minorEastAsia"/>
                <w:color w:val="000000" w:themeColor="text1"/>
                <w:szCs w:val="21"/>
              </w:rPr>
              <w:t>其他负债</w:t>
            </w:r>
          </w:p>
        </w:tc>
        <w:tc>
          <w:tcPr>
            <w:tcW w:w="1701" w:type="dxa"/>
            <w:vAlign w:val="center"/>
          </w:tcPr>
          <w:p w:rsidR="00F426C0" w:rsidRDefault="00813C85">
            <w:pPr>
              <w:jc w:val="right"/>
            </w:pPr>
            <w:r>
              <w:rPr>
                <w:rFonts w:eastAsiaTheme="minorEastAsia"/>
                <w:color w:val="000000" w:themeColor="text1"/>
                <w:szCs w:val="21"/>
              </w:rPr>
              <w:t>-</w:t>
            </w:r>
          </w:p>
        </w:tc>
        <w:tc>
          <w:tcPr>
            <w:tcW w:w="1701"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4,715,833.04</w:t>
            </w:r>
          </w:p>
        </w:tc>
        <w:tc>
          <w:tcPr>
            <w:tcW w:w="1301" w:type="dxa"/>
            <w:vAlign w:val="center"/>
          </w:tcPr>
          <w:p w:rsidR="00F426C0" w:rsidRDefault="00813C85">
            <w:pPr>
              <w:jc w:val="right"/>
            </w:pPr>
            <w:r>
              <w:rPr>
                <w:rFonts w:eastAsiaTheme="minorEastAsia"/>
                <w:color w:val="000000" w:themeColor="text1"/>
                <w:szCs w:val="21"/>
              </w:rPr>
              <w:t>4,715,833.04</w:t>
            </w:r>
          </w:p>
        </w:tc>
      </w:tr>
      <w:tr w:rsidR="00B54DC1" w:rsidRPr="00B54DC1" w:rsidTr="00C03E17">
        <w:trPr>
          <w:trHeight w:val="280"/>
        </w:trPr>
        <w:tc>
          <w:tcPr>
            <w:tcW w:w="169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负债总计</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26,876,247.80</w:t>
            </w:r>
          </w:p>
        </w:tc>
        <w:tc>
          <w:tcPr>
            <w:tcW w:w="1301" w:type="dxa"/>
          </w:tcPr>
          <w:p w:rsidR="00EE54C5" w:rsidRPr="00B54DC1" w:rsidRDefault="00323032" w:rsidP="00610F7E">
            <w:pPr>
              <w:jc w:val="right"/>
              <w:rPr>
                <w:rFonts w:eastAsiaTheme="minorEastAsia"/>
                <w:color w:val="000000" w:themeColor="text1"/>
                <w:szCs w:val="21"/>
              </w:rPr>
            </w:pPr>
            <w:r w:rsidRPr="00B54DC1">
              <w:rPr>
                <w:rFonts w:eastAsiaTheme="minorEastAsia"/>
                <w:color w:val="000000" w:themeColor="text1"/>
                <w:szCs w:val="21"/>
              </w:rPr>
              <w:t>26,876,247.80</w:t>
            </w:r>
          </w:p>
        </w:tc>
      </w:tr>
      <w:tr w:rsidR="00B54DC1" w:rsidRPr="00B54DC1" w:rsidTr="00C03E17">
        <w:trPr>
          <w:trHeight w:val="280"/>
        </w:trPr>
        <w:tc>
          <w:tcPr>
            <w:tcW w:w="1691" w:type="dxa"/>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利率敏感度缺口</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679,275,797.48</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2,953,776.85</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4,153,358,355.80</w:t>
            </w:r>
          </w:p>
        </w:tc>
        <w:tc>
          <w:tcPr>
            <w:tcW w:w="13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4,835,587,930.13</w:t>
            </w:r>
          </w:p>
        </w:tc>
      </w:tr>
      <w:tr w:rsidR="00B54DC1" w:rsidRPr="00B54DC1" w:rsidTr="00C03E17">
        <w:trPr>
          <w:trHeight w:val="280"/>
        </w:trPr>
        <w:tc>
          <w:tcPr>
            <w:tcW w:w="169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上年度末</w:t>
            </w:r>
          </w:p>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2023</w:t>
            </w:r>
            <w:r w:rsidRPr="00B54DC1">
              <w:rPr>
                <w:rFonts w:eastAsiaTheme="minorEastAsia"/>
                <w:b/>
                <w:color w:val="000000" w:themeColor="text1"/>
                <w:szCs w:val="21"/>
              </w:rPr>
              <w:t>年</w:t>
            </w:r>
            <w:r w:rsidRPr="00B54DC1">
              <w:rPr>
                <w:rFonts w:eastAsiaTheme="minorEastAsia"/>
                <w:b/>
                <w:color w:val="000000" w:themeColor="text1"/>
                <w:szCs w:val="21"/>
              </w:rPr>
              <w:t>12</w:t>
            </w:r>
            <w:r w:rsidRPr="00B54DC1">
              <w:rPr>
                <w:rFonts w:eastAsiaTheme="minorEastAsia"/>
                <w:b/>
                <w:color w:val="000000" w:themeColor="text1"/>
                <w:szCs w:val="21"/>
              </w:rPr>
              <w:t>月</w:t>
            </w:r>
            <w:r w:rsidRPr="00B54DC1">
              <w:rPr>
                <w:rFonts w:eastAsiaTheme="minorEastAsia"/>
                <w:b/>
                <w:color w:val="000000" w:themeColor="text1"/>
                <w:szCs w:val="21"/>
              </w:rPr>
              <w:t>31</w:t>
            </w:r>
            <w:r w:rsidRPr="00B54DC1">
              <w:rPr>
                <w:rFonts w:eastAsiaTheme="minorEastAsia"/>
                <w:b/>
                <w:color w:val="000000" w:themeColor="text1"/>
                <w:szCs w:val="21"/>
              </w:rPr>
              <w:t>日</w:t>
            </w:r>
          </w:p>
        </w:tc>
        <w:tc>
          <w:tcPr>
            <w:tcW w:w="17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w:t>
            </w:r>
            <w:r w:rsidRPr="00B54DC1">
              <w:rPr>
                <w:rFonts w:eastAsiaTheme="minorEastAsia"/>
                <w:b/>
                <w:color w:val="000000" w:themeColor="text1"/>
                <w:szCs w:val="21"/>
              </w:rPr>
              <w:t>年以内</w:t>
            </w:r>
          </w:p>
        </w:tc>
        <w:tc>
          <w:tcPr>
            <w:tcW w:w="17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1-5</w:t>
            </w:r>
            <w:r w:rsidRPr="00B54DC1">
              <w:rPr>
                <w:rFonts w:eastAsiaTheme="minorEastAsia"/>
                <w:b/>
                <w:color w:val="000000" w:themeColor="text1"/>
                <w:szCs w:val="21"/>
              </w:rPr>
              <w:t>年</w:t>
            </w:r>
          </w:p>
        </w:tc>
        <w:tc>
          <w:tcPr>
            <w:tcW w:w="155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5</w:t>
            </w:r>
            <w:r w:rsidRPr="00B54DC1">
              <w:rPr>
                <w:rFonts w:eastAsiaTheme="minorEastAsia"/>
                <w:b/>
                <w:color w:val="000000" w:themeColor="text1"/>
                <w:szCs w:val="21"/>
              </w:rPr>
              <w:t>年以上</w:t>
            </w:r>
          </w:p>
        </w:tc>
        <w:tc>
          <w:tcPr>
            <w:tcW w:w="155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不计息</w:t>
            </w:r>
          </w:p>
        </w:tc>
        <w:tc>
          <w:tcPr>
            <w:tcW w:w="13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合计</w:t>
            </w:r>
          </w:p>
        </w:tc>
      </w:tr>
      <w:tr w:rsidR="00B54DC1" w:rsidRPr="00B54DC1" w:rsidTr="00C03E17">
        <w:trPr>
          <w:trHeight w:val="280"/>
        </w:trPr>
        <w:tc>
          <w:tcPr>
            <w:tcW w:w="169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w:t>
            </w:r>
          </w:p>
        </w:tc>
        <w:tc>
          <w:tcPr>
            <w:tcW w:w="1701" w:type="dxa"/>
            <w:vAlign w:val="center"/>
          </w:tcPr>
          <w:p w:rsidR="00EE54C5" w:rsidRPr="00B54DC1" w:rsidRDefault="00EE54C5">
            <w:pPr>
              <w:jc w:val="right"/>
              <w:rPr>
                <w:rFonts w:eastAsiaTheme="minorEastAsia"/>
                <w:color w:val="000000" w:themeColor="text1"/>
                <w:szCs w:val="21"/>
              </w:rPr>
            </w:pPr>
          </w:p>
        </w:tc>
        <w:tc>
          <w:tcPr>
            <w:tcW w:w="1701" w:type="dxa"/>
            <w:vAlign w:val="center"/>
          </w:tcPr>
          <w:p w:rsidR="00EE54C5" w:rsidRPr="00B54DC1" w:rsidRDefault="00EE54C5">
            <w:pPr>
              <w:jc w:val="right"/>
              <w:rPr>
                <w:rFonts w:eastAsiaTheme="minorEastAsia"/>
                <w:b/>
                <w:color w:val="000000" w:themeColor="text1"/>
                <w:szCs w:val="21"/>
              </w:rPr>
            </w:pPr>
          </w:p>
        </w:tc>
        <w:tc>
          <w:tcPr>
            <w:tcW w:w="1559" w:type="dxa"/>
            <w:vAlign w:val="center"/>
          </w:tcPr>
          <w:p w:rsidR="00EE54C5" w:rsidRPr="00B54DC1" w:rsidRDefault="00EE54C5">
            <w:pPr>
              <w:jc w:val="right"/>
              <w:rPr>
                <w:rFonts w:eastAsiaTheme="minorEastAsia"/>
                <w:b/>
                <w:color w:val="000000" w:themeColor="text1"/>
                <w:szCs w:val="21"/>
              </w:rPr>
            </w:pPr>
          </w:p>
        </w:tc>
        <w:tc>
          <w:tcPr>
            <w:tcW w:w="1559" w:type="dxa"/>
            <w:vAlign w:val="center"/>
          </w:tcPr>
          <w:p w:rsidR="00EE54C5" w:rsidRPr="00B54DC1" w:rsidRDefault="00EE54C5">
            <w:pPr>
              <w:jc w:val="right"/>
              <w:rPr>
                <w:rFonts w:eastAsiaTheme="minorEastAsia"/>
                <w:b/>
                <w:color w:val="000000" w:themeColor="text1"/>
                <w:szCs w:val="21"/>
              </w:rPr>
            </w:pPr>
          </w:p>
        </w:tc>
        <w:tc>
          <w:tcPr>
            <w:tcW w:w="1301" w:type="dxa"/>
            <w:vAlign w:val="center"/>
          </w:tcPr>
          <w:p w:rsidR="00EE54C5" w:rsidRPr="00B54DC1" w:rsidRDefault="00EE54C5">
            <w:pPr>
              <w:jc w:val="right"/>
              <w:rPr>
                <w:rFonts w:eastAsiaTheme="minorEastAsia"/>
                <w:b/>
                <w:color w:val="000000" w:themeColor="text1"/>
                <w:szCs w:val="21"/>
              </w:rPr>
            </w:pPr>
          </w:p>
        </w:tc>
      </w:tr>
      <w:tr w:rsidR="00F426C0" w:rsidTr="00C03E17">
        <w:tc>
          <w:tcPr>
            <w:tcW w:w="1691" w:type="dxa"/>
            <w:vAlign w:val="center"/>
          </w:tcPr>
          <w:p w:rsidR="00F426C0" w:rsidRDefault="00813C85">
            <w:pPr>
              <w:jc w:val="center"/>
            </w:pPr>
            <w:r>
              <w:rPr>
                <w:rFonts w:eastAsiaTheme="minorEastAsia"/>
                <w:color w:val="000000" w:themeColor="text1"/>
                <w:szCs w:val="21"/>
              </w:rPr>
              <w:t>货币资金</w:t>
            </w:r>
          </w:p>
        </w:tc>
        <w:tc>
          <w:tcPr>
            <w:tcW w:w="1701" w:type="dxa"/>
            <w:vAlign w:val="center"/>
          </w:tcPr>
          <w:p w:rsidR="00F426C0" w:rsidRDefault="00813C85">
            <w:pPr>
              <w:jc w:val="right"/>
            </w:pPr>
            <w:r>
              <w:rPr>
                <w:rFonts w:eastAsiaTheme="minorEastAsia"/>
                <w:color w:val="000000" w:themeColor="text1"/>
                <w:szCs w:val="21"/>
              </w:rPr>
              <w:t>634,643,763.52</w:t>
            </w:r>
          </w:p>
        </w:tc>
        <w:tc>
          <w:tcPr>
            <w:tcW w:w="1701"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301" w:type="dxa"/>
            <w:vAlign w:val="center"/>
          </w:tcPr>
          <w:p w:rsidR="00F426C0" w:rsidRDefault="00813C85">
            <w:pPr>
              <w:jc w:val="right"/>
            </w:pPr>
            <w:r>
              <w:rPr>
                <w:rFonts w:eastAsiaTheme="minorEastAsia"/>
                <w:color w:val="000000" w:themeColor="text1"/>
                <w:szCs w:val="21"/>
              </w:rPr>
              <w:t>634,643,763.52</w:t>
            </w:r>
          </w:p>
        </w:tc>
      </w:tr>
      <w:tr w:rsidR="00F426C0" w:rsidTr="00C03E17">
        <w:tc>
          <w:tcPr>
            <w:tcW w:w="1691" w:type="dxa"/>
            <w:vAlign w:val="center"/>
          </w:tcPr>
          <w:p w:rsidR="00F426C0" w:rsidRDefault="00813C85">
            <w:pPr>
              <w:jc w:val="center"/>
            </w:pPr>
            <w:r>
              <w:rPr>
                <w:rFonts w:eastAsiaTheme="minorEastAsia"/>
                <w:color w:val="000000" w:themeColor="text1"/>
                <w:szCs w:val="21"/>
              </w:rPr>
              <w:t>结算备付金</w:t>
            </w:r>
          </w:p>
        </w:tc>
        <w:tc>
          <w:tcPr>
            <w:tcW w:w="1701" w:type="dxa"/>
            <w:vAlign w:val="center"/>
          </w:tcPr>
          <w:p w:rsidR="00F426C0" w:rsidRDefault="00813C85">
            <w:pPr>
              <w:jc w:val="right"/>
            </w:pPr>
            <w:r>
              <w:rPr>
                <w:rFonts w:eastAsiaTheme="minorEastAsia"/>
                <w:color w:val="000000" w:themeColor="text1"/>
                <w:szCs w:val="21"/>
              </w:rPr>
              <w:t>6,122,498.80</w:t>
            </w:r>
          </w:p>
        </w:tc>
        <w:tc>
          <w:tcPr>
            <w:tcW w:w="1701"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301" w:type="dxa"/>
            <w:vAlign w:val="center"/>
          </w:tcPr>
          <w:p w:rsidR="00F426C0" w:rsidRDefault="00813C85">
            <w:pPr>
              <w:jc w:val="right"/>
            </w:pPr>
            <w:r>
              <w:rPr>
                <w:rFonts w:eastAsiaTheme="minorEastAsia"/>
                <w:color w:val="000000" w:themeColor="text1"/>
                <w:szCs w:val="21"/>
              </w:rPr>
              <w:t>6,122,498.80</w:t>
            </w:r>
          </w:p>
        </w:tc>
      </w:tr>
      <w:tr w:rsidR="00F426C0" w:rsidTr="00C03E17">
        <w:tc>
          <w:tcPr>
            <w:tcW w:w="1691" w:type="dxa"/>
            <w:vAlign w:val="center"/>
          </w:tcPr>
          <w:p w:rsidR="00F426C0" w:rsidRDefault="00813C85">
            <w:pPr>
              <w:jc w:val="center"/>
            </w:pPr>
            <w:r>
              <w:rPr>
                <w:rFonts w:eastAsiaTheme="minorEastAsia"/>
                <w:color w:val="000000" w:themeColor="text1"/>
                <w:szCs w:val="21"/>
              </w:rPr>
              <w:t>存出保证金</w:t>
            </w:r>
          </w:p>
        </w:tc>
        <w:tc>
          <w:tcPr>
            <w:tcW w:w="1701" w:type="dxa"/>
            <w:vAlign w:val="center"/>
          </w:tcPr>
          <w:p w:rsidR="00F426C0" w:rsidRDefault="00813C85">
            <w:pPr>
              <w:jc w:val="right"/>
            </w:pPr>
            <w:r>
              <w:rPr>
                <w:rFonts w:eastAsiaTheme="minorEastAsia"/>
                <w:color w:val="000000" w:themeColor="text1"/>
                <w:szCs w:val="21"/>
              </w:rPr>
              <w:t>1,105,123.17</w:t>
            </w:r>
          </w:p>
        </w:tc>
        <w:tc>
          <w:tcPr>
            <w:tcW w:w="1701"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301" w:type="dxa"/>
            <w:vAlign w:val="center"/>
          </w:tcPr>
          <w:p w:rsidR="00F426C0" w:rsidRDefault="00813C85">
            <w:pPr>
              <w:jc w:val="right"/>
            </w:pPr>
            <w:r>
              <w:rPr>
                <w:rFonts w:eastAsiaTheme="minorEastAsia"/>
                <w:color w:val="000000" w:themeColor="text1"/>
                <w:szCs w:val="21"/>
              </w:rPr>
              <w:t>1,105,123.17</w:t>
            </w:r>
          </w:p>
        </w:tc>
      </w:tr>
      <w:tr w:rsidR="00F426C0" w:rsidTr="00C03E17">
        <w:tc>
          <w:tcPr>
            <w:tcW w:w="1691" w:type="dxa"/>
            <w:vAlign w:val="center"/>
          </w:tcPr>
          <w:p w:rsidR="00F426C0" w:rsidRDefault="00813C85">
            <w:pPr>
              <w:jc w:val="center"/>
            </w:pPr>
            <w:r>
              <w:rPr>
                <w:rFonts w:eastAsiaTheme="minorEastAsia"/>
                <w:color w:val="000000" w:themeColor="text1"/>
                <w:szCs w:val="21"/>
              </w:rPr>
              <w:t>交易性金融资产</w:t>
            </w:r>
          </w:p>
        </w:tc>
        <w:tc>
          <w:tcPr>
            <w:tcW w:w="1701" w:type="dxa"/>
            <w:vAlign w:val="center"/>
          </w:tcPr>
          <w:p w:rsidR="00F426C0" w:rsidRDefault="00813C85">
            <w:pPr>
              <w:jc w:val="right"/>
            </w:pPr>
            <w:r>
              <w:rPr>
                <w:rFonts w:eastAsiaTheme="minorEastAsia"/>
                <w:color w:val="000000" w:themeColor="text1"/>
                <w:szCs w:val="21"/>
              </w:rPr>
              <w:t>-</w:t>
            </w:r>
          </w:p>
        </w:tc>
        <w:tc>
          <w:tcPr>
            <w:tcW w:w="1701" w:type="dxa"/>
            <w:vAlign w:val="center"/>
          </w:tcPr>
          <w:p w:rsidR="00F426C0" w:rsidRDefault="00813C85">
            <w:pPr>
              <w:jc w:val="right"/>
            </w:pPr>
            <w:r>
              <w:rPr>
                <w:rFonts w:eastAsiaTheme="minorEastAsia"/>
                <w:color w:val="000000" w:themeColor="text1"/>
                <w:szCs w:val="21"/>
              </w:rPr>
              <w:t>4,846,804.54</w:t>
            </w:r>
          </w:p>
        </w:tc>
        <w:tc>
          <w:tcPr>
            <w:tcW w:w="1559" w:type="dxa"/>
            <w:vAlign w:val="center"/>
          </w:tcPr>
          <w:p w:rsidR="00F426C0" w:rsidRDefault="00813C85">
            <w:pPr>
              <w:jc w:val="right"/>
            </w:pPr>
            <w:r>
              <w:rPr>
                <w:rFonts w:eastAsiaTheme="minorEastAsia"/>
                <w:color w:val="000000" w:themeColor="text1"/>
                <w:szCs w:val="21"/>
              </w:rPr>
              <w:t>191,830.78</w:t>
            </w:r>
          </w:p>
        </w:tc>
        <w:tc>
          <w:tcPr>
            <w:tcW w:w="1559" w:type="dxa"/>
            <w:vAlign w:val="center"/>
          </w:tcPr>
          <w:p w:rsidR="00F426C0" w:rsidRDefault="00813C85">
            <w:pPr>
              <w:jc w:val="right"/>
            </w:pPr>
            <w:r>
              <w:rPr>
                <w:rFonts w:eastAsiaTheme="minorEastAsia"/>
                <w:color w:val="000000" w:themeColor="text1"/>
                <w:szCs w:val="21"/>
              </w:rPr>
              <w:t>4,120,654,578.09</w:t>
            </w:r>
          </w:p>
        </w:tc>
        <w:tc>
          <w:tcPr>
            <w:tcW w:w="1301" w:type="dxa"/>
            <w:vAlign w:val="center"/>
          </w:tcPr>
          <w:p w:rsidR="00F426C0" w:rsidRDefault="00813C85">
            <w:pPr>
              <w:jc w:val="right"/>
            </w:pPr>
            <w:r>
              <w:rPr>
                <w:rFonts w:eastAsiaTheme="minorEastAsia"/>
                <w:color w:val="000000" w:themeColor="text1"/>
                <w:szCs w:val="21"/>
              </w:rPr>
              <w:t>4,125,693,213.41</w:t>
            </w:r>
          </w:p>
        </w:tc>
      </w:tr>
      <w:tr w:rsidR="00F426C0" w:rsidTr="00C03E17">
        <w:tc>
          <w:tcPr>
            <w:tcW w:w="1691" w:type="dxa"/>
            <w:vAlign w:val="center"/>
          </w:tcPr>
          <w:p w:rsidR="00F426C0" w:rsidRDefault="00813C85">
            <w:pPr>
              <w:jc w:val="center"/>
            </w:pPr>
            <w:r>
              <w:rPr>
                <w:rFonts w:eastAsiaTheme="minorEastAsia"/>
                <w:color w:val="000000" w:themeColor="text1"/>
                <w:szCs w:val="21"/>
              </w:rPr>
              <w:t>应收清算款</w:t>
            </w:r>
          </w:p>
        </w:tc>
        <w:tc>
          <w:tcPr>
            <w:tcW w:w="1701" w:type="dxa"/>
            <w:vAlign w:val="center"/>
          </w:tcPr>
          <w:p w:rsidR="00F426C0" w:rsidRDefault="00813C85">
            <w:pPr>
              <w:jc w:val="right"/>
            </w:pPr>
            <w:r>
              <w:rPr>
                <w:rFonts w:eastAsiaTheme="minorEastAsia"/>
                <w:color w:val="000000" w:themeColor="text1"/>
                <w:szCs w:val="21"/>
              </w:rPr>
              <w:t>-</w:t>
            </w:r>
          </w:p>
        </w:tc>
        <w:tc>
          <w:tcPr>
            <w:tcW w:w="1701"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5,315,487.81</w:t>
            </w:r>
          </w:p>
        </w:tc>
        <w:tc>
          <w:tcPr>
            <w:tcW w:w="1301" w:type="dxa"/>
            <w:vAlign w:val="center"/>
          </w:tcPr>
          <w:p w:rsidR="00F426C0" w:rsidRDefault="00813C85">
            <w:pPr>
              <w:jc w:val="right"/>
            </w:pPr>
            <w:r>
              <w:rPr>
                <w:rFonts w:eastAsiaTheme="minorEastAsia"/>
                <w:color w:val="000000" w:themeColor="text1"/>
                <w:szCs w:val="21"/>
              </w:rPr>
              <w:t>5,315,487.81</w:t>
            </w:r>
          </w:p>
        </w:tc>
      </w:tr>
      <w:tr w:rsidR="00F426C0" w:rsidTr="00C03E17">
        <w:tc>
          <w:tcPr>
            <w:tcW w:w="1691" w:type="dxa"/>
            <w:vAlign w:val="center"/>
          </w:tcPr>
          <w:p w:rsidR="00F426C0" w:rsidRDefault="00813C85">
            <w:pPr>
              <w:jc w:val="center"/>
            </w:pPr>
            <w:r>
              <w:rPr>
                <w:rFonts w:eastAsiaTheme="minorEastAsia"/>
                <w:color w:val="000000" w:themeColor="text1"/>
                <w:szCs w:val="21"/>
              </w:rPr>
              <w:t>应收申购款</w:t>
            </w:r>
          </w:p>
        </w:tc>
        <w:tc>
          <w:tcPr>
            <w:tcW w:w="1701" w:type="dxa"/>
            <w:vAlign w:val="center"/>
          </w:tcPr>
          <w:p w:rsidR="00F426C0" w:rsidRDefault="00813C85">
            <w:pPr>
              <w:jc w:val="right"/>
            </w:pPr>
            <w:r>
              <w:rPr>
                <w:rFonts w:eastAsiaTheme="minorEastAsia"/>
                <w:color w:val="000000" w:themeColor="text1"/>
                <w:szCs w:val="21"/>
              </w:rPr>
              <w:t>-</w:t>
            </w:r>
          </w:p>
        </w:tc>
        <w:tc>
          <w:tcPr>
            <w:tcW w:w="1701"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1,810,519.56</w:t>
            </w:r>
          </w:p>
        </w:tc>
        <w:tc>
          <w:tcPr>
            <w:tcW w:w="1301" w:type="dxa"/>
            <w:vAlign w:val="center"/>
          </w:tcPr>
          <w:p w:rsidR="00F426C0" w:rsidRDefault="00813C85">
            <w:pPr>
              <w:jc w:val="right"/>
            </w:pPr>
            <w:r>
              <w:rPr>
                <w:rFonts w:eastAsiaTheme="minorEastAsia"/>
                <w:color w:val="000000" w:themeColor="text1"/>
                <w:szCs w:val="21"/>
              </w:rPr>
              <w:t>1,810,519.56</w:t>
            </w:r>
          </w:p>
        </w:tc>
      </w:tr>
      <w:tr w:rsidR="00B54DC1" w:rsidRPr="00B54DC1" w:rsidTr="00C03E17">
        <w:trPr>
          <w:trHeight w:val="280"/>
        </w:trPr>
        <w:tc>
          <w:tcPr>
            <w:tcW w:w="169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资产总计</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641,871,385.49</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4,846,804.54</w:t>
            </w:r>
          </w:p>
        </w:tc>
        <w:tc>
          <w:tcPr>
            <w:tcW w:w="15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191,830.78</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4,127,780,585.46</w:t>
            </w:r>
          </w:p>
        </w:tc>
        <w:tc>
          <w:tcPr>
            <w:tcW w:w="13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4,774,690,606.27</w:t>
            </w:r>
          </w:p>
        </w:tc>
      </w:tr>
      <w:tr w:rsidR="00B54DC1" w:rsidRPr="00B54DC1" w:rsidTr="00C03E17">
        <w:trPr>
          <w:trHeight w:val="278"/>
        </w:trPr>
        <w:tc>
          <w:tcPr>
            <w:tcW w:w="169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w:t>
            </w:r>
          </w:p>
        </w:tc>
        <w:tc>
          <w:tcPr>
            <w:tcW w:w="1701" w:type="dxa"/>
            <w:vAlign w:val="bottom"/>
          </w:tcPr>
          <w:p w:rsidR="00EE54C5" w:rsidRPr="00B54DC1" w:rsidRDefault="00EE54C5">
            <w:pPr>
              <w:jc w:val="right"/>
              <w:rPr>
                <w:rFonts w:eastAsiaTheme="minorEastAsia"/>
                <w:color w:val="000000" w:themeColor="text1"/>
                <w:kern w:val="0"/>
                <w:szCs w:val="21"/>
              </w:rPr>
            </w:pPr>
          </w:p>
        </w:tc>
        <w:tc>
          <w:tcPr>
            <w:tcW w:w="1701" w:type="dxa"/>
            <w:vAlign w:val="bottom"/>
          </w:tcPr>
          <w:p w:rsidR="00EE54C5" w:rsidRPr="00B54DC1" w:rsidRDefault="00EE54C5">
            <w:pPr>
              <w:jc w:val="right"/>
              <w:rPr>
                <w:rFonts w:eastAsiaTheme="minorEastAsia"/>
                <w:color w:val="000000" w:themeColor="text1"/>
                <w:szCs w:val="21"/>
              </w:rPr>
            </w:pPr>
          </w:p>
        </w:tc>
        <w:tc>
          <w:tcPr>
            <w:tcW w:w="1559" w:type="dxa"/>
            <w:vAlign w:val="bottom"/>
          </w:tcPr>
          <w:p w:rsidR="00EE54C5" w:rsidRPr="00B54DC1" w:rsidRDefault="00EE54C5">
            <w:pPr>
              <w:jc w:val="right"/>
              <w:rPr>
                <w:rFonts w:eastAsiaTheme="minorEastAsia"/>
                <w:color w:val="000000" w:themeColor="text1"/>
                <w:szCs w:val="21"/>
              </w:rPr>
            </w:pPr>
          </w:p>
        </w:tc>
        <w:tc>
          <w:tcPr>
            <w:tcW w:w="1559" w:type="dxa"/>
            <w:vAlign w:val="bottom"/>
          </w:tcPr>
          <w:p w:rsidR="00EE54C5" w:rsidRPr="00B54DC1" w:rsidRDefault="00EE54C5">
            <w:pPr>
              <w:jc w:val="right"/>
              <w:rPr>
                <w:rFonts w:eastAsiaTheme="minorEastAsia"/>
                <w:color w:val="000000" w:themeColor="text1"/>
                <w:szCs w:val="21"/>
              </w:rPr>
            </w:pPr>
          </w:p>
        </w:tc>
        <w:tc>
          <w:tcPr>
            <w:tcW w:w="1301" w:type="dxa"/>
            <w:vAlign w:val="bottom"/>
          </w:tcPr>
          <w:p w:rsidR="00EE54C5" w:rsidRPr="00B54DC1" w:rsidRDefault="00EE54C5">
            <w:pPr>
              <w:jc w:val="right"/>
              <w:rPr>
                <w:rFonts w:eastAsiaTheme="minorEastAsia"/>
                <w:color w:val="000000" w:themeColor="text1"/>
                <w:szCs w:val="21"/>
              </w:rPr>
            </w:pPr>
          </w:p>
        </w:tc>
      </w:tr>
      <w:tr w:rsidR="00F426C0" w:rsidTr="00C03E17">
        <w:tc>
          <w:tcPr>
            <w:tcW w:w="1691" w:type="dxa"/>
            <w:vAlign w:val="center"/>
          </w:tcPr>
          <w:p w:rsidR="00F426C0" w:rsidRDefault="00813C85">
            <w:pPr>
              <w:jc w:val="center"/>
            </w:pPr>
            <w:r>
              <w:rPr>
                <w:rFonts w:eastAsiaTheme="minorEastAsia"/>
                <w:color w:val="000000" w:themeColor="text1"/>
                <w:szCs w:val="21"/>
              </w:rPr>
              <w:t>应付赎回款</w:t>
            </w:r>
          </w:p>
        </w:tc>
        <w:tc>
          <w:tcPr>
            <w:tcW w:w="1701" w:type="dxa"/>
            <w:vAlign w:val="center"/>
          </w:tcPr>
          <w:p w:rsidR="00F426C0" w:rsidRDefault="00813C85">
            <w:pPr>
              <w:jc w:val="right"/>
            </w:pPr>
            <w:r>
              <w:rPr>
                <w:rFonts w:eastAsiaTheme="minorEastAsia"/>
                <w:color w:val="000000" w:themeColor="text1"/>
                <w:szCs w:val="21"/>
              </w:rPr>
              <w:t>-</w:t>
            </w:r>
          </w:p>
        </w:tc>
        <w:tc>
          <w:tcPr>
            <w:tcW w:w="1701"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2,750,067.50</w:t>
            </w:r>
          </w:p>
        </w:tc>
        <w:tc>
          <w:tcPr>
            <w:tcW w:w="1301" w:type="dxa"/>
            <w:vAlign w:val="center"/>
          </w:tcPr>
          <w:p w:rsidR="00F426C0" w:rsidRDefault="00813C85">
            <w:pPr>
              <w:jc w:val="right"/>
            </w:pPr>
            <w:r>
              <w:rPr>
                <w:rFonts w:eastAsiaTheme="minorEastAsia"/>
                <w:color w:val="000000" w:themeColor="text1"/>
                <w:szCs w:val="21"/>
              </w:rPr>
              <w:t>2,750,067.50</w:t>
            </w:r>
          </w:p>
        </w:tc>
      </w:tr>
      <w:tr w:rsidR="00F426C0" w:rsidTr="00C03E17">
        <w:tc>
          <w:tcPr>
            <w:tcW w:w="1691" w:type="dxa"/>
            <w:vAlign w:val="center"/>
          </w:tcPr>
          <w:p w:rsidR="00F426C0" w:rsidRDefault="00813C85">
            <w:pPr>
              <w:jc w:val="center"/>
            </w:pPr>
            <w:r>
              <w:rPr>
                <w:rFonts w:eastAsiaTheme="minorEastAsia"/>
                <w:color w:val="000000" w:themeColor="text1"/>
                <w:szCs w:val="21"/>
              </w:rPr>
              <w:t>应付管理人报酬</w:t>
            </w:r>
          </w:p>
        </w:tc>
        <w:tc>
          <w:tcPr>
            <w:tcW w:w="1701" w:type="dxa"/>
            <w:vAlign w:val="center"/>
          </w:tcPr>
          <w:p w:rsidR="00F426C0" w:rsidRDefault="00813C85">
            <w:pPr>
              <w:jc w:val="right"/>
            </w:pPr>
            <w:r>
              <w:rPr>
                <w:rFonts w:eastAsiaTheme="minorEastAsia"/>
                <w:color w:val="000000" w:themeColor="text1"/>
                <w:szCs w:val="21"/>
              </w:rPr>
              <w:t>-</w:t>
            </w:r>
          </w:p>
        </w:tc>
        <w:tc>
          <w:tcPr>
            <w:tcW w:w="1701"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5,998,354.66</w:t>
            </w:r>
          </w:p>
        </w:tc>
        <w:tc>
          <w:tcPr>
            <w:tcW w:w="1301" w:type="dxa"/>
            <w:vAlign w:val="center"/>
          </w:tcPr>
          <w:p w:rsidR="00F426C0" w:rsidRDefault="00813C85">
            <w:pPr>
              <w:jc w:val="right"/>
            </w:pPr>
            <w:r>
              <w:rPr>
                <w:rFonts w:eastAsiaTheme="minorEastAsia"/>
                <w:color w:val="000000" w:themeColor="text1"/>
                <w:szCs w:val="21"/>
              </w:rPr>
              <w:t>5,998,354.66</w:t>
            </w:r>
          </w:p>
        </w:tc>
      </w:tr>
      <w:tr w:rsidR="00F426C0" w:rsidTr="00C03E17">
        <w:tc>
          <w:tcPr>
            <w:tcW w:w="1691" w:type="dxa"/>
            <w:vAlign w:val="center"/>
          </w:tcPr>
          <w:p w:rsidR="00F426C0" w:rsidRDefault="00813C85">
            <w:pPr>
              <w:jc w:val="center"/>
            </w:pPr>
            <w:r>
              <w:rPr>
                <w:rFonts w:eastAsiaTheme="minorEastAsia"/>
                <w:color w:val="000000" w:themeColor="text1"/>
                <w:szCs w:val="21"/>
              </w:rPr>
              <w:t>应付托管费</w:t>
            </w:r>
          </w:p>
        </w:tc>
        <w:tc>
          <w:tcPr>
            <w:tcW w:w="1701" w:type="dxa"/>
            <w:vAlign w:val="center"/>
          </w:tcPr>
          <w:p w:rsidR="00F426C0" w:rsidRDefault="00813C85">
            <w:pPr>
              <w:jc w:val="right"/>
            </w:pPr>
            <w:r>
              <w:rPr>
                <w:rFonts w:eastAsiaTheme="minorEastAsia"/>
                <w:color w:val="000000" w:themeColor="text1"/>
                <w:szCs w:val="21"/>
              </w:rPr>
              <w:t>-</w:t>
            </w:r>
          </w:p>
        </w:tc>
        <w:tc>
          <w:tcPr>
            <w:tcW w:w="1701"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999,725.78</w:t>
            </w:r>
          </w:p>
        </w:tc>
        <w:tc>
          <w:tcPr>
            <w:tcW w:w="1301" w:type="dxa"/>
            <w:vAlign w:val="center"/>
          </w:tcPr>
          <w:p w:rsidR="00F426C0" w:rsidRDefault="00813C85">
            <w:pPr>
              <w:jc w:val="right"/>
            </w:pPr>
            <w:r>
              <w:rPr>
                <w:rFonts w:eastAsiaTheme="minorEastAsia"/>
                <w:color w:val="000000" w:themeColor="text1"/>
                <w:szCs w:val="21"/>
              </w:rPr>
              <w:t>999,725.78</w:t>
            </w:r>
          </w:p>
        </w:tc>
      </w:tr>
      <w:tr w:rsidR="00F426C0" w:rsidTr="00C03E17">
        <w:tc>
          <w:tcPr>
            <w:tcW w:w="1691" w:type="dxa"/>
            <w:vAlign w:val="center"/>
          </w:tcPr>
          <w:p w:rsidR="00F426C0" w:rsidRDefault="00813C85">
            <w:pPr>
              <w:jc w:val="center"/>
            </w:pPr>
            <w:r>
              <w:rPr>
                <w:rFonts w:eastAsiaTheme="minorEastAsia"/>
                <w:color w:val="000000" w:themeColor="text1"/>
                <w:szCs w:val="21"/>
              </w:rPr>
              <w:t>应付销售服务费</w:t>
            </w:r>
          </w:p>
        </w:tc>
        <w:tc>
          <w:tcPr>
            <w:tcW w:w="1701" w:type="dxa"/>
            <w:vAlign w:val="center"/>
          </w:tcPr>
          <w:p w:rsidR="00F426C0" w:rsidRDefault="00813C85">
            <w:pPr>
              <w:jc w:val="right"/>
            </w:pPr>
            <w:r>
              <w:rPr>
                <w:rFonts w:eastAsiaTheme="minorEastAsia"/>
                <w:color w:val="000000" w:themeColor="text1"/>
                <w:szCs w:val="21"/>
              </w:rPr>
              <w:t>-</w:t>
            </w:r>
          </w:p>
        </w:tc>
        <w:tc>
          <w:tcPr>
            <w:tcW w:w="1701"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96,065.15</w:t>
            </w:r>
          </w:p>
        </w:tc>
        <w:tc>
          <w:tcPr>
            <w:tcW w:w="1301" w:type="dxa"/>
            <w:vAlign w:val="center"/>
          </w:tcPr>
          <w:p w:rsidR="00F426C0" w:rsidRDefault="00813C85">
            <w:pPr>
              <w:jc w:val="right"/>
            </w:pPr>
            <w:r>
              <w:rPr>
                <w:rFonts w:eastAsiaTheme="minorEastAsia"/>
                <w:color w:val="000000" w:themeColor="text1"/>
                <w:szCs w:val="21"/>
              </w:rPr>
              <w:t>96,065.15</w:t>
            </w:r>
          </w:p>
        </w:tc>
      </w:tr>
      <w:tr w:rsidR="00F426C0" w:rsidTr="00C03E17">
        <w:tc>
          <w:tcPr>
            <w:tcW w:w="1691" w:type="dxa"/>
            <w:vAlign w:val="center"/>
          </w:tcPr>
          <w:p w:rsidR="00F426C0" w:rsidRDefault="00813C85">
            <w:pPr>
              <w:jc w:val="center"/>
            </w:pPr>
            <w:r>
              <w:rPr>
                <w:rFonts w:eastAsiaTheme="minorEastAsia"/>
                <w:color w:val="000000" w:themeColor="text1"/>
                <w:szCs w:val="21"/>
              </w:rPr>
              <w:t>应交税费</w:t>
            </w:r>
          </w:p>
        </w:tc>
        <w:tc>
          <w:tcPr>
            <w:tcW w:w="1701" w:type="dxa"/>
            <w:vAlign w:val="center"/>
          </w:tcPr>
          <w:p w:rsidR="00F426C0" w:rsidRDefault="00813C85">
            <w:pPr>
              <w:jc w:val="right"/>
            </w:pPr>
            <w:r>
              <w:rPr>
                <w:rFonts w:eastAsiaTheme="minorEastAsia"/>
                <w:color w:val="000000" w:themeColor="text1"/>
                <w:szCs w:val="21"/>
              </w:rPr>
              <w:t>-</w:t>
            </w:r>
          </w:p>
        </w:tc>
        <w:tc>
          <w:tcPr>
            <w:tcW w:w="1701"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165.66</w:t>
            </w:r>
          </w:p>
        </w:tc>
        <w:tc>
          <w:tcPr>
            <w:tcW w:w="1301" w:type="dxa"/>
            <w:vAlign w:val="center"/>
          </w:tcPr>
          <w:p w:rsidR="00F426C0" w:rsidRDefault="00813C85">
            <w:pPr>
              <w:jc w:val="right"/>
            </w:pPr>
            <w:r>
              <w:rPr>
                <w:rFonts w:eastAsiaTheme="minorEastAsia"/>
                <w:color w:val="000000" w:themeColor="text1"/>
                <w:szCs w:val="21"/>
              </w:rPr>
              <w:t>165.66</w:t>
            </w:r>
          </w:p>
        </w:tc>
      </w:tr>
      <w:tr w:rsidR="00F426C0" w:rsidTr="00C03E17">
        <w:tc>
          <w:tcPr>
            <w:tcW w:w="1691" w:type="dxa"/>
            <w:vAlign w:val="center"/>
          </w:tcPr>
          <w:p w:rsidR="00F426C0" w:rsidRDefault="00813C85">
            <w:pPr>
              <w:jc w:val="center"/>
            </w:pPr>
            <w:r>
              <w:rPr>
                <w:rFonts w:eastAsiaTheme="minorEastAsia"/>
                <w:color w:val="000000" w:themeColor="text1"/>
                <w:szCs w:val="21"/>
              </w:rPr>
              <w:t>其他负债</w:t>
            </w:r>
          </w:p>
        </w:tc>
        <w:tc>
          <w:tcPr>
            <w:tcW w:w="1701" w:type="dxa"/>
            <w:vAlign w:val="center"/>
          </w:tcPr>
          <w:p w:rsidR="00F426C0" w:rsidRDefault="00813C85">
            <w:pPr>
              <w:jc w:val="right"/>
            </w:pPr>
            <w:r>
              <w:rPr>
                <w:rFonts w:eastAsiaTheme="minorEastAsia"/>
                <w:color w:val="000000" w:themeColor="text1"/>
                <w:szCs w:val="21"/>
              </w:rPr>
              <w:t>-</w:t>
            </w:r>
          </w:p>
        </w:tc>
        <w:tc>
          <w:tcPr>
            <w:tcW w:w="1701"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w:t>
            </w:r>
          </w:p>
        </w:tc>
        <w:tc>
          <w:tcPr>
            <w:tcW w:w="1559" w:type="dxa"/>
            <w:vAlign w:val="center"/>
          </w:tcPr>
          <w:p w:rsidR="00F426C0" w:rsidRDefault="00813C85">
            <w:pPr>
              <w:jc w:val="right"/>
            </w:pPr>
            <w:r>
              <w:rPr>
                <w:rFonts w:eastAsiaTheme="minorEastAsia"/>
                <w:color w:val="000000" w:themeColor="text1"/>
                <w:szCs w:val="21"/>
              </w:rPr>
              <w:t>4,232,018.58</w:t>
            </w:r>
          </w:p>
        </w:tc>
        <w:tc>
          <w:tcPr>
            <w:tcW w:w="1301" w:type="dxa"/>
            <w:vAlign w:val="center"/>
          </w:tcPr>
          <w:p w:rsidR="00F426C0" w:rsidRDefault="00813C85">
            <w:pPr>
              <w:jc w:val="right"/>
            </w:pPr>
            <w:r>
              <w:rPr>
                <w:rFonts w:eastAsiaTheme="minorEastAsia"/>
                <w:color w:val="000000" w:themeColor="text1"/>
                <w:szCs w:val="21"/>
              </w:rPr>
              <w:t>4,232,018.58</w:t>
            </w:r>
          </w:p>
        </w:tc>
      </w:tr>
      <w:tr w:rsidR="00B54DC1" w:rsidRPr="00B54DC1" w:rsidTr="00C03E17">
        <w:trPr>
          <w:trHeight w:val="278"/>
        </w:trPr>
        <w:tc>
          <w:tcPr>
            <w:tcW w:w="169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负债总计</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14,076,397.33</w:t>
            </w:r>
          </w:p>
        </w:tc>
        <w:tc>
          <w:tcPr>
            <w:tcW w:w="13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14,076,397.33</w:t>
            </w:r>
          </w:p>
        </w:tc>
      </w:tr>
      <w:tr w:rsidR="00B54DC1" w:rsidRPr="00B54DC1" w:rsidTr="00C03E17">
        <w:trPr>
          <w:trHeight w:val="278"/>
        </w:trPr>
        <w:tc>
          <w:tcPr>
            <w:tcW w:w="169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利率敏感度缺口</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641,871,385.49</w:t>
            </w:r>
          </w:p>
        </w:tc>
        <w:tc>
          <w:tcPr>
            <w:tcW w:w="170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4,846,804.54</w:t>
            </w:r>
          </w:p>
        </w:tc>
        <w:tc>
          <w:tcPr>
            <w:tcW w:w="15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191,830.78</w:t>
            </w:r>
          </w:p>
        </w:tc>
        <w:tc>
          <w:tcPr>
            <w:tcW w:w="15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4,113,704,188.13</w:t>
            </w:r>
          </w:p>
        </w:tc>
        <w:tc>
          <w:tcPr>
            <w:tcW w:w="130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4,760,614,208.94</w:t>
            </w:r>
          </w:p>
        </w:tc>
      </w:tr>
    </w:tbl>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注：表中所示为本基金资产及负债的公允价值，并按照合约规定的利率重新定价日或到期日孰早者予以分类。</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6.4.13.4.1.2 </w:t>
      </w:r>
      <w:r w:rsidRPr="00B54DC1">
        <w:rPr>
          <w:rFonts w:eastAsiaTheme="minorEastAsia"/>
          <w:b/>
          <w:bCs/>
          <w:color w:val="000000" w:themeColor="text1"/>
          <w:szCs w:val="21"/>
        </w:rPr>
        <w:t>利率风险的敏感性分析</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于</w:t>
      </w:r>
      <w:r w:rsidRPr="00B54DC1">
        <w:rPr>
          <w:rFonts w:eastAsiaTheme="minorEastAsia"/>
          <w:color w:val="000000" w:themeColor="text1"/>
          <w:kern w:val="0"/>
          <w:szCs w:val="21"/>
        </w:rPr>
        <w:t>2024</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日，本基金持有的交易性债券投资公允价值占基金净资产的比例为</w:t>
      </w:r>
      <w:r w:rsidRPr="00B54DC1">
        <w:rPr>
          <w:rFonts w:eastAsiaTheme="minorEastAsia"/>
          <w:color w:val="000000" w:themeColor="text1"/>
          <w:kern w:val="0"/>
          <w:szCs w:val="21"/>
        </w:rPr>
        <w:t>0.06%(2023</w:t>
      </w:r>
      <w:r w:rsidRPr="00B54DC1">
        <w:rPr>
          <w:rFonts w:eastAsiaTheme="minorEastAsia"/>
          <w:color w:val="000000" w:themeColor="text1"/>
          <w:kern w:val="0"/>
          <w:szCs w:val="21"/>
        </w:rPr>
        <w:t>年</w:t>
      </w:r>
      <w:r w:rsidRPr="00B54DC1">
        <w:rPr>
          <w:rFonts w:eastAsiaTheme="minorEastAsia"/>
          <w:color w:val="000000" w:themeColor="text1"/>
          <w:kern w:val="0"/>
          <w:szCs w:val="21"/>
        </w:rPr>
        <w:t>12</w:t>
      </w:r>
      <w:r w:rsidRPr="00B54DC1">
        <w:rPr>
          <w:rFonts w:eastAsiaTheme="minorEastAsia"/>
          <w:color w:val="000000" w:themeColor="text1"/>
          <w:kern w:val="0"/>
          <w:szCs w:val="21"/>
        </w:rPr>
        <w:t>月</w:t>
      </w:r>
      <w:r w:rsidRPr="00B54DC1">
        <w:rPr>
          <w:rFonts w:eastAsiaTheme="minorEastAsia"/>
          <w:color w:val="000000" w:themeColor="text1"/>
          <w:kern w:val="0"/>
          <w:szCs w:val="21"/>
        </w:rPr>
        <w:t>31</w:t>
      </w:r>
      <w:r w:rsidRPr="00B54DC1">
        <w:rPr>
          <w:rFonts w:eastAsiaTheme="minorEastAsia"/>
          <w:color w:val="000000" w:themeColor="text1"/>
          <w:kern w:val="0"/>
          <w:szCs w:val="21"/>
        </w:rPr>
        <w:t>日：</w:t>
      </w:r>
      <w:r w:rsidRPr="00B54DC1">
        <w:rPr>
          <w:rFonts w:eastAsiaTheme="minorEastAsia"/>
          <w:color w:val="000000" w:themeColor="text1"/>
          <w:kern w:val="0"/>
          <w:szCs w:val="21"/>
        </w:rPr>
        <w:t>0.11%)</w:t>
      </w:r>
      <w:r w:rsidRPr="00B54DC1">
        <w:rPr>
          <w:rFonts w:eastAsiaTheme="minorEastAsia"/>
          <w:color w:val="000000" w:themeColor="text1"/>
          <w:kern w:val="0"/>
          <w:szCs w:val="21"/>
        </w:rPr>
        <w:t>，因此市场利率的变动对于本基金净资产无重大影响</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12</w:t>
      </w:r>
      <w:r w:rsidRPr="00B54DC1">
        <w:rPr>
          <w:rFonts w:eastAsiaTheme="minorEastAsia"/>
          <w:color w:val="000000" w:themeColor="text1"/>
          <w:kern w:val="0"/>
          <w:szCs w:val="21"/>
        </w:rPr>
        <w:t>月</w:t>
      </w:r>
      <w:r w:rsidRPr="00B54DC1">
        <w:rPr>
          <w:rFonts w:eastAsiaTheme="minorEastAsia"/>
          <w:color w:val="000000" w:themeColor="text1"/>
          <w:kern w:val="0"/>
          <w:szCs w:val="21"/>
        </w:rPr>
        <w:t>31</w:t>
      </w:r>
      <w:r w:rsidRPr="00B54DC1">
        <w:rPr>
          <w:rFonts w:eastAsiaTheme="minorEastAsia"/>
          <w:color w:val="000000" w:themeColor="text1"/>
          <w:kern w:val="0"/>
          <w:szCs w:val="21"/>
        </w:rPr>
        <w:t>日：同</w:t>
      </w:r>
      <w:r w:rsidRPr="00B54DC1">
        <w:rPr>
          <w:rFonts w:eastAsiaTheme="minorEastAsia"/>
          <w:color w:val="000000" w:themeColor="text1"/>
          <w:kern w:val="0"/>
          <w:szCs w:val="21"/>
        </w:rPr>
        <w:t>)</w:t>
      </w:r>
      <w:r w:rsidRPr="00B54DC1">
        <w:rPr>
          <w:rFonts w:eastAsiaTheme="minorEastAsia"/>
          <w:color w:val="000000" w:themeColor="text1"/>
          <w:kern w:val="0"/>
          <w:szCs w:val="21"/>
        </w:rPr>
        <w:t>。</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6.4.13.4.2</w:t>
      </w:r>
      <w:r w:rsidRPr="00B54DC1">
        <w:rPr>
          <w:rFonts w:eastAsiaTheme="minorEastAsia"/>
          <w:b/>
          <w:bCs/>
          <w:color w:val="000000" w:themeColor="text1"/>
          <w:szCs w:val="21"/>
        </w:rPr>
        <w:t>外汇风险</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6.4.13.4.3 </w:t>
      </w:r>
      <w:r w:rsidRPr="00B54DC1">
        <w:rPr>
          <w:rFonts w:eastAsiaTheme="minorEastAsia"/>
          <w:b/>
          <w:bCs/>
          <w:color w:val="000000" w:themeColor="text1"/>
          <w:szCs w:val="21"/>
        </w:rPr>
        <w:t>其他价格风险</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w:t>
      </w:r>
      <w:r>
        <w:rPr>
          <w:rFonts w:eastAsiaTheme="minorEastAsia"/>
          <w:color w:val="000000" w:themeColor="text1"/>
          <w:kern w:val="0"/>
          <w:szCs w:val="21"/>
        </w:rPr>
        <w:lastRenderedPageBreak/>
        <w:t>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本基金通过投资组合的分散化降低其他价格风险。本基金投资组合中股票等权益类资产占基金资产的</w:t>
      </w:r>
      <w:r w:rsidRPr="00B54DC1">
        <w:rPr>
          <w:rFonts w:eastAsiaTheme="minorEastAsia"/>
          <w:color w:val="000000" w:themeColor="text1"/>
          <w:kern w:val="0"/>
          <w:szCs w:val="21"/>
        </w:rPr>
        <w:t>60%-95%</w:t>
      </w:r>
      <w:r w:rsidRPr="00B54DC1">
        <w:rPr>
          <w:rFonts w:eastAsiaTheme="minorEastAsia"/>
          <w:color w:val="000000" w:themeColor="text1"/>
          <w:kern w:val="0"/>
          <w:szCs w:val="21"/>
        </w:rPr>
        <w:t>，债券等固定收益类资产占基金资产的</w:t>
      </w:r>
      <w:r w:rsidRPr="00B54DC1">
        <w:rPr>
          <w:rFonts w:eastAsiaTheme="minorEastAsia"/>
          <w:color w:val="000000" w:themeColor="text1"/>
          <w:kern w:val="0"/>
          <w:szCs w:val="21"/>
        </w:rPr>
        <w:t>0-40%</w:t>
      </w:r>
      <w:r w:rsidRPr="00B54DC1">
        <w:rPr>
          <w:rFonts w:eastAsiaTheme="minorEastAsia"/>
          <w:color w:val="000000" w:themeColor="text1"/>
          <w:kern w:val="0"/>
          <w:szCs w:val="21"/>
        </w:rPr>
        <w:t>，权证投资占基金资产净值的</w:t>
      </w:r>
      <w:r w:rsidRPr="00B54DC1">
        <w:rPr>
          <w:rFonts w:eastAsiaTheme="minorEastAsia"/>
          <w:color w:val="000000" w:themeColor="text1"/>
          <w:kern w:val="0"/>
          <w:szCs w:val="21"/>
        </w:rPr>
        <w:t>0-3%</w:t>
      </w:r>
      <w:r w:rsidRPr="00B54DC1">
        <w:rPr>
          <w:rFonts w:eastAsiaTheme="minorEastAsia"/>
          <w:color w:val="000000" w:themeColor="text1"/>
          <w:kern w:val="0"/>
          <w:szCs w:val="21"/>
        </w:rPr>
        <w:t>，现金或到期日在一年期以内的政府债券不低于基金资产净值的</w:t>
      </w:r>
      <w:r w:rsidRPr="00B54DC1">
        <w:rPr>
          <w:rFonts w:eastAsiaTheme="minorEastAsia"/>
          <w:color w:val="000000" w:themeColor="text1"/>
          <w:kern w:val="0"/>
          <w:szCs w:val="21"/>
        </w:rPr>
        <w:t>5%</w:t>
      </w:r>
      <w:r w:rsidRPr="00B54DC1">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54DC1">
        <w:rPr>
          <w:rFonts w:eastAsiaTheme="minorEastAsia"/>
          <w:color w:val="000000" w:themeColor="text1"/>
          <w:kern w:val="0"/>
          <w:szCs w:val="21"/>
        </w:rPr>
        <w:t>VaR(ValueatRisk)</w:t>
      </w:r>
      <w:r w:rsidRPr="00B54DC1">
        <w:rPr>
          <w:rFonts w:eastAsiaTheme="minorEastAsia"/>
          <w:color w:val="000000" w:themeColor="text1"/>
          <w:kern w:val="0"/>
          <w:szCs w:val="21"/>
        </w:rPr>
        <w:t>指标等来测试本基金面临的潜在价格风险，及时可靠地对风险进行跟踪和控制。</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6.4.13.4.3.1 </w:t>
      </w:r>
      <w:r w:rsidRPr="00B54DC1">
        <w:rPr>
          <w:rFonts w:eastAsiaTheme="minorEastAsia"/>
          <w:b/>
          <w:bCs/>
          <w:color w:val="000000" w:themeColor="text1"/>
          <w:szCs w:val="21"/>
        </w:rPr>
        <w:t>其他价格风险敞口</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w:t>
      </w:r>
      <w:r w:rsidRPr="00B54DC1">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417"/>
        <w:gridCol w:w="1523"/>
        <w:gridCol w:w="1454"/>
        <w:gridCol w:w="1487"/>
      </w:tblGrid>
      <w:tr w:rsidR="00B54DC1" w:rsidRPr="00B54DC1">
        <w:tc>
          <w:tcPr>
            <w:tcW w:w="3119"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94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本期末</w:t>
            </w:r>
          </w:p>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941"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上年度末</w:t>
            </w:r>
          </w:p>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B54DC1" w:rsidRPr="00B54DC1">
        <w:tc>
          <w:tcPr>
            <w:tcW w:w="3119" w:type="dxa"/>
            <w:vMerge/>
            <w:vAlign w:val="center"/>
          </w:tcPr>
          <w:p w:rsidR="00EE54C5" w:rsidRPr="00B54DC1" w:rsidRDefault="00EE54C5">
            <w:pPr>
              <w:widowControl/>
              <w:jc w:val="left"/>
              <w:rPr>
                <w:rFonts w:eastAsiaTheme="minorEastAsia"/>
                <w:color w:val="000000" w:themeColor="text1"/>
                <w:szCs w:val="21"/>
              </w:rPr>
            </w:pPr>
          </w:p>
        </w:tc>
        <w:tc>
          <w:tcPr>
            <w:tcW w:w="1417" w:type="dxa"/>
            <w:vAlign w:val="center"/>
          </w:tcPr>
          <w:p w:rsidR="00EE54C5" w:rsidRPr="00B54DC1" w:rsidRDefault="00323032">
            <w:pPr>
              <w:ind w:right="142"/>
              <w:jc w:val="center"/>
              <w:rPr>
                <w:rFonts w:eastAsiaTheme="minorEastAsia"/>
                <w:color w:val="000000" w:themeColor="text1"/>
                <w:szCs w:val="21"/>
              </w:rPr>
            </w:pPr>
            <w:r w:rsidRPr="00B54DC1">
              <w:rPr>
                <w:rFonts w:eastAsiaTheme="minorEastAsia"/>
                <w:color w:val="000000" w:themeColor="text1"/>
                <w:szCs w:val="21"/>
              </w:rPr>
              <w:t>公允价值</w:t>
            </w:r>
          </w:p>
        </w:tc>
        <w:tc>
          <w:tcPr>
            <w:tcW w:w="1523" w:type="dxa"/>
            <w:vAlign w:val="center"/>
          </w:tcPr>
          <w:p w:rsidR="00EE54C5" w:rsidRPr="00B54DC1" w:rsidRDefault="00323032">
            <w:pPr>
              <w:ind w:right="141"/>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p>
        </w:tc>
        <w:tc>
          <w:tcPr>
            <w:tcW w:w="1454" w:type="dxa"/>
            <w:vAlign w:val="center"/>
          </w:tcPr>
          <w:p w:rsidR="00EE54C5" w:rsidRPr="00B54DC1" w:rsidRDefault="00323032">
            <w:pPr>
              <w:ind w:right="113"/>
              <w:jc w:val="center"/>
              <w:rPr>
                <w:rFonts w:eastAsiaTheme="minorEastAsia"/>
                <w:color w:val="000000" w:themeColor="text1"/>
                <w:szCs w:val="21"/>
              </w:rPr>
            </w:pPr>
            <w:r w:rsidRPr="00B54DC1">
              <w:rPr>
                <w:rFonts w:eastAsiaTheme="minorEastAsia"/>
                <w:color w:val="000000" w:themeColor="text1"/>
                <w:szCs w:val="21"/>
              </w:rPr>
              <w:t>公允价值</w:t>
            </w:r>
          </w:p>
        </w:tc>
        <w:tc>
          <w:tcPr>
            <w:tcW w:w="1487" w:type="dxa"/>
            <w:vAlign w:val="center"/>
          </w:tcPr>
          <w:p w:rsidR="00EE54C5" w:rsidRPr="00B54DC1" w:rsidRDefault="00323032">
            <w:pPr>
              <w:ind w:right="141"/>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交易性金融资产－股票投资</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4,178,945,160.85</w:t>
            </w:r>
          </w:p>
        </w:tc>
        <w:tc>
          <w:tcPr>
            <w:tcW w:w="1523"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86.42</w:t>
            </w:r>
          </w:p>
        </w:tc>
        <w:tc>
          <w:tcPr>
            <w:tcW w:w="1454"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4,120,654,578.09</w:t>
            </w:r>
          </w:p>
        </w:tc>
        <w:tc>
          <w:tcPr>
            <w:tcW w:w="148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86.56</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交易性金融资产－基金投资</w:t>
            </w:r>
          </w:p>
        </w:tc>
        <w:tc>
          <w:tcPr>
            <w:tcW w:w="141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23"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54"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8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交易性金融资产－债券投资</w:t>
            </w:r>
          </w:p>
        </w:tc>
        <w:tc>
          <w:tcPr>
            <w:tcW w:w="141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2,953,776.85</w:t>
            </w:r>
          </w:p>
        </w:tc>
        <w:tc>
          <w:tcPr>
            <w:tcW w:w="1523"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0.06</w:t>
            </w:r>
          </w:p>
        </w:tc>
        <w:tc>
          <w:tcPr>
            <w:tcW w:w="1454"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5,038,635.32</w:t>
            </w:r>
          </w:p>
        </w:tc>
        <w:tc>
          <w:tcPr>
            <w:tcW w:w="148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0.11</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交易性金融资产－贵金属投资</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23"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54"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8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衍生金融资产－权证投资</w:t>
            </w:r>
          </w:p>
        </w:tc>
        <w:tc>
          <w:tcPr>
            <w:tcW w:w="141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23"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54"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8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其他</w:t>
            </w:r>
          </w:p>
        </w:tc>
        <w:tc>
          <w:tcPr>
            <w:tcW w:w="141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23"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54"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8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合计</w:t>
            </w:r>
          </w:p>
        </w:tc>
        <w:tc>
          <w:tcPr>
            <w:tcW w:w="141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4,181,898,937.70</w:t>
            </w:r>
          </w:p>
        </w:tc>
        <w:tc>
          <w:tcPr>
            <w:tcW w:w="1523"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86.48</w:t>
            </w:r>
          </w:p>
        </w:tc>
        <w:tc>
          <w:tcPr>
            <w:tcW w:w="1454"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4,125,693,213.41</w:t>
            </w:r>
          </w:p>
        </w:tc>
        <w:tc>
          <w:tcPr>
            <w:tcW w:w="148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86.66</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6.4.13.4.3.2 </w:t>
      </w:r>
      <w:r w:rsidRPr="00B54DC1">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2419"/>
        <w:gridCol w:w="2845"/>
        <w:gridCol w:w="2718"/>
        <w:gridCol w:w="107"/>
      </w:tblGrid>
      <w:tr w:rsidR="00F426C0">
        <w:tc>
          <w:tcPr>
            <w:tcW w:w="993" w:type="dxa"/>
            <w:vAlign w:val="center"/>
          </w:tcPr>
          <w:p w:rsidR="00F426C0" w:rsidRDefault="00813C85">
            <w:pPr>
              <w:jc w:val="left"/>
            </w:pPr>
            <w:r>
              <w:rPr>
                <w:rFonts w:eastAsiaTheme="minorEastAsia"/>
                <w:color w:val="000000" w:themeColor="text1"/>
                <w:szCs w:val="21"/>
              </w:rPr>
              <w:t>假设</w:t>
            </w:r>
          </w:p>
        </w:tc>
        <w:tc>
          <w:tcPr>
            <w:tcW w:w="8079" w:type="dxa"/>
            <w:gridSpan w:val="4"/>
            <w:vAlign w:val="center"/>
          </w:tcPr>
          <w:p w:rsidR="00F426C0" w:rsidRDefault="00813C85">
            <w:pPr>
              <w:jc w:val="center"/>
            </w:pPr>
            <w:r>
              <w:rPr>
                <w:rFonts w:eastAsiaTheme="minorEastAsia"/>
                <w:color w:val="000000" w:themeColor="text1"/>
                <w:szCs w:val="21"/>
              </w:rPr>
              <w:t>除业绩比较基准以外的其他市场变量保持不变</w:t>
            </w:r>
          </w:p>
        </w:tc>
      </w:tr>
      <w:tr w:rsidR="00B54DC1" w:rsidRPr="00B54DC1">
        <w:tblPrEx>
          <w:jc w:val="center"/>
          <w:tblInd w:w="0" w:type="dxa"/>
        </w:tblPrEx>
        <w:trPr>
          <w:gridAfter w:val="1"/>
          <w:wAfter w:w="108" w:type="dxa"/>
          <w:jc w:val="center"/>
        </w:trPr>
        <w:tc>
          <w:tcPr>
            <w:tcW w:w="993" w:type="dxa"/>
            <w:vMerge w:val="restart"/>
            <w:vAlign w:val="center"/>
          </w:tcPr>
          <w:p w:rsidR="00EE54C5" w:rsidRPr="00B54DC1" w:rsidRDefault="00323032">
            <w:pPr>
              <w:pStyle w:val="af0"/>
              <w:jc w:val="center"/>
              <w:rPr>
                <w:rFonts w:eastAsiaTheme="minorEastAsia"/>
                <w:color w:val="000000" w:themeColor="text1"/>
                <w:sz w:val="21"/>
                <w:szCs w:val="21"/>
              </w:rPr>
            </w:pPr>
            <w:r w:rsidRPr="00B54DC1">
              <w:rPr>
                <w:rFonts w:eastAsiaTheme="minorEastAsia"/>
                <w:bCs/>
                <w:color w:val="000000" w:themeColor="text1"/>
                <w:sz w:val="21"/>
                <w:szCs w:val="21"/>
              </w:rPr>
              <w:t>分析</w:t>
            </w:r>
          </w:p>
        </w:tc>
        <w:tc>
          <w:tcPr>
            <w:tcW w:w="2448"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bCs/>
                <w:color w:val="000000" w:themeColor="text1"/>
                <w:szCs w:val="21"/>
              </w:rPr>
              <w:t>相关风险变量的变动</w:t>
            </w:r>
          </w:p>
        </w:tc>
        <w:tc>
          <w:tcPr>
            <w:tcW w:w="5631"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对资产负债表日基金资产净值的</w:t>
            </w: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lastRenderedPageBreak/>
              <w:t>影响金额（单位：人民币万元）</w:t>
            </w:r>
          </w:p>
        </w:tc>
      </w:tr>
      <w:tr w:rsidR="00B54DC1" w:rsidRPr="00B54DC1">
        <w:tblPrEx>
          <w:jc w:val="center"/>
          <w:tblInd w:w="0" w:type="dxa"/>
        </w:tblPrEx>
        <w:trPr>
          <w:gridAfter w:val="1"/>
          <w:wAfter w:w="108" w:type="dxa"/>
          <w:jc w:val="center"/>
        </w:trPr>
        <w:tc>
          <w:tcPr>
            <w:tcW w:w="993" w:type="dxa"/>
            <w:vMerge/>
            <w:vAlign w:val="center"/>
          </w:tcPr>
          <w:p w:rsidR="00EE54C5" w:rsidRPr="00B54DC1" w:rsidRDefault="00EE54C5">
            <w:pPr>
              <w:widowControl/>
              <w:jc w:val="left"/>
              <w:rPr>
                <w:rFonts w:eastAsiaTheme="minorEastAsia"/>
                <w:color w:val="000000" w:themeColor="text1"/>
                <w:szCs w:val="21"/>
              </w:rPr>
            </w:pPr>
          </w:p>
        </w:tc>
        <w:tc>
          <w:tcPr>
            <w:tcW w:w="2448" w:type="dxa"/>
            <w:vMerge/>
            <w:vAlign w:val="center"/>
          </w:tcPr>
          <w:p w:rsidR="00EE54C5" w:rsidRPr="00B54DC1" w:rsidRDefault="00EE54C5">
            <w:pPr>
              <w:widowControl/>
              <w:jc w:val="left"/>
              <w:rPr>
                <w:rFonts w:eastAsiaTheme="minorEastAsia"/>
                <w:color w:val="000000" w:themeColor="text1"/>
                <w:kern w:val="0"/>
                <w:szCs w:val="21"/>
              </w:rPr>
            </w:pPr>
          </w:p>
        </w:tc>
        <w:tc>
          <w:tcPr>
            <w:tcW w:w="2880" w:type="dxa"/>
            <w:vAlign w:val="center"/>
          </w:tcPr>
          <w:p w:rsidR="00EE54C5" w:rsidRPr="00B54DC1" w:rsidRDefault="00323032">
            <w:pPr>
              <w:ind w:firstLineChars="350" w:firstLine="735"/>
              <w:rPr>
                <w:rFonts w:eastAsiaTheme="minorEastAsia"/>
                <w:color w:val="000000" w:themeColor="text1"/>
                <w:szCs w:val="21"/>
              </w:rPr>
            </w:pPr>
            <w:r w:rsidRPr="00B54DC1">
              <w:rPr>
                <w:rFonts w:eastAsiaTheme="minorEastAsia"/>
                <w:color w:val="000000" w:themeColor="text1"/>
                <w:szCs w:val="21"/>
              </w:rPr>
              <w:t>本期末</w:t>
            </w:r>
          </w:p>
          <w:p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751" w:type="dxa"/>
            <w:vAlign w:val="center"/>
          </w:tcPr>
          <w:p w:rsidR="00EE54C5" w:rsidRPr="00B54DC1" w:rsidRDefault="00323032">
            <w:pPr>
              <w:ind w:firstLineChars="300" w:firstLine="630"/>
              <w:rPr>
                <w:rFonts w:eastAsiaTheme="minorEastAsia"/>
                <w:color w:val="000000" w:themeColor="text1"/>
                <w:szCs w:val="21"/>
              </w:rPr>
            </w:pPr>
            <w:r w:rsidRPr="00B54DC1">
              <w:rPr>
                <w:rFonts w:eastAsiaTheme="minorEastAsia"/>
                <w:color w:val="000000" w:themeColor="text1"/>
                <w:szCs w:val="21"/>
              </w:rPr>
              <w:t>上年度末</w:t>
            </w:r>
          </w:p>
          <w:p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F426C0">
        <w:tblPrEx>
          <w:jc w:val="center"/>
          <w:tblInd w:w="0" w:type="dxa"/>
        </w:tblPrEx>
        <w:trPr>
          <w:gridAfter w:val="1"/>
          <w:wAfter w:w="108" w:type="dxa"/>
          <w:jc w:val="center"/>
        </w:trPr>
        <w:tc>
          <w:tcPr>
            <w:tcW w:w="993" w:type="dxa"/>
            <w:vMerge/>
          </w:tcPr>
          <w:p w:rsidR="00F426C0" w:rsidRDefault="00F426C0"/>
        </w:tc>
        <w:tc>
          <w:tcPr>
            <w:tcW w:w="2448" w:type="dxa"/>
            <w:vAlign w:val="center"/>
          </w:tcPr>
          <w:p w:rsidR="00F426C0" w:rsidRDefault="00813C85">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F426C0" w:rsidRDefault="00813C85">
            <w:pPr>
              <w:jc w:val="right"/>
            </w:pPr>
            <w:r>
              <w:rPr>
                <w:rFonts w:eastAsiaTheme="minorEastAsia"/>
                <w:color w:val="000000" w:themeColor="text1"/>
                <w:szCs w:val="21"/>
              </w:rPr>
              <w:t>增加约</w:t>
            </w:r>
            <w:r>
              <w:rPr>
                <w:rFonts w:eastAsiaTheme="minorEastAsia"/>
                <w:color w:val="000000" w:themeColor="text1"/>
                <w:szCs w:val="21"/>
              </w:rPr>
              <w:t>24,313</w:t>
            </w:r>
          </w:p>
        </w:tc>
        <w:tc>
          <w:tcPr>
            <w:tcW w:w="2751" w:type="dxa"/>
            <w:vAlign w:val="center"/>
          </w:tcPr>
          <w:p w:rsidR="00F426C0" w:rsidRDefault="00813C85">
            <w:pPr>
              <w:jc w:val="right"/>
            </w:pPr>
            <w:r>
              <w:rPr>
                <w:rFonts w:eastAsiaTheme="minorEastAsia"/>
                <w:color w:val="000000" w:themeColor="text1"/>
                <w:szCs w:val="21"/>
              </w:rPr>
              <w:t>增加约</w:t>
            </w:r>
            <w:r>
              <w:rPr>
                <w:rFonts w:eastAsiaTheme="minorEastAsia"/>
                <w:color w:val="000000" w:themeColor="text1"/>
                <w:szCs w:val="21"/>
              </w:rPr>
              <w:t>23,297</w:t>
            </w:r>
          </w:p>
        </w:tc>
      </w:tr>
      <w:tr w:rsidR="00F426C0">
        <w:tblPrEx>
          <w:jc w:val="center"/>
          <w:tblInd w:w="0" w:type="dxa"/>
        </w:tblPrEx>
        <w:trPr>
          <w:gridAfter w:val="1"/>
          <w:wAfter w:w="108" w:type="dxa"/>
          <w:jc w:val="center"/>
        </w:trPr>
        <w:tc>
          <w:tcPr>
            <w:tcW w:w="993" w:type="dxa"/>
            <w:vMerge/>
          </w:tcPr>
          <w:p w:rsidR="00F426C0" w:rsidRDefault="00F426C0"/>
        </w:tc>
        <w:tc>
          <w:tcPr>
            <w:tcW w:w="2448" w:type="dxa"/>
            <w:vAlign w:val="center"/>
          </w:tcPr>
          <w:p w:rsidR="00F426C0" w:rsidRDefault="00813C85">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F426C0" w:rsidRDefault="00813C85">
            <w:pPr>
              <w:jc w:val="right"/>
            </w:pPr>
            <w:r>
              <w:rPr>
                <w:rFonts w:eastAsiaTheme="minorEastAsia"/>
                <w:color w:val="000000" w:themeColor="text1"/>
                <w:szCs w:val="21"/>
              </w:rPr>
              <w:t>减少约</w:t>
            </w:r>
            <w:r>
              <w:rPr>
                <w:rFonts w:eastAsiaTheme="minorEastAsia"/>
                <w:color w:val="000000" w:themeColor="text1"/>
                <w:szCs w:val="21"/>
              </w:rPr>
              <w:t>24,313</w:t>
            </w:r>
          </w:p>
        </w:tc>
        <w:tc>
          <w:tcPr>
            <w:tcW w:w="2751" w:type="dxa"/>
            <w:vAlign w:val="center"/>
          </w:tcPr>
          <w:p w:rsidR="00F426C0" w:rsidRDefault="00813C85">
            <w:pPr>
              <w:jc w:val="right"/>
            </w:pPr>
            <w:r>
              <w:rPr>
                <w:rFonts w:eastAsiaTheme="minorEastAsia"/>
                <w:color w:val="000000" w:themeColor="text1"/>
                <w:szCs w:val="21"/>
              </w:rPr>
              <w:t>减少约</w:t>
            </w:r>
            <w:r>
              <w:rPr>
                <w:rFonts w:eastAsiaTheme="minorEastAsia"/>
                <w:color w:val="000000" w:themeColor="text1"/>
                <w:szCs w:val="21"/>
              </w:rPr>
              <w:t>23,297</w:t>
            </w:r>
          </w:p>
        </w:tc>
      </w:tr>
    </w:tbl>
    <w:p w:rsidR="00FF6638" w:rsidRPr="00B54DC1" w:rsidRDefault="00FF6638" w:rsidP="00D541AB">
      <w:pPr>
        <w:spacing w:line="360" w:lineRule="auto"/>
        <w:rPr>
          <w:rFonts w:ascii="宋体" w:hAnsi="宋体"/>
          <w:b/>
          <w:color w:val="000000" w:themeColor="text1"/>
          <w:szCs w:val="21"/>
        </w:rPr>
      </w:pPr>
      <w:bookmarkStart w:id="66" w:name="_Toc105503243"/>
      <w:r w:rsidRPr="00D541AB">
        <w:rPr>
          <w:rFonts w:eastAsiaTheme="minorEastAsia"/>
          <w:b/>
          <w:bCs/>
          <w:color w:val="000000" w:themeColor="text1"/>
          <w:kern w:val="0"/>
          <w:szCs w:val="21"/>
        </w:rPr>
        <w:t xml:space="preserve">6.4.14 </w:t>
      </w:r>
      <w:r w:rsidRPr="00D541AB">
        <w:rPr>
          <w:rFonts w:eastAsiaTheme="minorEastAsia" w:hint="eastAsia"/>
          <w:b/>
          <w:bCs/>
          <w:color w:val="000000" w:themeColor="text1"/>
          <w:kern w:val="0"/>
          <w:szCs w:val="21"/>
        </w:rPr>
        <w:t>公允价值</w:t>
      </w:r>
      <w:bookmarkEnd w:id="66"/>
    </w:p>
    <w:p w:rsidR="00FF6638" w:rsidRPr="00B54DC1" w:rsidRDefault="00FF6638" w:rsidP="00FF6638">
      <w:pPr>
        <w:autoSpaceDE w:val="0"/>
        <w:autoSpaceDN w:val="0"/>
        <w:adjustRightInd w:val="0"/>
        <w:rPr>
          <w:rFonts w:ascii="宋体" w:hAnsi="宋体"/>
          <w:b/>
          <w:color w:val="000000" w:themeColor="text1"/>
          <w:szCs w:val="21"/>
        </w:rPr>
      </w:pPr>
      <w:r w:rsidRPr="00B54DC1">
        <w:rPr>
          <w:b/>
          <w:bCs/>
          <w:color w:val="000000" w:themeColor="text1"/>
          <w:kern w:val="0"/>
          <w:szCs w:val="21"/>
        </w:rPr>
        <w:t>6.4.14.1</w:t>
      </w:r>
      <w:r w:rsidRPr="00B54DC1">
        <w:rPr>
          <w:rFonts w:ascii="宋体" w:hAnsi="宋体"/>
          <w:b/>
          <w:color w:val="000000" w:themeColor="text1"/>
          <w:szCs w:val="21"/>
        </w:rPr>
        <w:t xml:space="preserve"> 金融工具公允价值计量的方法</w:t>
      </w:r>
    </w:p>
    <w:p w:rsidR="00F426C0" w:rsidRDefault="00813C85">
      <w:pPr>
        <w:tabs>
          <w:tab w:val="left" w:pos="426"/>
        </w:tabs>
        <w:spacing w:line="360" w:lineRule="auto"/>
        <w:ind w:firstLineChars="200" w:firstLine="420"/>
        <w:jc w:val="left"/>
        <w:rPr>
          <w:color w:val="000000" w:themeColor="text1"/>
          <w:szCs w:val="21"/>
        </w:rPr>
      </w:pPr>
      <w:r>
        <w:rPr>
          <w:color w:val="000000" w:themeColor="text1"/>
          <w:szCs w:val="21"/>
        </w:rPr>
        <w:t>公允价值计量结果所属的层次，由对公允价值计量整体而言具有重要意义的输入值所属的最低层次决定：</w:t>
      </w:r>
    </w:p>
    <w:p w:rsidR="00F426C0" w:rsidRDefault="00F426C0">
      <w:pPr>
        <w:tabs>
          <w:tab w:val="left" w:pos="426"/>
        </w:tabs>
        <w:spacing w:line="360" w:lineRule="auto"/>
        <w:ind w:firstLineChars="200" w:firstLine="420"/>
        <w:jc w:val="left"/>
        <w:rPr>
          <w:color w:val="000000" w:themeColor="text1"/>
          <w:szCs w:val="21"/>
        </w:rPr>
      </w:pPr>
    </w:p>
    <w:p w:rsidR="00F426C0" w:rsidRDefault="00813C85">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p>
    <w:p w:rsidR="00F426C0" w:rsidRDefault="00813C85">
      <w:pPr>
        <w:tabs>
          <w:tab w:val="left" w:pos="426"/>
        </w:tabs>
        <w:spacing w:line="360" w:lineRule="auto"/>
        <w:ind w:firstLineChars="200" w:firstLine="420"/>
        <w:jc w:val="left"/>
        <w:rPr>
          <w:color w:val="000000" w:themeColor="text1"/>
          <w:szCs w:val="21"/>
        </w:rPr>
      </w:pPr>
      <w:r>
        <w:rPr>
          <w:color w:val="000000" w:themeColor="text1"/>
          <w:szCs w:val="21"/>
        </w:rPr>
        <w:t>第二层次：除第一层次输入值外相关资产或负债直接或间接可观察的输入值。</w:t>
      </w:r>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第三层次：相关资产或负债的不可观察输入值。</w:t>
      </w:r>
    </w:p>
    <w:p w:rsidR="00FF6638" w:rsidRPr="00D541AB" w:rsidRDefault="00FF6638" w:rsidP="00D541AB">
      <w:pPr>
        <w:spacing w:line="360" w:lineRule="auto"/>
        <w:rPr>
          <w:rFonts w:eastAsiaTheme="minorEastAsia"/>
          <w:b/>
          <w:bCs/>
          <w:color w:val="000000" w:themeColor="text1"/>
          <w:kern w:val="0"/>
          <w:szCs w:val="21"/>
        </w:rPr>
      </w:pPr>
      <w:bookmarkStart w:id="67" w:name="_Toc105503244"/>
      <w:r w:rsidRPr="00D541AB">
        <w:rPr>
          <w:rFonts w:eastAsiaTheme="minorEastAsia"/>
          <w:b/>
          <w:bCs/>
          <w:color w:val="000000" w:themeColor="text1"/>
          <w:kern w:val="0"/>
          <w:szCs w:val="21"/>
        </w:rPr>
        <w:t>6.4.14.2</w:t>
      </w:r>
      <w:r w:rsidRPr="00D541AB">
        <w:rPr>
          <w:rFonts w:eastAsiaTheme="minorEastAsia" w:hint="eastAsia"/>
          <w:b/>
          <w:bCs/>
          <w:color w:val="000000" w:themeColor="text1"/>
          <w:kern w:val="0"/>
          <w:szCs w:val="21"/>
        </w:rPr>
        <w:t xml:space="preserve"> </w:t>
      </w:r>
      <w:r w:rsidRPr="00D541AB">
        <w:rPr>
          <w:rFonts w:eastAsiaTheme="minorEastAsia" w:hint="eastAsia"/>
          <w:b/>
          <w:bCs/>
          <w:color w:val="000000" w:themeColor="text1"/>
          <w:kern w:val="0"/>
          <w:szCs w:val="21"/>
        </w:rPr>
        <w:t>持续的以公允价值计量的金融工具</w:t>
      </w:r>
      <w:bookmarkEnd w:id="67"/>
    </w:p>
    <w:p w:rsidR="00FF6638" w:rsidRPr="00B54DC1" w:rsidRDefault="00FF6638" w:rsidP="00FF6638">
      <w:pPr>
        <w:wordWrap w:val="0"/>
        <w:ind w:right="480"/>
        <w:rPr>
          <w:rFonts w:ascii="宋体" w:hAnsi="宋体"/>
          <w:b/>
          <w:color w:val="000000" w:themeColor="text1"/>
          <w:szCs w:val="21"/>
        </w:rPr>
      </w:pPr>
      <w:r w:rsidRPr="00B54DC1">
        <w:rPr>
          <w:b/>
          <w:bCs/>
          <w:color w:val="000000" w:themeColor="text1"/>
          <w:kern w:val="0"/>
          <w:szCs w:val="21"/>
        </w:rPr>
        <w:t>6.4.14.2.1</w:t>
      </w:r>
      <w:r w:rsidRPr="00B54DC1">
        <w:rPr>
          <w:rFonts w:ascii="宋体" w:hAnsi="宋体" w:hint="eastAsia"/>
          <w:b/>
          <w:color w:val="000000" w:themeColor="text1"/>
          <w:szCs w:val="21"/>
        </w:rPr>
        <w:t xml:space="preserve"> 各层次金融工具的公允价值</w:t>
      </w:r>
    </w:p>
    <w:p w:rsidR="00FF6638" w:rsidRPr="00B54DC1" w:rsidRDefault="00FF6638" w:rsidP="00FF6638">
      <w:pPr>
        <w:wordWrap w:val="0"/>
        <w:spacing w:line="360" w:lineRule="auto"/>
        <w:jc w:val="right"/>
        <w:rPr>
          <w:color w:val="000000" w:themeColor="text1"/>
          <w:szCs w:val="21"/>
        </w:rPr>
      </w:pPr>
      <w:r w:rsidRPr="00B54DC1">
        <w:rPr>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527E47" w:rsidRPr="00B079CA" w:rsidTr="00FA47B1">
        <w:tc>
          <w:tcPr>
            <w:tcW w:w="3020" w:type="dxa"/>
            <w:vAlign w:val="center"/>
          </w:tcPr>
          <w:p w:rsidR="00527E47" w:rsidRPr="00B079CA" w:rsidRDefault="00527E47" w:rsidP="00EF4763">
            <w:pPr>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527E47" w:rsidRPr="00B079CA" w:rsidRDefault="00527E47" w:rsidP="00EF4763">
            <w:pPr>
              <w:jc w:val="center"/>
              <w:rPr>
                <w:color w:val="000000" w:themeColor="text1"/>
                <w:szCs w:val="21"/>
              </w:rPr>
            </w:pPr>
            <w:r w:rsidRPr="00B079CA">
              <w:rPr>
                <w:color w:val="000000" w:themeColor="text1"/>
                <w:szCs w:val="21"/>
              </w:rPr>
              <w:t>本期末</w:t>
            </w:r>
          </w:p>
          <w:p w:rsidR="00527E47" w:rsidRPr="00B079CA" w:rsidRDefault="00527E47" w:rsidP="00EF4763">
            <w:pPr>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527E47" w:rsidRPr="00B61C1F" w:rsidRDefault="00527E47" w:rsidP="00EF4763">
            <w:pPr>
              <w:jc w:val="center"/>
              <w:rPr>
                <w:color w:val="000000" w:themeColor="text1"/>
                <w:szCs w:val="21"/>
              </w:rPr>
            </w:pPr>
            <w:r w:rsidRPr="00B61C1F">
              <w:rPr>
                <w:rFonts w:hint="eastAsia"/>
                <w:color w:val="000000" w:themeColor="text1"/>
                <w:szCs w:val="21"/>
              </w:rPr>
              <w:t>上年度末</w:t>
            </w:r>
          </w:p>
          <w:p w:rsidR="00527E47" w:rsidRPr="00B079CA" w:rsidRDefault="00527E47" w:rsidP="00EF4763">
            <w:pPr>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527E47" w:rsidRPr="00B079CA" w:rsidTr="00FA47B1">
        <w:tc>
          <w:tcPr>
            <w:tcW w:w="3020" w:type="dxa"/>
            <w:vAlign w:val="center"/>
          </w:tcPr>
          <w:p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4,181,898,937.70</w:t>
            </w:r>
          </w:p>
        </w:tc>
        <w:tc>
          <w:tcPr>
            <w:tcW w:w="3151" w:type="dxa"/>
          </w:tcPr>
          <w:p w:rsidR="00527E47" w:rsidRPr="00B079CA" w:rsidRDefault="00527E47" w:rsidP="00EF4763">
            <w:pPr>
              <w:jc w:val="right"/>
              <w:rPr>
                <w:color w:val="000000" w:themeColor="text1"/>
                <w:kern w:val="0"/>
                <w:szCs w:val="21"/>
              </w:rPr>
            </w:pPr>
            <w:r w:rsidRPr="00B079CA">
              <w:rPr>
                <w:color w:val="000000" w:themeColor="text1"/>
                <w:kern w:val="0"/>
                <w:szCs w:val="21"/>
              </w:rPr>
              <w:t>4,125,693,213.41</w:t>
            </w:r>
          </w:p>
        </w:tc>
      </w:tr>
      <w:tr w:rsidR="00527E47" w:rsidRPr="00B079CA" w:rsidTr="00FA47B1">
        <w:tc>
          <w:tcPr>
            <w:tcW w:w="3020" w:type="dxa"/>
            <w:vAlign w:val="center"/>
          </w:tcPr>
          <w:p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w:t>
            </w:r>
          </w:p>
        </w:tc>
        <w:tc>
          <w:tcPr>
            <w:tcW w:w="3151" w:type="dxa"/>
          </w:tcPr>
          <w:p w:rsidR="00527E47" w:rsidRPr="00B079CA" w:rsidRDefault="00527E47" w:rsidP="00EF4763">
            <w:pPr>
              <w:jc w:val="right"/>
              <w:rPr>
                <w:color w:val="000000" w:themeColor="text1"/>
                <w:kern w:val="0"/>
                <w:szCs w:val="21"/>
              </w:rPr>
            </w:pPr>
            <w:r w:rsidRPr="00B079CA">
              <w:rPr>
                <w:color w:val="000000" w:themeColor="text1"/>
                <w:kern w:val="0"/>
                <w:szCs w:val="21"/>
              </w:rPr>
              <w:t>-</w:t>
            </w:r>
          </w:p>
        </w:tc>
      </w:tr>
      <w:tr w:rsidR="00527E47" w:rsidRPr="00B079CA" w:rsidTr="00FA47B1">
        <w:tc>
          <w:tcPr>
            <w:tcW w:w="3020" w:type="dxa"/>
            <w:vAlign w:val="center"/>
          </w:tcPr>
          <w:p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w:t>
            </w:r>
          </w:p>
        </w:tc>
        <w:tc>
          <w:tcPr>
            <w:tcW w:w="3151" w:type="dxa"/>
          </w:tcPr>
          <w:p w:rsidR="00527E47" w:rsidRPr="00B079CA" w:rsidRDefault="00527E47" w:rsidP="00EF4763">
            <w:pPr>
              <w:jc w:val="right"/>
              <w:rPr>
                <w:color w:val="000000" w:themeColor="text1"/>
                <w:kern w:val="0"/>
                <w:szCs w:val="21"/>
              </w:rPr>
            </w:pPr>
            <w:r w:rsidRPr="00B079CA">
              <w:rPr>
                <w:color w:val="000000" w:themeColor="text1"/>
                <w:kern w:val="0"/>
                <w:szCs w:val="21"/>
              </w:rPr>
              <w:t>-</w:t>
            </w:r>
          </w:p>
        </w:tc>
      </w:tr>
      <w:tr w:rsidR="00527E47" w:rsidRPr="00B079CA" w:rsidTr="00FA47B1">
        <w:tc>
          <w:tcPr>
            <w:tcW w:w="3020" w:type="dxa"/>
            <w:vAlign w:val="center"/>
          </w:tcPr>
          <w:p w:rsidR="00527E47" w:rsidRPr="00B079CA" w:rsidRDefault="00527E47" w:rsidP="00EF4763">
            <w:pPr>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4,181,898,937.70</w:t>
            </w:r>
          </w:p>
        </w:tc>
        <w:tc>
          <w:tcPr>
            <w:tcW w:w="3151" w:type="dxa"/>
          </w:tcPr>
          <w:p w:rsidR="00527E47" w:rsidRPr="00B079CA" w:rsidRDefault="00527E47" w:rsidP="00EF4763">
            <w:pPr>
              <w:jc w:val="right"/>
              <w:rPr>
                <w:color w:val="000000" w:themeColor="text1"/>
                <w:kern w:val="0"/>
                <w:szCs w:val="21"/>
              </w:rPr>
            </w:pPr>
            <w:r w:rsidRPr="00B079CA">
              <w:rPr>
                <w:color w:val="000000" w:themeColor="text1"/>
                <w:kern w:val="0"/>
                <w:szCs w:val="21"/>
              </w:rPr>
              <w:t>4,125,693,213.41</w:t>
            </w:r>
          </w:p>
        </w:tc>
      </w:tr>
    </w:tbl>
    <w:p w:rsidR="00FF6638" w:rsidRPr="00B54DC1" w:rsidRDefault="00FF6638" w:rsidP="00FF6638">
      <w:pPr>
        <w:autoSpaceDE w:val="0"/>
        <w:autoSpaceDN w:val="0"/>
        <w:adjustRightInd w:val="0"/>
        <w:rPr>
          <w:rFonts w:ascii="宋体" w:hAnsi="宋体"/>
          <w:b/>
          <w:color w:val="000000" w:themeColor="text1"/>
          <w:szCs w:val="21"/>
        </w:rPr>
      </w:pPr>
      <w:r w:rsidRPr="00B54DC1">
        <w:rPr>
          <w:b/>
          <w:bCs/>
          <w:color w:val="000000" w:themeColor="text1"/>
          <w:kern w:val="0"/>
          <w:szCs w:val="21"/>
        </w:rPr>
        <w:t>6.4.14.2.2</w:t>
      </w:r>
      <w:r w:rsidRPr="00B54DC1">
        <w:rPr>
          <w:rFonts w:ascii="宋体" w:hAnsi="宋体" w:hint="eastAsia"/>
          <w:b/>
          <w:color w:val="000000" w:themeColor="text1"/>
          <w:szCs w:val="21"/>
        </w:rPr>
        <w:t xml:space="preserve"> 公允价值所属层次间的重大变动</w:t>
      </w:r>
    </w:p>
    <w:p w:rsidR="00F426C0" w:rsidRDefault="00813C85">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p>
    <w:p w:rsidR="00F426C0" w:rsidRDefault="00F426C0">
      <w:pPr>
        <w:tabs>
          <w:tab w:val="left" w:pos="426"/>
        </w:tabs>
        <w:spacing w:line="360" w:lineRule="auto"/>
        <w:ind w:firstLineChars="200" w:firstLine="420"/>
        <w:jc w:val="left"/>
        <w:rPr>
          <w:color w:val="000000" w:themeColor="text1"/>
          <w:szCs w:val="21"/>
        </w:rPr>
      </w:pPr>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对于证券交易所上市的股票和债券，若出现重大事项停牌、交易不活跃</w:t>
      </w:r>
      <w:r w:rsidRPr="00B54DC1">
        <w:rPr>
          <w:color w:val="000000" w:themeColor="text1"/>
          <w:szCs w:val="21"/>
        </w:rPr>
        <w:t>(</w:t>
      </w:r>
      <w:r w:rsidRPr="00B54DC1">
        <w:rPr>
          <w:color w:val="000000" w:themeColor="text1"/>
          <w:szCs w:val="21"/>
        </w:rPr>
        <w:t>包括涨跌停时的交易不活跃</w:t>
      </w:r>
      <w:r w:rsidRPr="00B54DC1">
        <w:rPr>
          <w:color w:val="000000" w:themeColor="text1"/>
          <w:szCs w:val="21"/>
        </w:rPr>
        <w:t>)</w:t>
      </w:r>
      <w:r w:rsidRPr="00B54DC1">
        <w:rPr>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FF6638" w:rsidRPr="00D541AB" w:rsidRDefault="00FF6638" w:rsidP="00D541AB">
      <w:pPr>
        <w:spacing w:line="360" w:lineRule="auto"/>
        <w:rPr>
          <w:rFonts w:eastAsiaTheme="minorEastAsia"/>
          <w:b/>
          <w:bCs/>
          <w:color w:val="000000" w:themeColor="text1"/>
          <w:kern w:val="0"/>
          <w:szCs w:val="21"/>
        </w:rPr>
      </w:pPr>
      <w:r w:rsidRPr="00D541AB">
        <w:rPr>
          <w:rFonts w:eastAsiaTheme="minorEastAsia"/>
          <w:b/>
          <w:bCs/>
          <w:color w:val="000000" w:themeColor="text1"/>
          <w:kern w:val="0"/>
          <w:szCs w:val="21"/>
        </w:rPr>
        <w:t xml:space="preserve">6.4.14.3 </w:t>
      </w:r>
      <w:r w:rsidRPr="00D541AB">
        <w:rPr>
          <w:rFonts w:eastAsiaTheme="minorEastAsia" w:hint="eastAsia"/>
          <w:b/>
          <w:bCs/>
          <w:color w:val="000000" w:themeColor="text1"/>
          <w:kern w:val="0"/>
          <w:szCs w:val="21"/>
        </w:rPr>
        <w:t>非持续的</w:t>
      </w:r>
      <w:r w:rsidRPr="00D541AB">
        <w:rPr>
          <w:rFonts w:eastAsiaTheme="minorEastAsia"/>
          <w:b/>
          <w:bCs/>
          <w:color w:val="000000" w:themeColor="text1"/>
          <w:kern w:val="0"/>
          <w:szCs w:val="21"/>
        </w:rPr>
        <w:t>以公允价值计量的金融工具</w:t>
      </w:r>
      <w:r w:rsidRPr="00D541AB">
        <w:rPr>
          <w:rFonts w:eastAsiaTheme="minorEastAsia" w:hint="eastAsia"/>
          <w:b/>
          <w:bCs/>
          <w:color w:val="000000" w:themeColor="text1"/>
          <w:kern w:val="0"/>
          <w:szCs w:val="21"/>
        </w:rPr>
        <w:t>的说明</w:t>
      </w:r>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于</w:t>
      </w:r>
      <w:r w:rsidRPr="00B54DC1">
        <w:rPr>
          <w:color w:val="000000" w:themeColor="text1"/>
          <w:szCs w:val="21"/>
        </w:rPr>
        <w:t>2024</w:t>
      </w:r>
      <w:r w:rsidRPr="00B54DC1">
        <w:rPr>
          <w:color w:val="000000" w:themeColor="text1"/>
          <w:szCs w:val="21"/>
        </w:rPr>
        <w:t>年</w:t>
      </w:r>
      <w:r w:rsidRPr="00B54DC1">
        <w:rPr>
          <w:color w:val="000000" w:themeColor="text1"/>
          <w:szCs w:val="21"/>
        </w:rPr>
        <w:t>6</w:t>
      </w:r>
      <w:r w:rsidRPr="00B54DC1">
        <w:rPr>
          <w:color w:val="000000" w:themeColor="text1"/>
          <w:szCs w:val="21"/>
        </w:rPr>
        <w:t>月</w:t>
      </w:r>
      <w:r w:rsidRPr="00B54DC1">
        <w:rPr>
          <w:color w:val="000000" w:themeColor="text1"/>
          <w:szCs w:val="21"/>
        </w:rPr>
        <w:t>30</w:t>
      </w:r>
      <w:r w:rsidRPr="00B54DC1">
        <w:rPr>
          <w:color w:val="000000" w:themeColor="text1"/>
          <w:szCs w:val="21"/>
        </w:rPr>
        <w:t>日，本基金未持有非持续的以公允价值计量的金融资产</w:t>
      </w:r>
      <w:r w:rsidRPr="00B54DC1">
        <w:rPr>
          <w:color w:val="000000" w:themeColor="text1"/>
          <w:szCs w:val="21"/>
        </w:rPr>
        <w:t>(2023</w:t>
      </w:r>
      <w:r w:rsidRPr="00B54DC1">
        <w:rPr>
          <w:color w:val="000000" w:themeColor="text1"/>
          <w:szCs w:val="21"/>
        </w:rPr>
        <w:t>年</w:t>
      </w:r>
      <w:r w:rsidRPr="00B54DC1">
        <w:rPr>
          <w:color w:val="000000" w:themeColor="text1"/>
          <w:szCs w:val="21"/>
        </w:rPr>
        <w:t>12</w:t>
      </w:r>
      <w:r w:rsidRPr="00B54DC1">
        <w:rPr>
          <w:color w:val="000000" w:themeColor="text1"/>
          <w:szCs w:val="21"/>
        </w:rPr>
        <w:t>月</w:t>
      </w:r>
      <w:r w:rsidRPr="00B54DC1">
        <w:rPr>
          <w:color w:val="000000" w:themeColor="text1"/>
          <w:szCs w:val="21"/>
        </w:rPr>
        <w:t>31</w:t>
      </w:r>
      <w:r w:rsidRPr="00B54DC1">
        <w:rPr>
          <w:color w:val="000000" w:themeColor="text1"/>
          <w:szCs w:val="21"/>
        </w:rPr>
        <w:t>日：同</w:t>
      </w:r>
      <w:r w:rsidRPr="00B54DC1">
        <w:rPr>
          <w:color w:val="000000" w:themeColor="text1"/>
          <w:szCs w:val="21"/>
        </w:rPr>
        <w:t>)</w:t>
      </w:r>
      <w:r w:rsidRPr="00B54DC1">
        <w:rPr>
          <w:color w:val="000000" w:themeColor="text1"/>
          <w:szCs w:val="21"/>
        </w:rPr>
        <w:t>。</w:t>
      </w:r>
    </w:p>
    <w:p w:rsidR="00FF6638" w:rsidRPr="00D541AB" w:rsidRDefault="00FF6638" w:rsidP="00D541AB">
      <w:pPr>
        <w:spacing w:line="360" w:lineRule="auto"/>
        <w:rPr>
          <w:rFonts w:eastAsiaTheme="minorEastAsia"/>
          <w:b/>
          <w:bCs/>
          <w:color w:val="000000" w:themeColor="text1"/>
          <w:kern w:val="0"/>
          <w:szCs w:val="21"/>
        </w:rPr>
      </w:pPr>
      <w:r w:rsidRPr="00D541AB">
        <w:rPr>
          <w:rFonts w:eastAsiaTheme="minorEastAsia"/>
          <w:b/>
          <w:bCs/>
          <w:color w:val="000000" w:themeColor="text1"/>
          <w:kern w:val="0"/>
          <w:szCs w:val="21"/>
        </w:rPr>
        <w:t xml:space="preserve">6.4.14.4 </w:t>
      </w:r>
      <w:r w:rsidRPr="00D541AB">
        <w:rPr>
          <w:rFonts w:eastAsiaTheme="minorEastAsia"/>
          <w:b/>
          <w:bCs/>
          <w:color w:val="000000" w:themeColor="text1"/>
          <w:kern w:val="0"/>
          <w:szCs w:val="21"/>
        </w:rPr>
        <w:t>不以公允价值计量的金融工具</w:t>
      </w:r>
      <w:r w:rsidRPr="00D541AB">
        <w:rPr>
          <w:rFonts w:eastAsiaTheme="minorEastAsia" w:hint="eastAsia"/>
          <w:b/>
          <w:bCs/>
          <w:color w:val="000000" w:themeColor="text1"/>
          <w:kern w:val="0"/>
          <w:szCs w:val="21"/>
        </w:rPr>
        <w:t>的相关说明</w:t>
      </w:r>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lastRenderedPageBreak/>
        <w:t>不以公允价值计量的金融资产和负债主要包括应收款项和其他金融负债，其账面价值与公允价值相差很小。</w:t>
      </w:r>
    </w:p>
    <w:p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6.4.15 </w:t>
      </w:r>
      <w:r w:rsidRPr="00B54DC1">
        <w:rPr>
          <w:rFonts w:eastAsiaTheme="minorEastAsia"/>
          <w:b/>
          <w:color w:val="000000" w:themeColor="text1"/>
          <w:szCs w:val="21"/>
        </w:rPr>
        <w:t>有助于理解和分析会计报表需要说明的其他事项</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截至资产负债表日本基金无需要说明的其他重要事项。</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68" w:name="_Toc225498272"/>
      <w:bookmarkStart w:id="69" w:name="_Toc175830958"/>
      <w:r w:rsidRPr="00B54DC1">
        <w:rPr>
          <w:rFonts w:eastAsiaTheme="minorEastAsia"/>
          <w:b/>
          <w:bCs/>
          <w:color w:val="000000" w:themeColor="text1"/>
          <w:szCs w:val="24"/>
          <w:lang w:val="en-US"/>
        </w:rPr>
        <w:t xml:space="preserve">7  </w:t>
      </w:r>
      <w:r w:rsidRPr="00B54DC1">
        <w:rPr>
          <w:rFonts w:eastAsiaTheme="minorEastAsia"/>
          <w:b/>
          <w:bCs/>
          <w:color w:val="000000" w:themeColor="text1"/>
          <w:szCs w:val="24"/>
          <w:lang w:val="en-US"/>
        </w:rPr>
        <w:t>投资组合报告</w:t>
      </w:r>
      <w:bookmarkEnd w:id="68"/>
      <w:bookmarkEnd w:id="69"/>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70" w:name="_Toc225498273"/>
      <w:bookmarkStart w:id="71" w:name="_Toc175830959"/>
      <w:r w:rsidRPr="00B54DC1">
        <w:rPr>
          <w:rFonts w:ascii="Times New Roman" w:eastAsiaTheme="minorEastAsia" w:hAnsi="Times New Roman"/>
          <w:bCs w:val="0"/>
          <w:color w:val="000000" w:themeColor="text1"/>
          <w:kern w:val="0"/>
          <w:sz w:val="21"/>
          <w:szCs w:val="21"/>
        </w:rPr>
        <w:t xml:space="preserve">7.1 </w:t>
      </w:r>
      <w:r w:rsidRPr="00B54DC1">
        <w:rPr>
          <w:rFonts w:ascii="Times New Roman" w:eastAsiaTheme="minorEastAsia" w:hAnsi="Times New Roman"/>
          <w:color w:val="000000" w:themeColor="text1"/>
          <w:kern w:val="0"/>
          <w:sz w:val="21"/>
          <w:szCs w:val="21"/>
        </w:rPr>
        <w:t>期末基金资产组合情况</w:t>
      </w:r>
      <w:bookmarkEnd w:id="70"/>
      <w:bookmarkEnd w:id="71"/>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54DC1" w:rsidRPr="00B54DC1" w:rsidTr="00DA3D70">
        <w:tc>
          <w:tcPr>
            <w:tcW w:w="1080" w:type="dxa"/>
            <w:vAlign w:val="center"/>
          </w:tcPr>
          <w:p w:rsidR="00683D27" w:rsidRPr="00B54DC1" w:rsidRDefault="00683D27" w:rsidP="00DA3D70">
            <w:pPr>
              <w:pStyle w:val="a0"/>
              <w:rPr>
                <w:color w:val="000000" w:themeColor="text1"/>
              </w:rPr>
            </w:pPr>
            <w:bookmarkStart w:id="72" w:name="OLE_LINK38"/>
            <w:bookmarkStart w:id="73" w:name="OLE_LINK39"/>
            <w:bookmarkStart w:id="74" w:name="OLE_LINK40"/>
            <w:bookmarkStart w:id="75" w:name="OLE_LINK41"/>
            <w:bookmarkStart w:id="76" w:name="OLE_LINK42"/>
            <w:bookmarkStart w:id="77" w:name="OLE_LINK43"/>
            <w:r w:rsidRPr="00B54DC1">
              <w:rPr>
                <w:rFonts w:eastAsiaTheme="minorEastAsia"/>
                <w:color w:val="000000" w:themeColor="text1"/>
                <w:szCs w:val="21"/>
              </w:rPr>
              <w:t>序号</w:t>
            </w:r>
          </w:p>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项目</w:t>
            </w:r>
          </w:p>
        </w:tc>
        <w:tc>
          <w:tcPr>
            <w:tcW w:w="2551"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金额</w:t>
            </w:r>
          </w:p>
        </w:tc>
        <w:tc>
          <w:tcPr>
            <w:tcW w:w="2621"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占基金总资产的比例（</w:t>
            </w:r>
            <w:r w:rsidRPr="00B54DC1">
              <w:rPr>
                <w:rFonts w:eastAsiaTheme="minorEastAsia"/>
                <w:color w:val="000000" w:themeColor="text1"/>
                <w:szCs w:val="21"/>
              </w:rPr>
              <w:t>%</w:t>
            </w: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bookmarkStart w:id="78" w:name="_Hlk518425602"/>
            <w:bookmarkStart w:id="79" w:name="_Hlk518425610"/>
            <w:r w:rsidRPr="00B54DC1">
              <w:rPr>
                <w:rFonts w:eastAsiaTheme="minorEastAsia"/>
                <w:color w:val="000000" w:themeColor="text1"/>
                <w:szCs w:val="21"/>
              </w:rPr>
              <w:t>1</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权益投资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4,178,945,160.85</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85.94</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其中：股票</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4,178,945,160.85</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85.94</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bookmarkStart w:id="80" w:name="_Hlk518425591"/>
            <w:r w:rsidRPr="00B54DC1">
              <w:rPr>
                <w:rFonts w:eastAsiaTheme="minorEastAsia" w:hint="eastAsia"/>
                <w:color w:val="000000" w:themeColor="text1"/>
                <w:szCs w:val="21"/>
              </w:rPr>
              <w:t>2</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hint="eastAsia"/>
                <w:color w:val="000000" w:themeColor="text1"/>
                <w:szCs w:val="21"/>
              </w:rPr>
              <w:t>基金投资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hint="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hint="eastAsia"/>
                <w:color w:val="000000" w:themeColor="text1"/>
                <w:szCs w:val="21"/>
              </w:rPr>
              <w:t>-</w:t>
            </w:r>
          </w:p>
        </w:tc>
      </w:tr>
      <w:bookmarkEnd w:id="80"/>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3</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固定收益投资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2,953,776.85</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0.06</w:t>
            </w:r>
          </w:p>
        </w:tc>
      </w:tr>
      <w:bookmarkEnd w:id="78"/>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其中：债券</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2,953,776.85</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0.06</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ind w:leftChars="50" w:left="105" w:firstLineChars="300" w:firstLine="630"/>
              <w:rPr>
                <w:rFonts w:eastAsiaTheme="minorEastAsia"/>
                <w:color w:val="000000" w:themeColor="text1"/>
                <w:szCs w:val="21"/>
              </w:rPr>
            </w:pPr>
            <w:r w:rsidRPr="00B54DC1">
              <w:rPr>
                <w:rFonts w:eastAsiaTheme="minorEastAsia"/>
                <w:color w:val="000000" w:themeColor="text1"/>
                <w:szCs w:val="21"/>
              </w:rPr>
              <w:t>资产支持证券</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4</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贵金属投资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5</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金融衍生品投资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6</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买入返售金融资产</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其中：买断式回购的买入返售金融资产</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7</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银行存款和结算备付金合计</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678,758,426.44</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13.96</w:t>
            </w:r>
          </w:p>
        </w:tc>
      </w:tr>
      <w:tr w:rsidR="00B54DC1" w:rsidRPr="00B54DC1" w:rsidTr="00DA3D70">
        <w:tc>
          <w:tcPr>
            <w:tcW w:w="1080" w:type="dxa"/>
            <w:vAlign w:val="center"/>
          </w:tcPr>
          <w:p w:rsidR="00683D27" w:rsidRPr="00B54DC1" w:rsidRDefault="00683D27" w:rsidP="00DA3D70">
            <w:pPr>
              <w:spacing w:before="29" w:line="276" w:lineRule="auto"/>
              <w:ind w:left="17"/>
              <w:jc w:val="center"/>
              <w:rPr>
                <w:rFonts w:eastAsiaTheme="minorEastAsia"/>
                <w:color w:val="000000" w:themeColor="text1"/>
                <w:szCs w:val="21"/>
              </w:rPr>
            </w:pPr>
            <w:r w:rsidRPr="00B54DC1">
              <w:rPr>
                <w:rFonts w:eastAsiaTheme="minorEastAsia"/>
                <w:color w:val="000000" w:themeColor="text1"/>
                <w:szCs w:val="21"/>
              </w:rPr>
              <w:t>8</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其他各项资产</w:t>
            </w:r>
          </w:p>
        </w:tc>
        <w:tc>
          <w:tcPr>
            <w:tcW w:w="2551" w:type="dxa"/>
            <w:vAlign w:val="center"/>
          </w:tcPr>
          <w:p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1,806,813.79</w:t>
            </w:r>
          </w:p>
        </w:tc>
        <w:tc>
          <w:tcPr>
            <w:tcW w:w="2621" w:type="dxa"/>
            <w:vAlign w:val="center"/>
          </w:tcPr>
          <w:p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0.04</w:t>
            </w:r>
          </w:p>
        </w:tc>
      </w:tr>
      <w:tr w:rsidR="00683D27" w:rsidRPr="00B54DC1" w:rsidTr="00DA3D70">
        <w:tc>
          <w:tcPr>
            <w:tcW w:w="1080" w:type="dxa"/>
            <w:vAlign w:val="center"/>
          </w:tcPr>
          <w:p w:rsidR="00683D27" w:rsidRPr="00B54DC1" w:rsidRDefault="00683D27" w:rsidP="00DA3D70">
            <w:pPr>
              <w:spacing w:before="29" w:line="276" w:lineRule="auto"/>
              <w:ind w:left="17"/>
              <w:jc w:val="center"/>
              <w:rPr>
                <w:rFonts w:eastAsiaTheme="minorEastAsia"/>
                <w:color w:val="000000" w:themeColor="text1"/>
                <w:szCs w:val="21"/>
              </w:rPr>
            </w:pPr>
            <w:r w:rsidRPr="00B54DC1">
              <w:rPr>
                <w:rFonts w:eastAsiaTheme="minorEastAsia"/>
                <w:color w:val="000000" w:themeColor="text1"/>
                <w:szCs w:val="21"/>
              </w:rPr>
              <w:t>9</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合计</w:t>
            </w:r>
          </w:p>
        </w:tc>
        <w:tc>
          <w:tcPr>
            <w:tcW w:w="2551" w:type="dxa"/>
            <w:vAlign w:val="center"/>
          </w:tcPr>
          <w:p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4,862,464,177.93</w:t>
            </w:r>
          </w:p>
        </w:tc>
        <w:tc>
          <w:tcPr>
            <w:tcW w:w="2621" w:type="dxa"/>
            <w:vAlign w:val="center"/>
          </w:tcPr>
          <w:p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100.00</w:t>
            </w:r>
          </w:p>
        </w:tc>
      </w:tr>
      <w:bookmarkEnd w:id="72"/>
      <w:bookmarkEnd w:id="73"/>
      <w:bookmarkEnd w:id="74"/>
      <w:bookmarkEnd w:id="75"/>
      <w:bookmarkEnd w:id="76"/>
      <w:bookmarkEnd w:id="77"/>
      <w:bookmarkEnd w:id="79"/>
    </w:tbl>
    <w:p w:rsidR="00683D27" w:rsidRPr="00B54DC1" w:rsidRDefault="00683D27" w:rsidP="00683D27">
      <w:pPr>
        <w:widowControl/>
        <w:spacing w:line="360" w:lineRule="auto"/>
        <w:ind w:firstLineChars="200" w:firstLine="420"/>
        <w:jc w:val="left"/>
        <w:rPr>
          <w:rFonts w:eastAsiaTheme="minorEastAsia"/>
          <w:color w:val="000000" w:themeColor="text1"/>
          <w:kern w:val="0"/>
          <w:szCs w:val="21"/>
        </w:rPr>
      </w:pP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1" w:name="_Toc225498274"/>
      <w:bookmarkStart w:id="82" w:name="_Toc175830960"/>
      <w:r w:rsidRPr="00B54DC1">
        <w:rPr>
          <w:rFonts w:ascii="Times New Roman" w:eastAsiaTheme="minorEastAsia" w:hAnsi="Times New Roman"/>
          <w:color w:val="000000" w:themeColor="text1"/>
          <w:kern w:val="0"/>
          <w:sz w:val="21"/>
          <w:szCs w:val="21"/>
        </w:rPr>
        <w:t xml:space="preserve">7.2 </w:t>
      </w:r>
      <w:r w:rsidRPr="00B54DC1">
        <w:rPr>
          <w:rFonts w:ascii="Times New Roman" w:eastAsiaTheme="minorEastAsia" w:hAnsi="Times New Roman" w:hint="eastAsia"/>
          <w:color w:val="000000" w:themeColor="text1"/>
          <w:kern w:val="0"/>
          <w:sz w:val="21"/>
          <w:szCs w:val="21"/>
        </w:rPr>
        <w:t>报告</w:t>
      </w:r>
      <w:r w:rsidRPr="00B54DC1">
        <w:rPr>
          <w:rFonts w:ascii="Times New Roman" w:eastAsiaTheme="minorEastAsia" w:hAnsi="Times New Roman"/>
          <w:color w:val="000000" w:themeColor="text1"/>
          <w:kern w:val="0"/>
          <w:sz w:val="21"/>
          <w:szCs w:val="21"/>
        </w:rPr>
        <w:t>期末按行业分类的股票投资组合</w:t>
      </w:r>
      <w:bookmarkEnd w:id="81"/>
      <w:bookmarkEnd w:id="82"/>
    </w:p>
    <w:p w:rsidR="00EE54C5" w:rsidRPr="00B54DC1" w:rsidRDefault="00323032">
      <w:pPr>
        <w:spacing w:line="360" w:lineRule="auto"/>
        <w:rPr>
          <w:rFonts w:eastAsiaTheme="minorEastAsia"/>
          <w:b/>
          <w:bCs/>
          <w:color w:val="000000" w:themeColor="text1"/>
          <w:kern w:val="0"/>
          <w:szCs w:val="21"/>
        </w:rPr>
      </w:pPr>
      <w:r w:rsidRPr="00B54DC1">
        <w:rPr>
          <w:rFonts w:eastAsiaTheme="minorEastAsia"/>
          <w:b/>
          <w:bCs/>
          <w:color w:val="000000" w:themeColor="text1"/>
          <w:kern w:val="0"/>
          <w:szCs w:val="21"/>
        </w:rPr>
        <w:t>7.2.1</w:t>
      </w:r>
      <w:r w:rsidRPr="00B54DC1">
        <w:rPr>
          <w:rFonts w:eastAsiaTheme="minorEastAsia" w:hint="eastAsia"/>
          <w:b/>
          <w:bCs/>
          <w:color w:val="000000" w:themeColor="text1"/>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FF6638" w:rsidRPr="00B54DC1">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代码</w:t>
            </w: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行业类别</w:t>
            </w:r>
          </w:p>
        </w:tc>
        <w:tc>
          <w:tcPr>
            <w:tcW w:w="21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公允价值</w:t>
            </w:r>
            <w:r w:rsidRPr="00B54DC1">
              <w:rPr>
                <w:rFonts w:eastAsiaTheme="minorEastAsia" w:hint="eastAsia"/>
                <w:color w:val="000000" w:themeColor="text1"/>
                <w:szCs w:val="21"/>
              </w:rPr>
              <w:t>（元）</w:t>
            </w:r>
          </w:p>
        </w:tc>
        <w:tc>
          <w:tcPr>
            <w:tcW w:w="21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占基金资产净值比例（％）</w:t>
            </w:r>
          </w:p>
        </w:tc>
      </w:tr>
      <w:tr w:rsidR="00FF6638" w:rsidRPr="00B54DC1">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A</w:t>
            </w: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农、林、牧、渔业</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226,270,552.30</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4.68</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B</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采矿业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128,008,994.69</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2.65</w:t>
            </w:r>
          </w:p>
        </w:tc>
      </w:tr>
      <w:tr w:rsidR="00FF6638" w:rsidRPr="00B54DC1">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C</w:t>
            </w: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制造业</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3,700,401,062.83</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76.52</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D</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电力、热力、燃气及水生产和供应业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E</w:t>
            </w: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建筑业</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F</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批发和零售业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G</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交通运输、仓储和邮政业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lastRenderedPageBreak/>
              <w:t>H</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住宿和餐饮业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I</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信息传输、软件和信息技术服务业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118,798,075.95</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2.46</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J</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金融业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K</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房地产业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L</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租赁和商务服务业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M</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科学研究和技术服务业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N</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水利、环境和公共设施管理业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5,466,475.08</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0.11</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O</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居民服务、修理和其他服务业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P</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教育</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Q</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卫生和社会工作</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R</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文化、体育和娱乐业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S</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综合</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EE54C5">
            <w:pPr>
              <w:jc w:val="center"/>
              <w:rPr>
                <w:rFonts w:eastAsiaTheme="minorEastAsia"/>
                <w:color w:val="000000" w:themeColor="text1"/>
                <w:szCs w:val="21"/>
              </w:rPr>
            </w:pP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4,178,945,160.85</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86.42</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3" w:name="_Toc175830961"/>
      <w:r w:rsidRPr="00B54DC1">
        <w:rPr>
          <w:rFonts w:ascii="Times New Roman" w:eastAsiaTheme="minorEastAsia" w:hAnsi="Times New Roman"/>
          <w:color w:val="000000" w:themeColor="text1"/>
          <w:kern w:val="0"/>
          <w:sz w:val="21"/>
          <w:szCs w:val="21"/>
        </w:rPr>
        <w:t xml:space="preserve">7.3 </w:t>
      </w:r>
      <w:r w:rsidRPr="00B54DC1">
        <w:rPr>
          <w:rFonts w:ascii="Times New Roman" w:eastAsiaTheme="minorEastAsia" w:hAnsi="Times New Roman"/>
          <w:color w:val="000000" w:themeColor="text1"/>
          <w:kern w:val="0"/>
          <w:sz w:val="21"/>
          <w:szCs w:val="21"/>
        </w:rPr>
        <w:t>期末按公允价值占基金资产净值比例大小排序的所有股票投资明细</w:t>
      </w:r>
      <w:bookmarkEnd w:id="83"/>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序号</w:t>
            </w:r>
          </w:p>
        </w:tc>
        <w:tc>
          <w:tcPr>
            <w:tcW w:w="1276"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股票代码</w:t>
            </w:r>
          </w:p>
        </w:tc>
        <w:tc>
          <w:tcPr>
            <w:tcW w:w="1701"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股票名称</w:t>
            </w:r>
          </w:p>
        </w:tc>
        <w:tc>
          <w:tcPr>
            <w:tcW w:w="1276"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数量</w:t>
            </w:r>
            <w:r w:rsidRPr="00B54DC1">
              <w:rPr>
                <w:rFonts w:eastAsiaTheme="minorEastAsia"/>
                <w:color w:val="000000" w:themeColor="text1"/>
                <w:szCs w:val="21"/>
              </w:rPr>
              <w:t>(</w:t>
            </w:r>
            <w:r w:rsidRPr="00B54DC1">
              <w:rPr>
                <w:rFonts w:eastAsiaTheme="minorEastAsia"/>
                <w:color w:val="000000" w:themeColor="text1"/>
                <w:szCs w:val="21"/>
              </w:rPr>
              <w:t>股</w:t>
            </w:r>
            <w:r w:rsidRPr="00B54DC1">
              <w:rPr>
                <w:rFonts w:eastAsiaTheme="minorEastAsia"/>
                <w:color w:val="000000" w:themeColor="text1"/>
                <w:szCs w:val="21"/>
              </w:rPr>
              <w:t>)</w:t>
            </w:r>
          </w:p>
        </w:tc>
        <w:tc>
          <w:tcPr>
            <w:tcW w:w="1842" w:type="dxa"/>
            <w:vAlign w:val="center"/>
          </w:tcPr>
          <w:p w:rsidR="00EE54C5" w:rsidRPr="00B54DC1" w:rsidRDefault="00323032">
            <w:pPr>
              <w:autoSpaceDE w:val="0"/>
              <w:autoSpaceDN w:val="0"/>
              <w:adjustRightInd w:val="0"/>
              <w:spacing w:before="29"/>
              <w:ind w:left="17"/>
              <w:jc w:val="center"/>
              <w:rPr>
                <w:rFonts w:eastAsiaTheme="minorEastAsia"/>
                <w:color w:val="000000" w:themeColor="text1"/>
                <w:szCs w:val="21"/>
              </w:rPr>
            </w:pPr>
            <w:r w:rsidRPr="00B54DC1">
              <w:rPr>
                <w:rFonts w:eastAsiaTheme="minorEastAsia"/>
                <w:color w:val="000000" w:themeColor="text1"/>
                <w:szCs w:val="21"/>
              </w:rPr>
              <w:t>公允价值</w:t>
            </w:r>
          </w:p>
        </w:tc>
        <w:tc>
          <w:tcPr>
            <w:tcW w:w="1616"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r w:rsidRPr="00B54DC1">
              <w:rPr>
                <w:rFonts w:eastAsiaTheme="minorEastAsia"/>
                <w:color w:val="000000" w:themeColor="text1"/>
                <w:szCs w:val="21"/>
              </w:rPr>
              <w:t>)</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1</w:t>
            </w:r>
          </w:p>
        </w:tc>
        <w:tc>
          <w:tcPr>
            <w:tcW w:w="1276" w:type="dxa"/>
            <w:vAlign w:val="center"/>
          </w:tcPr>
          <w:p w:rsidR="00F426C0" w:rsidRDefault="00813C85">
            <w:pPr>
              <w:jc w:val="center"/>
            </w:pPr>
            <w:r>
              <w:rPr>
                <w:rFonts w:eastAsiaTheme="minorEastAsia"/>
                <w:color w:val="000000" w:themeColor="text1"/>
                <w:szCs w:val="21"/>
              </w:rPr>
              <w:t>300308</w:t>
            </w:r>
          </w:p>
        </w:tc>
        <w:tc>
          <w:tcPr>
            <w:tcW w:w="1701" w:type="dxa"/>
            <w:vAlign w:val="center"/>
          </w:tcPr>
          <w:p w:rsidR="00F426C0" w:rsidRDefault="00813C85">
            <w:pPr>
              <w:jc w:val="center"/>
            </w:pPr>
            <w:r>
              <w:rPr>
                <w:rFonts w:eastAsiaTheme="minorEastAsia"/>
                <w:color w:val="000000" w:themeColor="text1"/>
                <w:szCs w:val="21"/>
              </w:rPr>
              <w:t>中际旭创</w:t>
            </w:r>
          </w:p>
        </w:tc>
        <w:tc>
          <w:tcPr>
            <w:tcW w:w="1276" w:type="dxa"/>
            <w:vAlign w:val="center"/>
          </w:tcPr>
          <w:p w:rsidR="00F426C0" w:rsidRDefault="00813C85">
            <w:pPr>
              <w:jc w:val="right"/>
            </w:pPr>
            <w:r>
              <w:rPr>
                <w:rFonts w:eastAsiaTheme="minorEastAsia"/>
                <w:color w:val="000000" w:themeColor="text1"/>
                <w:szCs w:val="21"/>
              </w:rPr>
              <w:t>3,068,373</w:t>
            </w:r>
          </w:p>
        </w:tc>
        <w:tc>
          <w:tcPr>
            <w:tcW w:w="1842" w:type="dxa"/>
            <w:vAlign w:val="center"/>
          </w:tcPr>
          <w:p w:rsidR="00F426C0" w:rsidRDefault="00813C85">
            <w:pPr>
              <w:jc w:val="right"/>
            </w:pPr>
            <w:r>
              <w:rPr>
                <w:rFonts w:eastAsiaTheme="minorEastAsia"/>
                <w:color w:val="000000" w:themeColor="text1"/>
                <w:szCs w:val="21"/>
              </w:rPr>
              <w:t>423,067,269.24</w:t>
            </w:r>
          </w:p>
        </w:tc>
        <w:tc>
          <w:tcPr>
            <w:tcW w:w="1616" w:type="dxa"/>
            <w:vAlign w:val="center"/>
          </w:tcPr>
          <w:p w:rsidR="00F426C0" w:rsidRDefault="00813C85">
            <w:pPr>
              <w:jc w:val="right"/>
            </w:pPr>
            <w:r>
              <w:rPr>
                <w:rFonts w:eastAsiaTheme="minorEastAsia"/>
                <w:color w:val="000000" w:themeColor="text1"/>
                <w:szCs w:val="21"/>
              </w:rPr>
              <w:t>8.75</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2</w:t>
            </w:r>
          </w:p>
        </w:tc>
        <w:tc>
          <w:tcPr>
            <w:tcW w:w="1276" w:type="dxa"/>
            <w:vAlign w:val="center"/>
          </w:tcPr>
          <w:p w:rsidR="00F426C0" w:rsidRDefault="00813C85">
            <w:pPr>
              <w:jc w:val="center"/>
            </w:pPr>
            <w:r>
              <w:rPr>
                <w:rFonts w:eastAsiaTheme="minorEastAsia"/>
                <w:color w:val="000000" w:themeColor="text1"/>
                <w:szCs w:val="21"/>
              </w:rPr>
              <w:t>300750</w:t>
            </w:r>
          </w:p>
        </w:tc>
        <w:tc>
          <w:tcPr>
            <w:tcW w:w="1701" w:type="dxa"/>
            <w:vAlign w:val="center"/>
          </w:tcPr>
          <w:p w:rsidR="00F426C0" w:rsidRDefault="00813C85">
            <w:pPr>
              <w:jc w:val="center"/>
            </w:pPr>
            <w:r>
              <w:rPr>
                <w:rFonts w:eastAsiaTheme="minorEastAsia"/>
                <w:color w:val="000000" w:themeColor="text1"/>
                <w:szCs w:val="21"/>
              </w:rPr>
              <w:t>宁德时代</w:t>
            </w:r>
          </w:p>
        </w:tc>
        <w:tc>
          <w:tcPr>
            <w:tcW w:w="1276" w:type="dxa"/>
            <w:vAlign w:val="center"/>
          </w:tcPr>
          <w:p w:rsidR="00F426C0" w:rsidRDefault="00813C85">
            <w:pPr>
              <w:jc w:val="right"/>
            </w:pPr>
            <w:r>
              <w:rPr>
                <w:rFonts w:eastAsiaTheme="minorEastAsia"/>
                <w:color w:val="000000" w:themeColor="text1"/>
                <w:szCs w:val="21"/>
              </w:rPr>
              <w:t>2,148,474</w:t>
            </w:r>
          </w:p>
        </w:tc>
        <w:tc>
          <w:tcPr>
            <w:tcW w:w="1842" w:type="dxa"/>
            <w:vAlign w:val="center"/>
          </w:tcPr>
          <w:p w:rsidR="00F426C0" w:rsidRDefault="00813C85">
            <w:pPr>
              <w:jc w:val="right"/>
            </w:pPr>
            <w:r>
              <w:rPr>
                <w:rFonts w:eastAsiaTheme="minorEastAsia"/>
                <w:color w:val="000000" w:themeColor="text1"/>
                <w:szCs w:val="21"/>
              </w:rPr>
              <w:t>386,789,774.22</w:t>
            </w:r>
          </w:p>
        </w:tc>
        <w:tc>
          <w:tcPr>
            <w:tcW w:w="1616" w:type="dxa"/>
            <w:vAlign w:val="center"/>
          </w:tcPr>
          <w:p w:rsidR="00F426C0" w:rsidRDefault="00813C85">
            <w:pPr>
              <w:jc w:val="right"/>
            </w:pPr>
            <w:r>
              <w:rPr>
                <w:rFonts w:eastAsiaTheme="minorEastAsia"/>
                <w:color w:val="000000" w:themeColor="text1"/>
                <w:szCs w:val="21"/>
              </w:rPr>
              <w:t>8.00</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3</w:t>
            </w:r>
          </w:p>
        </w:tc>
        <w:tc>
          <w:tcPr>
            <w:tcW w:w="1276" w:type="dxa"/>
            <w:vAlign w:val="center"/>
          </w:tcPr>
          <w:p w:rsidR="00F426C0" w:rsidRDefault="00813C85">
            <w:pPr>
              <w:jc w:val="center"/>
            </w:pPr>
            <w:r>
              <w:rPr>
                <w:rFonts w:eastAsiaTheme="minorEastAsia"/>
                <w:color w:val="000000" w:themeColor="text1"/>
                <w:szCs w:val="21"/>
              </w:rPr>
              <w:t>002475</w:t>
            </w:r>
          </w:p>
        </w:tc>
        <w:tc>
          <w:tcPr>
            <w:tcW w:w="1701" w:type="dxa"/>
            <w:vAlign w:val="center"/>
          </w:tcPr>
          <w:p w:rsidR="00F426C0" w:rsidRDefault="00813C85">
            <w:pPr>
              <w:jc w:val="center"/>
            </w:pPr>
            <w:r>
              <w:rPr>
                <w:rFonts w:eastAsiaTheme="minorEastAsia"/>
                <w:color w:val="000000" w:themeColor="text1"/>
                <w:szCs w:val="21"/>
              </w:rPr>
              <w:t>立讯精密</w:t>
            </w:r>
          </w:p>
        </w:tc>
        <w:tc>
          <w:tcPr>
            <w:tcW w:w="1276" w:type="dxa"/>
            <w:vAlign w:val="center"/>
          </w:tcPr>
          <w:p w:rsidR="00F426C0" w:rsidRDefault="00813C85">
            <w:pPr>
              <w:jc w:val="right"/>
            </w:pPr>
            <w:r>
              <w:rPr>
                <w:rFonts w:eastAsiaTheme="minorEastAsia"/>
                <w:color w:val="000000" w:themeColor="text1"/>
                <w:szCs w:val="21"/>
              </w:rPr>
              <w:t>9,819,300</w:t>
            </w:r>
          </w:p>
        </w:tc>
        <w:tc>
          <w:tcPr>
            <w:tcW w:w="1842" w:type="dxa"/>
            <w:vAlign w:val="center"/>
          </w:tcPr>
          <w:p w:rsidR="00F426C0" w:rsidRDefault="00813C85">
            <w:pPr>
              <w:jc w:val="right"/>
            </w:pPr>
            <w:r>
              <w:rPr>
                <w:rFonts w:eastAsiaTheme="minorEastAsia"/>
                <w:color w:val="000000" w:themeColor="text1"/>
                <w:szCs w:val="21"/>
              </w:rPr>
              <w:t>385,996,683.00</w:t>
            </w:r>
          </w:p>
        </w:tc>
        <w:tc>
          <w:tcPr>
            <w:tcW w:w="1616" w:type="dxa"/>
            <w:vAlign w:val="center"/>
          </w:tcPr>
          <w:p w:rsidR="00F426C0" w:rsidRDefault="00813C85">
            <w:pPr>
              <w:jc w:val="right"/>
            </w:pPr>
            <w:r>
              <w:rPr>
                <w:rFonts w:eastAsiaTheme="minorEastAsia"/>
                <w:color w:val="000000" w:themeColor="text1"/>
                <w:szCs w:val="21"/>
              </w:rPr>
              <w:t>7.98</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4</w:t>
            </w:r>
          </w:p>
        </w:tc>
        <w:tc>
          <w:tcPr>
            <w:tcW w:w="1276" w:type="dxa"/>
            <w:vAlign w:val="center"/>
          </w:tcPr>
          <w:p w:rsidR="00F426C0" w:rsidRDefault="00813C85">
            <w:pPr>
              <w:jc w:val="center"/>
            </w:pPr>
            <w:r>
              <w:rPr>
                <w:rFonts w:eastAsiaTheme="minorEastAsia"/>
                <w:color w:val="000000" w:themeColor="text1"/>
                <w:szCs w:val="21"/>
              </w:rPr>
              <w:t>300502</w:t>
            </w:r>
          </w:p>
        </w:tc>
        <w:tc>
          <w:tcPr>
            <w:tcW w:w="1701" w:type="dxa"/>
            <w:vAlign w:val="center"/>
          </w:tcPr>
          <w:p w:rsidR="00F426C0" w:rsidRDefault="00813C85">
            <w:pPr>
              <w:jc w:val="center"/>
            </w:pPr>
            <w:r>
              <w:rPr>
                <w:rFonts w:eastAsiaTheme="minorEastAsia"/>
                <w:color w:val="000000" w:themeColor="text1"/>
                <w:szCs w:val="21"/>
              </w:rPr>
              <w:t>新易盛</w:t>
            </w:r>
          </w:p>
        </w:tc>
        <w:tc>
          <w:tcPr>
            <w:tcW w:w="1276" w:type="dxa"/>
            <w:vAlign w:val="center"/>
          </w:tcPr>
          <w:p w:rsidR="00F426C0" w:rsidRDefault="00813C85">
            <w:pPr>
              <w:jc w:val="right"/>
            </w:pPr>
            <w:r>
              <w:rPr>
                <w:rFonts w:eastAsiaTheme="minorEastAsia"/>
                <w:color w:val="000000" w:themeColor="text1"/>
                <w:szCs w:val="21"/>
              </w:rPr>
              <w:t>2,091,068</w:t>
            </w:r>
          </w:p>
        </w:tc>
        <w:tc>
          <w:tcPr>
            <w:tcW w:w="1842" w:type="dxa"/>
            <w:vAlign w:val="center"/>
          </w:tcPr>
          <w:p w:rsidR="00F426C0" w:rsidRDefault="00813C85">
            <w:pPr>
              <w:jc w:val="right"/>
            </w:pPr>
            <w:r>
              <w:rPr>
                <w:rFonts w:eastAsiaTheme="minorEastAsia"/>
                <w:color w:val="000000" w:themeColor="text1"/>
                <w:szCs w:val="21"/>
              </w:rPr>
              <w:t>220,712,227.40</w:t>
            </w:r>
          </w:p>
        </w:tc>
        <w:tc>
          <w:tcPr>
            <w:tcW w:w="1616" w:type="dxa"/>
            <w:vAlign w:val="center"/>
          </w:tcPr>
          <w:p w:rsidR="00F426C0" w:rsidRDefault="00813C85">
            <w:pPr>
              <w:jc w:val="right"/>
            </w:pPr>
            <w:r>
              <w:rPr>
                <w:rFonts w:eastAsiaTheme="minorEastAsia"/>
                <w:color w:val="000000" w:themeColor="text1"/>
                <w:szCs w:val="21"/>
              </w:rPr>
              <w:t>4.56</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5</w:t>
            </w:r>
          </w:p>
        </w:tc>
        <w:tc>
          <w:tcPr>
            <w:tcW w:w="1276" w:type="dxa"/>
            <w:vAlign w:val="center"/>
          </w:tcPr>
          <w:p w:rsidR="00F426C0" w:rsidRDefault="00813C85">
            <w:pPr>
              <w:jc w:val="center"/>
            </w:pPr>
            <w:r>
              <w:rPr>
                <w:rFonts w:eastAsiaTheme="minorEastAsia"/>
                <w:color w:val="000000" w:themeColor="text1"/>
                <w:szCs w:val="21"/>
              </w:rPr>
              <w:t>300014</w:t>
            </w:r>
          </w:p>
        </w:tc>
        <w:tc>
          <w:tcPr>
            <w:tcW w:w="1701" w:type="dxa"/>
            <w:vAlign w:val="center"/>
          </w:tcPr>
          <w:p w:rsidR="00F426C0" w:rsidRDefault="00813C85">
            <w:pPr>
              <w:jc w:val="center"/>
            </w:pPr>
            <w:r>
              <w:rPr>
                <w:rFonts w:eastAsiaTheme="minorEastAsia"/>
                <w:color w:val="000000" w:themeColor="text1"/>
                <w:szCs w:val="21"/>
              </w:rPr>
              <w:t>亿纬锂能</w:t>
            </w:r>
          </w:p>
        </w:tc>
        <w:tc>
          <w:tcPr>
            <w:tcW w:w="1276" w:type="dxa"/>
            <w:vAlign w:val="center"/>
          </w:tcPr>
          <w:p w:rsidR="00F426C0" w:rsidRDefault="00813C85">
            <w:pPr>
              <w:jc w:val="right"/>
            </w:pPr>
            <w:r>
              <w:rPr>
                <w:rFonts w:eastAsiaTheme="minorEastAsia"/>
                <w:color w:val="000000" w:themeColor="text1"/>
                <w:szCs w:val="21"/>
              </w:rPr>
              <w:t>5,145,231</w:t>
            </w:r>
          </w:p>
        </w:tc>
        <w:tc>
          <w:tcPr>
            <w:tcW w:w="1842" w:type="dxa"/>
            <w:vAlign w:val="center"/>
          </w:tcPr>
          <w:p w:rsidR="00F426C0" w:rsidRDefault="00813C85">
            <w:pPr>
              <w:jc w:val="right"/>
            </w:pPr>
            <w:r>
              <w:rPr>
                <w:rFonts w:eastAsiaTheme="minorEastAsia"/>
                <w:color w:val="000000" w:themeColor="text1"/>
                <w:szCs w:val="21"/>
              </w:rPr>
              <w:t>205,397,621.52</w:t>
            </w:r>
          </w:p>
        </w:tc>
        <w:tc>
          <w:tcPr>
            <w:tcW w:w="1616" w:type="dxa"/>
            <w:vAlign w:val="center"/>
          </w:tcPr>
          <w:p w:rsidR="00F426C0" w:rsidRDefault="00813C85">
            <w:pPr>
              <w:jc w:val="right"/>
            </w:pPr>
            <w:r>
              <w:rPr>
                <w:rFonts w:eastAsiaTheme="minorEastAsia"/>
                <w:color w:val="000000" w:themeColor="text1"/>
                <w:szCs w:val="21"/>
              </w:rPr>
              <w:t>4.25</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6</w:t>
            </w:r>
          </w:p>
        </w:tc>
        <w:tc>
          <w:tcPr>
            <w:tcW w:w="1276" w:type="dxa"/>
            <w:vAlign w:val="center"/>
          </w:tcPr>
          <w:p w:rsidR="00F426C0" w:rsidRDefault="00813C85">
            <w:pPr>
              <w:jc w:val="center"/>
            </w:pPr>
            <w:r>
              <w:rPr>
                <w:rFonts w:eastAsiaTheme="minorEastAsia"/>
                <w:color w:val="000000" w:themeColor="text1"/>
                <w:szCs w:val="21"/>
              </w:rPr>
              <w:t>601138</w:t>
            </w:r>
          </w:p>
        </w:tc>
        <w:tc>
          <w:tcPr>
            <w:tcW w:w="1701" w:type="dxa"/>
            <w:vAlign w:val="center"/>
          </w:tcPr>
          <w:p w:rsidR="00F426C0" w:rsidRDefault="00813C85">
            <w:pPr>
              <w:jc w:val="center"/>
            </w:pPr>
            <w:r>
              <w:rPr>
                <w:rFonts w:eastAsiaTheme="minorEastAsia"/>
                <w:color w:val="000000" w:themeColor="text1"/>
                <w:szCs w:val="21"/>
              </w:rPr>
              <w:t>工业富联</w:t>
            </w:r>
          </w:p>
        </w:tc>
        <w:tc>
          <w:tcPr>
            <w:tcW w:w="1276" w:type="dxa"/>
            <w:vAlign w:val="center"/>
          </w:tcPr>
          <w:p w:rsidR="00F426C0" w:rsidRDefault="00813C85">
            <w:pPr>
              <w:jc w:val="right"/>
            </w:pPr>
            <w:r>
              <w:rPr>
                <w:rFonts w:eastAsiaTheme="minorEastAsia"/>
                <w:color w:val="000000" w:themeColor="text1"/>
                <w:szCs w:val="21"/>
              </w:rPr>
              <w:t>6,584,605</w:t>
            </w:r>
          </w:p>
        </w:tc>
        <w:tc>
          <w:tcPr>
            <w:tcW w:w="1842" w:type="dxa"/>
            <w:vAlign w:val="center"/>
          </w:tcPr>
          <w:p w:rsidR="00F426C0" w:rsidRDefault="00813C85">
            <w:pPr>
              <w:jc w:val="right"/>
            </w:pPr>
            <w:r>
              <w:rPr>
                <w:rFonts w:eastAsiaTheme="minorEastAsia"/>
                <w:color w:val="000000" w:themeColor="text1"/>
                <w:szCs w:val="21"/>
              </w:rPr>
              <w:t>180,418,177.00</w:t>
            </w:r>
          </w:p>
        </w:tc>
        <w:tc>
          <w:tcPr>
            <w:tcW w:w="1616" w:type="dxa"/>
            <w:vAlign w:val="center"/>
          </w:tcPr>
          <w:p w:rsidR="00F426C0" w:rsidRDefault="00813C85">
            <w:pPr>
              <w:jc w:val="right"/>
            </w:pPr>
            <w:r>
              <w:rPr>
                <w:rFonts w:eastAsiaTheme="minorEastAsia"/>
                <w:color w:val="000000" w:themeColor="text1"/>
                <w:szCs w:val="21"/>
              </w:rPr>
              <w:t>3.73</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7</w:t>
            </w:r>
          </w:p>
        </w:tc>
        <w:tc>
          <w:tcPr>
            <w:tcW w:w="1276" w:type="dxa"/>
            <w:vAlign w:val="center"/>
          </w:tcPr>
          <w:p w:rsidR="00F426C0" w:rsidRDefault="00813C85">
            <w:pPr>
              <w:jc w:val="center"/>
            </w:pPr>
            <w:r>
              <w:rPr>
                <w:rFonts w:eastAsiaTheme="minorEastAsia"/>
                <w:color w:val="000000" w:themeColor="text1"/>
                <w:szCs w:val="21"/>
              </w:rPr>
              <w:t>300476</w:t>
            </w:r>
          </w:p>
        </w:tc>
        <w:tc>
          <w:tcPr>
            <w:tcW w:w="1701" w:type="dxa"/>
            <w:vAlign w:val="center"/>
          </w:tcPr>
          <w:p w:rsidR="00F426C0" w:rsidRDefault="00813C85">
            <w:pPr>
              <w:jc w:val="center"/>
            </w:pPr>
            <w:r>
              <w:rPr>
                <w:rFonts w:eastAsiaTheme="minorEastAsia"/>
                <w:color w:val="000000" w:themeColor="text1"/>
                <w:szCs w:val="21"/>
              </w:rPr>
              <w:t>胜宏科技</w:t>
            </w:r>
          </w:p>
        </w:tc>
        <w:tc>
          <w:tcPr>
            <w:tcW w:w="1276" w:type="dxa"/>
            <w:vAlign w:val="center"/>
          </w:tcPr>
          <w:p w:rsidR="00F426C0" w:rsidRDefault="00813C85">
            <w:pPr>
              <w:jc w:val="right"/>
            </w:pPr>
            <w:r>
              <w:rPr>
                <w:rFonts w:eastAsiaTheme="minorEastAsia"/>
                <w:color w:val="000000" w:themeColor="text1"/>
                <w:szCs w:val="21"/>
              </w:rPr>
              <w:t>4,607,300</w:t>
            </w:r>
          </w:p>
        </w:tc>
        <w:tc>
          <w:tcPr>
            <w:tcW w:w="1842" w:type="dxa"/>
            <w:vAlign w:val="center"/>
          </w:tcPr>
          <w:p w:rsidR="00F426C0" w:rsidRDefault="00813C85">
            <w:pPr>
              <w:jc w:val="right"/>
            </w:pPr>
            <w:r>
              <w:rPr>
                <w:rFonts w:eastAsiaTheme="minorEastAsia"/>
                <w:color w:val="000000" w:themeColor="text1"/>
                <w:szCs w:val="21"/>
              </w:rPr>
              <w:t>148,631,498.00</w:t>
            </w:r>
          </w:p>
        </w:tc>
        <w:tc>
          <w:tcPr>
            <w:tcW w:w="1616" w:type="dxa"/>
            <w:vAlign w:val="center"/>
          </w:tcPr>
          <w:p w:rsidR="00F426C0" w:rsidRDefault="00813C85">
            <w:pPr>
              <w:jc w:val="right"/>
            </w:pPr>
            <w:r>
              <w:rPr>
                <w:rFonts w:eastAsiaTheme="minorEastAsia"/>
                <w:color w:val="000000" w:themeColor="text1"/>
                <w:szCs w:val="21"/>
              </w:rPr>
              <w:t>3.07</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8</w:t>
            </w:r>
          </w:p>
        </w:tc>
        <w:tc>
          <w:tcPr>
            <w:tcW w:w="1276" w:type="dxa"/>
            <w:vAlign w:val="center"/>
          </w:tcPr>
          <w:p w:rsidR="00F426C0" w:rsidRDefault="00813C85">
            <w:pPr>
              <w:jc w:val="center"/>
            </w:pPr>
            <w:r>
              <w:rPr>
                <w:rFonts w:eastAsiaTheme="minorEastAsia"/>
                <w:color w:val="000000" w:themeColor="text1"/>
                <w:szCs w:val="21"/>
              </w:rPr>
              <w:t>002422</w:t>
            </w:r>
          </w:p>
        </w:tc>
        <w:tc>
          <w:tcPr>
            <w:tcW w:w="1701" w:type="dxa"/>
            <w:vAlign w:val="center"/>
          </w:tcPr>
          <w:p w:rsidR="00F426C0" w:rsidRDefault="00813C85">
            <w:pPr>
              <w:jc w:val="center"/>
            </w:pPr>
            <w:r>
              <w:rPr>
                <w:rFonts w:eastAsiaTheme="minorEastAsia"/>
                <w:color w:val="000000" w:themeColor="text1"/>
                <w:szCs w:val="21"/>
              </w:rPr>
              <w:t>科伦药业</w:t>
            </w:r>
          </w:p>
        </w:tc>
        <w:tc>
          <w:tcPr>
            <w:tcW w:w="1276" w:type="dxa"/>
            <w:vAlign w:val="center"/>
          </w:tcPr>
          <w:p w:rsidR="00F426C0" w:rsidRDefault="00813C85">
            <w:pPr>
              <w:jc w:val="right"/>
            </w:pPr>
            <w:r>
              <w:rPr>
                <w:rFonts w:eastAsiaTheme="minorEastAsia"/>
                <w:color w:val="000000" w:themeColor="text1"/>
                <w:szCs w:val="21"/>
              </w:rPr>
              <w:t>4,408,700</w:t>
            </w:r>
          </w:p>
        </w:tc>
        <w:tc>
          <w:tcPr>
            <w:tcW w:w="1842" w:type="dxa"/>
            <w:vAlign w:val="center"/>
          </w:tcPr>
          <w:p w:rsidR="00F426C0" w:rsidRDefault="00813C85">
            <w:pPr>
              <w:jc w:val="right"/>
            </w:pPr>
            <w:r>
              <w:rPr>
                <w:rFonts w:eastAsiaTheme="minorEastAsia"/>
                <w:color w:val="000000" w:themeColor="text1"/>
                <w:szCs w:val="21"/>
              </w:rPr>
              <w:t>133,715,871.00</w:t>
            </w:r>
          </w:p>
        </w:tc>
        <w:tc>
          <w:tcPr>
            <w:tcW w:w="1616" w:type="dxa"/>
            <w:vAlign w:val="center"/>
          </w:tcPr>
          <w:p w:rsidR="00F426C0" w:rsidRDefault="00813C85">
            <w:pPr>
              <w:jc w:val="right"/>
            </w:pPr>
            <w:r>
              <w:rPr>
                <w:rFonts w:eastAsiaTheme="minorEastAsia"/>
                <w:color w:val="000000" w:themeColor="text1"/>
                <w:szCs w:val="21"/>
              </w:rPr>
              <w:t>2.77</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9</w:t>
            </w:r>
          </w:p>
        </w:tc>
        <w:tc>
          <w:tcPr>
            <w:tcW w:w="1276" w:type="dxa"/>
            <w:vAlign w:val="center"/>
          </w:tcPr>
          <w:p w:rsidR="00F426C0" w:rsidRDefault="00813C85">
            <w:pPr>
              <w:jc w:val="center"/>
            </w:pPr>
            <w:r>
              <w:rPr>
                <w:rFonts w:eastAsiaTheme="minorEastAsia"/>
                <w:color w:val="000000" w:themeColor="text1"/>
                <w:szCs w:val="21"/>
              </w:rPr>
              <w:t>002714</w:t>
            </w:r>
          </w:p>
        </w:tc>
        <w:tc>
          <w:tcPr>
            <w:tcW w:w="1701" w:type="dxa"/>
            <w:vAlign w:val="center"/>
          </w:tcPr>
          <w:p w:rsidR="00F426C0" w:rsidRDefault="00813C85">
            <w:pPr>
              <w:jc w:val="center"/>
            </w:pPr>
            <w:r>
              <w:rPr>
                <w:rFonts w:eastAsiaTheme="minorEastAsia"/>
                <w:color w:val="000000" w:themeColor="text1"/>
                <w:szCs w:val="21"/>
              </w:rPr>
              <w:t>牧原股份</w:t>
            </w:r>
          </w:p>
        </w:tc>
        <w:tc>
          <w:tcPr>
            <w:tcW w:w="1276" w:type="dxa"/>
            <w:vAlign w:val="center"/>
          </w:tcPr>
          <w:p w:rsidR="00F426C0" w:rsidRDefault="00813C85">
            <w:pPr>
              <w:jc w:val="right"/>
            </w:pPr>
            <w:r>
              <w:rPr>
                <w:rFonts w:eastAsiaTheme="minorEastAsia"/>
                <w:color w:val="000000" w:themeColor="text1"/>
                <w:szCs w:val="21"/>
              </w:rPr>
              <w:t>2,942,839</w:t>
            </w:r>
          </w:p>
        </w:tc>
        <w:tc>
          <w:tcPr>
            <w:tcW w:w="1842" w:type="dxa"/>
            <w:vAlign w:val="center"/>
          </w:tcPr>
          <w:p w:rsidR="00F426C0" w:rsidRDefault="00813C85">
            <w:pPr>
              <w:jc w:val="right"/>
            </w:pPr>
            <w:r>
              <w:rPr>
                <w:rFonts w:eastAsiaTheme="minorEastAsia"/>
                <w:color w:val="000000" w:themeColor="text1"/>
                <w:szCs w:val="21"/>
              </w:rPr>
              <w:t>128,307,780.40</w:t>
            </w:r>
          </w:p>
        </w:tc>
        <w:tc>
          <w:tcPr>
            <w:tcW w:w="1616" w:type="dxa"/>
            <w:vAlign w:val="center"/>
          </w:tcPr>
          <w:p w:rsidR="00F426C0" w:rsidRDefault="00813C85">
            <w:pPr>
              <w:jc w:val="right"/>
            </w:pPr>
            <w:r>
              <w:rPr>
                <w:rFonts w:eastAsiaTheme="minorEastAsia"/>
                <w:color w:val="000000" w:themeColor="text1"/>
                <w:szCs w:val="21"/>
              </w:rPr>
              <w:t>2.65</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10</w:t>
            </w:r>
          </w:p>
        </w:tc>
        <w:tc>
          <w:tcPr>
            <w:tcW w:w="1276" w:type="dxa"/>
            <w:vAlign w:val="center"/>
          </w:tcPr>
          <w:p w:rsidR="00F426C0" w:rsidRDefault="00813C85">
            <w:pPr>
              <w:jc w:val="center"/>
            </w:pPr>
            <w:r>
              <w:rPr>
                <w:rFonts w:eastAsiaTheme="minorEastAsia"/>
                <w:color w:val="000000" w:themeColor="text1"/>
                <w:szCs w:val="21"/>
              </w:rPr>
              <w:t>002384</w:t>
            </w:r>
          </w:p>
        </w:tc>
        <w:tc>
          <w:tcPr>
            <w:tcW w:w="1701" w:type="dxa"/>
            <w:vAlign w:val="center"/>
          </w:tcPr>
          <w:p w:rsidR="00F426C0" w:rsidRDefault="00813C85">
            <w:pPr>
              <w:jc w:val="center"/>
            </w:pPr>
            <w:r>
              <w:rPr>
                <w:rFonts w:eastAsiaTheme="minorEastAsia"/>
                <w:color w:val="000000" w:themeColor="text1"/>
                <w:szCs w:val="21"/>
              </w:rPr>
              <w:t>东山精密</w:t>
            </w:r>
          </w:p>
        </w:tc>
        <w:tc>
          <w:tcPr>
            <w:tcW w:w="1276" w:type="dxa"/>
            <w:vAlign w:val="center"/>
          </w:tcPr>
          <w:p w:rsidR="00F426C0" w:rsidRDefault="00813C85">
            <w:pPr>
              <w:jc w:val="right"/>
            </w:pPr>
            <w:r>
              <w:rPr>
                <w:rFonts w:eastAsiaTheme="minorEastAsia"/>
                <w:color w:val="000000" w:themeColor="text1"/>
                <w:szCs w:val="21"/>
              </w:rPr>
              <w:t>6,100,386</w:t>
            </w:r>
          </w:p>
        </w:tc>
        <w:tc>
          <w:tcPr>
            <w:tcW w:w="1842" w:type="dxa"/>
            <w:vAlign w:val="center"/>
          </w:tcPr>
          <w:p w:rsidR="00F426C0" w:rsidRDefault="00813C85">
            <w:pPr>
              <w:jc w:val="right"/>
            </w:pPr>
            <w:r>
              <w:rPr>
                <w:rFonts w:eastAsiaTheme="minorEastAsia"/>
                <w:color w:val="000000" w:themeColor="text1"/>
                <w:szCs w:val="21"/>
              </w:rPr>
              <w:t>126,277,990.20</w:t>
            </w:r>
          </w:p>
        </w:tc>
        <w:tc>
          <w:tcPr>
            <w:tcW w:w="1616" w:type="dxa"/>
            <w:vAlign w:val="center"/>
          </w:tcPr>
          <w:p w:rsidR="00F426C0" w:rsidRDefault="00813C85">
            <w:pPr>
              <w:jc w:val="right"/>
            </w:pPr>
            <w:r>
              <w:rPr>
                <w:rFonts w:eastAsiaTheme="minorEastAsia"/>
                <w:color w:val="000000" w:themeColor="text1"/>
                <w:szCs w:val="21"/>
              </w:rPr>
              <w:t>2.61</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11</w:t>
            </w:r>
          </w:p>
        </w:tc>
        <w:tc>
          <w:tcPr>
            <w:tcW w:w="1276" w:type="dxa"/>
            <w:vAlign w:val="center"/>
          </w:tcPr>
          <w:p w:rsidR="00F426C0" w:rsidRDefault="00813C85">
            <w:pPr>
              <w:jc w:val="center"/>
            </w:pPr>
            <w:r>
              <w:rPr>
                <w:rFonts w:eastAsiaTheme="minorEastAsia"/>
                <w:color w:val="000000" w:themeColor="text1"/>
                <w:szCs w:val="21"/>
              </w:rPr>
              <w:t>688506</w:t>
            </w:r>
          </w:p>
        </w:tc>
        <w:tc>
          <w:tcPr>
            <w:tcW w:w="1701" w:type="dxa"/>
            <w:vAlign w:val="center"/>
          </w:tcPr>
          <w:p w:rsidR="00F426C0" w:rsidRDefault="00813C85">
            <w:pPr>
              <w:jc w:val="center"/>
            </w:pPr>
            <w:r>
              <w:rPr>
                <w:rFonts w:eastAsiaTheme="minorEastAsia"/>
                <w:color w:val="000000" w:themeColor="text1"/>
                <w:szCs w:val="21"/>
              </w:rPr>
              <w:t>百利天恒</w:t>
            </w:r>
          </w:p>
        </w:tc>
        <w:tc>
          <w:tcPr>
            <w:tcW w:w="1276" w:type="dxa"/>
            <w:vAlign w:val="center"/>
          </w:tcPr>
          <w:p w:rsidR="00F426C0" w:rsidRDefault="00813C85">
            <w:pPr>
              <w:jc w:val="right"/>
            </w:pPr>
            <w:r>
              <w:rPr>
                <w:rFonts w:eastAsiaTheme="minorEastAsia"/>
                <w:color w:val="000000" w:themeColor="text1"/>
                <w:szCs w:val="21"/>
              </w:rPr>
              <w:t>641,253</w:t>
            </w:r>
          </w:p>
        </w:tc>
        <w:tc>
          <w:tcPr>
            <w:tcW w:w="1842" w:type="dxa"/>
            <w:vAlign w:val="center"/>
          </w:tcPr>
          <w:p w:rsidR="00F426C0" w:rsidRDefault="00813C85">
            <w:pPr>
              <w:jc w:val="right"/>
            </w:pPr>
            <w:r>
              <w:rPr>
                <w:rFonts w:eastAsiaTheme="minorEastAsia"/>
                <w:color w:val="000000" w:themeColor="text1"/>
                <w:szCs w:val="21"/>
              </w:rPr>
              <w:t>116,323,294.20</w:t>
            </w:r>
          </w:p>
        </w:tc>
        <w:tc>
          <w:tcPr>
            <w:tcW w:w="1616" w:type="dxa"/>
            <w:vAlign w:val="center"/>
          </w:tcPr>
          <w:p w:rsidR="00F426C0" w:rsidRDefault="00813C85">
            <w:pPr>
              <w:jc w:val="right"/>
            </w:pPr>
            <w:r>
              <w:rPr>
                <w:rFonts w:eastAsiaTheme="minorEastAsia"/>
                <w:color w:val="000000" w:themeColor="text1"/>
                <w:szCs w:val="21"/>
              </w:rPr>
              <w:t>2.41</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12</w:t>
            </w:r>
          </w:p>
        </w:tc>
        <w:tc>
          <w:tcPr>
            <w:tcW w:w="1276" w:type="dxa"/>
            <w:vAlign w:val="center"/>
          </w:tcPr>
          <w:p w:rsidR="00F426C0" w:rsidRDefault="00813C85">
            <w:pPr>
              <w:jc w:val="center"/>
            </w:pPr>
            <w:r>
              <w:rPr>
                <w:rFonts w:eastAsiaTheme="minorEastAsia"/>
                <w:color w:val="000000" w:themeColor="text1"/>
                <w:szCs w:val="21"/>
              </w:rPr>
              <w:t>002594</w:t>
            </w:r>
          </w:p>
        </w:tc>
        <w:tc>
          <w:tcPr>
            <w:tcW w:w="1701" w:type="dxa"/>
            <w:vAlign w:val="center"/>
          </w:tcPr>
          <w:p w:rsidR="00F426C0" w:rsidRDefault="00813C85">
            <w:pPr>
              <w:jc w:val="center"/>
            </w:pPr>
            <w:r>
              <w:rPr>
                <w:rFonts w:eastAsiaTheme="minorEastAsia"/>
                <w:color w:val="000000" w:themeColor="text1"/>
                <w:szCs w:val="21"/>
              </w:rPr>
              <w:t>比亚迪</w:t>
            </w:r>
          </w:p>
        </w:tc>
        <w:tc>
          <w:tcPr>
            <w:tcW w:w="1276" w:type="dxa"/>
            <w:vAlign w:val="center"/>
          </w:tcPr>
          <w:p w:rsidR="00F426C0" w:rsidRDefault="00813C85">
            <w:pPr>
              <w:jc w:val="right"/>
            </w:pPr>
            <w:r>
              <w:rPr>
                <w:rFonts w:eastAsiaTheme="minorEastAsia"/>
                <w:color w:val="000000" w:themeColor="text1"/>
                <w:szCs w:val="21"/>
              </w:rPr>
              <w:t>424,100</w:t>
            </w:r>
          </w:p>
        </w:tc>
        <w:tc>
          <w:tcPr>
            <w:tcW w:w="1842" w:type="dxa"/>
            <w:vAlign w:val="center"/>
          </w:tcPr>
          <w:p w:rsidR="00F426C0" w:rsidRDefault="00813C85">
            <w:pPr>
              <w:jc w:val="right"/>
            </w:pPr>
            <w:r>
              <w:rPr>
                <w:rFonts w:eastAsiaTheme="minorEastAsia"/>
                <w:color w:val="000000" w:themeColor="text1"/>
                <w:szCs w:val="21"/>
              </w:rPr>
              <w:t>106,131,025.00</w:t>
            </w:r>
          </w:p>
        </w:tc>
        <w:tc>
          <w:tcPr>
            <w:tcW w:w="1616" w:type="dxa"/>
            <w:vAlign w:val="center"/>
          </w:tcPr>
          <w:p w:rsidR="00F426C0" w:rsidRDefault="00813C85">
            <w:pPr>
              <w:jc w:val="right"/>
            </w:pPr>
            <w:r>
              <w:rPr>
                <w:rFonts w:eastAsiaTheme="minorEastAsia"/>
                <w:color w:val="000000" w:themeColor="text1"/>
                <w:szCs w:val="21"/>
              </w:rPr>
              <w:t>2.19</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13</w:t>
            </w:r>
          </w:p>
        </w:tc>
        <w:tc>
          <w:tcPr>
            <w:tcW w:w="1276" w:type="dxa"/>
            <w:vAlign w:val="center"/>
          </w:tcPr>
          <w:p w:rsidR="00F426C0" w:rsidRDefault="00813C85">
            <w:pPr>
              <w:jc w:val="center"/>
            </w:pPr>
            <w:r>
              <w:rPr>
                <w:rFonts w:eastAsiaTheme="minorEastAsia"/>
                <w:color w:val="000000" w:themeColor="text1"/>
                <w:szCs w:val="21"/>
              </w:rPr>
              <w:t>603477</w:t>
            </w:r>
          </w:p>
        </w:tc>
        <w:tc>
          <w:tcPr>
            <w:tcW w:w="1701" w:type="dxa"/>
            <w:vAlign w:val="center"/>
          </w:tcPr>
          <w:p w:rsidR="00F426C0" w:rsidRDefault="00813C85">
            <w:pPr>
              <w:jc w:val="center"/>
            </w:pPr>
            <w:r>
              <w:rPr>
                <w:rFonts w:eastAsiaTheme="minorEastAsia"/>
                <w:color w:val="000000" w:themeColor="text1"/>
                <w:szCs w:val="21"/>
              </w:rPr>
              <w:t>巨星农牧</w:t>
            </w:r>
          </w:p>
        </w:tc>
        <w:tc>
          <w:tcPr>
            <w:tcW w:w="1276" w:type="dxa"/>
            <w:vAlign w:val="center"/>
          </w:tcPr>
          <w:p w:rsidR="00F426C0" w:rsidRDefault="00813C85">
            <w:pPr>
              <w:jc w:val="right"/>
            </w:pPr>
            <w:r>
              <w:rPr>
                <w:rFonts w:eastAsiaTheme="minorEastAsia"/>
                <w:color w:val="000000" w:themeColor="text1"/>
                <w:szCs w:val="21"/>
              </w:rPr>
              <w:t>3,413,337</w:t>
            </w:r>
          </w:p>
        </w:tc>
        <w:tc>
          <w:tcPr>
            <w:tcW w:w="1842" w:type="dxa"/>
            <w:vAlign w:val="center"/>
          </w:tcPr>
          <w:p w:rsidR="00F426C0" w:rsidRDefault="00813C85">
            <w:pPr>
              <w:jc w:val="right"/>
            </w:pPr>
            <w:r>
              <w:rPr>
                <w:rFonts w:eastAsiaTheme="minorEastAsia"/>
                <w:color w:val="000000" w:themeColor="text1"/>
                <w:szCs w:val="21"/>
              </w:rPr>
              <w:t>97,962,771.90</w:t>
            </w:r>
          </w:p>
        </w:tc>
        <w:tc>
          <w:tcPr>
            <w:tcW w:w="1616" w:type="dxa"/>
            <w:vAlign w:val="center"/>
          </w:tcPr>
          <w:p w:rsidR="00F426C0" w:rsidRDefault="00813C85">
            <w:pPr>
              <w:jc w:val="right"/>
            </w:pPr>
            <w:r>
              <w:rPr>
                <w:rFonts w:eastAsiaTheme="minorEastAsia"/>
                <w:color w:val="000000" w:themeColor="text1"/>
                <w:szCs w:val="21"/>
              </w:rPr>
              <w:t>2.03</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14</w:t>
            </w:r>
          </w:p>
        </w:tc>
        <w:tc>
          <w:tcPr>
            <w:tcW w:w="1276" w:type="dxa"/>
            <w:vAlign w:val="center"/>
          </w:tcPr>
          <w:p w:rsidR="00F426C0" w:rsidRDefault="00813C85">
            <w:pPr>
              <w:jc w:val="center"/>
            </w:pPr>
            <w:r>
              <w:rPr>
                <w:rFonts w:eastAsiaTheme="minorEastAsia"/>
                <w:color w:val="000000" w:themeColor="text1"/>
                <w:szCs w:val="21"/>
              </w:rPr>
              <w:t>000400</w:t>
            </w:r>
          </w:p>
        </w:tc>
        <w:tc>
          <w:tcPr>
            <w:tcW w:w="1701" w:type="dxa"/>
            <w:vAlign w:val="center"/>
          </w:tcPr>
          <w:p w:rsidR="00F426C0" w:rsidRDefault="00813C85">
            <w:pPr>
              <w:jc w:val="center"/>
            </w:pPr>
            <w:r>
              <w:rPr>
                <w:rFonts w:eastAsiaTheme="minorEastAsia"/>
                <w:color w:val="000000" w:themeColor="text1"/>
                <w:szCs w:val="21"/>
              </w:rPr>
              <w:t>许继电气</w:t>
            </w:r>
          </w:p>
        </w:tc>
        <w:tc>
          <w:tcPr>
            <w:tcW w:w="1276" w:type="dxa"/>
            <w:vAlign w:val="center"/>
          </w:tcPr>
          <w:p w:rsidR="00F426C0" w:rsidRDefault="00813C85">
            <w:pPr>
              <w:jc w:val="right"/>
            </w:pPr>
            <w:r>
              <w:rPr>
                <w:rFonts w:eastAsiaTheme="minorEastAsia"/>
                <w:color w:val="000000" w:themeColor="text1"/>
                <w:szCs w:val="21"/>
              </w:rPr>
              <w:t>2,807,600</w:t>
            </w:r>
          </w:p>
        </w:tc>
        <w:tc>
          <w:tcPr>
            <w:tcW w:w="1842" w:type="dxa"/>
            <w:vAlign w:val="center"/>
          </w:tcPr>
          <w:p w:rsidR="00F426C0" w:rsidRDefault="00813C85">
            <w:pPr>
              <w:jc w:val="right"/>
            </w:pPr>
            <w:r>
              <w:rPr>
                <w:rFonts w:eastAsiaTheme="minorEastAsia"/>
                <w:color w:val="000000" w:themeColor="text1"/>
                <w:szCs w:val="21"/>
              </w:rPr>
              <w:t>96,609,516.00</w:t>
            </w:r>
          </w:p>
        </w:tc>
        <w:tc>
          <w:tcPr>
            <w:tcW w:w="1616" w:type="dxa"/>
            <w:vAlign w:val="center"/>
          </w:tcPr>
          <w:p w:rsidR="00F426C0" w:rsidRDefault="00813C85">
            <w:pPr>
              <w:jc w:val="right"/>
            </w:pPr>
            <w:r>
              <w:rPr>
                <w:rFonts w:eastAsiaTheme="minorEastAsia"/>
                <w:color w:val="000000" w:themeColor="text1"/>
                <w:szCs w:val="21"/>
              </w:rPr>
              <w:t>2.00</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15</w:t>
            </w:r>
          </w:p>
        </w:tc>
        <w:tc>
          <w:tcPr>
            <w:tcW w:w="1276" w:type="dxa"/>
            <w:vAlign w:val="center"/>
          </w:tcPr>
          <w:p w:rsidR="00F426C0" w:rsidRDefault="00813C85">
            <w:pPr>
              <w:jc w:val="center"/>
            </w:pPr>
            <w:r>
              <w:rPr>
                <w:rFonts w:eastAsiaTheme="minorEastAsia"/>
                <w:color w:val="000000" w:themeColor="text1"/>
                <w:szCs w:val="21"/>
              </w:rPr>
              <w:t>301358</w:t>
            </w:r>
          </w:p>
        </w:tc>
        <w:tc>
          <w:tcPr>
            <w:tcW w:w="1701" w:type="dxa"/>
            <w:vAlign w:val="center"/>
          </w:tcPr>
          <w:p w:rsidR="00F426C0" w:rsidRDefault="00813C85">
            <w:pPr>
              <w:jc w:val="center"/>
            </w:pPr>
            <w:r>
              <w:rPr>
                <w:rFonts w:eastAsiaTheme="minorEastAsia"/>
                <w:color w:val="000000" w:themeColor="text1"/>
                <w:szCs w:val="21"/>
              </w:rPr>
              <w:t>湖南裕能</w:t>
            </w:r>
          </w:p>
        </w:tc>
        <w:tc>
          <w:tcPr>
            <w:tcW w:w="1276" w:type="dxa"/>
            <w:vAlign w:val="center"/>
          </w:tcPr>
          <w:p w:rsidR="00F426C0" w:rsidRDefault="00813C85">
            <w:pPr>
              <w:jc w:val="right"/>
            </w:pPr>
            <w:r>
              <w:rPr>
                <w:rFonts w:eastAsiaTheme="minorEastAsia"/>
                <w:color w:val="000000" w:themeColor="text1"/>
                <w:szCs w:val="21"/>
              </w:rPr>
              <w:t>2,857,922</w:t>
            </w:r>
          </w:p>
        </w:tc>
        <w:tc>
          <w:tcPr>
            <w:tcW w:w="1842" w:type="dxa"/>
            <w:vAlign w:val="center"/>
          </w:tcPr>
          <w:p w:rsidR="00F426C0" w:rsidRDefault="00813C85">
            <w:pPr>
              <w:jc w:val="right"/>
            </w:pPr>
            <w:r>
              <w:rPr>
                <w:rFonts w:eastAsiaTheme="minorEastAsia"/>
                <w:color w:val="000000" w:themeColor="text1"/>
                <w:szCs w:val="21"/>
              </w:rPr>
              <w:t>89,910,226.12</w:t>
            </w:r>
          </w:p>
        </w:tc>
        <w:tc>
          <w:tcPr>
            <w:tcW w:w="1616" w:type="dxa"/>
            <w:vAlign w:val="center"/>
          </w:tcPr>
          <w:p w:rsidR="00F426C0" w:rsidRDefault="00813C85">
            <w:pPr>
              <w:jc w:val="right"/>
            </w:pPr>
            <w:r>
              <w:rPr>
                <w:rFonts w:eastAsiaTheme="minorEastAsia"/>
                <w:color w:val="000000" w:themeColor="text1"/>
                <w:szCs w:val="21"/>
              </w:rPr>
              <w:t>1.86</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16</w:t>
            </w:r>
          </w:p>
        </w:tc>
        <w:tc>
          <w:tcPr>
            <w:tcW w:w="1276" w:type="dxa"/>
            <w:vAlign w:val="center"/>
          </w:tcPr>
          <w:p w:rsidR="00F426C0" w:rsidRDefault="00813C85">
            <w:pPr>
              <w:jc w:val="center"/>
            </w:pPr>
            <w:r>
              <w:rPr>
                <w:rFonts w:eastAsiaTheme="minorEastAsia"/>
                <w:color w:val="000000" w:themeColor="text1"/>
                <w:szCs w:val="21"/>
              </w:rPr>
              <w:t>600941</w:t>
            </w:r>
          </w:p>
        </w:tc>
        <w:tc>
          <w:tcPr>
            <w:tcW w:w="1701" w:type="dxa"/>
            <w:vAlign w:val="center"/>
          </w:tcPr>
          <w:p w:rsidR="00F426C0" w:rsidRDefault="00813C85">
            <w:pPr>
              <w:jc w:val="center"/>
            </w:pPr>
            <w:r>
              <w:rPr>
                <w:rFonts w:eastAsiaTheme="minorEastAsia"/>
                <w:color w:val="000000" w:themeColor="text1"/>
                <w:szCs w:val="21"/>
              </w:rPr>
              <w:t>中国移动</w:t>
            </w:r>
          </w:p>
        </w:tc>
        <w:tc>
          <w:tcPr>
            <w:tcW w:w="1276" w:type="dxa"/>
            <w:vAlign w:val="center"/>
          </w:tcPr>
          <w:p w:rsidR="00F426C0" w:rsidRDefault="00813C85">
            <w:pPr>
              <w:jc w:val="right"/>
            </w:pPr>
            <w:r>
              <w:rPr>
                <w:rFonts w:eastAsiaTheme="minorEastAsia"/>
                <w:color w:val="000000" w:themeColor="text1"/>
                <w:szCs w:val="21"/>
              </w:rPr>
              <w:t>832,923</w:t>
            </w:r>
          </w:p>
        </w:tc>
        <w:tc>
          <w:tcPr>
            <w:tcW w:w="1842" w:type="dxa"/>
            <w:vAlign w:val="center"/>
          </w:tcPr>
          <w:p w:rsidR="00F426C0" w:rsidRDefault="00813C85">
            <w:pPr>
              <w:jc w:val="right"/>
            </w:pPr>
            <w:r>
              <w:rPr>
                <w:rFonts w:eastAsiaTheme="minorEastAsia"/>
                <w:color w:val="000000" w:themeColor="text1"/>
                <w:szCs w:val="21"/>
              </w:rPr>
              <w:t>89,539,222.50</w:t>
            </w:r>
          </w:p>
        </w:tc>
        <w:tc>
          <w:tcPr>
            <w:tcW w:w="1616" w:type="dxa"/>
            <w:vAlign w:val="center"/>
          </w:tcPr>
          <w:p w:rsidR="00F426C0" w:rsidRDefault="00813C85">
            <w:pPr>
              <w:jc w:val="right"/>
            </w:pPr>
            <w:r>
              <w:rPr>
                <w:rFonts w:eastAsiaTheme="minorEastAsia"/>
                <w:color w:val="000000" w:themeColor="text1"/>
                <w:szCs w:val="21"/>
              </w:rPr>
              <w:t>1.85</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17</w:t>
            </w:r>
          </w:p>
        </w:tc>
        <w:tc>
          <w:tcPr>
            <w:tcW w:w="1276" w:type="dxa"/>
            <w:vAlign w:val="center"/>
          </w:tcPr>
          <w:p w:rsidR="00F426C0" w:rsidRDefault="00813C85">
            <w:pPr>
              <w:jc w:val="center"/>
            </w:pPr>
            <w:r>
              <w:rPr>
                <w:rFonts w:eastAsiaTheme="minorEastAsia"/>
                <w:color w:val="000000" w:themeColor="text1"/>
                <w:szCs w:val="21"/>
              </w:rPr>
              <w:t>001301</w:t>
            </w:r>
          </w:p>
        </w:tc>
        <w:tc>
          <w:tcPr>
            <w:tcW w:w="1701" w:type="dxa"/>
            <w:vAlign w:val="center"/>
          </w:tcPr>
          <w:p w:rsidR="00F426C0" w:rsidRDefault="00813C85">
            <w:pPr>
              <w:jc w:val="center"/>
            </w:pPr>
            <w:r>
              <w:rPr>
                <w:rFonts w:eastAsiaTheme="minorEastAsia"/>
                <w:color w:val="000000" w:themeColor="text1"/>
                <w:szCs w:val="21"/>
              </w:rPr>
              <w:t>尚太科技</w:t>
            </w:r>
          </w:p>
        </w:tc>
        <w:tc>
          <w:tcPr>
            <w:tcW w:w="1276" w:type="dxa"/>
            <w:vAlign w:val="center"/>
          </w:tcPr>
          <w:p w:rsidR="00F426C0" w:rsidRDefault="00813C85">
            <w:pPr>
              <w:jc w:val="right"/>
            </w:pPr>
            <w:r>
              <w:rPr>
                <w:rFonts w:eastAsiaTheme="minorEastAsia"/>
                <w:color w:val="000000" w:themeColor="text1"/>
                <w:szCs w:val="21"/>
              </w:rPr>
              <w:t>2,005,628</w:t>
            </w:r>
          </w:p>
        </w:tc>
        <w:tc>
          <w:tcPr>
            <w:tcW w:w="1842" w:type="dxa"/>
            <w:vAlign w:val="center"/>
          </w:tcPr>
          <w:p w:rsidR="00F426C0" w:rsidRDefault="00813C85">
            <w:pPr>
              <w:jc w:val="right"/>
            </w:pPr>
            <w:r>
              <w:rPr>
                <w:rFonts w:eastAsiaTheme="minorEastAsia"/>
                <w:color w:val="000000" w:themeColor="text1"/>
                <w:szCs w:val="21"/>
              </w:rPr>
              <w:t>86,683,242.16</w:t>
            </w:r>
          </w:p>
        </w:tc>
        <w:tc>
          <w:tcPr>
            <w:tcW w:w="1616" w:type="dxa"/>
            <w:vAlign w:val="center"/>
          </w:tcPr>
          <w:p w:rsidR="00F426C0" w:rsidRDefault="00813C85">
            <w:pPr>
              <w:jc w:val="right"/>
            </w:pPr>
            <w:r>
              <w:rPr>
                <w:rFonts w:eastAsiaTheme="minorEastAsia"/>
                <w:color w:val="000000" w:themeColor="text1"/>
                <w:szCs w:val="21"/>
              </w:rPr>
              <w:t>1.79</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18</w:t>
            </w:r>
          </w:p>
        </w:tc>
        <w:tc>
          <w:tcPr>
            <w:tcW w:w="1276" w:type="dxa"/>
            <w:vAlign w:val="center"/>
          </w:tcPr>
          <w:p w:rsidR="00F426C0" w:rsidRDefault="00813C85">
            <w:pPr>
              <w:jc w:val="center"/>
            </w:pPr>
            <w:r>
              <w:rPr>
                <w:rFonts w:eastAsiaTheme="minorEastAsia"/>
                <w:color w:val="000000" w:themeColor="text1"/>
                <w:szCs w:val="21"/>
              </w:rPr>
              <w:t>300433</w:t>
            </w:r>
          </w:p>
        </w:tc>
        <w:tc>
          <w:tcPr>
            <w:tcW w:w="1701" w:type="dxa"/>
            <w:vAlign w:val="center"/>
          </w:tcPr>
          <w:p w:rsidR="00F426C0" w:rsidRDefault="00813C85">
            <w:pPr>
              <w:jc w:val="center"/>
            </w:pPr>
            <w:r>
              <w:rPr>
                <w:rFonts w:eastAsiaTheme="minorEastAsia"/>
                <w:color w:val="000000" w:themeColor="text1"/>
                <w:szCs w:val="21"/>
              </w:rPr>
              <w:t>蓝思科技</w:t>
            </w:r>
          </w:p>
        </w:tc>
        <w:tc>
          <w:tcPr>
            <w:tcW w:w="1276" w:type="dxa"/>
            <w:vAlign w:val="center"/>
          </w:tcPr>
          <w:p w:rsidR="00F426C0" w:rsidRDefault="00813C85">
            <w:pPr>
              <w:jc w:val="right"/>
            </w:pPr>
            <w:r>
              <w:rPr>
                <w:rFonts w:eastAsiaTheme="minorEastAsia"/>
                <w:color w:val="000000" w:themeColor="text1"/>
                <w:szCs w:val="21"/>
              </w:rPr>
              <w:t>4,727,600</w:t>
            </w:r>
          </w:p>
        </w:tc>
        <w:tc>
          <w:tcPr>
            <w:tcW w:w="1842" w:type="dxa"/>
            <w:vAlign w:val="center"/>
          </w:tcPr>
          <w:p w:rsidR="00F426C0" w:rsidRDefault="00813C85">
            <w:pPr>
              <w:jc w:val="right"/>
            </w:pPr>
            <w:r>
              <w:rPr>
                <w:rFonts w:eastAsiaTheme="minorEastAsia"/>
                <w:color w:val="000000" w:themeColor="text1"/>
                <w:szCs w:val="21"/>
              </w:rPr>
              <w:t>86,278,700.00</w:t>
            </w:r>
          </w:p>
        </w:tc>
        <w:tc>
          <w:tcPr>
            <w:tcW w:w="1616" w:type="dxa"/>
            <w:vAlign w:val="center"/>
          </w:tcPr>
          <w:p w:rsidR="00F426C0" w:rsidRDefault="00813C85">
            <w:pPr>
              <w:jc w:val="right"/>
            </w:pPr>
            <w:r>
              <w:rPr>
                <w:rFonts w:eastAsiaTheme="minorEastAsia"/>
                <w:color w:val="000000" w:themeColor="text1"/>
                <w:szCs w:val="21"/>
              </w:rPr>
              <w:t>1.78</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19</w:t>
            </w:r>
          </w:p>
        </w:tc>
        <w:tc>
          <w:tcPr>
            <w:tcW w:w="1276" w:type="dxa"/>
            <w:vAlign w:val="center"/>
          </w:tcPr>
          <w:p w:rsidR="00F426C0" w:rsidRDefault="00813C85">
            <w:pPr>
              <w:jc w:val="center"/>
            </w:pPr>
            <w:r>
              <w:rPr>
                <w:rFonts w:eastAsiaTheme="minorEastAsia"/>
                <w:color w:val="000000" w:themeColor="text1"/>
                <w:szCs w:val="21"/>
              </w:rPr>
              <w:t>603501</w:t>
            </w:r>
          </w:p>
        </w:tc>
        <w:tc>
          <w:tcPr>
            <w:tcW w:w="1701" w:type="dxa"/>
            <w:vAlign w:val="center"/>
          </w:tcPr>
          <w:p w:rsidR="00F426C0" w:rsidRDefault="00813C85">
            <w:pPr>
              <w:jc w:val="center"/>
            </w:pPr>
            <w:r>
              <w:rPr>
                <w:rFonts w:eastAsiaTheme="minorEastAsia"/>
                <w:color w:val="000000" w:themeColor="text1"/>
                <w:szCs w:val="21"/>
              </w:rPr>
              <w:t>韦尔股份</w:t>
            </w:r>
          </w:p>
        </w:tc>
        <w:tc>
          <w:tcPr>
            <w:tcW w:w="1276" w:type="dxa"/>
            <w:vAlign w:val="center"/>
          </w:tcPr>
          <w:p w:rsidR="00F426C0" w:rsidRDefault="00813C85">
            <w:pPr>
              <w:jc w:val="right"/>
            </w:pPr>
            <w:r>
              <w:rPr>
                <w:rFonts w:eastAsiaTheme="minorEastAsia"/>
                <w:color w:val="000000" w:themeColor="text1"/>
                <w:szCs w:val="21"/>
              </w:rPr>
              <w:t>799,560</w:t>
            </w:r>
          </w:p>
        </w:tc>
        <w:tc>
          <w:tcPr>
            <w:tcW w:w="1842" w:type="dxa"/>
            <w:vAlign w:val="center"/>
          </w:tcPr>
          <w:p w:rsidR="00F426C0" w:rsidRDefault="00813C85">
            <w:pPr>
              <w:jc w:val="right"/>
            </w:pPr>
            <w:r>
              <w:rPr>
                <w:rFonts w:eastAsiaTheme="minorEastAsia"/>
                <w:color w:val="000000" w:themeColor="text1"/>
                <w:szCs w:val="21"/>
              </w:rPr>
              <w:t>79,452,277.20</w:t>
            </w:r>
          </w:p>
        </w:tc>
        <w:tc>
          <w:tcPr>
            <w:tcW w:w="1616" w:type="dxa"/>
            <w:vAlign w:val="center"/>
          </w:tcPr>
          <w:p w:rsidR="00F426C0" w:rsidRDefault="00813C85">
            <w:pPr>
              <w:jc w:val="right"/>
            </w:pPr>
            <w:r>
              <w:rPr>
                <w:rFonts w:eastAsiaTheme="minorEastAsia"/>
                <w:color w:val="000000" w:themeColor="text1"/>
                <w:szCs w:val="21"/>
              </w:rPr>
              <w:t>1.64</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20</w:t>
            </w:r>
          </w:p>
        </w:tc>
        <w:tc>
          <w:tcPr>
            <w:tcW w:w="1276" w:type="dxa"/>
            <w:vAlign w:val="center"/>
          </w:tcPr>
          <w:p w:rsidR="00F426C0" w:rsidRDefault="00813C85">
            <w:pPr>
              <w:jc w:val="center"/>
            </w:pPr>
            <w:r>
              <w:rPr>
                <w:rFonts w:eastAsiaTheme="minorEastAsia"/>
                <w:color w:val="000000" w:themeColor="text1"/>
                <w:szCs w:val="21"/>
              </w:rPr>
              <w:t>300760</w:t>
            </w:r>
          </w:p>
        </w:tc>
        <w:tc>
          <w:tcPr>
            <w:tcW w:w="1701" w:type="dxa"/>
            <w:vAlign w:val="center"/>
          </w:tcPr>
          <w:p w:rsidR="00F426C0" w:rsidRDefault="00813C85">
            <w:pPr>
              <w:jc w:val="center"/>
            </w:pPr>
            <w:r>
              <w:rPr>
                <w:rFonts w:eastAsiaTheme="minorEastAsia"/>
                <w:color w:val="000000" w:themeColor="text1"/>
                <w:szCs w:val="21"/>
              </w:rPr>
              <w:t>迈瑞医疗</w:t>
            </w:r>
          </w:p>
        </w:tc>
        <w:tc>
          <w:tcPr>
            <w:tcW w:w="1276" w:type="dxa"/>
            <w:vAlign w:val="center"/>
          </w:tcPr>
          <w:p w:rsidR="00F426C0" w:rsidRDefault="00813C85">
            <w:pPr>
              <w:jc w:val="right"/>
            </w:pPr>
            <w:r>
              <w:rPr>
                <w:rFonts w:eastAsiaTheme="minorEastAsia"/>
                <w:color w:val="000000" w:themeColor="text1"/>
                <w:szCs w:val="21"/>
              </w:rPr>
              <w:t>269,500</w:t>
            </w:r>
          </w:p>
        </w:tc>
        <w:tc>
          <w:tcPr>
            <w:tcW w:w="1842" w:type="dxa"/>
            <w:vAlign w:val="center"/>
          </w:tcPr>
          <w:p w:rsidR="00F426C0" w:rsidRDefault="00813C85">
            <w:pPr>
              <w:jc w:val="right"/>
            </w:pPr>
            <w:r>
              <w:rPr>
                <w:rFonts w:eastAsiaTheme="minorEastAsia"/>
                <w:color w:val="000000" w:themeColor="text1"/>
                <w:szCs w:val="21"/>
              </w:rPr>
              <w:t>78,400,245.00</w:t>
            </w:r>
          </w:p>
        </w:tc>
        <w:tc>
          <w:tcPr>
            <w:tcW w:w="1616" w:type="dxa"/>
            <w:vAlign w:val="center"/>
          </w:tcPr>
          <w:p w:rsidR="00F426C0" w:rsidRDefault="00813C85">
            <w:pPr>
              <w:jc w:val="right"/>
            </w:pPr>
            <w:r>
              <w:rPr>
                <w:rFonts w:eastAsiaTheme="minorEastAsia"/>
                <w:color w:val="000000" w:themeColor="text1"/>
                <w:szCs w:val="21"/>
              </w:rPr>
              <w:t>1.62</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21</w:t>
            </w:r>
          </w:p>
        </w:tc>
        <w:tc>
          <w:tcPr>
            <w:tcW w:w="1276" w:type="dxa"/>
            <w:vAlign w:val="center"/>
          </w:tcPr>
          <w:p w:rsidR="00F426C0" w:rsidRDefault="00813C85">
            <w:pPr>
              <w:jc w:val="center"/>
            </w:pPr>
            <w:r>
              <w:rPr>
                <w:rFonts w:eastAsiaTheme="minorEastAsia"/>
                <w:color w:val="000000" w:themeColor="text1"/>
                <w:szCs w:val="21"/>
              </w:rPr>
              <w:t>300394</w:t>
            </w:r>
          </w:p>
        </w:tc>
        <w:tc>
          <w:tcPr>
            <w:tcW w:w="1701" w:type="dxa"/>
            <w:vAlign w:val="center"/>
          </w:tcPr>
          <w:p w:rsidR="00F426C0" w:rsidRDefault="00813C85">
            <w:pPr>
              <w:jc w:val="center"/>
            </w:pPr>
            <w:r>
              <w:rPr>
                <w:rFonts w:eastAsiaTheme="minorEastAsia"/>
                <w:color w:val="000000" w:themeColor="text1"/>
                <w:szCs w:val="21"/>
              </w:rPr>
              <w:t>天孚通信</w:t>
            </w:r>
          </w:p>
        </w:tc>
        <w:tc>
          <w:tcPr>
            <w:tcW w:w="1276" w:type="dxa"/>
            <w:vAlign w:val="center"/>
          </w:tcPr>
          <w:p w:rsidR="00F426C0" w:rsidRDefault="00813C85">
            <w:pPr>
              <w:jc w:val="right"/>
            </w:pPr>
            <w:r>
              <w:rPr>
                <w:rFonts w:eastAsiaTheme="minorEastAsia"/>
                <w:color w:val="000000" w:themeColor="text1"/>
                <w:szCs w:val="21"/>
              </w:rPr>
              <w:t>881,503</w:t>
            </w:r>
          </w:p>
        </w:tc>
        <w:tc>
          <w:tcPr>
            <w:tcW w:w="1842" w:type="dxa"/>
            <w:vAlign w:val="center"/>
          </w:tcPr>
          <w:p w:rsidR="00F426C0" w:rsidRDefault="00813C85">
            <w:pPr>
              <w:jc w:val="right"/>
            </w:pPr>
            <w:r>
              <w:rPr>
                <w:rFonts w:eastAsiaTheme="minorEastAsia"/>
                <w:color w:val="000000" w:themeColor="text1"/>
                <w:szCs w:val="21"/>
              </w:rPr>
              <w:t>77,942,495.26</w:t>
            </w:r>
          </w:p>
        </w:tc>
        <w:tc>
          <w:tcPr>
            <w:tcW w:w="1616" w:type="dxa"/>
            <w:vAlign w:val="center"/>
          </w:tcPr>
          <w:p w:rsidR="00F426C0" w:rsidRDefault="00813C85">
            <w:pPr>
              <w:jc w:val="right"/>
            </w:pPr>
            <w:r>
              <w:rPr>
                <w:rFonts w:eastAsiaTheme="minorEastAsia"/>
                <w:color w:val="000000" w:themeColor="text1"/>
                <w:szCs w:val="21"/>
              </w:rPr>
              <w:t>1.61</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22</w:t>
            </w:r>
          </w:p>
        </w:tc>
        <w:tc>
          <w:tcPr>
            <w:tcW w:w="1276" w:type="dxa"/>
            <w:vAlign w:val="center"/>
          </w:tcPr>
          <w:p w:rsidR="00F426C0" w:rsidRDefault="00813C85">
            <w:pPr>
              <w:jc w:val="center"/>
            </w:pPr>
            <w:r>
              <w:rPr>
                <w:rFonts w:eastAsiaTheme="minorEastAsia"/>
                <w:color w:val="000000" w:themeColor="text1"/>
                <w:szCs w:val="21"/>
              </w:rPr>
              <w:t>601126</w:t>
            </w:r>
          </w:p>
        </w:tc>
        <w:tc>
          <w:tcPr>
            <w:tcW w:w="1701" w:type="dxa"/>
            <w:vAlign w:val="center"/>
          </w:tcPr>
          <w:p w:rsidR="00F426C0" w:rsidRDefault="00813C85">
            <w:pPr>
              <w:jc w:val="center"/>
            </w:pPr>
            <w:r>
              <w:rPr>
                <w:rFonts w:eastAsiaTheme="minorEastAsia"/>
                <w:color w:val="000000" w:themeColor="text1"/>
                <w:szCs w:val="21"/>
              </w:rPr>
              <w:t>四方股份</w:t>
            </w:r>
          </w:p>
        </w:tc>
        <w:tc>
          <w:tcPr>
            <w:tcW w:w="1276" w:type="dxa"/>
            <w:vAlign w:val="center"/>
          </w:tcPr>
          <w:p w:rsidR="00F426C0" w:rsidRDefault="00813C85">
            <w:pPr>
              <w:jc w:val="right"/>
            </w:pPr>
            <w:r>
              <w:rPr>
                <w:rFonts w:eastAsiaTheme="minorEastAsia"/>
                <w:color w:val="000000" w:themeColor="text1"/>
                <w:szCs w:val="21"/>
              </w:rPr>
              <w:t>3,987,500</w:t>
            </w:r>
          </w:p>
        </w:tc>
        <w:tc>
          <w:tcPr>
            <w:tcW w:w="1842" w:type="dxa"/>
            <w:vAlign w:val="center"/>
          </w:tcPr>
          <w:p w:rsidR="00F426C0" w:rsidRDefault="00813C85">
            <w:pPr>
              <w:jc w:val="right"/>
            </w:pPr>
            <w:r>
              <w:rPr>
                <w:rFonts w:eastAsiaTheme="minorEastAsia"/>
                <w:color w:val="000000" w:themeColor="text1"/>
                <w:szCs w:val="21"/>
              </w:rPr>
              <w:t>76,639,750.00</w:t>
            </w:r>
          </w:p>
        </w:tc>
        <w:tc>
          <w:tcPr>
            <w:tcW w:w="1616" w:type="dxa"/>
            <w:vAlign w:val="center"/>
          </w:tcPr>
          <w:p w:rsidR="00F426C0" w:rsidRDefault="00813C85">
            <w:pPr>
              <w:jc w:val="right"/>
            </w:pPr>
            <w:r>
              <w:rPr>
                <w:rFonts w:eastAsiaTheme="minorEastAsia"/>
                <w:color w:val="000000" w:themeColor="text1"/>
                <w:szCs w:val="21"/>
              </w:rPr>
              <w:t>1.58</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23</w:t>
            </w:r>
          </w:p>
        </w:tc>
        <w:tc>
          <w:tcPr>
            <w:tcW w:w="1276" w:type="dxa"/>
            <w:vAlign w:val="center"/>
          </w:tcPr>
          <w:p w:rsidR="00F426C0" w:rsidRDefault="00813C85">
            <w:pPr>
              <w:jc w:val="center"/>
            </w:pPr>
            <w:r>
              <w:rPr>
                <w:rFonts w:eastAsiaTheme="minorEastAsia"/>
                <w:color w:val="000000" w:themeColor="text1"/>
                <w:szCs w:val="21"/>
              </w:rPr>
              <w:t>601899</w:t>
            </w:r>
          </w:p>
        </w:tc>
        <w:tc>
          <w:tcPr>
            <w:tcW w:w="1701" w:type="dxa"/>
            <w:vAlign w:val="center"/>
          </w:tcPr>
          <w:p w:rsidR="00F426C0" w:rsidRDefault="00813C85">
            <w:pPr>
              <w:jc w:val="center"/>
            </w:pPr>
            <w:r>
              <w:rPr>
                <w:rFonts w:eastAsiaTheme="minorEastAsia"/>
                <w:color w:val="000000" w:themeColor="text1"/>
                <w:szCs w:val="21"/>
              </w:rPr>
              <w:t>紫金矿业</w:t>
            </w:r>
          </w:p>
        </w:tc>
        <w:tc>
          <w:tcPr>
            <w:tcW w:w="1276" w:type="dxa"/>
            <w:vAlign w:val="center"/>
          </w:tcPr>
          <w:p w:rsidR="00F426C0" w:rsidRDefault="00813C85">
            <w:pPr>
              <w:jc w:val="right"/>
            </w:pPr>
            <w:r>
              <w:rPr>
                <w:rFonts w:eastAsiaTheme="minorEastAsia"/>
                <w:color w:val="000000" w:themeColor="text1"/>
                <w:szCs w:val="21"/>
              </w:rPr>
              <w:t>3,703,117</w:t>
            </w:r>
          </w:p>
        </w:tc>
        <w:tc>
          <w:tcPr>
            <w:tcW w:w="1842" w:type="dxa"/>
            <w:vAlign w:val="center"/>
          </w:tcPr>
          <w:p w:rsidR="00F426C0" w:rsidRDefault="00813C85">
            <w:pPr>
              <w:jc w:val="right"/>
            </w:pPr>
            <w:r>
              <w:rPr>
                <w:rFonts w:eastAsiaTheme="minorEastAsia"/>
                <w:color w:val="000000" w:themeColor="text1"/>
                <w:szCs w:val="21"/>
              </w:rPr>
              <w:t>65,063,765.69</w:t>
            </w:r>
          </w:p>
        </w:tc>
        <w:tc>
          <w:tcPr>
            <w:tcW w:w="1616" w:type="dxa"/>
            <w:vAlign w:val="center"/>
          </w:tcPr>
          <w:p w:rsidR="00F426C0" w:rsidRDefault="00813C85">
            <w:pPr>
              <w:jc w:val="right"/>
            </w:pPr>
            <w:r>
              <w:rPr>
                <w:rFonts w:eastAsiaTheme="minorEastAsia"/>
                <w:color w:val="000000" w:themeColor="text1"/>
                <w:szCs w:val="21"/>
              </w:rPr>
              <w:t>1.35</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24</w:t>
            </w:r>
          </w:p>
        </w:tc>
        <w:tc>
          <w:tcPr>
            <w:tcW w:w="1276" w:type="dxa"/>
            <w:vAlign w:val="center"/>
          </w:tcPr>
          <w:p w:rsidR="00F426C0" w:rsidRDefault="00813C85">
            <w:pPr>
              <w:jc w:val="center"/>
            </w:pPr>
            <w:r>
              <w:rPr>
                <w:rFonts w:eastAsiaTheme="minorEastAsia"/>
                <w:color w:val="000000" w:themeColor="text1"/>
                <w:szCs w:val="21"/>
              </w:rPr>
              <w:t>002028</w:t>
            </w:r>
          </w:p>
        </w:tc>
        <w:tc>
          <w:tcPr>
            <w:tcW w:w="1701" w:type="dxa"/>
            <w:vAlign w:val="center"/>
          </w:tcPr>
          <w:p w:rsidR="00F426C0" w:rsidRDefault="00813C85">
            <w:pPr>
              <w:jc w:val="center"/>
            </w:pPr>
            <w:r>
              <w:rPr>
                <w:rFonts w:eastAsiaTheme="minorEastAsia"/>
                <w:color w:val="000000" w:themeColor="text1"/>
                <w:szCs w:val="21"/>
              </w:rPr>
              <w:t>思源电气</w:t>
            </w:r>
          </w:p>
        </w:tc>
        <w:tc>
          <w:tcPr>
            <w:tcW w:w="1276" w:type="dxa"/>
            <w:vAlign w:val="center"/>
          </w:tcPr>
          <w:p w:rsidR="00F426C0" w:rsidRDefault="00813C85">
            <w:pPr>
              <w:jc w:val="right"/>
            </w:pPr>
            <w:r>
              <w:rPr>
                <w:rFonts w:eastAsiaTheme="minorEastAsia"/>
                <w:color w:val="000000" w:themeColor="text1"/>
                <w:szCs w:val="21"/>
              </w:rPr>
              <w:t>936,797</w:t>
            </w:r>
          </w:p>
        </w:tc>
        <w:tc>
          <w:tcPr>
            <w:tcW w:w="1842" w:type="dxa"/>
            <w:vAlign w:val="center"/>
          </w:tcPr>
          <w:p w:rsidR="00F426C0" w:rsidRDefault="00813C85">
            <w:pPr>
              <w:jc w:val="right"/>
            </w:pPr>
            <w:r>
              <w:rPr>
                <w:rFonts w:eastAsiaTheme="minorEastAsia"/>
                <w:color w:val="000000" w:themeColor="text1"/>
                <w:szCs w:val="21"/>
              </w:rPr>
              <w:t>62,671,719.30</w:t>
            </w:r>
          </w:p>
        </w:tc>
        <w:tc>
          <w:tcPr>
            <w:tcW w:w="1616" w:type="dxa"/>
            <w:vAlign w:val="center"/>
          </w:tcPr>
          <w:p w:rsidR="00F426C0" w:rsidRDefault="00813C85">
            <w:pPr>
              <w:jc w:val="right"/>
            </w:pPr>
            <w:r>
              <w:rPr>
                <w:rFonts w:eastAsiaTheme="minorEastAsia"/>
                <w:color w:val="000000" w:themeColor="text1"/>
                <w:szCs w:val="21"/>
              </w:rPr>
              <w:t>1.30</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25</w:t>
            </w:r>
          </w:p>
        </w:tc>
        <w:tc>
          <w:tcPr>
            <w:tcW w:w="1276" w:type="dxa"/>
            <w:vAlign w:val="center"/>
          </w:tcPr>
          <w:p w:rsidR="00F426C0" w:rsidRDefault="00813C85">
            <w:pPr>
              <w:jc w:val="center"/>
            </w:pPr>
            <w:r>
              <w:rPr>
                <w:rFonts w:eastAsiaTheme="minorEastAsia"/>
                <w:color w:val="000000" w:themeColor="text1"/>
                <w:szCs w:val="21"/>
              </w:rPr>
              <w:t>600985</w:t>
            </w:r>
          </w:p>
        </w:tc>
        <w:tc>
          <w:tcPr>
            <w:tcW w:w="1701" w:type="dxa"/>
            <w:vAlign w:val="center"/>
          </w:tcPr>
          <w:p w:rsidR="00F426C0" w:rsidRDefault="00813C85">
            <w:pPr>
              <w:jc w:val="center"/>
            </w:pPr>
            <w:r>
              <w:rPr>
                <w:rFonts w:eastAsiaTheme="minorEastAsia"/>
                <w:color w:val="000000" w:themeColor="text1"/>
                <w:szCs w:val="21"/>
              </w:rPr>
              <w:t>淮北矿业</w:t>
            </w:r>
          </w:p>
        </w:tc>
        <w:tc>
          <w:tcPr>
            <w:tcW w:w="1276" w:type="dxa"/>
            <w:vAlign w:val="center"/>
          </w:tcPr>
          <w:p w:rsidR="00F426C0" w:rsidRDefault="00813C85">
            <w:pPr>
              <w:jc w:val="right"/>
            </w:pPr>
            <w:r>
              <w:rPr>
                <w:rFonts w:eastAsiaTheme="minorEastAsia"/>
                <w:color w:val="000000" w:themeColor="text1"/>
                <w:szCs w:val="21"/>
              </w:rPr>
              <w:t>3,523,600</w:t>
            </w:r>
          </w:p>
        </w:tc>
        <w:tc>
          <w:tcPr>
            <w:tcW w:w="1842" w:type="dxa"/>
            <w:vAlign w:val="center"/>
          </w:tcPr>
          <w:p w:rsidR="00F426C0" w:rsidRDefault="00813C85">
            <w:pPr>
              <w:jc w:val="right"/>
            </w:pPr>
            <w:r>
              <w:rPr>
                <w:rFonts w:eastAsiaTheme="minorEastAsia"/>
                <w:color w:val="000000" w:themeColor="text1"/>
                <w:szCs w:val="21"/>
              </w:rPr>
              <w:t>58,985,064.00</w:t>
            </w:r>
          </w:p>
        </w:tc>
        <w:tc>
          <w:tcPr>
            <w:tcW w:w="1616" w:type="dxa"/>
            <w:vAlign w:val="center"/>
          </w:tcPr>
          <w:p w:rsidR="00F426C0" w:rsidRDefault="00813C85">
            <w:pPr>
              <w:jc w:val="right"/>
            </w:pPr>
            <w:r>
              <w:rPr>
                <w:rFonts w:eastAsiaTheme="minorEastAsia"/>
                <w:color w:val="000000" w:themeColor="text1"/>
                <w:szCs w:val="21"/>
              </w:rPr>
              <w:t>1.22</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lastRenderedPageBreak/>
              <w:t>26</w:t>
            </w:r>
          </w:p>
        </w:tc>
        <w:tc>
          <w:tcPr>
            <w:tcW w:w="1276" w:type="dxa"/>
            <w:vAlign w:val="center"/>
          </w:tcPr>
          <w:p w:rsidR="00F426C0" w:rsidRDefault="00813C85">
            <w:pPr>
              <w:jc w:val="center"/>
            </w:pPr>
            <w:r>
              <w:rPr>
                <w:rFonts w:eastAsiaTheme="minorEastAsia"/>
                <w:color w:val="000000" w:themeColor="text1"/>
                <w:szCs w:val="21"/>
              </w:rPr>
              <w:t>600869</w:t>
            </w:r>
          </w:p>
        </w:tc>
        <w:tc>
          <w:tcPr>
            <w:tcW w:w="1701" w:type="dxa"/>
            <w:vAlign w:val="center"/>
          </w:tcPr>
          <w:p w:rsidR="00F426C0" w:rsidRDefault="00813C85">
            <w:pPr>
              <w:jc w:val="center"/>
            </w:pPr>
            <w:r>
              <w:rPr>
                <w:rFonts w:eastAsiaTheme="minorEastAsia"/>
                <w:color w:val="000000" w:themeColor="text1"/>
                <w:szCs w:val="21"/>
              </w:rPr>
              <w:t>远东股份</w:t>
            </w:r>
          </w:p>
        </w:tc>
        <w:tc>
          <w:tcPr>
            <w:tcW w:w="1276" w:type="dxa"/>
            <w:vAlign w:val="center"/>
          </w:tcPr>
          <w:p w:rsidR="00F426C0" w:rsidRDefault="00813C85">
            <w:pPr>
              <w:jc w:val="right"/>
            </w:pPr>
            <w:r>
              <w:rPr>
                <w:rFonts w:eastAsiaTheme="minorEastAsia"/>
                <w:color w:val="000000" w:themeColor="text1"/>
                <w:szCs w:val="21"/>
              </w:rPr>
              <w:t>13,677,308</w:t>
            </w:r>
          </w:p>
        </w:tc>
        <w:tc>
          <w:tcPr>
            <w:tcW w:w="1842" w:type="dxa"/>
            <w:vAlign w:val="center"/>
          </w:tcPr>
          <w:p w:rsidR="00F426C0" w:rsidRDefault="00813C85">
            <w:pPr>
              <w:jc w:val="right"/>
            </w:pPr>
            <w:r>
              <w:rPr>
                <w:rFonts w:eastAsiaTheme="minorEastAsia"/>
                <w:color w:val="000000" w:themeColor="text1"/>
                <w:szCs w:val="21"/>
              </w:rPr>
              <w:t>47,733,804.92</w:t>
            </w:r>
          </w:p>
        </w:tc>
        <w:tc>
          <w:tcPr>
            <w:tcW w:w="1616" w:type="dxa"/>
            <w:vAlign w:val="center"/>
          </w:tcPr>
          <w:p w:rsidR="00F426C0" w:rsidRDefault="00813C85">
            <w:pPr>
              <w:jc w:val="right"/>
            </w:pPr>
            <w:r>
              <w:rPr>
                <w:rFonts w:eastAsiaTheme="minorEastAsia"/>
                <w:color w:val="000000" w:themeColor="text1"/>
                <w:szCs w:val="21"/>
              </w:rPr>
              <w:t>0.99</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27</w:t>
            </w:r>
          </w:p>
        </w:tc>
        <w:tc>
          <w:tcPr>
            <w:tcW w:w="1276" w:type="dxa"/>
            <w:vAlign w:val="center"/>
          </w:tcPr>
          <w:p w:rsidR="00F426C0" w:rsidRDefault="00813C85">
            <w:pPr>
              <w:jc w:val="center"/>
            </w:pPr>
            <w:r>
              <w:rPr>
                <w:rFonts w:eastAsiaTheme="minorEastAsia"/>
                <w:color w:val="000000" w:themeColor="text1"/>
                <w:szCs w:val="21"/>
              </w:rPr>
              <w:t>688012</w:t>
            </w:r>
          </w:p>
        </w:tc>
        <w:tc>
          <w:tcPr>
            <w:tcW w:w="1701" w:type="dxa"/>
            <w:vAlign w:val="center"/>
          </w:tcPr>
          <w:p w:rsidR="00F426C0" w:rsidRDefault="00813C85">
            <w:pPr>
              <w:jc w:val="center"/>
            </w:pPr>
            <w:r>
              <w:rPr>
                <w:rFonts w:eastAsiaTheme="minorEastAsia"/>
                <w:color w:val="000000" w:themeColor="text1"/>
                <w:szCs w:val="21"/>
              </w:rPr>
              <w:t>中微公司</w:t>
            </w:r>
          </w:p>
        </w:tc>
        <w:tc>
          <w:tcPr>
            <w:tcW w:w="1276" w:type="dxa"/>
            <w:vAlign w:val="center"/>
          </w:tcPr>
          <w:p w:rsidR="00F426C0" w:rsidRDefault="00813C85">
            <w:pPr>
              <w:jc w:val="right"/>
            </w:pPr>
            <w:r>
              <w:rPr>
                <w:rFonts w:eastAsiaTheme="minorEastAsia"/>
                <w:color w:val="000000" w:themeColor="text1"/>
                <w:szCs w:val="21"/>
              </w:rPr>
              <w:t>337,109</w:t>
            </w:r>
          </w:p>
        </w:tc>
        <w:tc>
          <w:tcPr>
            <w:tcW w:w="1842" w:type="dxa"/>
            <w:vAlign w:val="center"/>
          </w:tcPr>
          <w:p w:rsidR="00F426C0" w:rsidRDefault="00813C85">
            <w:pPr>
              <w:jc w:val="right"/>
            </w:pPr>
            <w:r>
              <w:rPr>
                <w:rFonts w:eastAsiaTheme="minorEastAsia"/>
                <w:color w:val="000000" w:themeColor="text1"/>
                <w:szCs w:val="21"/>
              </w:rPr>
              <w:t>47,620,017.34</w:t>
            </w:r>
          </w:p>
        </w:tc>
        <w:tc>
          <w:tcPr>
            <w:tcW w:w="1616" w:type="dxa"/>
            <w:vAlign w:val="center"/>
          </w:tcPr>
          <w:p w:rsidR="00F426C0" w:rsidRDefault="00813C85">
            <w:pPr>
              <w:jc w:val="right"/>
            </w:pPr>
            <w:r>
              <w:rPr>
                <w:rFonts w:eastAsiaTheme="minorEastAsia"/>
                <w:color w:val="000000" w:themeColor="text1"/>
                <w:szCs w:val="21"/>
              </w:rPr>
              <w:t>0.98</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28</w:t>
            </w:r>
          </w:p>
        </w:tc>
        <w:tc>
          <w:tcPr>
            <w:tcW w:w="1276" w:type="dxa"/>
            <w:vAlign w:val="center"/>
          </w:tcPr>
          <w:p w:rsidR="00F426C0" w:rsidRDefault="00813C85">
            <w:pPr>
              <w:jc w:val="center"/>
            </w:pPr>
            <w:r>
              <w:rPr>
                <w:rFonts w:eastAsiaTheme="minorEastAsia"/>
                <w:color w:val="000000" w:themeColor="text1"/>
                <w:szCs w:val="21"/>
              </w:rPr>
              <w:t>002600</w:t>
            </w:r>
          </w:p>
        </w:tc>
        <w:tc>
          <w:tcPr>
            <w:tcW w:w="1701" w:type="dxa"/>
            <w:vAlign w:val="center"/>
          </w:tcPr>
          <w:p w:rsidR="00F426C0" w:rsidRDefault="00813C85">
            <w:pPr>
              <w:jc w:val="center"/>
            </w:pPr>
            <w:r>
              <w:rPr>
                <w:rFonts w:eastAsiaTheme="minorEastAsia"/>
                <w:color w:val="000000" w:themeColor="text1"/>
                <w:szCs w:val="21"/>
              </w:rPr>
              <w:t>领益智造</w:t>
            </w:r>
          </w:p>
        </w:tc>
        <w:tc>
          <w:tcPr>
            <w:tcW w:w="1276" w:type="dxa"/>
            <w:vAlign w:val="center"/>
          </w:tcPr>
          <w:p w:rsidR="00F426C0" w:rsidRDefault="00813C85">
            <w:pPr>
              <w:jc w:val="right"/>
            </w:pPr>
            <w:r>
              <w:rPr>
                <w:rFonts w:eastAsiaTheme="minorEastAsia"/>
                <w:color w:val="000000" w:themeColor="text1"/>
                <w:szCs w:val="21"/>
              </w:rPr>
              <w:t>6,602,291</w:t>
            </w:r>
          </w:p>
        </w:tc>
        <w:tc>
          <w:tcPr>
            <w:tcW w:w="1842" w:type="dxa"/>
            <w:vAlign w:val="center"/>
          </w:tcPr>
          <w:p w:rsidR="00F426C0" w:rsidRDefault="00813C85">
            <w:pPr>
              <w:jc w:val="right"/>
            </w:pPr>
            <w:r>
              <w:rPr>
                <w:rFonts w:eastAsiaTheme="minorEastAsia"/>
                <w:color w:val="000000" w:themeColor="text1"/>
                <w:szCs w:val="21"/>
              </w:rPr>
              <w:t>47,008,311.92</w:t>
            </w:r>
          </w:p>
        </w:tc>
        <w:tc>
          <w:tcPr>
            <w:tcW w:w="1616" w:type="dxa"/>
            <w:vAlign w:val="center"/>
          </w:tcPr>
          <w:p w:rsidR="00F426C0" w:rsidRDefault="00813C85">
            <w:pPr>
              <w:jc w:val="right"/>
            </w:pPr>
            <w:r>
              <w:rPr>
                <w:rFonts w:eastAsiaTheme="minorEastAsia"/>
                <w:color w:val="000000" w:themeColor="text1"/>
                <w:szCs w:val="21"/>
              </w:rPr>
              <w:t>0.97</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29</w:t>
            </w:r>
          </w:p>
        </w:tc>
        <w:tc>
          <w:tcPr>
            <w:tcW w:w="1276" w:type="dxa"/>
            <w:vAlign w:val="center"/>
          </w:tcPr>
          <w:p w:rsidR="00F426C0" w:rsidRDefault="00813C85">
            <w:pPr>
              <w:jc w:val="center"/>
            </w:pPr>
            <w:r>
              <w:rPr>
                <w:rFonts w:eastAsiaTheme="minorEastAsia"/>
                <w:color w:val="000000" w:themeColor="text1"/>
                <w:szCs w:val="21"/>
              </w:rPr>
              <w:t>601689</w:t>
            </w:r>
          </w:p>
        </w:tc>
        <w:tc>
          <w:tcPr>
            <w:tcW w:w="1701" w:type="dxa"/>
            <w:vAlign w:val="center"/>
          </w:tcPr>
          <w:p w:rsidR="00F426C0" w:rsidRDefault="00813C85">
            <w:pPr>
              <w:jc w:val="center"/>
            </w:pPr>
            <w:r>
              <w:rPr>
                <w:rFonts w:eastAsiaTheme="minorEastAsia"/>
                <w:color w:val="000000" w:themeColor="text1"/>
                <w:szCs w:val="21"/>
              </w:rPr>
              <w:t>拓普集团</w:t>
            </w:r>
          </w:p>
        </w:tc>
        <w:tc>
          <w:tcPr>
            <w:tcW w:w="1276" w:type="dxa"/>
            <w:vAlign w:val="center"/>
          </w:tcPr>
          <w:p w:rsidR="00F426C0" w:rsidRDefault="00813C85">
            <w:pPr>
              <w:jc w:val="right"/>
            </w:pPr>
            <w:r>
              <w:rPr>
                <w:rFonts w:eastAsiaTheme="minorEastAsia"/>
                <w:color w:val="000000" w:themeColor="text1"/>
                <w:szCs w:val="21"/>
              </w:rPr>
              <w:t>827,265</w:t>
            </w:r>
          </w:p>
        </w:tc>
        <w:tc>
          <w:tcPr>
            <w:tcW w:w="1842" w:type="dxa"/>
            <w:vAlign w:val="center"/>
          </w:tcPr>
          <w:p w:rsidR="00F426C0" w:rsidRDefault="00813C85">
            <w:pPr>
              <w:jc w:val="right"/>
            </w:pPr>
            <w:r>
              <w:rPr>
                <w:rFonts w:eastAsiaTheme="minorEastAsia"/>
                <w:color w:val="000000" w:themeColor="text1"/>
                <w:szCs w:val="21"/>
              </w:rPr>
              <w:t>44,349,676.65</w:t>
            </w:r>
          </w:p>
        </w:tc>
        <w:tc>
          <w:tcPr>
            <w:tcW w:w="1616" w:type="dxa"/>
            <w:vAlign w:val="center"/>
          </w:tcPr>
          <w:p w:rsidR="00F426C0" w:rsidRDefault="00813C85">
            <w:pPr>
              <w:jc w:val="right"/>
            </w:pPr>
            <w:r>
              <w:rPr>
                <w:rFonts w:eastAsiaTheme="minorEastAsia"/>
                <w:color w:val="000000" w:themeColor="text1"/>
                <w:szCs w:val="21"/>
              </w:rPr>
              <w:t>0.92</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30</w:t>
            </w:r>
          </w:p>
        </w:tc>
        <w:tc>
          <w:tcPr>
            <w:tcW w:w="1276" w:type="dxa"/>
            <w:vAlign w:val="center"/>
          </w:tcPr>
          <w:p w:rsidR="00F426C0" w:rsidRDefault="00813C85">
            <w:pPr>
              <w:jc w:val="center"/>
            </w:pPr>
            <w:r>
              <w:rPr>
                <w:rFonts w:eastAsiaTheme="minorEastAsia"/>
                <w:color w:val="000000" w:themeColor="text1"/>
                <w:szCs w:val="21"/>
              </w:rPr>
              <w:t>002922</w:t>
            </w:r>
          </w:p>
        </w:tc>
        <w:tc>
          <w:tcPr>
            <w:tcW w:w="1701" w:type="dxa"/>
            <w:vAlign w:val="center"/>
          </w:tcPr>
          <w:p w:rsidR="00F426C0" w:rsidRDefault="00813C85">
            <w:pPr>
              <w:jc w:val="center"/>
            </w:pPr>
            <w:r>
              <w:rPr>
                <w:rFonts w:eastAsiaTheme="minorEastAsia"/>
                <w:color w:val="000000" w:themeColor="text1"/>
                <w:szCs w:val="21"/>
              </w:rPr>
              <w:t>伊戈尔</w:t>
            </w:r>
          </w:p>
        </w:tc>
        <w:tc>
          <w:tcPr>
            <w:tcW w:w="1276" w:type="dxa"/>
            <w:vAlign w:val="center"/>
          </w:tcPr>
          <w:p w:rsidR="00F426C0" w:rsidRDefault="00813C85">
            <w:pPr>
              <w:jc w:val="right"/>
            </w:pPr>
            <w:r>
              <w:rPr>
                <w:rFonts w:eastAsiaTheme="minorEastAsia"/>
                <w:color w:val="000000" w:themeColor="text1"/>
                <w:szCs w:val="21"/>
              </w:rPr>
              <w:t>2,022,500</w:t>
            </w:r>
          </w:p>
        </w:tc>
        <w:tc>
          <w:tcPr>
            <w:tcW w:w="1842" w:type="dxa"/>
            <w:vAlign w:val="center"/>
          </w:tcPr>
          <w:p w:rsidR="00F426C0" w:rsidRDefault="00813C85">
            <w:pPr>
              <w:jc w:val="right"/>
            </w:pPr>
            <w:r>
              <w:rPr>
                <w:rFonts w:eastAsiaTheme="minorEastAsia"/>
                <w:color w:val="000000" w:themeColor="text1"/>
                <w:szCs w:val="21"/>
              </w:rPr>
              <w:t>44,211,850.00</w:t>
            </w:r>
          </w:p>
        </w:tc>
        <w:tc>
          <w:tcPr>
            <w:tcW w:w="1616" w:type="dxa"/>
            <w:vAlign w:val="center"/>
          </w:tcPr>
          <w:p w:rsidR="00F426C0" w:rsidRDefault="00813C85">
            <w:pPr>
              <w:jc w:val="right"/>
            </w:pPr>
            <w:r>
              <w:rPr>
                <w:rFonts w:eastAsiaTheme="minorEastAsia"/>
                <w:color w:val="000000" w:themeColor="text1"/>
                <w:szCs w:val="21"/>
              </w:rPr>
              <w:t>0.91</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31</w:t>
            </w:r>
          </w:p>
        </w:tc>
        <w:tc>
          <w:tcPr>
            <w:tcW w:w="1276" w:type="dxa"/>
            <w:vAlign w:val="center"/>
          </w:tcPr>
          <w:p w:rsidR="00F426C0" w:rsidRDefault="00813C85">
            <w:pPr>
              <w:jc w:val="center"/>
            </w:pPr>
            <w:r>
              <w:rPr>
                <w:rFonts w:eastAsiaTheme="minorEastAsia"/>
                <w:color w:val="000000" w:themeColor="text1"/>
                <w:szCs w:val="21"/>
              </w:rPr>
              <w:t>688676</w:t>
            </w:r>
          </w:p>
        </w:tc>
        <w:tc>
          <w:tcPr>
            <w:tcW w:w="1701" w:type="dxa"/>
            <w:vAlign w:val="center"/>
          </w:tcPr>
          <w:p w:rsidR="00F426C0" w:rsidRDefault="00813C85">
            <w:pPr>
              <w:jc w:val="center"/>
            </w:pPr>
            <w:r>
              <w:rPr>
                <w:rFonts w:eastAsiaTheme="minorEastAsia"/>
                <w:color w:val="000000" w:themeColor="text1"/>
                <w:szCs w:val="21"/>
              </w:rPr>
              <w:t>金盘科技</w:t>
            </w:r>
          </w:p>
        </w:tc>
        <w:tc>
          <w:tcPr>
            <w:tcW w:w="1276" w:type="dxa"/>
            <w:vAlign w:val="center"/>
          </w:tcPr>
          <w:p w:rsidR="00F426C0" w:rsidRDefault="00813C85">
            <w:pPr>
              <w:jc w:val="right"/>
            </w:pPr>
            <w:r>
              <w:rPr>
                <w:rFonts w:eastAsiaTheme="minorEastAsia"/>
                <w:color w:val="000000" w:themeColor="text1"/>
                <w:szCs w:val="21"/>
              </w:rPr>
              <w:t>763,818</w:t>
            </w:r>
          </w:p>
        </w:tc>
        <w:tc>
          <w:tcPr>
            <w:tcW w:w="1842" w:type="dxa"/>
            <w:vAlign w:val="center"/>
          </w:tcPr>
          <w:p w:rsidR="00F426C0" w:rsidRDefault="00813C85">
            <w:pPr>
              <w:jc w:val="right"/>
            </w:pPr>
            <w:r>
              <w:rPr>
                <w:rFonts w:eastAsiaTheme="minorEastAsia"/>
                <w:color w:val="000000" w:themeColor="text1"/>
                <w:szCs w:val="21"/>
              </w:rPr>
              <w:t>39,833,108.70</w:t>
            </w:r>
          </w:p>
        </w:tc>
        <w:tc>
          <w:tcPr>
            <w:tcW w:w="1616" w:type="dxa"/>
            <w:vAlign w:val="center"/>
          </w:tcPr>
          <w:p w:rsidR="00F426C0" w:rsidRDefault="00813C85">
            <w:pPr>
              <w:jc w:val="right"/>
            </w:pPr>
            <w:r>
              <w:rPr>
                <w:rFonts w:eastAsiaTheme="minorEastAsia"/>
                <w:color w:val="000000" w:themeColor="text1"/>
                <w:szCs w:val="21"/>
              </w:rPr>
              <w:t>0.82</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32</w:t>
            </w:r>
          </w:p>
        </w:tc>
        <w:tc>
          <w:tcPr>
            <w:tcW w:w="1276" w:type="dxa"/>
            <w:vAlign w:val="center"/>
          </w:tcPr>
          <w:p w:rsidR="00F426C0" w:rsidRDefault="00813C85">
            <w:pPr>
              <w:jc w:val="center"/>
            </w:pPr>
            <w:r>
              <w:rPr>
                <w:rFonts w:eastAsiaTheme="minorEastAsia"/>
                <w:color w:val="000000" w:themeColor="text1"/>
                <w:szCs w:val="21"/>
              </w:rPr>
              <w:t>002850</w:t>
            </w:r>
          </w:p>
        </w:tc>
        <w:tc>
          <w:tcPr>
            <w:tcW w:w="1701" w:type="dxa"/>
            <w:vAlign w:val="center"/>
          </w:tcPr>
          <w:p w:rsidR="00F426C0" w:rsidRDefault="00813C85">
            <w:pPr>
              <w:jc w:val="center"/>
            </w:pPr>
            <w:r>
              <w:rPr>
                <w:rFonts w:eastAsiaTheme="minorEastAsia"/>
                <w:color w:val="000000" w:themeColor="text1"/>
                <w:szCs w:val="21"/>
              </w:rPr>
              <w:t>科达利</w:t>
            </w:r>
          </w:p>
        </w:tc>
        <w:tc>
          <w:tcPr>
            <w:tcW w:w="1276" w:type="dxa"/>
            <w:vAlign w:val="center"/>
          </w:tcPr>
          <w:p w:rsidR="00F426C0" w:rsidRDefault="00813C85">
            <w:pPr>
              <w:jc w:val="right"/>
            </w:pPr>
            <w:r>
              <w:rPr>
                <w:rFonts w:eastAsiaTheme="minorEastAsia"/>
                <w:color w:val="000000" w:themeColor="text1"/>
                <w:szCs w:val="21"/>
              </w:rPr>
              <w:t>500,590</w:t>
            </w:r>
          </w:p>
        </w:tc>
        <w:tc>
          <w:tcPr>
            <w:tcW w:w="1842" w:type="dxa"/>
            <w:vAlign w:val="center"/>
          </w:tcPr>
          <w:p w:rsidR="00F426C0" w:rsidRDefault="00813C85">
            <w:pPr>
              <w:jc w:val="right"/>
            </w:pPr>
            <w:r>
              <w:rPr>
                <w:rFonts w:eastAsiaTheme="minorEastAsia"/>
                <w:color w:val="000000" w:themeColor="text1"/>
                <w:szCs w:val="21"/>
              </w:rPr>
              <w:t>38,235,064.20</w:t>
            </w:r>
          </w:p>
        </w:tc>
        <w:tc>
          <w:tcPr>
            <w:tcW w:w="1616" w:type="dxa"/>
            <w:vAlign w:val="center"/>
          </w:tcPr>
          <w:p w:rsidR="00F426C0" w:rsidRDefault="00813C85">
            <w:pPr>
              <w:jc w:val="right"/>
            </w:pPr>
            <w:r>
              <w:rPr>
                <w:rFonts w:eastAsiaTheme="minorEastAsia"/>
                <w:color w:val="000000" w:themeColor="text1"/>
                <w:szCs w:val="21"/>
              </w:rPr>
              <w:t>0.79</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33</w:t>
            </w:r>
          </w:p>
        </w:tc>
        <w:tc>
          <w:tcPr>
            <w:tcW w:w="1276" w:type="dxa"/>
            <w:vAlign w:val="center"/>
          </w:tcPr>
          <w:p w:rsidR="00F426C0" w:rsidRDefault="00813C85">
            <w:pPr>
              <w:jc w:val="center"/>
            </w:pPr>
            <w:r>
              <w:rPr>
                <w:rFonts w:eastAsiaTheme="minorEastAsia"/>
                <w:color w:val="000000" w:themeColor="text1"/>
                <w:szCs w:val="21"/>
              </w:rPr>
              <w:t>002252</w:t>
            </w:r>
          </w:p>
        </w:tc>
        <w:tc>
          <w:tcPr>
            <w:tcW w:w="1701" w:type="dxa"/>
            <w:vAlign w:val="center"/>
          </w:tcPr>
          <w:p w:rsidR="00F426C0" w:rsidRDefault="00813C85">
            <w:pPr>
              <w:jc w:val="center"/>
            </w:pPr>
            <w:r>
              <w:rPr>
                <w:rFonts w:eastAsiaTheme="minorEastAsia"/>
                <w:color w:val="000000" w:themeColor="text1"/>
                <w:szCs w:val="21"/>
              </w:rPr>
              <w:t>上海莱士</w:t>
            </w:r>
          </w:p>
        </w:tc>
        <w:tc>
          <w:tcPr>
            <w:tcW w:w="1276" w:type="dxa"/>
            <w:vAlign w:val="center"/>
          </w:tcPr>
          <w:p w:rsidR="00F426C0" w:rsidRDefault="00813C85">
            <w:pPr>
              <w:jc w:val="right"/>
            </w:pPr>
            <w:r>
              <w:rPr>
                <w:rFonts w:eastAsiaTheme="minorEastAsia"/>
                <w:color w:val="000000" w:themeColor="text1"/>
                <w:szCs w:val="21"/>
              </w:rPr>
              <w:t>4,229,090</w:t>
            </w:r>
          </w:p>
        </w:tc>
        <w:tc>
          <w:tcPr>
            <w:tcW w:w="1842" w:type="dxa"/>
            <w:vAlign w:val="center"/>
          </w:tcPr>
          <w:p w:rsidR="00F426C0" w:rsidRDefault="00813C85">
            <w:pPr>
              <w:jc w:val="right"/>
            </w:pPr>
            <w:r>
              <w:rPr>
                <w:rFonts w:eastAsiaTheme="minorEastAsia"/>
                <w:color w:val="000000" w:themeColor="text1"/>
                <w:szCs w:val="21"/>
              </w:rPr>
              <w:t>33,071,483.80</w:t>
            </w:r>
          </w:p>
        </w:tc>
        <w:tc>
          <w:tcPr>
            <w:tcW w:w="1616" w:type="dxa"/>
            <w:vAlign w:val="center"/>
          </w:tcPr>
          <w:p w:rsidR="00F426C0" w:rsidRDefault="00813C85">
            <w:pPr>
              <w:jc w:val="right"/>
            </w:pPr>
            <w:r>
              <w:rPr>
                <w:rFonts w:eastAsiaTheme="minorEastAsia"/>
                <w:color w:val="000000" w:themeColor="text1"/>
                <w:szCs w:val="21"/>
              </w:rPr>
              <w:t>0.68</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34</w:t>
            </w:r>
          </w:p>
        </w:tc>
        <w:tc>
          <w:tcPr>
            <w:tcW w:w="1276" w:type="dxa"/>
            <w:vAlign w:val="center"/>
          </w:tcPr>
          <w:p w:rsidR="00F426C0" w:rsidRDefault="00813C85">
            <w:pPr>
              <w:jc w:val="center"/>
            </w:pPr>
            <w:r>
              <w:rPr>
                <w:rFonts w:eastAsiaTheme="minorEastAsia"/>
                <w:color w:val="000000" w:themeColor="text1"/>
                <w:szCs w:val="21"/>
              </w:rPr>
              <w:t>688696</w:t>
            </w:r>
          </w:p>
        </w:tc>
        <w:tc>
          <w:tcPr>
            <w:tcW w:w="1701" w:type="dxa"/>
            <w:vAlign w:val="center"/>
          </w:tcPr>
          <w:p w:rsidR="00F426C0" w:rsidRDefault="00813C85">
            <w:pPr>
              <w:jc w:val="center"/>
            </w:pPr>
            <w:r>
              <w:rPr>
                <w:rFonts w:eastAsiaTheme="minorEastAsia"/>
                <w:color w:val="000000" w:themeColor="text1"/>
                <w:szCs w:val="21"/>
              </w:rPr>
              <w:t>极米科技</w:t>
            </w:r>
          </w:p>
        </w:tc>
        <w:tc>
          <w:tcPr>
            <w:tcW w:w="1276" w:type="dxa"/>
            <w:vAlign w:val="center"/>
          </w:tcPr>
          <w:p w:rsidR="00F426C0" w:rsidRDefault="00813C85">
            <w:pPr>
              <w:jc w:val="right"/>
            </w:pPr>
            <w:r>
              <w:rPr>
                <w:rFonts w:eastAsiaTheme="minorEastAsia"/>
                <w:color w:val="000000" w:themeColor="text1"/>
                <w:szCs w:val="21"/>
              </w:rPr>
              <w:t>391,165</w:t>
            </w:r>
          </w:p>
        </w:tc>
        <w:tc>
          <w:tcPr>
            <w:tcW w:w="1842" w:type="dxa"/>
            <w:vAlign w:val="center"/>
          </w:tcPr>
          <w:p w:rsidR="00F426C0" w:rsidRDefault="00813C85">
            <w:pPr>
              <w:jc w:val="right"/>
            </w:pPr>
            <w:r>
              <w:rPr>
                <w:rFonts w:eastAsiaTheme="minorEastAsia"/>
                <w:color w:val="000000" w:themeColor="text1"/>
                <w:szCs w:val="21"/>
              </w:rPr>
              <w:t>30,213,584.60</w:t>
            </w:r>
          </w:p>
        </w:tc>
        <w:tc>
          <w:tcPr>
            <w:tcW w:w="1616" w:type="dxa"/>
            <w:vAlign w:val="center"/>
          </w:tcPr>
          <w:p w:rsidR="00F426C0" w:rsidRDefault="00813C85">
            <w:pPr>
              <w:jc w:val="right"/>
            </w:pPr>
            <w:r>
              <w:rPr>
                <w:rFonts w:eastAsiaTheme="minorEastAsia"/>
                <w:color w:val="000000" w:themeColor="text1"/>
                <w:szCs w:val="21"/>
              </w:rPr>
              <w:t>0.62</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35</w:t>
            </w:r>
          </w:p>
        </w:tc>
        <w:tc>
          <w:tcPr>
            <w:tcW w:w="1276" w:type="dxa"/>
            <w:vAlign w:val="center"/>
          </w:tcPr>
          <w:p w:rsidR="00F426C0" w:rsidRDefault="00813C85">
            <w:pPr>
              <w:jc w:val="center"/>
            </w:pPr>
            <w:r>
              <w:rPr>
                <w:rFonts w:eastAsiaTheme="minorEastAsia"/>
                <w:color w:val="000000" w:themeColor="text1"/>
                <w:szCs w:val="21"/>
              </w:rPr>
              <w:t>002273</w:t>
            </w:r>
          </w:p>
        </w:tc>
        <w:tc>
          <w:tcPr>
            <w:tcW w:w="1701" w:type="dxa"/>
            <w:vAlign w:val="center"/>
          </w:tcPr>
          <w:p w:rsidR="00F426C0" w:rsidRDefault="00813C85">
            <w:pPr>
              <w:jc w:val="center"/>
            </w:pPr>
            <w:r>
              <w:rPr>
                <w:rFonts w:eastAsiaTheme="minorEastAsia"/>
                <w:color w:val="000000" w:themeColor="text1"/>
                <w:szCs w:val="21"/>
              </w:rPr>
              <w:t>水晶光电</w:t>
            </w:r>
          </w:p>
        </w:tc>
        <w:tc>
          <w:tcPr>
            <w:tcW w:w="1276" w:type="dxa"/>
            <w:vAlign w:val="center"/>
          </w:tcPr>
          <w:p w:rsidR="00F426C0" w:rsidRDefault="00813C85">
            <w:pPr>
              <w:jc w:val="right"/>
            </w:pPr>
            <w:r>
              <w:rPr>
                <w:rFonts w:eastAsiaTheme="minorEastAsia"/>
                <w:color w:val="000000" w:themeColor="text1"/>
                <w:szCs w:val="21"/>
              </w:rPr>
              <w:t>1,718,800</w:t>
            </w:r>
          </w:p>
        </w:tc>
        <w:tc>
          <w:tcPr>
            <w:tcW w:w="1842" w:type="dxa"/>
            <w:vAlign w:val="center"/>
          </w:tcPr>
          <w:p w:rsidR="00F426C0" w:rsidRDefault="00813C85">
            <w:pPr>
              <w:jc w:val="right"/>
            </w:pPr>
            <w:r>
              <w:rPr>
                <w:rFonts w:eastAsiaTheme="minorEastAsia"/>
                <w:color w:val="000000" w:themeColor="text1"/>
                <w:szCs w:val="21"/>
              </w:rPr>
              <w:t>29,185,224.00</w:t>
            </w:r>
          </w:p>
        </w:tc>
        <w:tc>
          <w:tcPr>
            <w:tcW w:w="1616" w:type="dxa"/>
            <w:vAlign w:val="center"/>
          </w:tcPr>
          <w:p w:rsidR="00F426C0" w:rsidRDefault="00813C85">
            <w:pPr>
              <w:jc w:val="right"/>
            </w:pPr>
            <w:r>
              <w:rPr>
                <w:rFonts w:eastAsiaTheme="minorEastAsia"/>
                <w:color w:val="000000" w:themeColor="text1"/>
                <w:szCs w:val="21"/>
              </w:rPr>
              <w:t>0.60</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36</w:t>
            </w:r>
          </w:p>
        </w:tc>
        <w:tc>
          <w:tcPr>
            <w:tcW w:w="1276" w:type="dxa"/>
            <w:vAlign w:val="center"/>
          </w:tcPr>
          <w:p w:rsidR="00F426C0" w:rsidRDefault="00813C85">
            <w:pPr>
              <w:jc w:val="center"/>
            </w:pPr>
            <w:r>
              <w:rPr>
                <w:rFonts w:eastAsiaTheme="minorEastAsia"/>
                <w:color w:val="000000" w:themeColor="text1"/>
                <w:szCs w:val="21"/>
              </w:rPr>
              <w:t>002938</w:t>
            </w:r>
          </w:p>
        </w:tc>
        <w:tc>
          <w:tcPr>
            <w:tcW w:w="1701" w:type="dxa"/>
            <w:vAlign w:val="center"/>
          </w:tcPr>
          <w:p w:rsidR="00F426C0" w:rsidRDefault="00813C85">
            <w:pPr>
              <w:jc w:val="center"/>
            </w:pPr>
            <w:r>
              <w:rPr>
                <w:rFonts w:eastAsiaTheme="minorEastAsia"/>
                <w:color w:val="000000" w:themeColor="text1"/>
                <w:szCs w:val="21"/>
              </w:rPr>
              <w:t>鹏鼎控股</w:t>
            </w:r>
          </w:p>
        </w:tc>
        <w:tc>
          <w:tcPr>
            <w:tcW w:w="1276" w:type="dxa"/>
            <w:vAlign w:val="center"/>
          </w:tcPr>
          <w:p w:rsidR="00F426C0" w:rsidRDefault="00813C85">
            <w:pPr>
              <w:jc w:val="right"/>
            </w:pPr>
            <w:r>
              <w:rPr>
                <w:rFonts w:eastAsiaTheme="minorEastAsia"/>
                <w:color w:val="000000" w:themeColor="text1"/>
                <w:szCs w:val="21"/>
              </w:rPr>
              <w:t>693,037</w:t>
            </w:r>
          </w:p>
        </w:tc>
        <w:tc>
          <w:tcPr>
            <w:tcW w:w="1842" w:type="dxa"/>
            <w:vAlign w:val="center"/>
          </w:tcPr>
          <w:p w:rsidR="00F426C0" w:rsidRDefault="00813C85">
            <w:pPr>
              <w:jc w:val="right"/>
            </w:pPr>
            <w:r>
              <w:rPr>
                <w:rFonts w:eastAsiaTheme="minorEastAsia"/>
                <w:color w:val="000000" w:themeColor="text1"/>
                <w:szCs w:val="21"/>
              </w:rPr>
              <w:t>27,555,151.12</w:t>
            </w:r>
          </w:p>
        </w:tc>
        <w:tc>
          <w:tcPr>
            <w:tcW w:w="1616" w:type="dxa"/>
            <w:vAlign w:val="center"/>
          </w:tcPr>
          <w:p w:rsidR="00F426C0" w:rsidRDefault="00813C85">
            <w:pPr>
              <w:jc w:val="right"/>
            </w:pPr>
            <w:r>
              <w:rPr>
                <w:rFonts w:eastAsiaTheme="minorEastAsia"/>
                <w:color w:val="000000" w:themeColor="text1"/>
                <w:szCs w:val="21"/>
              </w:rPr>
              <w:t>0.57</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37</w:t>
            </w:r>
          </w:p>
        </w:tc>
        <w:tc>
          <w:tcPr>
            <w:tcW w:w="1276" w:type="dxa"/>
            <w:vAlign w:val="center"/>
          </w:tcPr>
          <w:p w:rsidR="00F426C0" w:rsidRDefault="00813C85">
            <w:pPr>
              <w:jc w:val="center"/>
            </w:pPr>
            <w:r>
              <w:rPr>
                <w:rFonts w:eastAsiaTheme="minorEastAsia"/>
                <w:color w:val="000000" w:themeColor="text1"/>
                <w:szCs w:val="21"/>
              </w:rPr>
              <w:t>688777</w:t>
            </w:r>
          </w:p>
        </w:tc>
        <w:tc>
          <w:tcPr>
            <w:tcW w:w="1701" w:type="dxa"/>
            <w:vAlign w:val="center"/>
          </w:tcPr>
          <w:p w:rsidR="00F426C0" w:rsidRDefault="00813C85">
            <w:pPr>
              <w:jc w:val="center"/>
            </w:pPr>
            <w:r>
              <w:rPr>
                <w:rFonts w:eastAsiaTheme="minorEastAsia"/>
                <w:color w:val="000000" w:themeColor="text1"/>
                <w:szCs w:val="21"/>
              </w:rPr>
              <w:t>中控技术</w:t>
            </w:r>
          </w:p>
        </w:tc>
        <w:tc>
          <w:tcPr>
            <w:tcW w:w="1276" w:type="dxa"/>
            <w:vAlign w:val="center"/>
          </w:tcPr>
          <w:p w:rsidR="00F426C0" w:rsidRDefault="00813C85">
            <w:pPr>
              <w:jc w:val="right"/>
            </w:pPr>
            <w:r>
              <w:rPr>
                <w:rFonts w:eastAsiaTheme="minorEastAsia"/>
                <w:color w:val="000000" w:themeColor="text1"/>
                <w:szCs w:val="21"/>
              </w:rPr>
              <w:t>702,039</w:t>
            </w:r>
          </w:p>
        </w:tc>
        <w:tc>
          <w:tcPr>
            <w:tcW w:w="1842" w:type="dxa"/>
            <w:vAlign w:val="center"/>
          </w:tcPr>
          <w:p w:rsidR="00F426C0" w:rsidRDefault="00813C85">
            <w:pPr>
              <w:jc w:val="right"/>
            </w:pPr>
            <w:r>
              <w:rPr>
                <w:rFonts w:eastAsiaTheme="minorEastAsia"/>
                <w:color w:val="000000" w:themeColor="text1"/>
                <w:szCs w:val="21"/>
              </w:rPr>
              <w:t>26,466,870.30</w:t>
            </w:r>
          </w:p>
        </w:tc>
        <w:tc>
          <w:tcPr>
            <w:tcW w:w="1616" w:type="dxa"/>
            <w:vAlign w:val="center"/>
          </w:tcPr>
          <w:p w:rsidR="00F426C0" w:rsidRDefault="00813C85">
            <w:pPr>
              <w:jc w:val="right"/>
            </w:pPr>
            <w:r>
              <w:rPr>
                <w:rFonts w:eastAsiaTheme="minorEastAsia"/>
                <w:color w:val="000000" w:themeColor="text1"/>
                <w:szCs w:val="21"/>
              </w:rPr>
              <w:t>0.55</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38</w:t>
            </w:r>
          </w:p>
        </w:tc>
        <w:tc>
          <w:tcPr>
            <w:tcW w:w="1276" w:type="dxa"/>
            <w:vAlign w:val="center"/>
          </w:tcPr>
          <w:p w:rsidR="00F426C0" w:rsidRDefault="00813C85">
            <w:pPr>
              <w:jc w:val="center"/>
            </w:pPr>
            <w:r>
              <w:rPr>
                <w:rFonts w:eastAsiaTheme="minorEastAsia"/>
                <w:color w:val="000000" w:themeColor="text1"/>
                <w:szCs w:val="21"/>
              </w:rPr>
              <w:t>002840</w:t>
            </w:r>
          </w:p>
        </w:tc>
        <w:tc>
          <w:tcPr>
            <w:tcW w:w="1701" w:type="dxa"/>
            <w:vAlign w:val="center"/>
          </w:tcPr>
          <w:p w:rsidR="00F426C0" w:rsidRDefault="00813C85">
            <w:pPr>
              <w:jc w:val="center"/>
            </w:pPr>
            <w:r>
              <w:rPr>
                <w:rFonts w:eastAsiaTheme="minorEastAsia"/>
                <w:color w:val="000000" w:themeColor="text1"/>
                <w:szCs w:val="21"/>
              </w:rPr>
              <w:t>华统股份</w:t>
            </w:r>
          </w:p>
        </w:tc>
        <w:tc>
          <w:tcPr>
            <w:tcW w:w="1276" w:type="dxa"/>
            <w:vAlign w:val="center"/>
          </w:tcPr>
          <w:p w:rsidR="00F426C0" w:rsidRDefault="00813C85">
            <w:pPr>
              <w:jc w:val="right"/>
            </w:pPr>
            <w:r>
              <w:rPr>
                <w:rFonts w:eastAsiaTheme="minorEastAsia"/>
                <w:color w:val="000000" w:themeColor="text1"/>
                <w:szCs w:val="21"/>
              </w:rPr>
              <w:t>1,557,016</w:t>
            </w:r>
          </w:p>
        </w:tc>
        <w:tc>
          <w:tcPr>
            <w:tcW w:w="1842" w:type="dxa"/>
            <w:vAlign w:val="center"/>
          </w:tcPr>
          <w:p w:rsidR="00F426C0" w:rsidRDefault="00813C85">
            <w:pPr>
              <w:jc w:val="right"/>
            </w:pPr>
            <w:r>
              <w:rPr>
                <w:rFonts w:eastAsiaTheme="minorEastAsia"/>
                <w:color w:val="000000" w:themeColor="text1"/>
                <w:szCs w:val="21"/>
              </w:rPr>
              <w:t>25,830,895.44</w:t>
            </w:r>
          </w:p>
        </w:tc>
        <w:tc>
          <w:tcPr>
            <w:tcW w:w="1616" w:type="dxa"/>
            <w:vAlign w:val="center"/>
          </w:tcPr>
          <w:p w:rsidR="00F426C0" w:rsidRDefault="00813C85">
            <w:pPr>
              <w:jc w:val="right"/>
            </w:pPr>
            <w:r>
              <w:rPr>
                <w:rFonts w:eastAsiaTheme="minorEastAsia"/>
                <w:color w:val="000000" w:themeColor="text1"/>
                <w:szCs w:val="21"/>
              </w:rPr>
              <w:t>0.53</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39</w:t>
            </w:r>
          </w:p>
        </w:tc>
        <w:tc>
          <w:tcPr>
            <w:tcW w:w="1276" w:type="dxa"/>
            <w:vAlign w:val="center"/>
          </w:tcPr>
          <w:p w:rsidR="00F426C0" w:rsidRDefault="00813C85">
            <w:pPr>
              <w:jc w:val="center"/>
            </w:pPr>
            <w:r>
              <w:rPr>
                <w:rFonts w:eastAsiaTheme="minorEastAsia"/>
                <w:color w:val="000000" w:themeColor="text1"/>
                <w:szCs w:val="21"/>
              </w:rPr>
              <w:t>600584</w:t>
            </w:r>
          </w:p>
        </w:tc>
        <w:tc>
          <w:tcPr>
            <w:tcW w:w="1701" w:type="dxa"/>
            <w:vAlign w:val="center"/>
          </w:tcPr>
          <w:p w:rsidR="00F426C0" w:rsidRDefault="00813C85">
            <w:pPr>
              <w:jc w:val="center"/>
            </w:pPr>
            <w:r>
              <w:rPr>
                <w:rFonts w:eastAsiaTheme="minorEastAsia"/>
                <w:color w:val="000000" w:themeColor="text1"/>
                <w:szCs w:val="21"/>
              </w:rPr>
              <w:t>长电科技</w:t>
            </w:r>
          </w:p>
        </w:tc>
        <w:tc>
          <w:tcPr>
            <w:tcW w:w="1276" w:type="dxa"/>
            <w:vAlign w:val="center"/>
          </w:tcPr>
          <w:p w:rsidR="00F426C0" w:rsidRDefault="00813C85">
            <w:pPr>
              <w:jc w:val="right"/>
            </w:pPr>
            <w:r>
              <w:rPr>
                <w:rFonts w:eastAsiaTheme="minorEastAsia"/>
                <w:color w:val="000000" w:themeColor="text1"/>
                <w:szCs w:val="21"/>
              </w:rPr>
              <w:t>784,800</w:t>
            </w:r>
          </w:p>
        </w:tc>
        <w:tc>
          <w:tcPr>
            <w:tcW w:w="1842" w:type="dxa"/>
            <w:vAlign w:val="center"/>
          </w:tcPr>
          <w:p w:rsidR="00F426C0" w:rsidRDefault="00813C85">
            <w:pPr>
              <w:jc w:val="right"/>
            </w:pPr>
            <w:r>
              <w:rPr>
                <w:rFonts w:eastAsiaTheme="minorEastAsia"/>
                <w:color w:val="000000" w:themeColor="text1"/>
                <w:szCs w:val="21"/>
              </w:rPr>
              <w:t>24,886,008.00</w:t>
            </w:r>
          </w:p>
        </w:tc>
        <w:tc>
          <w:tcPr>
            <w:tcW w:w="1616" w:type="dxa"/>
            <w:vAlign w:val="center"/>
          </w:tcPr>
          <w:p w:rsidR="00F426C0" w:rsidRDefault="00813C85">
            <w:pPr>
              <w:jc w:val="right"/>
            </w:pPr>
            <w:r>
              <w:rPr>
                <w:rFonts w:eastAsiaTheme="minorEastAsia"/>
                <w:color w:val="000000" w:themeColor="text1"/>
                <w:szCs w:val="21"/>
              </w:rPr>
              <w:t>0.51</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40</w:t>
            </w:r>
          </w:p>
        </w:tc>
        <w:tc>
          <w:tcPr>
            <w:tcW w:w="1276" w:type="dxa"/>
            <w:vAlign w:val="center"/>
          </w:tcPr>
          <w:p w:rsidR="00F426C0" w:rsidRDefault="00813C85">
            <w:pPr>
              <w:jc w:val="center"/>
            </w:pPr>
            <w:r>
              <w:rPr>
                <w:rFonts w:eastAsiaTheme="minorEastAsia"/>
                <w:color w:val="000000" w:themeColor="text1"/>
                <w:szCs w:val="21"/>
              </w:rPr>
              <w:t>605111</w:t>
            </w:r>
          </w:p>
        </w:tc>
        <w:tc>
          <w:tcPr>
            <w:tcW w:w="1701" w:type="dxa"/>
            <w:vAlign w:val="center"/>
          </w:tcPr>
          <w:p w:rsidR="00F426C0" w:rsidRDefault="00813C85">
            <w:pPr>
              <w:jc w:val="center"/>
            </w:pPr>
            <w:r>
              <w:rPr>
                <w:rFonts w:eastAsiaTheme="minorEastAsia"/>
                <w:color w:val="000000" w:themeColor="text1"/>
                <w:szCs w:val="21"/>
              </w:rPr>
              <w:t>新洁能</w:t>
            </w:r>
          </w:p>
        </w:tc>
        <w:tc>
          <w:tcPr>
            <w:tcW w:w="1276" w:type="dxa"/>
            <w:vAlign w:val="center"/>
          </w:tcPr>
          <w:p w:rsidR="00F426C0" w:rsidRDefault="00813C85">
            <w:pPr>
              <w:jc w:val="right"/>
            </w:pPr>
            <w:r>
              <w:rPr>
                <w:rFonts w:eastAsiaTheme="minorEastAsia"/>
                <w:color w:val="000000" w:themeColor="text1"/>
                <w:szCs w:val="21"/>
              </w:rPr>
              <w:t>536,072</w:t>
            </w:r>
          </w:p>
        </w:tc>
        <w:tc>
          <w:tcPr>
            <w:tcW w:w="1842" w:type="dxa"/>
            <w:vAlign w:val="center"/>
          </w:tcPr>
          <w:p w:rsidR="00F426C0" w:rsidRDefault="00813C85">
            <w:pPr>
              <w:jc w:val="right"/>
            </w:pPr>
            <w:r>
              <w:rPr>
                <w:rFonts w:eastAsiaTheme="minorEastAsia"/>
                <w:color w:val="000000" w:themeColor="text1"/>
                <w:szCs w:val="21"/>
              </w:rPr>
              <w:t>16,398,442.48</w:t>
            </w:r>
          </w:p>
        </w:tc>
        <w:tc>
          <w:tcPr>
            <w:tcW w:w="1616" w:type="dxa"/>
            <w:vAlign w:val="center"/>
          </w:tcPr>
          <w:p w:rsidR="00F426C0" w:rsidRDefault="00813C85">
            <w:pPr>
              <w:jc w:val="right"/>
            </w:pPr>
            <w:r>
              <w:rPr>
                <w:rFonts w:eastAsiaTheme="minorEastAsia"/>
                <w:color w:val="000000" w:themeColor="text1"/>
                <w:szCs w:val="21"/>
              </w:rPr>
              <w:t>0.34</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41</w:t>
            </w:r>
          </w:p>
        </w:tc>
        <w:tc>
          <w:tcPr>
            <w:tcW w:w="1276" w:type="dxa"/>
            <w:vAlign w:val="center"/>
          </w:tcPr>
          <w:p w:rsidR="00F426C0" w:rsidRDefault="00813C85">
            <w:pPr>
              <w:jc w:val="center"/>
            </w:pPr>
            <w:r>
              <w:rPr>
                <w:rFonts w:eastAsiaTheme="minorEastAsia"/>
                <w:color w:val="000000" w:themeColor="text1"/>
                <w:szCs w:val="21"/>
              </w:rPr>
              <w:t>300705</w:t>
            </w:r>
          </w:p>
        </w:tc>
        <w:tc>
          <w:tcPr>
            <w:tcW w:w="1701" w:type="dxa"/>
            <w:vAlign w:val="center"/>
          </w:tcPr>
          <w:p w:rsidR="00F426C0" w:rsidRDefault="00813C85">
            <w:pPr>
              <w:jc w:val="center"/>
            </w:pPr>
            <w:r>
              <w:rPr>
                <w:rFonts w:eastAsiaTheme="minorEastAsia"/>
                <w:color w:val="000000" w:themeColor="text1"/>
                <w:szCs w:val="21"/>
              </w:rPr>
              <w:t>九典制药</w:t>
            </w:r>
          </w:p>
        </w:tc>
        <w:tc>
          <w:tcPr>
            <w:tcW w:w="1276" w:type="dxa"/>
            <w:vAlign w:val="center"/>
          </w:tcPr>
          <w:p w:rsidR="00F426C0" w:rsidRDefault="00813C85">
            <w:pPr>
              <w:jc w:val="right"/>
            </w:pPr>
            <w:r>
              <w:rPr>
                <w:rFonts w:eastAsiaTheme="minorEastAsia"/>
                <w:color w:val="000000" w:themeColor="text1"/>
                <w:szCs w:val="21"/>
              </w:rPr>
              <w:t>355,338</w:t>
            </w:r>
          </w:p>
        </w:tc>
        <w:tc>
          <w:tcPr>
            <w:tcW w:w="1842" w:type="dxa"/>
            <w:vAlign w:val="center"/>
          </w:tcPr>
          <w:p w:rsidR="00F426C0" w:rsidRDefault="00813C85">
            <w:pPr>
              <w:jc w:val="right"/>
            </w:pPr>
            <w:r>
              <w:rPr>
                <w:rFonts w:eastAsiaTheme="minorEastAsia"/>
                <w:color w:val="000000" w:themeColor="text1"/>
                <w:szCs w:val="21"/>
              </w:rPr>
              <w:t>9,501,738.12</w:t>
            </w:r>
          </w:p>
        </w:tc>
        <w:tc>
          <w:tcPr>
            <w:tcW w:w="1616" w:type="dxa"/>
            <w:vAlign w:val="center"/>
          </w:tcPr>
          <w:p w:rsidR="00F426C0" w:rsidRDefault="00813C85">
            <w:pPr>
              <w:jc w:val="right"/>
            </w:pPr>
            <w:r>
              <w:rPr>
                <w:rFonts w:eastAsiaTheme="minorEastAsia"/>
                <w:color w:val="000000" w:themeColor="text1"/>
                <w:szCs w:val="21"/>
              </w:rPr>
              <w:t>0.20</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42</w:t>
            </w:r>
          </w:p>
        </w:tc>
        <w:tc>
          <w:tcPr>
            <w:tcW w:w="1276" w:type="dxa"/>
            <w:vAlign w:val="center"/>
          </w:tcPr>
          <w:p w:rsidR="00F426C0" w:rsidRDefault="00813C85">
            <w:pPr>
              <w:jc w:val="center"/>
            </w:pPr>
            <w:r>
              <w:rPr>
                <w:rFonts w:eastAsiaTheme="minorEastAsia"/>
                <w:color w:val="000000" w:themeColor="text1"/>
                <w:szCs w:val="21"/>
              </w:rPr>
              <w:t>002463</w:t>
            </w:r>
          </w:p>
        </w:tc>
        <w:tc>
          <w:tcPr>
            <w:tcW w:w="1701" w:type="dxa"/>
            <w:vAlign w:val="center"/>
          </w:tcPr>
          <w:p w:rsidR="00F426C0" w:rsidRDefault="00813C85">
            <w:pPr>
              <w:jc w:val="center"/>
            </w:pPr>
            <w:r>
              <w:rPr>
                <w:rFonts w:eastAsiaTheme="minorEastAsia"/>
                <w:color w:val="000000" w:themeColor="text1"/>
                <w:szCs w:val="21"/>
              </w:rPr>
              <w:t>沪电股份</w:t>
            </w:r>
          </w:p>
        </w:tc>
        <w:tc>
          <w:tcPr>
            <w:tcW w:w="1276" w:type="dxa"/>
            <w:vAlign w:val="center"/>
          </w:tcPr>
          <w:p w:rsidR="00F426C0" w:rsidRDefault="00813C85">
            <w:pPr>
              <w:jc w:val="right"/>
            </w:pPr>
            <w:r>
              <w:rPr>
                <w:rFonts w:eastAsiaTheme="minorEastAsia"/>
                <w:color w:val="000000" w:themeColor="text1"/>
                <w:szCs w:val="21"/>
              </w:rPr>
              <w:t>168,457</w:t>
            </w:r>
          </w:p>
        </w:tc>
        <w:tc>
          <w:tcPr>
            <w:tcW w:w="1842" w:type="dxa"/>
            <w:vAlign w:val="center"/>
          </w:tcPr>
          <w:p w:rsidR="00F426C0" w:rsidRDefault="00813C85">
            <w:pPr>
              <w:jc w:val="right"/>
            </w:pPr>
            <w:r>
              <w:rPr>
                <w:rFonts w:eastAsiaTheme="minorEastAsia"/>
                <w:color w:val="000000" w:themeColor="text1"/>
                <w:szCs w:val="21"/>
              </w:rPr>
              <w:t>6,148,680.50</w:t>
            </w:r>
          </w:p>
        </w:tc>
        <w:tc>
          <w:tcPr>
            <w:tcW w:w="1616" w:type="dxa"/>
            <w:vAlign w:val="center"/>
          </w:tcPr>
          <w:p w:rsidR="00F426C0" w:rsidRDefault="00813C85">
            <w:pPr>
              <w:jc w:val="right"/>
            </w:pPr>
            <w:r>
              <w:rPr>
                <w:rFonts w:eastAsiaTheme="minorEastAsia"/>
                <w:color w:val="000000" w:themeColor="text1"/>
                <w:szCs w:val="21"/>
              </w:rPr>
              <w:t>0.13</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43</w:t>
            </w:r>
          </w:p>
        </w:tc>
        <w:tc>
          <w:tcPr>
            <w:tcW w:w="1276" w:type="dxa"/>
            <w:vAlign w:val="center"/>
          </w:tcPr>
          <w:p w:rsidR="00F426C0" w:rsidRDefault="00813C85">
            <w:pPr>
              <w:jc w:val="center"/>
            </w:pPr>
            <w:r>
              <w:rPr>
                <w:rFonts w:eastAsiaTheme="minorEastAsia"/>
                <w:color w:val="000000" w:themeColor="text1"/>
                <w:szCs w:val="21"/>
              </w:rPr>
              <w:t>601233</w:t>
            </w:r>
          </w:p>
        </w:tc>
        <w:tc>
          <w:tcPr>
            <w:tcW w:w="1701" w:type="dxa"/>
            <w:vAlign w:val="center"/>
          </w:tcPr>
          <w:p w:rsidR="00F426C0" w:rsidRDefault="00813C85">
            <w:pPr>
              <w:jc w:val="center"/>
            </w:pPr>
            <w:r>
              <w:rPr>
                <w:rFonts w:eastAsiaTheme="minorEastAsia"/>
                <w:color w:val="000000" w:themeColor="text1"/>
                <w:szCs w:val="21"/>
              </w:rPr>
              <w:t>桐昆股份</w:t>
            </w:r>
          </w:p>
        </w:tc>
        <w:tc>
          <w:tcPr>
            <w:tcW w:w="1276" w:type="dxa"/>
            <w:vAlign w:val="center"/>
          </w:tcPr>
          <w:p w:rsidR="00F426C0" w:rsidRDefault="00813C85">
            <w:pPr>
              <w:jc w:val="right"/>
            </w:pPr>
            <w:r>
              <w:rPr>
                <w:rFonts w:eastAsiaTheme="minorEastAsia"/>
                <w:color w:val="000000" w:themeColor="text1"/>
                <w:szCs w:val="21"/>
              </w:rPr>
              <w:t>354,727</w:t>
            </w:r>
          </w:p>
        </w:tc>
        <w:tc>
          <w:tcPr>
            <w:tcW w:w="1842" w:type="dxa"/>
            <w:vAlign w:val="center"/>
          </w:tcPr>
          <w:p w:rsidR="00F426C0" w:rsidRDefault="00813C85">
            <w:pPr>
              <w:jc w:val="right"/>
            </w:pPr>
            <w:r>
              <w:rPr>
                <w:rFonts w:eastAsiaTheme="minorEastAsia"/>
                <w:color w:val="000000" w:themeColor="text1"/>
                <w:szCs w:val="21"/>
              </w:rPr>
              <w:t>5,661,442.92</w:t>
            </w:r>
          </w:p>
        </w:tc>
        <w:tc>
          <w:tcPr>
            <w:tcW w:w="1616" w:type="dxa"/>
            <w:vAlign w:val="center"/>
          </w:tcPr>
          <w:p w:rsidR="00F426C0" w:rsidRDefault="00813C85">
            <w:pPr>
              <w:jc w:val="right"/>
            </w:pPr>
            <w:r>
              <w:rPr>
                <w:rFonts w:eastAsiaTheme="minorEastAsia"/>
                <w:color w:val="000000" w:themeColor="text1"/>
                <w:szCs w:val="21"/>
              </w:rPr>
              <w:t>0.12</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44</w:t>
            </w:r>
          </w:p>
        </w:tc>
        <w:tc>
          <w:tcPr>
            <w:tcW w:w="1276" w:type="dxa"/>
            <w:vAlign w:val="center"/>
          </w:tcPr>
          <w:p w:rsidR="00F426C0" w:rsidRDefault="00813C85">
            <w:pPr>
              <w:jc w:val="center"/>
            </w:pPr>
            <w:r>
              <w:rPr>
                <w:rFonts w:eastAsiaTheme="minorEastAsia"/>
                <w:color w:val="000000" w:themeColor="text1"/>
                <w:szCs w:val="21"/>
              </w:rPr>
              <w:t>000888</w:t>
            </w:r>
          </w:p>
        </w:tc>
        <w:tc>
          <w:tcPr>
            <w:tcW w:w="1701" w:type="dxa"/>
            <w:vAlign w:val="center"/>
          </w:tcPr>
          <w:p w:rsidR="00F426C0" w:rsidRDefault="00813C85">
            <w:pPr>
              <w:jc w:val="center"/>
            </w:pPr>
            <w:r>
              <w:rPr>
                <w:rFonts w:eastAsiaTheme="minorEastAsia"/>
                <w:color w:val="000000" w:themeColor="text1"/>
                <w:szCs w:val="21"/>
              </w:rPr>
              <w:t>峨眉山Ａ</w:t>
            </w:r>
          </w:p>
        </w:tc>
        <w:tc>
          <w:tcPr>
            <w:tcW w:w="1276" w:type="dxa"/>
            <w:vAlign w:val="center"/>
          </w:tcPr>
          <w:p w:rsidR="00F426C0" w:rsidRDefault="00813C85">
            <w:pPr>
              <w:jc w:val="right"/>
            </w:pPr>
            <w:r>
              <w:rPr>
                <w:rFonts w:eastAsiaTheme="minorEastAsia"/>
                <w:color w:val="000000" w:themeColor="text1"/>
                <w:szCs w:val="21"/>
              </w:rPr>
              <w:t>501,972</w:t>
            </w:r>
          </w:p>
        </w:tc>
        <w:tc>
          <w:tcPr>
            <w:tcW w:w="1842" w:type="dxa"/>
            <w:vAlign w:val="center"/>
          </w:tcPr>
          <w:p w:rsidR="00F426C0" w:rsidRDefault="00813C85">
            <w:pPr>
              <w:jc w:val="right"/>
            </w:pPr>
            <w:r>
              <w:rPr>
                <w:rFonts w:eastAsiaTheme="minorEastAsia"/>
                <w:color w:val="000000" w:themeColor="text1"/>
                <w:szCs w:val="21"/>
              </w:rPr>
              <w:t>5,466,475.08</w:t>
            </w:r>
          </w:p>
        </w:tc>
        <w:tc>
          <w:tcPr>
            <w:tcW w:w="1616" w:type="dxa"/>
            <w:vAlign w:val="center"/>
          </w:tcPr>
          <w:p w:rsidR="00F426C0" w:rsidRDefault="00813C85">
            <w:pPr>
              <w:jc w:val="right"/>
            </w:pPr>
            <w:r>
              <w:rPr>
                <w:rFonts w:eastAsiaTheme="minorEastAsia"/>
                <w:color w:val="000000" w:themeColor="text1"/>
                <w:szCs w:val="21"/>
              </w:rPr>
              <w:t>0.11</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45</w:t>
            </w:r>
          </w:p>
        </w:tc>
        <w:tc>
          <w:tcPr>
            <w:tcW w:w="1276" w:type="dxa"/>
            <w:vAlign w:val="center"/>
          </w:tcPr>
          <w:p w:rsidR="00F426C0" w:rsidRDefault="00813C85">
            <w:pPr>
              <w:jc w:val="center"/>
            </w:pPr>
            <w:r>
              <w:rPr>
                <w:rFonts w:eastAsiaTheme="minorEastAsia"/>
                <w:color w:val="000000" w:themeColor="text1"/>
                <w:szCs w:val="21"/>
              </w:rPr>
              <w:t>601231</w:t>
            </w:r>
          </w:p>
        </w:tc>
        <w:tc>
          <w:tcPr>
            <w:tcW w:w="1701" w:type="dxa"/>
            <w:vAlign w:val="center"/>
          </w:tcPr>
          <w:p w:rsidR="00F426C0" w:rsidRDefault="00813C85">
            <w:pPr>
              <w:jc w:val="center"/>
            </w:pPr>
            <w:r>
              <w:rPr>
                <w:rFonts w:eastAsiaTheme="minorEastAsia"/>
                <w:color w:val="000000" w:themeColor="text1"/>
                <w:szCs w:val="21"/>
              </w:rPr>
              <w:t>环旭电子</w:t>
            </w:r>
          </w:p>
        </w:tc>
        <w:tc>
          <w:tcPr>
            <w:tcW w:w="1276" w:type="dxa"/>
            <w:vAlign w:val="center"/>
          </w:tcPr>
          <w:p w:rsidR="00F426C0" w:rsidRDefault="00813C85">
            <w:pPr>
              <w:jc w:val="right"/>
            </w:pPr>
            <w:r>
              <w:rPr>
                <w:rFonts w:eastAsiaTheme="minorEastAsia"/>
                <w:color w:val="000000" w:themeColor="text1"/>
                <w:szCs w:val="21"/>
              </w:rPr>
              <w:t>312,900</w:t>
            </w:r>
          </w:p>
        </w:tc>
        <w:tc>
          <w:tcPr>
            <w:tcW w:w="1842" w:type="dxa"/>
            <w:vAlign w:val="center"/>
          </w:tcPr>
          <w:p w:rsidR="00F426C0" w:rsidRDefault="00813C85">
            <w:pPr>
              <w:jc w:val="right"/>
            </w:pPr>
            <w:r>
              <w:rPr>
                <w:rFonts w:eastAsiaTheme="minorEastAsia"/>
                <w:color w:val="000000" w:themeColor="text1"/>
                <w:szCs w:val="21"/>
              </w:rPr>
              <w:t>5,022,045.00</w:t>
            </w:r>
          </w:p>
        </w:tc>
        <w:tc>
          <w:tcPr>
            <w:tcW w:w="1616" w:type="dxa"/>
            <w:vAlign w:val="center"/>
          </w:tcPr>
          <w:p w:rsidR="00F426C0" w:rsidRDefault="00813C85">
            <w:pPr>
              <w:jc w:val="right"/>
            </w:pPr>
            <w:r>
              <w:rPr>
                <w:rFonts w:eastAsiaTheme="minorEastAsia"/>
                <w:color w:val="000000" w:themeColor="text1"/>
                <w:szCs w:val="21"/>
              </w:rPr>
              <w:t>0.10</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46</w:t>
            </w:r>
          </w:p>
        </w:tc>
        <w:tc>
          <w:tcPr>
            <w:tcW w:w="1276" w:type="dxa"/>
            <w:vAlign w:val="center"/>
          </w:tcPr>
          <w:p w:rsidR="00F426C0" w:rsidRDefault="00813C85">
            <w:pPr>
              <w:jc w:val="center"/>
            </w:pPr>
            <w:r>
              <w:rPr>
                <w:rFonts w:eastAsiaTheme="minorEastAsia"/>
                <w:color w:val="000000" w:themeColor="text1"/>
                <w:szCs w:val="21"/>
              </w:rPr>
              <w:t>600938</w:t>
            </w:r>
          </w:p>
        </w:tc>
        <w:tc>
          <w:tcPr>
            <w:tcW w:w="1701" w:type="dxa"/>
            <w:vAlign w:val="center"/>
          </w:tcPr>
          <w:p w:rsidR="00F426C0" w:rsidRDefault="00813C85">
            <w:pPr>
              <w:jc w:val="center"/>
            </w:pPr>
            <w:r>
              <w:rPr>
                <w:rFonts w:eastAsiaTheme="minorEastAsia"/>
                <w:color w:val="000000" w:themeColor="text1"/>
                <w:szCs w:val="21"/>
              </w:rPr>
              <w:t>中国海油</w:t>
            </w:r>
          </w:p>
        </w:tc>
        <w:tc>
          <w:tcPr>
            <w:tcW w:w="1276" w:type="dxa"/>
            <w:vAlign w:val="center"/>
          </w:tcPr>
          <w:p w:rsidR="00F426C0" w:rsidRDefault="00813C85">
            <w:pPr>
              <w:jc w:val="right"/>
            </w:pPr>
            <w:r>
              <w:rPr>
                <w:rFonts w:eastAsiaTheme="minorEastAsia"/>
                <w:color w:val="000000" w:themeColor="text1"/>
                <w:szCs w:val="21"/>
              </w:rPr>
              <w:t>120,005</w:t>
            </w:r>
          </w:p>
        </w:tc>
        <w:tc>
          <w:tcPr>
            <w:tcW w:w="1842" w:type="dxa"/>
            <w:vAlign w:val="center"/>
          </w:tcPr>
          <w:p w:rsidR="00F426C0" w:rsidRDefault="00813C85">
            <w:pPr>
              <w:jc w:val="right"/>
            </w:pPr>
            <w:r>
              <w:rPr>
                <w:rFonts w:eastAsiaTheme="minorEastAsia"/>
                <w:color w:val="000000" w:themeColor="text1"/>
                <w:szCs w:val="21"/>
              </w:rPr>
              <w:t>3,960,165.00</w:t>
            </w:r>
          </w:p>
        </w:tc>
        <w:tc>
          <w:tcPr>
            <w:tcW w:w="1616" w:type="dxa"/>
            <w:vAlign w:val="center"/>
          </w:tcPr>
          <w:p w:rsidR="00F426C0" w:rsidRDefault="00813C85">
            <w:pPr>
              <w:jc w:val="right"/>
            </w:pPr>
            <w:r>
              <w:rPr>
                <w:rFonts w:eastAsiaTheme="minorEastAsia"/>
                <w:color w:val="000000" w:themeColor="text1"/>
                <w:szCs w:val="21"/>
              </w:rPr>
              <w:t>0.08</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47</w:t>
            </w:r>
          </w:p>
        </w:tc>
        <w:tc>
          <w:tcPr>
            <w:tcW w:w="1276" w:type="dxa"/>
            <w:vAlign w:val="center"/>
          </w:tcPr>
          <w:p w:rsidR="00F426C0" w:rsidRDefault="00813C85">
            <w:pPr>
              <w:jc w:val="center"/>
            </w:pPr>
            <w:r>
              <w:rPr>
                <w:rFonts w:eastAsiaTheme="minorEastAsia"/>
                <w:color w:val="000000" w:themeColor="text1"/>
                <w:szCs w:val="21"/>
              </w:rPr>
              <w:t>601728</w:t>
            </w:r>
          </w:p>
        </w:tc>
        <w:tc>
          <w:tcPr>
            <w:tcW w:w="1701" w:type="dxa"/>
            <w:vAlign w:val="center"/>
          </w:tcPr>
          <w:p w:rsidR="00F426C0" w:rsidRDefault="00813C85">
            <w:pPr>
              <w:jc w:val="center"/>
            </w:pPr>
            <w:r>
              <w:rPr>
                <w:rFonts w:eastAsiaTheme="minorEastAsia"/>
                <w:color w:val="000000" w:themeColor="text1"/>
                <w:szCs w:val="21"/>
              </w:rPr>
              <w:t>中国电信</w:t>
            </w:r>
          </w:p>
        </w:tc>
        <w:tc>
          <w:tcPr>
            <w:tcW w:w="1276" w:type="dxa"/>
            <w:vAlign w:val="center"/>
          </w:tcPr>
          <w:p w:rsidR="00F426C0" w:rsidRDefault="00813C85">
            <w:pPr>
              <w:jc w:val="right"/>
            </w:pPr>
            <w:r>
              <w:rPr>
                <w:rFonts w:eastAsiaTheme="minorEastAsia"/>
                <w:color w:val="000000" w:themeColor="text1"/>
                <w:szCs w:val="21"/>
              </w:rPr>
              <w:t>453,981</w:t>
            </w:r>
          </w:p>
        </w:tc>
        <w:tc>
          <w:tcPr>
            <w:tcW w:w="1842" w:type="dxa"/>
            <w:vAlign w:val="center"/>
          </w:tcPr>
          <w:p w:rsidR="00F426C0" w:rsidRDefault="00813C85">
            <w:pPr>
              <w:jc w:val="right"/>
            </w:pPr>
            <w:r>
              <w:rPr>
                <w:rFonts w:eastAsiaTheme="minorEastAsia"/>
                <w:color w:val="000000" w:themeColor="text1"/>
                <w:szCs w:val="21"/>
              </w:rPr>
              <w:t>2,791,983.15</w:t>
            </w:r>
          </w:p>
        </w:tc>
        <w:tc>
          <w:tcPr>
            <w:tcW w:w="1616" w:type="dxa"/>
            <w:vAlign w:val="center"/>
          </w:tcPr>
          <w:p w:rsidR="00F426C0" w:rsidRDefault="00813C85">
            <w:pPr>
              <w:jc w:val="right"/>
            </w:pPr>
            <w:r>
              <w:rPr>
                <w:rFonts w:eastAsiaTheme="minorEastAsia"/>
                <w:color w:val="000000" w:themeColor="text1"/>
                <w:szCs w:val="21"/>
              </w:rPr>
              <w:t>0.06</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48</w:t>
            </w:r>
          </w:p>
        </w:tc>
        <w:tc>
          <w:tcPr>
            <w:tcW w:w="1276" w:type="dxa"/>
            <w:vAlign w:val="center"/>
          </w:tcPr>
          <w:p w:rsidR="00F426C0" w:rsidRDefault="00813C85">
            <w:pPr>
              <w:jc w:val="center"/>
            </w:pPr>
            <w:r>
              <w:rPr>
                <w:rFonts w:eastAsiaTheme="minorEastAsia"/>
                <w:color w:val="000000" w:themeColor="text1"/>
                <w:szCs w:val="21"/>
              </w:rPr>
              <w:t>002180</w:t>
            </w:r>
          </w:p>
        </w:tc>
        <w:tc>
          <w:tcPr>
            <w:tcW w:w="1701" w:type="dxa"/>
            <w:vAlign w:val="center"/>
          </w:tcPr>
          <w:p w:rsidR="00F426C0" w:rsidRDefault="00813C85">
            <w:pPr>
              <w:jc w:val="center"/>
            </w:pPr>
            <w:r>
              <w:rPr>
                <w:rFonts w:eastAsiaTheme="minorEastAsia"/>
                <w:color w:val="000000" w:themeColor="text1"/>
                <w:szCs w:val="21"/>
              </w:rPr>
              <w:t>纳思达</w:t>
            </w:r>
          </w:p>
        </w:tc>
        <w:tc>
          <w:tcPr>
            <w:tcW w:w="1276" w:type="dxa"/>
            <w:vAlign w:val="center"/>
          </w:tcPr>
          <w:p w:rsidR="00F426C0" w:rsidRDefault="00813C85">
            <w:pPr>
              <w:jc w:val="right"/>
            </w:pPr>
            <w:r>
              <w:rPr>
                <w:rFonts w:eastAsiaTheme="minorEastAsia"/>
                <w:color w:val="000000" w:themeColor="text1"/>
                <w:szCs w:val="21"/>
              </w:rPr>
              <w:t>66,263</w:t>
            </w:r>
          </w:p>
        </w:tc>
        <w:tc>
          <w:tcPr>
            <w:tcW w:w="1842" w:type="dxa"/>
            <w:vAlign w:val="center"/>
          </w:tcPr>
          <w:p w:rsidR="00F426C0" w:rsidRDefault="00813C85">
            <w:pPr>
              <w:jc w:val="right"/>
            </w:pPr>
            <w:r>
              <w:rPr>
                <w:rFonts w:eastAsiaTheme="minorEastAsia"/>
                <w:color w:val="000000" w:themeColor="text1"/>
                <w:szCs w:val="21"/>
              </w:rPr>
              <w:t>1,750,668.46</w:t>
            </w:r>
          </w:p>
        </w:tc>
        <w:tc>
          <w:tcPr>
            <w:tcW w:w="1616" w:type="dxa"/>
            <w:vAlign w:val="center"/>
          </w:tcPr>
          <w:p w:rsidR="00F426C0" w:rsidRDefault="00813C85">
            <w:pPr>
              <w:jc w:val="right"/>
            </w:pPr>
            <w:r>
              <w:rPr>
                <w:rFonts w:eastAsiaTheme="minorEastAsia"/>
                <w:color w:val="000000" w:themeColor="text1"/>
                <w:szCs w:val="21"/>
              </w:rPr>
              <w:t>0.04</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49</w:t>
            </w:r>
          </w:p>
        </w:tc>
        <w:tc>
          <w:tcPr>
            <w:tcW w:w="1276" w:type="dxa"/>
            <w:vAlign w:val="center"/>
          </w:tcPr>
          <w:p w:rsidR="00F426C0" w:rsidRDefault="00813C85">
            <w:pPr>
              <w:jc w:val="center"/>
            </w:pPr>
            <w:r>
              <w:rPr>
                <w:rFonts w:eastAsiaTheme="minorEastAsia"/>
                <w:color w:val="000000" w:themeColor="text1"/>
                <w:szCs w:val="21"/>
              </w:rPr>
              <w:t>603659</w:t>
            </w:r>
          </w:p>
        </w:tc>
        <w:tc>
          <w:tcPr>
            <w:tcW w:w="1701" w:type="dxa"/>
            <w:vAlign w:val="center"/>
          </w:tcPr>
          <w:p w:rsidR="00F426C0" w:rsidRDefault="00813C85">
            <w:pPr>
              <w:jc w:val="center"/>
            </w:pPr>
            <w:r>
              <w:rPr>
                <w:rFonts w:eastAsiaTheme="minorEastAsia"/>
                <w:color w:val="000000" w:themeColor="text1"/>
                <w:szCs w:val="21"/>
              </w:rPr>
              <w:t>璞泰来</w:t>
            </w:r>
          </w:p>
        </w:tc>
        <w:tc>
          <w:tcPr>
            <w:tcW w:w="1276" w:type="dxa"/>
            <w:vAlign w:val="center"/>
          </w:tcPr>
          <w:p w:rsidR="00F426C0" w:rsidRDefault="00813C85">
            <w:pPr>
              <w:jc w:val="right"/>
            </w:pPr>
            <w:r>
              <w:rPr>
                <w:rFonts w:eastAsiaTheme="minorEastAsia"/>
                <w:color w:val="000000" w:themeColor="text1"/>
                <w:szCs w:val="21"/>
              </w:rPr>
              <w:t>114,705</w:t>
            </w:r>
          </w:p>
        </w:tc>
        <w:tc>
          <w:tcPr>
            <w:tcW w:w="1842" w:type="dxa"/>
            <w:vAlign w:val="center"/>
          </w:tcPr>
          <w:p w:rsidR="00F426C0" w:rsidRDefault="00813C85">
            <w:pPr>
              <w:jc w:val="right"/>
            </w:pPr>
            <w:r>
              <w:rPr>
                <w:rFonts w:eastAsiaTheme="minorEastAsia"/>
                <w:color w:val="000000" w:themeColor="text1"/>
                <w:szCs w:val="21"/>
              </w:rPr>
              <w:t>1,620,781.65</w:t>
            </w:r>
          </w:p>
        </w:tc>
        <w:tc>
          <w:tcPr>
            <w:tcW w:w="1616" w:type="dxa"/>
            <w:vAlign w:val="center"/>
          </w:tcPr>
          <w:p w:rsidR="00F426C0" w:rsidRDefault="00813C85">
            <w:pPr>
              <w:jc w:val="right"/>
            </w:pPr>
            <w:r>
              <w:rPr>
                <w:rFonts w:eastAsiaTheme="minorEastAsia"/>
                <w:color w:val="000000" w:themeColor="text1"/>
                <w:szCs w:val="21"/>
              </w:rPr>
              <w:t>0.03</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50</w:t>
            </w:r>
          </w:p>
        </w:tc>
        <w:tc>
          <w:tcPr>
            <w:tcW w:w="1276" w:type="dxa"/>
            <w:vAlign w:val="center"/>
          </w:tcPr>
          <w:p w:rsidR="00F426C0" w:rsidRDefault="00813C85">
            <w:pPr>
              <w:jc w:val="center"/>
            </w:pPr>
            <w:r>
              <w:rPr>
                <w:rFonts w:eastAsiaTheme="minorEastAsia"/>
                <w:color w:val="000000" w:themeColor="text1"/>
                <w:szCs w:val="21"/>
              </w:rPr>
              <w:t>603986</w:t>
            </w:r>
          </w:p>
        </w:tc>
        <w:tc>
          <w:tcPr>
            <w:tcW w:w="1701" w:type="dxa"/>
            <w:vAlign w:val="center"/>
          </w:tcPr>
          <w:p w:rsidR="00F426C0" w:rsidRDefault="00813C85">
            <w:pPr>
              <w:jc w:val="center"/>
            </w:pPr>
            <w:r>
              <w:rPr>
                <w:rFonts w:eastAsiaTheme="minorEastAsia"/>
                <w:color w:val="000000" w:themeColor="text1"/>
                <w:szCs w:val="21"/>
              </w:rPr>
              <w:t>兆易创新</w:t>
            </w:r>
          </w:p>
        </w:tc>
        <w:tc>
          <w:tcPr>
            <w:tcW w:w="1276" w:type="dxa"/>
            <w:vAlign w:val="center"/>
          </w:tcPr>
          <w:p w:rsidR="00F426C0" w:rsidRDefault="00813C85">
            <w:pPr>
              <w:jc w:val="right"/>
            </w:pPr>
            <w:r>
              <w:rPr>
                <w:rFonts w:eastAsiaTheme="minorEastAsia"/>
                <w:color w:val="000000" w:themeColor="text1"/>
                <w:szCs w:val="21"/>
              </w:rPr>
              <w:t>16,920</w:t>
            </w:r>
          </w:p>
        </w:tc>
        <w:tc>
          <w:tcPr>
            <w:tcW w:w="1842" w:type="dxa"/>
            <w:vAlign w:val="center"/>
          </w:tcPr>
          <w:p w:rsidR="00F426C0" w:rsidRDefault="00813C85">
            <w:pPr>
              <w:jc w:val="right"/>
            </w:pPr>
            <w:r>
              <w:rPr>
                <w:rFonts w:eastAsiaTheme="minorEastAsia"/>
                <w:color w:val="000000" w:themeColor="text1"/>
                <w:szCs w:val="21"/>
              </w:rPr>
              <w:t>1,617,890.40</w:t>
            </w:r>
          </w:p>
        </w:tc>
        <w:tc>
          <w:tcPr>
            <w:tcW w:w="1616" w:type="dxa"/>
            <w:vAlign w:val="center"/>
          </w:tcPr>
          <w:p w:rsidR="00F426C0" w:rsidRDefault="00813C85">
            <w:pPr>
              <w:jc w:val="right"/>
            </w:pPr>
            <w:r>
              <w:rPr>
                <w:rFonts w:eastAsiaTheme="minorEastAsia"/>
                <w:color w:val="000000" w:themeColor="text1"/>
                <w:szCs w:val="21"/>
              </w:rPr>
              <w:t>0.03</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51</w:t>
            </w:r>
          </w:p>
        </w:tc>
        <w:tc>
          <w:tcPr>
            <w:tcW w:w="1276" w:type="dxa"/>
            <w:vAlign w:val="center"/>
          </w:tcPr>
          <w:p w:rsidR="00F426C0" w:rsidRDefault="00813C85">
            <w:pPr>
              <w:jc w:val="center"/>
            </w:pPr>
            <w:r>
              <w:rPr>
                <w:rFonts w:eastAsiaTheme="minorEastAsia"/>
                <w:color w:val="000000" w:themeColor="text1"/>
                <w:szCs w:val="21"/>
              </w:rPr>
              <w:t>002371</w:t>
            </w:r>
          </w:p>
        </w:tc>
        <w:tc>
          <w:tcPr>
            <w:tcW w:w="1701" w:type="dxa"/>
            <w:vAlign w:val="center"/>
          </w:tcPr>
          <w:p w:rsidR="00F426C0" w:rsidRDefault="00813C85">
            <w:pPr>
              <w:jc w:val="center"/>
            </w:pPr>
            <w:r>
              <w:rPr>
                <w:rFonts w:eastAsiaTheme="minorEastAsia"/>
                <w:color w:val="000000" w:themeColor="text1"/>
                <w:szCs w:val="21"/>
              </w:rPr>
              <w:t>北方华创</w:t>
            </w:r>
          </w:p>
        </w:tc>
        <w:tc>
          <w:tcPr>
            <w:tcW w:w="1276" w:type="dxa"/>
            <w:vAlign w:val="center"/>
          </w:tcPr>
          <w:p w:rsidR="00F426C0" w:rsidRDefault="00813C85">
            <w:pPr>
              <w:jc w:val="right"/>
            </w:pPr>
            <w:r>
              <w:rPr>
                <w:rFonts w:eastAsiaTheme="minorEastAsia"/>
                <w:color w:val="000000" w:themeColor="text1"/>
                <w:szCs w:val="21"/>
              </w:rPr>
              <w:t>4,647</w:t>
            </w:r>
          </w:p>
        </w:tc>
        <w:tc>
          <w:tcPr>
            <w:tcW w:w="1842" w:type="dxa"/>
            <w:vAlign w:val="center"/>
          </w:tcPr>
          <w:p w:rsidR="00F426C0" w:rsidRDefault="00813C85">
            <w:pPr>
              <w:jc w:val="right"/>
            </w:pPr>
            <w:r>
              <w:rPr>
                <w:rFonts w:eastAsiaTheme="minorEastAsia"/>
                <w:color w:val="000000" w:themeColor="text1"/>
                <w:szCs w:val="21"/>
              </w:rPr>
              <w:t>1,486,528.83</w:t>
            </w:r>
          </w:p>
        </w:tc>
        <w:tc>
          <w:tcPr>
            <w:tcW w:w="1616" w:type="dxa"/>
            <w:vAlign w:val="center"/>
          </w:tcPr>
          <w:p w:rsidR="00F426C0" w:rsidRDefault="00813C85">
            <w:pPr>
              <w:jc w:val="right"/>
            </w:pPr>
            <w:r>
              <w:rPr>
                <w:rFonts w:eastAsiaTheme="minorEastAsia"/>
                <w:color w:val="000000" w:themeColor="text1"/>
                <w:szCs w:val="21"/>
              </w:rPr>
              <w:t>0.03</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52</w:t>
            </w:r>
          </w:p>
        </w:tc>
        <w:tc>
          <w:tcPr>
            <w:tcW w:w="1276" w:type="dxa"/>
            <w:vAlign w:val="center"/>
          </w:tcPr>
          <w:p w:rsidR="00F426C0" w:rsidRDefault="00813C85">
            <w:pPr>
              <w:jc w:val="center"/>
            </w:pPr>
            <w:r>
              <w:rPr>
                <w:rFonts w:eastAsiaTheme="minorEastAsia"/>
                <w:color w:val="000000" w:themeColor="text1"/>
                <w:szCs w:val="21"/>
              </w:rPr>
              <w:t>688351</w:t>
            </w:r>
          </w:p>
        </w:tc>
        <w:tc>
          <w:tcPr>
            <w:tcW w:w="1701" w:type="dxa"/>
            <w:vAlign w:val="center"/>
          </w:tcPr>
          <w:p w:rsidR="00F426C0" w:rsidRDefault="00813C85">
            <w:pPr>
              <w:jc w:val="center"/>
            </w:pPr>
            <w:r>
              <w:rPr>
                <w:rFonts w:eastAsiaTheme="minorEastAsia"/>
                <w:color w:val="000000" w:themeColor="text1"/>
                <w:szCs w:val="21"/>
              </w:rPr>
              <w:t>微电生理</w:t>
            </w:r>
          </w:p>
        </w:tc>
        <w:tc>
          <w:tcPr>
            <w:tcW w:w="1276" w:type="dxa"/>
            <w:vAlign w:val="center"/>
          </w:tcPr>
          <w:p w:rsidR="00F426C0" w:rsidRDefault="00813C85">
            <w:pPr>
              <w:jc w:val="right"/>
            </w:pPr>
            <w:r>
              <w:rPr>
                <w:rFonts w:eastAsiaTheme="minorEastAsia"/>
                <w:color w:val="000000" w:themeColor="text1"/>
                <w:szCs w:val="21"/>
              </w:rPr>
              <w:t>63,331</w:t>
            </w:r>
          </w:p>
        </w:tc>
        <w:tc>
          <w:tcPr>
            <w:tcW w:w="1842" w:type="dxa"/>
            <w:vAlign w:val="center"/>
          </w:tcPr>
          <w:p w:rsidR="00F426C0" w:rsidRDefault="00813C85">
            <w:pPr>
              <w:jc w:val="right"/>
            </w:pPr>
            <w:r>
              <w:rPr>
                <w:rFonts w:eastAsiaTheme="minorEastAsia"/>
                <w:color w:val="000000" w:themeColor="text1"/>
                <w:szCs w:val="21"/>
              </w:rPr>
              <w:t>1,395,815.24</w:t>
            </w:r>
          </w:p>
        </w:tc>
        <w:tc>
          <w:tcPr>
            <w:tcW w:w="1616" w:type="dxa"/>
            <w:vAlign w:val="center"/>
          </w:tcPr>
          <w:p w:rsidR="00F426C0" w:rsidRDefault="00813C85">
            <w:pPr>
              <w:jc w:val="right"/>
            </w:pPr>
            <w:r>
              <w:rPr>
                <w:rFonts w:eastAsiaTheme="minorEastAsia"/>
                <w:color w:val="000000" w:themeColor="text1"/>
                <w:szCs w:val="21"/>
              </w:rPr>
              <w:t>0.03</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53</w:t>
            </w:r>
          </w:p>
        </w:tc>
        <w:tc>
          <w:tcPr>
            <w:tcW w:w="1276" w:type="dxa"/>
            <w:vAlign w:val="center"/>
          </w:tcPr>
          <w:p w:rsidR="00F426C0" w:rsidRDefault="00813C85">
            <w:pPr>
              <w:jc w:val="center"/>
            </w:pPr>
            <w:r>
              <w:rPr>
                <w:rFonts w:eastAsiaTheme="minorEastAsia"/>
                <w:color w:val="000000" w:themeColor="text1"/>
                <w:szCs w:val="21"/>
              </w:rPr>
              <w:t>603799</w:t>
            </w:r>
          </w:p>
        </w:tc>
        <w:tc>
          <w:tcPr>
            <w:tcW w:w="1701" w:type="dxa"/>
            <w:vAlign w:val="center"/>
          </w:tcPr>
          <w:p w:rsidR="00F426C0" w:rsidRDefault="00813C85">
            <w:pPr>
              <w:jc w:val="center"/>
            </w:pPr>
            <w:r>
              <w:rPr>
                <w:rFonts w:eastAsiaTheme="minorEastAsia"/>
                <w:color w:val="000000" w:themeColor="text1"/>
                <w:szCs w:val="21"/>
              </w:rPr>
              <w:t>华友钴业</w:t>
            </w:r>
          </w:p>
        </w:tc>
        <w:tc>
          <w:tcPr>
            <w:tcW w:w="1276" w:type="dxa"/>
            <w:vAlign w:val="center"/>
          </w:tcPr>
          <w:p w:rsidR="00F426C0" w:rsidRDefault="00813C85">
            <w:pPr>
              <w:jc w:val="right"/>
            </w:pPr>
            <w:r>
              <w:rPr>
                <w:rFonts w:eastAsiaTheme="minorEastAsia"/>
                <w:color w:val="000000" w:themeColor="text1"/>
                <w:szCs w:val="21"/>
              </w:rPr>
              <w:t>51,855</w:t>
            </w:r>
          </w:p>
        </w:tc>
        <w:tc>
          <w:tcPr>
            <w:tcW w:w="1842" w:type="dxa"/>
            <w:vAlign w:val="center"/>
          </w:tcPr>
          <w:p w:rsidR="00F426C0" w:rsidRDefault="00813C85">
            <w:pPr>
              <w:jc w:val="right"/>
            </w:pPr>
            <w:r>
              <w:rPr>
                <w:rFonts w:eastAsiaTheme="minorEastAsia"/>
                <w:color w:val="000000" w:themeColor="text1"/>
                <w:szCs w:val="21"/>
              </w:rPr>
              <w:t>1,147,551.15</w:t>
            </w:r>
          </w:p>
        </w:tc>
        <w:tc>
          <w:tcPr>
            <w:tcW w:w="1616" w:type="dxa"/>
            <w:vAlign w:val="center"/>
          </w:tcPr>
          <w:p w:rsidR="00F426C0" w:rsidRDefault="00813C85">
            <w:pPr>
              <w:jc w:val="right"/>
            </w:pPr>
            <w:r>
              <w:rPr>
                <w:rFonts w:eastAsiaTheme="minorEastAsia"/>
                <w:color w:val="000000" w:themeColor="text1"/>
                <w:szCs w:val="21"/>
              </w:rPr>
              <w:t>0.02</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54</w:t>
            </w:r>
          </w:p>
        </w:tc>
        <w:tc>
          <w:tcPr>
            <w:tcW w:w="1276" w:type="dxa"/>
            <w:vAlign w:val="center"/>
          </w:tcPr>
          <w:p w:rsidR="00F426C0" w:rsidRDefault="00813C85">
            <w:pPr>
              <w:jc w:val="center"/>
            </w:pPr>
            <w:r>
              <w:rPr>
                <w:rFonts w:eastAsiaTheme="minorEastAsia"/>
                <w:color w:val="000000" w:themeColor="text1"/>
                <w:szCs w:val="21"/>
              </w:rPr>
              <w:t>000063</w:t>
            </w:r>
          </w:p>
        </w:tc>
        <w:tc>
          <w:tcPr>
            <w:tcW w:w="1701" w:type="dxa"/>
            <w:vAlign w:val="center"/>
          </w:tcPr>
          <w:p w:rsidR="00F426C0" w:rsidRDefault="00813C85">
            <w:pPr>
              <w:jc w:val="center"/>
            </w:pPr>
            <w:r>
              <w:rPr>
                <w:rFonts w:eastAsiaTheme="minorEastAsia"/>
                <w:color w:val="000000" w:themeColor="text1"/>
                <w:szCs w:val="21"/>
              </w:rPr>
              <w:t>中兴通讯</w:t>
            </w:r>
          </w:p>
        </w:tc>
        <w:tc>
          <w:tcPr>
            <w:tcW w:w="1276" w:type="dxa"/>
            <w:vAlign w:val="center"/>
          </w:tcPr>
          <w:p w:rsidR="00F426C0" w:rsidRDefault="00813C85">
            <w:pPr>
              <w:jc w:val="right"/>
            </w:pPr>
            <w:r>
              <w:rPr>
                <w:rFonts w:eastAsiaTheme="minorEastAsia"/>
                <w:color w:val="000000" w:themeColor="text1"/>
                <w:szCs w:val="21"/>
              </w:rPr>
              <w:t>25,009</w:t>
            </w:r>
          </w:p>
        </w:tc>
        <w:tc>
          <w:tcPr>
            <w:tcW w:w="1842" w:type="dxa"/>
            <w:vAlign w:val="center"/>
          </w:tcPr>
          <w:p w:rsidR="00F426C0" w:rsidRDefault="00813C85">
            <w:pPr>
              <w:jc w:val="right"/>
            </w:pPr>
            <w:r>
              <w:rPr>
                <w:rFonts w:eastAsiaTheme="minorEastAsia"/>
                <w:color w:val="000000" w:themeColor="text1"/>
                <w:szCs w:val="21"/>
              </w:rPr>
              <w:t>699,501.73</w:t>
            </w:r>
          </w:p>
        </w:tc>
        <w:tc>
          <w:tcPr>
            <w:tcW w:w="1616" w:type="dxa"/>
            <w:vAlign w:val="center"/>
          </w:tcPr>
          <w:p w:rsidR="00F426C0" w:rsidRDefault="00813C85">
            <w:pPr>
              <w:jc w:val="right"/>
            </w:pPr>
            <w:r>
              <w:rPr>
                <w:rFonts w:eastAsiaTheme="minorEastAsia"/>
                <w:color w:val="000000" w:themeColor="text1"/>
                <w:szCs w:val="21"/>
              </w:rPr>
              <w:t>0.01</w:t>
            </w:r>
          </w:p>
        </w:tc>
      </w:tr>
      <w:tr w:rsidR="00F426C0">
        <w:trPr>
          <w:jc w:val="center"/>
        </w:trPr>
        <w:tc>
          <w:tcPr>
            <w:tcW w:w="817" w:type="dxa"/>
            <w:vAlign w:val="center"/>
          </w:tcPr>
          <w:p w:rsidR="00F426C0" w:rsidRDefault="00813C85">
            <w:pPr>
              <w:jc w:val="center"/>
            </w:pPr>
            <w:r>
              <w:rPr>
                <w:rFonts w:eastAsiaTheme="minorEastAsia"/>
                <w:color w:val="000000" w:themeColor="text1"/>
                <w:szCs w:val="21"/>
              </w:rPr>
              <w:t>55</w:t>
            </w:r>
          </w:p>
        </w:tc>
        <w:tc>
          <w:tcPr>
            <w:tcW w:w="1276" w:type="dxa"/>
            <w:vAlign w:val="center"/>
          </w:tcPr>
          <w:p w:rsidR="00F426C0" w:rsidRDefault="00813C85">
            <w:pPr>
              <w:jc w:val="center"/>
            </w:pPr>
            <w:r>
              <w:rPr>
                <w:rFonts w:eastAsiaTheme="minorEastAsia"/>
                <w:color w:val="000000" w:themeColor="text1"/>
                <w:szCs w:val="21"/>
              </w:rPr>
              <w:t>688122</w:t>
            </w:r>
          </w:p>
        </w:tc>
        <w:tc>
          <w:tcPr>
            <w:tcW w:w="1701" w:type="dxa"/>
            <w:vAlign w:val="center"/>
          </w:tcPr>
          <w:p w:rsidR="00F426C0" w:rsidRDefault="00813C85">
            <w:pPr>
              <w:jc w:val="center"/>
            </w:pPr>
            <w:r>
              <w:rPr>
                <w:rFonts w:eastAsiaTheme="minorEastAsia"/>
                <w:color w:val="000000" w:themeColor="text1"/>
                <w:szCs w:val="21"/>
              </w:rPr>
              <w:t>西部超导</w:t>
            </w:r>
          </w:p>
        </w:tc>
        <w:tc>
          <w:tcPr>
            <w:tcW w:w="1276" w:type="dxa"/>
            <w:vAlign w:val="center"/>
          </w:tcPr>
          <w:p w:rsidR="00F426C0" w:rsidRDefault="00813C85">
            <w:pPr>
              <w:jc w:val="right"/>
            </w:pPr>
            <w:r>
              <w:rPr>
                <w:rFonts w:eastAsiaTheme="minorEastAsia"/>
                <w:color w:val="000000" w:themeColor="text1"/>
                <w:szCs w:val="21"/>
              </w:rPr>
              <w:t>4,337</w:t>
            </w:r>
          </w:p>
        </w:tc>
        <w:tc>
          <w:tcPr>
            <w:tcW w:w="1842" w:type="dxa"/>
            <w:vAlign w:val="center"/>
          </w:tcPr>
          <w:p w:rsidR="00F426C0" w:rsidRDefault="00813C85">
            <w:pPr>
              <w:jc w:val="right"/>
            </w:pPr>
            <w:r>
              <w:rPr>
                <w:rFonts w:eastAsiaTheme="minorEastAsia"/>
                <w:color w:val="000000" w:themeColor="text1"/>
                <w:szCs w:val="21"/>
              </w:rPr>
              <w:t>166,193.84</w:t>
            </w:r>
          </w:p>
        </w:tc>
        <w:tc>
          <w:tcPr>
            <w:tcW w:w="1616" w:type="dxa"/>
            <w:vAlign w:val="center"/>
          </w:tcPr>
          <w:p w:rsidR="00F426C0" w:rsidRDefault="00813C85">
            <w:pPr>
              <w:jc w:val="right"/>
            </w:pPr>
            <w:r>
              <w:rPr>
                <w:rFonts w:eastAsiaTheme="minorEastAsia"/>
                <w:color w:val="000000" w:themeColor="text1"/>
                <w:szCs w:val="21"/>
              </w:rPr>
              <w:t>0.00</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4" w:name="_Toc175830962"/>
      <w:r w:rsidRPr="00B54DC1">
        <w:rPr>
          <w:rFonts w:ascii="Times New Roman" w:eastAsiaTheme="minorEastAsia" w:hAnsi="Times New Roman"/>
          <w:color w:val="000000" w:themeColor="text1"/>
          <w:kern w:val="0"/>
          <w:sz w:val="21"/>
          <w:szCs w:val="21"/>
        </w:rPr>
        <w:t>7.4</w:t>
      </w:r>
      <w:bookmarkStart w:id="85" w:name="_Toc234814103"/>
      <w:r w:rsidRPr="00B54DC1">
        <w:rPr>
          <w:rFonts w:ascii="Times New Roman" w:eastAsiaTheme="minorEastAsia" w:hAnsi="Times New Roman"/>
          <w:color w:val="000000" w:themeColor="text1"/>
          <w:kern w:val="0"/>
          <w:sz w:val="21"/>
          <w:szCs w:val="21"/>
        </w:rPr>
        <w:t>报告期内股票投资组合的重大变动</w:t>
      </w:r>
      <w:bookmarkEnd w:id="85"/>
      <w:bookmarkEnd w:id="84"/>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7.4.1 </w:t>
      </w:r>
      <w:r w:rsidRPr="00B54DC1">
        <w:rPr>
          <w:rFonts w:eastAsiaTheme="minorEastAsia"/>
          <w:b/>
          <w:bCs/>
          <w:color w:val="000000" w:themeColor="text1"/>
          <w:szCs w:val="21"/>
        </w:rPr>
        <w:t>累计买入金额超出</w:t>
      </w:r>
      <w:r w:rsidRPr="00B54DC1">
        <w:rPr>
          <w:rFonts w:eastAsiaTheme="minorEastAsia"/>
          <w:b/>
          <w:color w:val="000000" w:themeColor="text1"/>
          <w:kern w:val="0"/>
          <w:szCs w:val="21"/>
        </w:rPr>
        <w:t>期初</w:t>
      </w:r>
      <w:r w:rsidRPr="00B54DC1">
        <w:rPr>
          <w:rFonts w:eastAsiaTheme="minorEastAsia"/>
          <w:b/>
          <w:bCs/>
          <w:color w:val="000000" w:themeColor="text1"/>
          <w:szCs w:val="21"/>
        </w:rPr>
        <w:t>基金资产净值</w:t>
      </w:r>
      <w:r w:rsidRPr="00B54DC1">
        <w:rPr>
          <w:rFonts w:eastAsiaTheme="minorEastAsia"/>
          <w:b/>
          <w:bCs/>
          <w:color w:val="000000" w:themeColor="text1"/>
          <w:szCs w:val="21"/>
        </w:rPr>
        <w:t>2%</w:t>
      </w:r>
      <w:r w:rsidRPr="00B54DC1">
        <w:rPr>
          <w:rFonts w:eastAsiaTheme="minorEastAsia"/>
          <w:b/>
          <w:bCs/>
          <w:color w:val="000000" w:themeColor="text1"/>
          <w:szCs w:val="21"/>
        </w:rPr>
        <w:t>或前</w:t>
      </w:r>
      <w:r w:rsidRPr="00B54DC1">
        <w:rPr>
          <w:rFonts w:eastAsiaTheme="minorEastAsia"/>
          <w:b/>
          <w:bCs/>
          <w:color w:val="000000" w:themeColor="text1"/>
          <w:szCs w:val="21"/>
        </w:rPr>
        <w:t>20</w:t>
      </w:r>
      <w:r w:rsidRPr="00B54DC1">
        <w:rPr>
          <w:rFonts w:eastAsiaTheme="minorEastAsia"/>
          <w:b/>
          <w:bCs/>
          <w:color w:val="000000" w:themeColor="text1"/>
          <w:szCs w:val="21"/>
        </w:rPr>
        <w:t>名的股票明细</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FF6638" w:rsidRPr="00B54DC1">
        <w:trPr>
          <w:jc w:val="center"/>
        </w:trPr>
        <w:tc>
          <w:tcPr>
            <w:tcW w:w="87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16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股票代码</w:t>
            </w:r>
          </w:p>
        </w:tc>
        <w:tc>
          <w:tcPr>
            <w:tcW w:w="19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股票名称</w:t>
            </w:r>
          </w:p>
        </w:tc>
        <w:tc>
          <w:tcPr>
            <w:tcW w:w="28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本期累计买入金额</w:t>
            </w:r>
          </w:p>
        </w:tc>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w:t>
            </w:r>
            <w:r w:rsidRPr="00B54DC1">
              <w:rPr>
                <w:rFonts w:eastAsiaTheme="minorEastAsia"/>
                <w:b/>
                <w:color w:val="000000" w:themeColor="text1"/>
                <w:kern w:val="0"/>
                <w:szCs w:val="21"/>
              </w:rPr>
              <w:t>期初</w:t>
            </w:r>
            <w:r w:rsidRPr="00B54DC1">
              <w:rPr>
                <w:rFonts w:eastAsiaTheme="minorEastAsia"/>
                <w:color w:val="000000" w:themeColor="text1"/>
                <w:szCs w:val="21"/>
              </w:rPr>
              <w:t>基金资产净值比例（％）</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1</w:t>
            </w:r>
          </w:p>
        </w:tc>
        <w:tc>
          <w:tcPr>
            <w:tcW w:w="1650" w:type="dxa"/>
            <w:vAlign w:val="center"/>
          </w:tcPr>
          <w:p w:rsidR="00F426C0" w:rsidRDefault="00813C85">
            <w:pPr>
              <w:jc w:val="center"/>
            </w:pPr>
            <w:r>
              <w:rPr>
                <w:rFonts w:eastAsiaTheme="minorEastAsia"/>
                <w:color w:val="000000" w:themeColor="text1"/>
                <w:szCs w:val="21"/>
              </w:rPr>
              <w:t>300750</w:t>
            </w:r>
          </w:p>
        </w:tc>
        <w:tc>
          <w:tcPr>
            <w:tcW w:w="1980" w:type="dxa"/>
            <w:vAlign w:val="center"/>
          </w:tcPr>
          <w:p w:rsidR="00F426C0" w:rsidRDefault="00813C85">
            <w:pPr>
              <w:jc w:val="center"/>
            </w:pPr>
            <w:r>
              <w:rPr>
                <w:rFonts w:eastAsiaTheme="minorEastAsia"/>
                <w:color w:val="000000" w:themeColor="text1"/>
                <w:szCs w:val="21"/>
              </w:rPr>
              <w:t>宁德时代</w:t>
            </w:r>
          </w:p>
        </w:tc>
        <w:tc>
          <w:tcPr>
            <w:tcW w:w="2880" w:type="dxa"/>
            <w:vAlign w:val="center"/>
          </w:tcPr>
          <w:p w:rsidR="00F426C0" w:rsidRDefault="00813C85">
            <w:pPr>
              <w:jc w:val="right"/>
            </w:pPr>
            <w:r>
              <w:rPr>
                <w:rFonts w:eastAsiaTheme="minorEastAsia"/>
                <w:color w:val="000000" w:themeColor="text1"/>
                <w:szCs w:val="21"/>
              </w:rPr>
              <w:t>331,191,052.24</w:t>
            </w:r>
          </w:p>
        </w:tc>
        <w:tc>
          <w:tcPr>
            <w:tcW w:w="1620" w:type="dxa"/>
            <w:vAlign w:val="center"/>
          </w:tcPr>
          <w:p w:rsidR="00F426C0" w:rsidRDefault="00813C85">
            <w:pPr>
              <w:jc w:val="right"/>
            </w:pPr>
            <w:r>
              <w:rPr>
                <w:rFonts w:eastAsiaTheme="minorEastAsia"/>
                <w:color w:val="000000" w:themeColor="text1"/>
                <w:szCs w:val="21"/>
              </w:rPr>
              <w:t>6.96</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2</w:t>
            </w:r>
          </w:p>
        </w:tc>
        <w:tc>
          <w:tcPr>
            <w:tcW w:w="1650" w:type="dxa"/>
            <w:vAlign w:val="center"/>
          </w:tcPr>
          <w:p w:rsidR="00F426C0" w:rsidRDefault="00813C85">
            <w:pPr>
              <w:jc w:val="center"/>
            </w:pPr>
            <w:r>
              <w:rPr>
                <w:rFonts w:eastAsiaTheme="minorEastAsia"/>
                <w:color w:val="000000" w:themeColor="text1"/>
                <w:szCs w:val="21"/>
              </w:rPr>
              <w:t>300014</w:t>
            </w:r>
          </w:p>
        </w:tc>
        <w:tc>
          <w:tcPr>
            <w:tcW w:w="1980" w:type="dxa"/>
            <w:vAlign w:val="center"/>
          </w:tcPr>
          <w:p w:rsidR="00F426C0" w:rsidRDefault="00813C85">
            <w:pPr>
              <w:jc w:val="center"/>
            </w:pPr>
            <w:r>
              <w:rPr>
                <w:rFonts w:eastAsiaTheme="minorEastAsia"/>
                <w:color w:val="000000" w:themeColor="text1"/>
                <w:szCs w:val="21"/>
              </w:rPr>
              <w:t>亿纬锂能</w:t>
            </w:r>
          </w:p>
        </w:tc>
        <w:tc>
          <w:tcPr>
            <w:tcW w:w="2880" w:type="dxa"/>
            <w:vAlign w:val="center"/>
          </w:tcPr>
          <w:p w:rsidR="00F426C0" w:rsidRDefault="00813C85">
            <w:pPr>
              <w:jc w:val="right"/>
            </w:pPr>
            <w:r>
              <w:rPr>
                <w:rFonts w:eastAsiaTheme="minorEastAsia"/>
                <w:color w:val="000000" w:themeColor="text1"/>
                <w:szCs w:val="21"/>
              </w:rPr>
              <w:t>218,489,397.45</w:t>
            </w:r>
          </w:p>
        </w:tc>
        <w:tc>
          <w:tcPr>
            <w:tcW w:w="1620" w:type="dxa"/>
            <w:vAlign w:val="center"/>
          </w:tcPr>
          <w:p w:rsidR="00F426C0" w:rsidRDefault="00813C85">
            <w:pPr>
              <w:jc w:val="right"/>
            </w:pPr>
            <w:r>
              <w:rPr>
                <w:rFonts w:eastAsiaTheme="minorEastAsia"/>
                <w:color w:val="000000" w:themeColor="text1"/>
                <w:szCs w:val="21"/>
              </w:rPr>
              <w:t>4.59</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3</w:t>
            </w:r>
          </w:p>
        </w:tc>
        <w:tc>
          <w:tcPr>
            <w:tcW w:w="1650" w:type="dxa"/>
            <w:vAlign w:val="center"/>
          </w:tcPr>
          <w:p w:rsidR="00F426C0" w:rsidRDefault="00813C85">
            <w:pPr>
              <w:jc w:val="center"/>
            </w:pPr>
            <w:r>
              <w:rPr>
                <w:rFonts w:eastAsiaTheme="minorEastAsia"/>
                <w:color w:val="000000" w:themeColor="text1"/>
                <w:szCs w:val="21"/>
              </w:rPr>
              <w:t>300502</w:t>
            </w:r>
          </w:p>
        </w:tc>
        <w:tc>
          <w:tcPr>
            <w:tcW w:w="1980" w:type="dxa"/>
            <w:vAlign w:val="center"/>
          </w:tcPr>
          <w:p w:rsidR="00F426C0" w:rsidRDefault="00813C85">
            <w:pPr>
              <w:jc w:val="center"/>
            </w:pPr>
            <w:r>
              <w:rPr>
                <w:rFonts w:eastAsiaTheme="minorEastAsia"/>
                <w:color w:val="000000" w:themeColor="text1"/>
                <w:szCs w:val="21"/>
              </w:rPr>
              <w:t>新易盛</w:t>
            </w:r>
          </w:p>
        </w:tc>
        <w:tc>
          <w:tcPr>
            <w:tcW w:w="2880" w:type="dxa"/>
            <w:vAlign w:val="center"/>
          </w:tcPr>
          <w:p w:rsidR="00F426C0" w:rsidRDefault="00813C85">
            <w:pPr>
              <w:jc w:val="right"/>
            </w:pPr>
            <w:r>
              <w:rPr>
                <w:rFonts w:eastAsiaTheme="minorEastAsia"/>
                <w:color w:val="000000" w:themeColor="text1"/>
                <w:szCs w:val="21"/>
              </w:rPr>
              <w:t>187,895,765.97</w:t>
            </w:r>
          </w:p>
        </w:tc>
        <w:tc>
          <w:tcPr>
            <w:tcW w:w="1620" w:type="dxa"/>
            <w:vAlign w:val="center"/>
          </w:tcPr>
          <w:p w:rsidR="00F426C0" w:rsidRDefault="00813C85">
            <w:pPr>
              <w:jc w:val="right"/>
            </w:pPr>
            <w:r>
              <w:rPr>
                <w:rFonts w:eastAsiaTheme="minorEastAsia"/>
                <w:color w:val="000000" w:themeColor="text1"/>
                <w:szCs w:val="21"/>
              </w:rPr>
              <w:t>3.95</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4</w:t>
            </w:r>
          </w:p>
        </w:tc>
        <w:tc>
          <w:tcPr>
            <w:tcW w:w="1650" w:type="dxa"/>
            <w:vAlign w:val="center"/>
          </w:tcPr>
          <w:p w:rsidR="00F426C0" w:rsidRDefault="00813C85">
            <w:pPr>
              <w:jc w:val="center"/>
            </w:pPr>
            <w:r>
              <w:rPr>
                <w:rFonts w:eastAsiaTheme="minorEastAsia"/>
                <w:color w:val="000000" w:themeColor="text1"/>
                <w:szCs w:val="21"/>
              </w:rPr>
              <w:t>300394</w:t>
            </w:r>
          </w:p>
        </w:tc>
        <w:tc>
          <w:tcPr>
            <w:tcW w:w="1980" w:type="dxa"/>
            <w:vAlign w:val="center"/>
          </w:tcPr>
          <w:p w:rsidR="00F426C0" w:rsidRDefault="00813C85">
            <w:pPr>
              <w:jc w:val="center"/>
            </w:pPr>
            <w:r>
              <w:rPr>
                <w:rFonts w:eastAsiaTheme="minorEastAsia"/>
                <w:color w:val="000000" w:themeColor="text1"/>
                <w:szCs w:val="21"/>
              </w:rPr>
              <w:t>天孚通信</w:t>
            </w:r>
          </w:p>
        </w:tc>
        <w:tc>
          <w:tcPr>
            <w:tcW w:w="2880" w:type="dxa"/>
            <w:vAlign w:val="center"/>
          </w:tcPr>
          <w:p w:rsidR="00F426C0" w:rsidRDefault="00813C85">
            <w:pPr>
              <w:jc w:val="right"/>
            </w:pPr>
            <w:r>
              <w:rPr>
                <w:rFonts w:eastAsiaTheme="minorEastAsia"/>
                <w:color w:val="000000" w:themeColor="text1"/>
                <w:szCs w:val="21"/>
              </w:rPr>
              <w:t>148,705,527.60</w:t>
            </w:r>
          </w:p>
        </w:tc>
        <w:tc>
          <w:tcPr>
            <w:tcW w:w="1620" w:type="dxa"/>
            <w:vAlign w:val="center"/>
          </w:tcPr>
          <w:p w:rsidR="00F426C0" w:rsidRDefault="00813C85">
            <w:pPr>
              <w:jc w:val="right"/>
            </w:pPr>
            <w:r>
              <w:rPr>
                <w:rFonts w:eastAsiaTheme="minorEastAsia"/>
                <w:color w:val="000000" w:themeColor="text1"/>
                <w:szCs w:val="21"/>
              </w:rPr>
              <w:t>3.12</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5</w:t>
            </w:r>
          </w:p>
        </w:tc>
        <w:tc>
          <w:tcPr>
            <w:tcW w:w="1650" w:type="dxa"/>
            <w:vAlign w:val="center"/>
          </w:tcPr>
          <w:p w:rsidR="00F426C0" w:rsidRDefault="00813C85">
            <w:pPr>
              <w:jc w:val="center"/>
            </w:pPr>
            <w:r>
              <w:rPr>
                <w:rFonts w:eastAsiaTheme="minorEastAsia"/>
                <w:color w:val="000000" w:themeColor="text1"/>
                <w:szCs w:val="21"/>
              </w:rPr>
              <w:t>300476</w:t>
            </w:r>
          </w:p>
        </w:tc>
        <w:tc>
          <w:tcPr>
            <w:tcW w:w="1980" w:type="dxa"/>
            <w:vAlign w:val="center"/>
          </w:tcPr>
          <w:p w:rsidR="00F426C0" w:rsidRDefault="00813C85">
            <w:pPr>
              <w:jc w:val="center"/>
            </w:pPr>
            <w:r>
              <w:rPr>
                <w:rFonts w:eastAsiaTheme="minorEastAsia"/>
                <w:color w:val="000000" w:themeColor="text1"/>
                <w:szCs w:val="21"/>
              </w:rPr>
              <w:t>胜宏科技</w:t>
            </w:r>
          </w:p>
        </w:tc>
        <w:tc>
          <w:tcPr>
            <w:tcW w:w="2880" w:type="dxa"/>
            <w:vAlign w:val="center"/>
          </w:tcPr>
          <w:p w:rsidR="00F426C0" w:rsidRDefault="00813C85">
            <w:pPr>
              <w:jc w:val="right"/>
            </w:pPr>
            <w:r>
              <w:rPr>
                <w:rFonts w:eastAsiaTheme="minorEastAsia"/>
                <w:color w:val="000000" w:themeColor="text1"/>
                <w:szCs w:val="21"/>
              </w:rPr>
              <w:t>138,392,858.51</w:t>
            </w:r>
          </w:p>
        </w:tc>
        <w:tc>
          <w:tcPr>
            <w:tcW w:w="1620" w:type="dxa"/>
            <w:vAlign w:val="center"/>
          </w:tcPr>
          <w:p w:rsidR="00F426C0" w:rsidRDefault="00813C85">
            <w:pPr>
              <w:jc w:val="right"/>
            </w:pPr>
            <w:r>
              <w:rPr>
                <w:rFonts w:eastAsiaTheme="minorEastAsia"/>
                <w:color w:val="000000" w:themeColor="text1"/>
                <w:szCs w:val="21"/>
              </w:rPr>
              <w:t>2.91</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6</w:t>
            </w:r>
          </w:p>
        </w:tc>
        <w:tc>
          <w:tcPr>
            <w:tcW w:w="1650" w:type="dxa"/>
            <w:vAlign w:val="center"/>
          </w:tcPr>
          <w:p w:rsidR="00F426C0" w:rsidRDefault="00813C85">
            <w:pPr>
              <w:jc w:val="center"/>
            </w:pPr>
            <w:r>
              <w:rPr>
                <w:rFonts w:eastAsiaTheme="minorEastAsia"/>
                <w:color w:val="000000" w:themeColor="text1"/>
                <w:szCs w:val="21"/>
              </w:rPr>
              <w:t>002422</w:t>
            </w:r>
          </w:p>
        </w:tc>
        <w:tc>
          <w:tcPr>
            <w:tcW w:w="1980" w:type="dxa"/>
            <w:vAlign w:val="center"/>
          </w:tcPr>
          <w:p w:rsidR="00F426C0" w:rsidRDefault="00813C85">
            <w:pPr>
              <w:jc w:val="center"/>
            </w:pPr>
            <w:r>
              <w:rPr>
                <w:rFonts w:eastAsiaTheme="minorEastAsia"/>
                <w:color w:val="000000" w:themeColor="text1"/>
                <w:szCs w:val="21"/>
              </w:rPr>
              <w:t>科伦药业</w:t>
            </w:r>
          </w:p>
        </w:tc>
        <w:tc>
          <w:tcPr>
            <w:tcW w:w="2880" w:type="dxa"/>
            <w:vAlign w:val="center"/>
          </w:tcPr>
          <w:p w:rsidR="00F426C0" w:rsidRDefault="00813C85">
            <w:pPr>
              <w:jc w:val="right"/>
            </w:pPr>
            <w:r>
              <w:rPr>
                <w:rFonts w:eastAsiaTheme="minorEastAsia"/>
                <w:color w:val="000000" w:themeColor="text1"/>
                <w:szCs w:val="21"/>
              </w:rPr>
              <w:t>134,087,891.07</w:t>
            </w:r>
          </w:p>
        </w:tc>
        <w:tc>
          <w:tcPr>
            <w:tcW w:w="1620" w:type="dxa"/>
            <w:vAlign w:val="center"/>
          </w:tcPr>
          <w:p w:rsidR="00F426C0" w:rsidRDefault="00813C85">
            <w:pPr>
              <w:jc w:val="right"/>
            </w:pPr>
            <w:r>
              <w:rPr>
                <w:rFonts w:eastAsiaTheme="minorEastAsia"/>
                <w:color w:val="000000" w:themeColor="text1"/>
                <w:szCs w:val="21"/>
              </w:rPr>
              <w:t>2.82</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lastRenderedPageBreak/>
              <w:t>7</w:t>
            </w:r>
          </w:p>
        </w:tc>
        <w:tc>
          <w:tcPr>
            <w:tcW w:w="1650" w:type="dxa"/>
            <w:vAlign w:val="center"/>
          </w:tcPr>
          <w:p w:rsidR="00F426C0" w:rsidRDefault="00813C85">
            <w:pPr>
              <w:jc w:val="center"/>
            </w:pPr>
            <w:r>
              <w:rPr>
                <w:rFonts w:eastAsiaTheme="minorEastAsia"/>
                <w:color w:val="000000" w:themeColor="text1"/>
                <w:szCs w:val="21"/>
              </w:rPr>
              <w:t>688036</w:t>
            </w:r>
          </w:p>
        </w:tc>
        <w:tc>
          <w:tcPr>
            <w:tcW w:w="1980" w:type="dxa"/>
            <w:vAlign w:val="center"/>
          </w:tcPr>
          <w:p w:rsidR="00F426C0" w:rsidRDefault="00813C85">
            <w:pPr>
              <w:jc w:val="center"/>
            </w:pPr>
            <w:r>
              <w:rPr>
                <w:rFonts w:eastAsiaTheme="minorEastAsia"/>
                <w:color w:val="000000" w:themeColor="text1"/>
                <w:szCs w:val="21"/>
              </w:rPr>
              <w:t>传音控股</w:t>
            </w:r>
          </w:p>
        </w:tc>
        <w:tc>
          <w:tcPr>
            <w:tcW w:w="2880" w:type="dxa"/>
            <w:vAlign w:val="center"/>
          </w:tcPr>
          <w:p w:rsidR="00F426C0" w:rsidRDefault="00813C85">
            <w:pPr>
              <w:jc w:val="right"/>
            </w:pPr>
            <w:r>
              <w:rPr>
                <w:rFonts w:eastAsiaTheme="minorEastAsia"/>
                <w:color w:val="000000" w:themeColor="text1"/>
                <w:szCs w:val="21"/>
              </w:rPr>
              <w:t>128,001,760.79</w:t>
            </w:r>
          </w:p>
        </w:tc>
        <w:tc>
          <w:tcPr>
            <w:tcW w:w="1620" w:type="dxa"/>
            <w:vAlign w:val="center"/>
          </w:tcPr>
          <w:p w:rsidR="00F426C0" w:rsidRDefault="00813C85">
            <w:pPr>
              <w:jc w:val="right"/>
            </w:pPr>
            <w:r>
              <w:rPr>
                <w:rFonts w:eastAsiaTheme="minorEastAsia"/>
                <w:color w:val="000000" w:themeColor="text1"/>
                <w:szCs w:val="21"/>
              </w:rPr>
              <w:t>2.69</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8</w:t>
            </w:r>
          </w:p>
        </w:tc>
        <w:tc>
          <w:tcPr>
            <w:tcW w:w="1650" w:type="dxa"/>
            <w:vAlign w:val="center"/>
          </w:tcPr>
          <w:p w:rsidR="00F426C0" w:rsidRDefault="00813C85">
            <w:pPr>
              <w:jc w:val="center"/>
            </w:pPr>
            <w:r>
              <w:rPr>
                <w:rFonts w:eastAsiaTheme="minorEastAsia"/>
                <w:color w:val="000000" w:themeColor="text1"/>
                <w:szCs w:val="21"/>
              </w:rPr>
              <w:t>002738</w:t>
            </w:r>
          </w:p>
        </w:tc>
        <w:tc>
          <w:tcPr>
            <w:tcW w:w="1980" w:type="dxa"/>
            <w:vAlign w:val="center"/>
          </w:tcPr>
          <w:p w:rsidR="00F426C0" w:rsidRDefault="00813C85">
            <w:pPr>
              <w:jc w:val="center"/>
            </w:pPr>
            <w:r>
              <w:rPr>
                <w:rFonts w:eastAsiaTheme="minorEastAsia"/>
                <w:color w:val="000000" w:themeColor="text1"/>
                <w:szCs w:val="21"/>
              </w:rPr>
              <w:t>中矿资源</w:t>
            </w:r>
          </w:p>
        </w:tc>
        <w:tc>
          <w:tcPr>
            <w:tcW w:w="2880" w:type="dxa"/>
            <w:vAlign w:val="center"/>
          </w:tcPr>
          <w:p w:rsidR="00F426C0" w:rsidRDefault="00813C85">
            <w:pPr>
              <w:jc w:val="right"/>
            </w:pPr>
            <w:r>
              <w:rPr>
                <w:rFonts w:eastAsiaTheme="minorEastAsia"/>
                <w:color w:val="000000" w:themeColor="text1"/>
                <w:szCs w:val="21"/>
              </w:rPr>
              <w:t>118,346,727.27</w:t>
            </w:r>
          </w:p>
        </w:tc>
        <w:tc>
          <w:tcPr>
            <w:tcW w:w="1620" w:type="dxa"/>
            <w:vAlign w:val="center"/>
          </w:tcPr>
          <w:p w:rsidR="00F426C0" w:rsidRDefault="00813C85">
            <w:pPr>
              <w:jc w:val="right"/>
            </w:pPr>
            <w:r>
              <w:rPr>
                <w:rFonts w:eastAsiaTheme="minorEastAsia"/>
                <w:color w:val="000000" w:themeColor="text1"/>
                <w:szCs w:val="21"/>
              </w:rPr>
              <w:t>2.49</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9</w:t>
            </w:r>
          </w:p>
        </w:tc>
        <w:tc>
          <w:tcPr>
            <w:tcW w:w="1650" w:type="dxa"/>
            <w:vAlign w:val="center"/>
          </w:tcPr>
          <w:p w:rsidR="00F426C0" w:rsidRDefault="00813C85">
            <w:pPr>
              <w:jc w:val="center"/>
            </w:pPr>
            <w:r>
              <w:rPr>
                <w:rFonts w:eastAsiaTheme="minorEastAsia"/>
                <w:color w:val="000000" w:themeColor="text1"/>
                <w:szCs w:val="21"/>
              </w:rPr>
              <w:t>301358</w:t>
            </w:r>
          </w:p>
        </w:tc>
        <w:tc>
          <w:tcPr>
            <w:tcW w:w="1980" w:type="dxa"/>
            <w:vAlign w:val="center"/>
          </w:tcPr>
          <w:p w:rsidR="00F426C0" w:rsidRDefault="00813C85">
            <w:pPr>
              <w:jc w:val="center"/>
            </w:pPr>
            <w:r>
              <w:rPr>
                <w:rFonts w:eastAsiaTheme="minorEastAsia"/>
                <w:color w:val="000000" w:themeColor="text1"/>
                <w:szCs w:val="21"/>
              </w:rPr>
              <w:t>湖南裕能</w:t>
            </w:r>
          </w:p>
        </w:tc>
        <w:tc>
          <w:tcPr>
            <w:tcW w:w="2880" w:type="dxa"/>
            <w:vAlign w:val="center"/>
          </w:tcPr>
          <w:p w:rsidR="00F426C0" w:rsidRDefault="00813C85">
            <w:pPr>
              <w:jc w:val="right"/>
            </w:pPr>
            <w:r>
              <w:rPr>
                <w:rFonts w:eastAsiaTheme="minorEastAsia"/>
                <w:color w:val="000000" w:themeColor="text1"/>
                <w:szCs w:val="21"/>
              </w:rPr>
              <w:t>110,292,969.69</w:t>
            </w:r>
          </w:p>
        </w:tc>
        <w:tc>
          <w:tcPr>
            <w:tcW w:w="1620" w:type="dxa"/>
            <w:vAlign w:val="center"/>
          </w:tcPr>
          <w:p w:rsidR="00F426C0" w:rsidRDefault="00813C85">
            <w:pPr>
              <w:jc w:val="right"/>
            </w:pPr>
            <w:r>
              <w:rPr>
                <w:rFonts w:eastAsiaTheme="minorEastAsia"/>
                <w:color w:val="000000" w:themeColor="text1"/>
                <w:szCs w:val="21"/>
              </w:rPr>
              <w:t>2.32</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10</w:t>
            </w:r>
          </w:p>
        </w:tc>
        <w:tc>
          <w:tcPr>
            <w:tcW w:w="1650" w:type="dxa"/>
            <w:vAlign w:val="center"/>
          </w:tcPr>
          <w:p w:rsidR="00F426C0" w:rsidRDefault="00813C85">
            <w:pPr>
              <w:jc w:val="center"/>
            </w:pPr>
            <w:r>
              <w:rPr>
                <w:rFonts w:eastAsiaTheme="minorEastAsia"/>
                <w:color w:val="000000" w:themeColor="text1"/>
                <w:szCs w:val="21"/>
              </w:rPr>
              <w:t>002594</w:t>
            </w:r>
          </w:p>
        </w:tc>
        <w:tc>
          <w:tcPr>
            <w:tcW w:w="1980" w:type="dxa"/>
            <w:vAlign w:val="center"/>
          </w:tcPr>
          <w:p w:rsidR="00F426C0" w:rsidRDefault="00813C85">
            <w:pPr>
              <w:jc w:val="center"/>
            </w:pPr>
            <w:r>
              <w:rPr>
                <w:rFonts w:eastAsiaTheme="minorEastAsia"/>
                <w:color w:val="000000" w:themeColor="text1"/>
                <w:szCs w:val="21"/>
              </w:rPr>
              <w:t>比亚迪</w:t>
            </w:r>
          </w:p>
        </w:tc>
        <w:tc>
          <w:tcPr>
            <w:tcW w:w="2880" w:type="dxa"/>
            <w:vAlign w:val="center"/>
          </w:tcPr>
          <w:p w:rsidR="00F426C0" w:rsidRDefault="00813C85">
            <w:pPr>
              <w:jc w:val="right"/>
            </w:pPr>
            <w:r>
              <w:rPr>
                <w:rFonts w:eastAsiaTheme="minorEastAsia"/>
                <w:color w:val="000000" w:themeColor="text1"/>
                <w:szCs w:val="21"/>
              </w:rPr>
              <w:t>106,005,156.82</w:t>
            </w:r>
          </w:p>
        </w:tc>
        <w:tc>
          <w:tcPr>
            <w:tcW w:w="1620" w:type="dxa"/>
            <w:vAlign w:val="center"/>
          </w:tcPr>
          <w:p w:rsidR="00F426C0" w:rsidRDefault="00813C85">
            <w:pPr>
              <w:jc w:val="right"/>
            </w:pPr>
            <w:r>
              <w:rPr>
                <w:rFonts w:eastAsiaTheme="minorEastAsia"/>
                <w:color w:val="000000" w:themeColor="text1"/>
                <w:szCs w:val="21"/>
              </w:rPr>
              <w:t>2.23</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11</w:t>
            </w:r>
          </w:p>
        </w:tc>
        <w:tc>
          <w:tcPr>
            <w:tcW w:w="1650" w:type="dxa"/>
            <w:vAlign w:val="center"/>
          </w:tcPr>
          <w:p w:rsidR="00F426C0" w:rsidRDefault="00813C85">
            <w:pPr>
              <w:jc w:val="center"/>
            </w:pPr>
            <w:r>
              <w:rPr>
                <w:rFonts w:eastAsiaTheme="minorEastAsia"/>
                <w:color w:val="000000" w:themeColor="text1"/>
                <w:szCs w:val="21"/>
              </w:rPr>
              <w:t>300308</w:t>
            </w:r>
          </w:p>
        </w:tc>
        <w:tc>
          <w:tcPr>
            <w:tcW w:w="1980" w:type="dxa"/>
            <w:vAlign w:val="center"/>
          </w:tcPr>
          <w:p w:rsidR="00F426C0" w:rsidRDefault="00813C85">
            <w:pPr>
              <w:jc w:val="center"/>
            </w:pPr>
            <w:r>
              <w:rPr>
                <w:rFonts w:eastAsiaTheme="minorEastAsia"/>
                <w:color w:val="000000" w:themeColor="text1"/>
                <w:szCs w:val="21"/>
              </w:rPr>
              <w:t>中际旭创</w:t>
            </w:r>
          </w:p>
        </w:tc>
        <w:tc>
          <w:tcPr>
            <w:tcW w:w="2880" w:type="dxa"/>
            <w:vAlign w:val="center"/>
          </w:tcPr>
          <w:p w:rsidR="00F426C0" w:rsidRDefault="00813C85">
            <w:pPr>
              <w:jc w:val="right"/>
            </w:pPr>
            <w:r>
              <w:rPr>
                <w:rFonts w:eastAsiaTheme="minorEastAsia"/>
                <w:color w:val="000000" w:themeColor="text1"/>
                <w:szCs w:val="21"/>
              </w:rPr>
              <w:t>97,005,289.24</w:t>
            </w:r>
          </w:p>
        </w:tc>
        <w:tc>
          <w:tcPr>
            <w:tcW w:w="1620" w:type="dxa"/>
            <w:vAlign w:val="center"/>
          </w:tcPr>
          <w:p w:rsidR="00F426C0" w:rsidRDefault="00813C85">
            <w:pPr>
              <w:jc w:val="right"/>
            </w:pPr>
            <w:r>
              <w:rPr>
                <w:rFonts w:eastAsiaTheme="minorEastAsia"/>
                <w:color w:val="000000" w:themeColor="text1"/>
                <w:szCs w:val="21"/>
              </w:rPr>
              <w:t>2.04</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12</w:t>
            </w:r>
          </w:p>
        </w:tc>
        <w:tc>
          <w:tcPr>
            <w:tcW w:w="1650" w:type="dxa"/>
            <w:vAlign w:val="center"/>
          </w:tcPr>
          <w:p w:rsidR="00F426C0" w:rsidRDefault="00813C85">
            <w:pPr>
              <w:jc w:val="center"/>
            </w:pPr>
            <w:r>
              <w:rPr>
                <w:rFonts w:eastAsiaTheme="minorEastAsia"/>
                <w:color w:val="000000" w:themeColor="text1"/>
                <w:szCs w:val="21"/>
              </w:rPr>
              <w:t>000733</w:t>
            </w:r>
          </w:p>
        </w:tc>
        <w:tc>
          <w:tcPr>
            <w:tcW w:w="1980" w:type="dxa"/>
            <w:vAlign w:val="center"/>
          </w:tcPr>
          <w:p w:rsidR="00F426C0" w:rsidRDefault="00813C85">
            <w:pPr>
              <w:jc w:val="center"/>
            </w:pPr>
            <w:r>
              <w:rPr>
                <w:rFonts w:eastAsiaTheme="minorEastAsia"/>
                <w:color w:val="000000" w:themeColor="text1"/>
                <w:szCs w:val="21"/>
              </w:rPr>
              <w:t>振华科技</w:t>
            </w:r>
          </w:p>
        </w:tc>
        <w:tc>
          <w:tcPr>
            <w:tcW w:w="2880" w:type="dxa"/>
            <w:vAlign w:val="center"/>
          </w:tcPr>
          <w:p w:rsidR="00F426C0" w:rsidRDefault="00813C85">
            <w:pPr>
              <w:jc w:val="right"/>
            </w:pPr>
            <w:r>
              <w:rPr>
                <w:rFonts w:eastAsiaTheme="minorEastAsia"/>
                <w:color w:val="000000" w:themeColor="text1"/>
                <w:szCs w:val="21"/>
              </w:rPr>
              <w:t>92,913,770.81</w:t>
            </w:r>
          </w:p>
        </w:tc>
        <w:tc>
          <w:tcPr>
            <w:tcW w:w="1620" w:type="dxa"/>
            <w:vAlign w:val="center"/>
          </w:tcPr>
          <w:p w:rsidR="00F426C0" w:rsidRDefault="00813C85">
            <w:pPr>
              <w:jc w:val="right"/>
            </w:pPr>
            <w:r>
              <w:rPr>
                <w:rFonts w:eastAsiaTheme="minorEastAsia"/>
                <w:color w:val="000000" w:themeColor="text1"/>
                <w:szCs w:val="21"/>
              </w:rPr>
              <w:t>1.95</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13</w:t>
            </w:r>
          </w:p>
        </w:tc>
        <w:tc>
          <w:tcPr>
            <w:tcW w:w="1650" w:type="dxa"/>
            <w:vAlign w:val="center"/>
          </w:tcPr>
          <w:p w:rsidR="00F426C0" w:rsidRDefault="00813C85">
            <w:pPr>
              <w:jc w:val="center"/>
            </w:pPr>
            <w:r>
              <w:rPr>
                <w:rFonts w:eastAsiaTheme="minorEastAsia"/>
                <w:color w:val="000000" w:themeColor="text1"/>
                <w:szCs w:val="21"/>
              </w:rPr>
              <w:t>002384</w:t>
            </w:r>
          </w:p>
        </w:tc>
        <w:tc>
          <w:tcPr>
            <w:tcW w:w="1980" w:type="dxa"/>
            <w:vAlign w:val="center"/>
          </w:tcPr>
          <w:p w:rsidR="00F426C0" w:rsidRDefault="00813C85">
            <w:pPr>
              <w:jc w:val="center"/>
            </w:pPr>
            <w:r>
              <w:rPr>
                <w:rFonts w:eastAsiaTheme="minorEastAsia"/>
                <w:color w:val="000000" w:themeColor="text1"/>
                <w:szCs w:val="21"/>
              </w:rPr>
              <w:t>东山精密</w:t>
            </w:r>
          </w:p>
        </w:tc>
        <w:tc>
          <w:tcPr>
            <w:tcW w:w="2880" w:type="dxa"/>
            <w:vAlign w:val="center"/>
          </w:tcPr>
          <w:p w:rsidR="00F426C0" w:rsidRDefault="00813C85">
            <w:pPr>
              <w:jc w:val="right"/>
            </w:pPr>
            <w:r>
              <w:rPr>
                <w:rFonts w:eastAsiaTheme="minorEastAsia"/>
                <w:color w:val="000000" w:themeColor="text1"/>
                <w:szCs w:val="21"/>
              </w:rPr>
              <w:t>92,162,897.73</w:t>
            </w:r>
          </w:p>
        </w:tc>
        <w:tc>
          <w:tcPr>
            <w:tcW w:w="1620" w:type="dxa"/>
            <w:vAlign w:val="center"/>
          </w:tcPr>
          <w:p w:rsidR="00F426C0" w:rsidRDefault="00813C85">
            <w:pPr>
              <w:jc w:val="right"/>
            </w:pPr>
            <w:r>
              <w:rPr>
                <w:rFonts w:eastAsiaTheme="minorEastAsia"/>
                <w:color w:val="000000" w:themeColor="text1"/>
                <w:szCs w:val="21"/>
              </w:rPr>
              <w:t>1.94</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14</w:t>
            </w:r>
          </w:p>
        </w:tc>
        <w:tc>
          <w:tcPr>
            <w:tcW w:w="1650" w:type="dxa"/>
            <w:vAlign w:val="center"/>
          </w:tcPr>
          <w:p w:rsidR="00F426C0" w:rsidRDefault="00813C85">
            <w:pPr>
              <w:jc w:val="center"/>
            </w:pPr>
            <w:r>
              <w:rPr>
                <w:rFonts w:eastAsiaTheme="minorEastAsia"/>
                <w:color w:val="000000" w:themeColor="text1"/>
                <w:szCs w:val="21"/>
              </w:rPr>
              <w:t>001301</w:t>
            </w:r>
          </w:p>
        </w:tc>
        <w:tc>
          <w:tcPr>
            <w:tcW w:w="1980" w:type="dxa"/>
            <w:vAlign w:val="center"/>
          </w:tcPr>
          <w:p w:rsidR="00F426C0" w:rsidRDefault="00813C85">
            <w:pPr>
              <w:jc w:val="center"/>
            </w:pPr>
            <w:r>
              <w:rPr>
                <w:rFonts w:eastAsiaTheme="minorEastAsia"/>
                <w:color w:val="000000" w:themeColor="text1"/>
                <w:szCs w:val="21"/>
              </w:rPr>
              <w:t>尚太科技</w:t>
            </w:r>
          </w:p>
        </w:tc>
        <w:tc>
          <w:tcPr>
            <w:tcW w:w="2880" w:type="dxa"/>
            <w:vAlign w:val="center"/>
          </w:tcPr>
          <w:p w:rsidR="00F426C0" w:rsidRDefault="00813C85">
            <w:pPr>
              <w:jc w:val="right"/>
            </w:pPr>
            <w:r>
              <w:rPr>
                <w:rFonts w:eastAsiaTheme="minorEastAsia"/>
                <w:color w:val="000000" w:themeColor="text1"/>
                <w:szCs w:val="21"/>
              </w:rPr>
              <w:t>91,932,300.92</w:t>
            </w:r>
          </w:p>
        </w:tc>
        <w:tc>
          <w:tcPr>
            <w:tcW w:w="1620" w:type="dxa"/>
            <w:vAlign w:val="center"/>
          </w:tcPr>
          <w:p w:rsidR="00F426C0" w:rsidRDefault="00813C85">
            <w:pPr>
              <w:jc w:val="right"/>
            </w:pPr>
            <w:r>
              <w:rPr>
                <w:rFonts w:eastAsiaTheme="minorEastAsia"/>
                <w:color w:val="000000" w:themeColor="text1"/>
                <w:szCs w:val="21"/>
              </w:rPr>
              <w:t>1.93</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15</w:t>
            </w:r>
          </w:p>
        </w:tc>
        <w:tc>
          <w:tcPr>
            <w:tcW w:w="1650" w:type="dxa"/>
            <w:vAlign w:val="center"/>
          </w:tcPr>
          <w:p w:rsidR="00F426C0" w:rsidRDefault="00813C85">
            <w:pPr>
              <w:jc w:val="center"/>
            </w:pPr>
            <w:r>
              <w:rPr>
                <w:rFonts w:eastAsiaTheme="minorEastAsia"/>
                <w:color w:val="000000" w:themeColor="text1"/>
                <w:szCs w:val="21"/>
              </w:rPr>
              <w:t>002840</w:t>
            </w:r>
          </w:p>
        </w:tc>
        <w:tc>
          <w:tcPr>
            <w:tcW w:w="1980" w:type="dxa"/>
            <w:vAlign w:val="center"/>
          </w:tcPr>
          <w:p w:rsidR="00F426C0" w:rsidRDefault="00813C85">
            <w:pPr>
              <w:jc w:val="center"/>
            </w:pPr>
            <w:r>
              <w:rPr>
                <w:rFonts w:eastAsiaTheme="minorEastAsia"/>
                <w:color w:val="000000" w:themeColor="text1"/>
                <w:szCs w:val="21"/>
              </w:rPr>
              <w:t>华统股份</w:t>
            </w:r>
          </w:p>
        </w:tc>
        <w:tc>
          <w:tcPr>
            <w:tcW w:w="2880" w:type="dxa"/>
            <w:vAlign w:val="center"/>
          </w:tcPr>
          <w:p w:rsidR="00F426C0" w:rsidRDefault="00813C85">
            <w:pPr>
              <w:jc w:val="right"/>
            </w:pPr>
            <w:r>
              <w:rPr>
                <w:rFonts w:eastAsiaTheme="minorEastAsia"/>
                <w:color w:val="000000" w:themeColor="text1"/>
                <w:szCs w:val="21"/>
              </w:rPr>
              <w:t>90,121,118.70</w:t>
            </w:r>
          </w:p>
        </w:tc>
        <w:tc>
          <w:tcPr>
            <w:tcW w:w="1620" w:type="dxa"/>
            <w:vAlign w:val="center"/>
          </w:tcPr>
          <w:p w:rsidR="00F426C0" w:rsidRDefault="00813C85">
            <w:pPr>
              <w:jc w:val="right"/>
            </w:pPr>
            <w:r>
              <w:rPr>
                <w:rFonts w:eastAsiaTheme="minorEastAsia"/>
                <w:color w:val="000000" w:themeColor="text1"/>
                <w:szCs w:val="21"/>
              </w:rPr>
              <w:t>1.89</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16</w:t>
            </w:r>
          </w:p>
        </w:tc>
        <w:tc>
          <w:tcPr>
            <w:tcW w:w="1650" w:type="dxa"/>
            <w:vAlign w:val="center"/>
          </w:tcPr>
          <w:p w:rsidR="00F426C0" w:rsidRDefault="00813C85">
            <w:pPr>
              <w:jc w:val="center"/>
            </w:pPr>
            <w:r>
              <w:rPr>
                <w:rFonts w:eastAsiaTheme="minorEastAsia"/>
                <w:color w:val="000000" w:themeColor="text1"/>
                <w:szCs w:val="21"/>
              </w:rPr>
              <w:t>002371</w:t>
            </w:r>
          </w:p>
        </w:tc>
        <w:tc>
          <w:tcPr>
            <w:tcW w:w="1980" w:type="dxa"/>
            <w:vAlign w:val="center"/>
          </w:tcPr>
          <w:p w:rsidR="00F426C0" w:rsidRDefault="00813C85">
            <w:pPr>
              <w:jc w:val="center"/>
            </w:pPr>
            <w:r>
              <w:rPr>
                <w:rFonts w:eastAsiaTheme="minorEastAsia"/>
                <w:color w:val="000000" w:themeColor="text1"/>
                <w:szCs w:val="21"/>
              </w:rPr>
              <w:t>北方华创</w:t>
            </w:r>
          </w:p>
        </w:tc>
        <w:tc>
          <w:tcPr>
            <w:tcW w:w="2880" w:type="dxa"/>
            <w:vAlign w:val="center"/>
          </w:tcPr>
          <w:p w:rsidR="00F426C0" w:rsidRDefault="00813C85">
            <w:pPr>
              <w:jc w:val="right"/>
            </w:pPr>
            <w:r>
              <w:rPr>
                <w:rFonts w:eastAsiaTheme="minorEastAsia"/>
                <w:color w:val="000000" w:themeColor="text1"/>
                <w:szCs w:val="21"/>
              </w:rPr>
              <w:t>88,966,288.56</w:t>
            </w:r>
          </w:p>
        </w:tc>
        <w:tc>
          <w:tcPr>
            <w:tcW w:w="1620" w:type="dxa"/>
            <w:vAlign w:val="center"/>
          </w:tcPr>
          <w:p w:rsidR="00F426C0" w:rsidRDefault="00813C85">
            <w:pPr>
              <w:jc w:val="right"/>
            </w:pPr>
            <w:r>
              <w:rPr>
                <w:rFonts w:eastAsiaTheme="minorEastAsia"/>
                <w:color w:val="000000" w:themeColor="text1"/>
                <w:szCs w:val="21"/>
              </w:rPr>
              <w:t>1.87</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17</w:t>
            </w:r>
          </w:p>
        </w:tc>
        <w:tc>
          <w:tcPr>
            <w:tcW w:w="1650" w:type="dxa"/>
            <w:vAlign w:val="center"/>
          </w:tcPr>
          <w:p w:rsidR="00F426C0" w:rsidRDefault="00813C85">
            <w:pPr>
              <w:jc w:val="center"/>
            </w:pPr>
            <w:r>
              <w:rPr>
                <w:rFonts w:eastAsiaTheme="minorEastAsia"/>
                <w:color w:val="000000" w:themeColor="text1"/>
                <w:szCs w:val="21"/>
              </w:rPr>
              <w:t>000400</w:t>
            </w:r>
          </w:p>
        </w:tc>
        <w:tc>
          <w:tcPr>
            <w:tcW w:w="1980" w:type="dxa"/>
            <w:vAlign w:val="center"/>
          </w:tcPr>
          <w:p w:rsidR="00F426C0" w:rsidRDefault="00813C85">
            <w:pPr>
              <w:jc w:val="center"/>
            </w:pPr>
            <w:r>
              <w:rPr>
                <w:rFonts w:eastAsiaTheme="minorEastAsia"/>
                <w:color w:val="000000" w:themeColor="text1"/>
                <w:szCs w:val="21"/>
              </w:rPr>
              <w:t>许继电气</w:t>
            </w:r>
          </w:p>
        </w:tc>
        <w:tc>
          <w:tcPr>
            <w:tcW w:w="2880" w:type="dxa"/>
            <w:vAlign w:val="center"/>
          </w:tcPr>
          <w:p w:rsidR="00F426C0" w:rsidRDefault="00813C85">
            <w:pPr>
              <w:jc w:val="right"/>
            </w:pPr>
            <w:r>
              <w:rPr>
                <w:rFonts w:eastAsiaTheme="minorEastAsia"/>
                <w:color w:val="000000" w:themeColor="text1"/>
                <w:szCs w:val="21"/>
              </w:rPr>
              <w:t>88,144,903.17</w:t>
            </w:r>
          </w:p>
        </w:tc>
        <w:tc>
          <w:tcPr>
            <w:tcW w:w="1620" w:type="dxa"/>
            <w:vAlign w:val="center"/>
          </w:tcPr>
          <w:p w:rsidR="00F426C0" w:rsidRDefault="00813C85">
            <w:pPr>
              <w:jc w:val="right"/>
            </w:pPr>
            <w:r>
              <w:rPr>
                <w:rFonts w:eastAsiaTheme="minorEastAsia"/>
                <w:color w:val="000000" w:themeColor="text1"/>
                <w:szCs w:val="21"/>
              </w:rPr>
              <w:t>1.85</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18</w:t>
            </w:r>
          </w:p>
        </w:tc>
        <w:tc>
          <w:tcPr>
            <w:tcW w:w="1650" w:type="dxa"/>
            <w:vAlign w:val="center"/>
          </w:tcPr>
          <w:p w:rsidR="00F426C0" w:rsidRDefault="00813C85">
            <w:pPr>
              <w:jc w:val="center"/>
            </w:pPr>
            <w:r>
              <w:rPr>
                <w:rFonts w:eastAsiaTheme="minorEastAsia"/>
                <w:color w:val="000000" w:themeColor="text1"/>
                <w:szCs w:val="21"/>
              </w:rPr>
              <w:t>002850</w:t>
            </w:r>
          </w:p>
        </w:tc>
        <w:tc>
          <w:tcPr>
            <w:tcW w:w="1980" w:type="dxa"/>
            <w:vAlign w:val="center"/>
          </w:tcPr>
          <w:p w:rsidR="00F426C0" w:rsidRDefault="00813C85">
            <w:pPr>
              <w:jc w:val="center"/>
            </w:pPr>
            <w:r>
              <w:rPr>
                <w:rFonts w:eastAsiaTheme="minorEastAsia"/>
                <w:color w:val="000000" w:themeColor="text1"/>
                <w:szCs w:val="21"/>
              </w:rPr>
              <w:t>科达利</w:t>
            </w:r>
          </w:p>
        </w:tc>
        <w:tc>
          <w:tcPr>
            <w:tcW w:w="2880" w:type="dxa"/>
            <w:vAlign w:val="center"/>
          </w:tcPr>
          <w:p w:rsidR="00F426C0" w:rsidRDefault="00813C85">
            <w:pPr>
              <w:jc w:val="right"/>
            </w:pPr>
            <w:r>
              <w:rPr>
                <w:rFonts w:eastAsiaTheme="minorEastAsia"/>
                <w:color w:val="000000" w:themeColor="text1"/>
                <w:szCs w:val="21"/>
              </w:rPr>
              <w:t>87,347,236.15</w:t>
            </w:r>
          </w:p>
        </w:tc>
        <w:tc>
          <w:tcPr>
            <w:tcW w:w="1620" w:type="dxa"/>
            <w:vAlign w:val="center"/>
          </w:tcPr>
          <w:p w:rsidR="00F426C0" w:rsidRDefault="00813C85">
            <w:pPr>
              <w:jc w:val="right"/>
            </w:pPr>
            <w:r>
              <w:rPr>
                <w:rFonts w:eastAsiaTheme="minorEastAsia"/>
                <w:color w:val="000000" w:themeColor="text1"/>
                <w:szCs w:val="21"/>
              </w:rPr>
              <w:t>1.83</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19</w:t>
            </w:r>
          </w:p>
        </w:tc>
        <w:tc>
          <w:tcPr>
            <w:tcW w:w="1650" w:type="dxa"/>
            <w:vAlign w:val="center"/>
          </w:tcPr>
          <w:p w:rsidR="00F426C0" w:rsidRDefault="00813C85">
            <w:pPr>
              <w:jc w:val="center"/>
            </w:pPr>
            <w:r>
              <w:rPr>
                <w:rFonts w:eastAsiaTheme="minorEastAsia"/>
                <w:color w:val="000000" w:themeColor="text1"/>
                <w:szCs w:val="21"/>
              </w:rPr>
              <w:t>300433</w:t>
            </w:r>
          </w:p>
        </w:tc>
        <w:tc>
          <w:tcPr>
            <w:tcW w:w="1980" w:type="dxa"/>
            <w:vAlign w:val="center"/>
          </w:tcPr>
          <w:p w:rsidR="00F426C0" w:rsidRDefault="00813C85">
            <w:pPr>
              <w:jc w:val="center"/>
            </w:pPr>
            <w:r>
              <w:rPr>
                <w:rFonts w:eastAsiaTheme="minorEastAsia"/>
                <w:color w:val="000000" w:themeColor="text1"/>
                <w:szCs w:val="21"/>
              </w:rPr>
              <w:t>蓝思科技</w:t>
            </w:r>
          </w:p>
        </w:tc>
        <w:tc>
          <w:tcPr>
            <w:tcW w:w="2880" w:type="dxa"/>
            <w:vAlign w:val="center"/>
          </w:tcPr>
          <w:p w:rsidR="00F426C0" w:rsidRDefault="00813C85">
            <w:pPr>
              <w:jc w:val="right"/>
            </w:pPr>
            <w:r>
              <w:rPr>
                <w:rFonts w:eastAsiaTheme="minorEastAsia"/>
                <w:color w:val="000000" w:themeColor="text1"/>
                <w:szCs w:val="21"/>
              </w:rPr>
              <w:t>83,181,353.02</w:t>
            </w:r>
          </w:p>
        </w:tc>
        <w:tc>
          <w:tcPr>
            <w:tcW w:w="1620" w:type="dxa"/>
            <w:vAlign w:val="center"/>
          </w:tcPr>
          <w:p w:rsidR="00F426C0" w:rsidRDefault="00813C85">
            <w:pPr>
              <w:jc w:val="right"/>
            </w:pPr>
            <w:r>
              <w:rPr>
                <w:rFonts w:eastAsiaTheme="minorEastAsia"/>
                <w:color w:val="000000" w:themeColor="text1"/>
                <w:szCs w:val="21"/>
              </w:rPr>
              <w:t>1.75</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20</w:t>
            </w:r>
          </w:p>
        </w:tc>
        <w:tc>
          <w:tcPr>
            <w:tcW w:w="1650" w:type="dxa"/>
            <w:vAlign w:val="center"/>
          </w:tcPr>
          <w:p w:rsidR="00F426C0" w:rsidRDefault="00813C85">
            <w:pPr>
              <w:jc w:val="center"/>
            </w:pPr>
            <w:r>
              <w:rPr>
                <w:rFonts w:eastAsiaTheme="minorEastAsia"/>
                <w:color w:val="000000" w:themeColor="text1"/>
                <w:szCs w:val="21"/>
              </w:rPr>
              <w:t>300760</w:t>
            </w:r>
          </w:p>
        </w:tc>
        <w:tc>
          <w:tcPr>
            <w:tcW w:w="1980" w:type="dxa"/>
            <w:vAlign w:val="center"/>
          </w:tcPr>
          <w:p w:rsidR="00F426C0" w:rsidRDefault="00813C85">
            <w:pPr>
              <w:jc w:val="center"/>
            </w:pPr>
            <w:r>
              <w:rPr>
                <w:rFonts w:eastAsiaTheme="minorEastAsia"/>
                <w:color w:val="000000" w:themeColor="text1"/>
                <w:szCs w:val="21"/>
              </w:rPr>
              <w:t>迈瑞医疗</w:t>
            </w:r>
          </w:p>
        </w:tc>
        <w:tc>
          <w:tcPr>
            <w:tcW w:w="2880" w:type="dxa"/>
            <w:vAlign w:val="center"/>
          </w:tcPr>
          <w:p w:rsidR="00F426C0" w:rsidRDefault="00813C85">
            <w:pPr>
              <w:jc w:val="right"/>
            </w:pPr>
            <w:r>
              <w:rPr>
                <w:rFonts w:eastAsiaTheme="minorEastAsia"/>
                <w:color w:val="000000" w:themeColor="text1"/>
                <w:szCs w:val="21"/>
              </w:rPr>
              <w:t>79,654,393.74</w:t>
            </w:r>
          </w:p>
        </w:tc>
        <w:tc>
          <w:tcPr>
            <w:tcW w:w="1620" w:type="dxa"/>
            <w:vAlign w:val="center"/>
          </w:tcPr>
          <w:p w:rsidR="00F426C0" w:rsidRDefault="00813C85">
            <w:pPr>
              <w:jc w:val="right"/>
            </w:pPr>
            <w:r>
              <w:rPr>
                <w:rFonts w:eastAsiaTheme="minorEastAsia"/>
                <w:color w:val="000000" w:themeColor="text1"/>
                <w:szCs w:val="21"/>
              </w:rPr>
              <w:t>1.67</w:t>
            </w:r>
          </w:p>
        </w:tc>
      </w:tr>
    </w:tbl>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w:t>
      </w:r>
      <w:r w:rsidRPr="00B54DC1">
        <w:rPr>
          <w:rFonts w:eastAsiaTheme="minorEastAsia"/>
          <w:color w:val="000000" w:themeColor="text1"/>
          <w:kern w:val="0"/>
          <w:szCs w:val="21"/>
        </w:rPr>
        <w:t>“</w:t>
      </w:r>
      <w:r w:rsidRPr="00B54DC1">
        <w:rPr>
          <w:rFonts w:eastAsiaTheme="minorEastAsia"/>
          <w:color w:val="000000" w:themeColor="text1"/>
          <w:kern w:val="0"/>
          <w:szCs w:val="21"/>
        </w:rPr>
        <w:t>买入金额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买入股票成本</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卖出金额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卖出股票收入</w:t>
      </w:r>
      <w:r w:rsidRPr="00B54DC1">
        <w:rPr>
          <w:rFonts w:eastAsiaTheme="minorEastAsia"/>
          <w:color w:val="000000" w:themeColor="text1"/>
          <w:kern w:val="0"/>
          <w:szCs w:val="21"/>
        </w:rPr>
        <w:t>”</w:t>
      </w:r>
      <w:r w:rsidRPr="00B54DC1">
        <w:rPr>
          <w:rFonts w:eastAsiaTheme="minorEastAsia"/>
          <w:color w:val="000000" w:themeColor="text1"/>
          <w:kern w:val="0"/>
          <w:szCs w:val="21"/>
        </w:rPr>
        <w:t>）均按买卖成交金额（成交单价乘以成交数量）填列，不考虑相关交易费用。</w:t>
      </w:r>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7.4.2 </w:t>
      </w:r>
      <w:r w:rsidRPr="00B54DC1">
        <w:rPr>
          <w:rFonts w:eastAsiaTheme="minorEastAsia"/>
          <w:b/>
          <w:bCs/>
          <w:color w:val="000000" w:themeColor="text1"/>
          <w:szCs w:val="21"/>
        </w:rPr>
        <w:t>累计卖出金额超出</w:t>
      </w:r>
      <w:r w:rsidRPr="00B54DC1">
        <w:rPr>
          <w:rFonts w:eastAsiaTheme="minorEastAsia"/>
          <w:b/>
          <w:color w:val="000000" w:themeColor="text1"/>
          <w:kern w:val="0"/>
          <w:szCs w:val="21"/>
        </w:rPr>
        <w:t>期初</w:t>
      </w:r>
      <w:r w:rsidRPr="00B54DC1">
        <w:rPr>
          <w:rFonts w:eastAsiaTheme="minorEastAsia"/>
          <w:b/>
          <w:bCs/>
          <w:color w:val="000000" w:themeColor="text1"/>
          <w:szCs w:val="21"/>
        </w:rPr>
        <w:t>基金资产净值</w:t>
      </w:r>
      <w:r w:rsidRPr="00B54DC1">
        <w:rPr>
          <w:rFonts w:eastAsiaTheme="minorEastAsia"/>
          <w:b/>
          <w:bCs/>
          <w:color w:val="000000" w:themeColor="text1"/>
          <w:szCs w:val="21"/>
        </w:rPr>
        <w:t>2%</w:t>
      </w:r>
      <w:r w:rsidRPr="00B54DC1">
        <w:rPr>
          <w:rFonts w:eastAsiaTheme="minorEastAsia"/>
          <w:b/>
          <w:bCs/>
          <w:color w:val="000000" w:themeColor="text1"/>
          <w:szCs w:val="21"/>
        </w:rPr>
        <w:t>或前</w:t>
      </w:r>
      <w:r w:rsidRPr="00B54DC1">
        <w:rPr>
          <w:rFonts w:eastAsiaTheme="minorEastAsia"/>
          <w:b/>
          <w:bCs/>
          <w:color w:val="000000" w:themeColor="text1"/>
          <w:szCs w:val="21"/>
        </w:rPr>
        <w:t>20</w:t>
      </w:r>
      <w:r w:rsidRPr="00B54DC1">
        <w:rPr>
          <w:rFonts w:eastAsiaTheme="minorEastAsia"/>
          <w:b/>
          <w:bCs/>
          <w:color w:val="000000" w:themeColor="text1"/>
          <w:szCs w:val="21"/>
        </w:rPr>
        <w:t>名的股票明细</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FF6638" w:rsidRPr="00B54DC1">
        <w:trPr>
          <w:jc w:val="center"/>
        </w:trPr>
        <w:tc>
          <w:tcPr>
            <w:tcW w:w="87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16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股票代码</w:t>
            </w:r>
          </w:p>
        </w:tc>
        <w:tc>
          <w:tcPr>
            <w:tcW w:w="19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股票名称</w:t>
            </w:r>
          </w:p>
        </w:tc>
        <w:tc>
          <w:tcPr>
            <w:tcW w:w="28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本期累计卖出金额</w:t>
            </w:r>
          </w:p>
        </w:tc>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w:t>
            </w:r>
            <w:r w:rsidRPr="00B54DC1">
              <w:rPr>
                <w:rFonts w:eastAsiaTheme="minorEastAsia"/>
                <w:b/>
                <w:color w:val="000000" w:themeColor="text1"/>
                <w:kern w:val="0"/>
                <w:szCs w:val="21"/>
              </w:rPr>
              <w:t>期初</w:t>
            </w:r>
            <w:r w:rsidRPr="00B54DC1">
              <w:rPr>
                <w:rFonts w:eastAsiaTheme="minorEastAsia"/>
                <w:color w:val="000000" w:themeColor="text1"/>
                <w:szCs w:val="21"/>
              </w:rPr>
              <w:t>基金资产净值比例（％）</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1</w:t>
            </w:r>
          </w:p>
        </w:tc>
        <w:tc>
          <w:tcPr>
            <w:tcW w:w="1650" w:type="dxa"/>
            <w:vAlign w:val="center"/>
          </w:tcPr>
          <w:p w:rsidR="00F426C0" w:rsidRDefault="00813C85">
            <w:pPr>
              <w:jc w:val="center"/>
            </w:pPr>
            <w:r>
              <w:rPr>
                <w:rFonts w:eastAsiaTheme="minorEastAsia"/>
                <w:color w:val="000000" w:themeColor="text1"/>
                <w:szCs w:val="21"/>
              </w:rPr>
              <w:t>300394</w:t>
            </w:r>
          </w:p>
        </w:tc>
        <w:tc>
          <w:tcPr>
            <w:tcW w:w="1980" w:type="dxa"/>
            <w:vAlign w:val="center"/>
          </w:tcPr>
          <w:p w:rsidR="00F426C0" w:rsidRDefault="00813C85">
            <w:pPr>
              <w:jc w:val="center"/>
            </w:pPr>
            <w:r>
              <w:rPr>
                <w:rFonts w:eastAsiaTheme="minorEastAsia"/>
                <w:color w:val="000000" w:themeColor="text1"/>
                <w:szCs w:val="21"/>
              </w:rPr>
              <w:t>天孚通信</w:t>
            </w:r>
          </w:p>
        </w:tc>
        <w:tc>
          <w:tcPr>
            <w:tcW w:w="2880" w:type="dxa"/>
            <w:vAlign w:val="center"/>
          </w:tcPr>
          <w:p w:rsidR="00F426C0" w:rsidRDefault="00813C85">
            <w:pPr>
              <w:jc w:val="right"/>
            </w:pPr>
            <w:r>
              <w:rPr>
                <w:rFonts w:eastAsiaTheme="minorEastAsia"/>
                <w:color w:val="000000" w:themeColor="text1"/>
                <w:szCs w:val="21"/>
              </w:rPr>
              <w:t>441,602,338.06</w:t>
            </w:r>
          </w:p>
        </w:tc>
        <w:tc>
          <w:tcPr>
            <w:tcW w:w="1620" w:type="dxa"/>
            <w:vAlign w:val="center"/>
          </w:tcPr>
          <w:p w:rsidR="00F426C0" w:rsidRDefault="00813C85">
            <w:pPr>
              <w:jc w:val="right"/>
            </w:pPr>
            <w:r>
              <w:rPr>
                <w:rFonts w:eastAsiaTheme="minorEastAsia"/>
                <w:color w:val="000000" w:themeColor="text1"/>
                <w:szCs w:val="21"/>
              </w:rPr>
              <w:t>9.28</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2</w:t>
            </w:r>
          </w:p>
        </w:tc>
        <w:tc>
          <w:tcPr>
            <w:tcW w:w="1650" w:type="dxa"/>
            <w:vAlign w:val="center"/>
          </w:tcPr>
          <w:p w:rsidR="00F426C0" w:rsidRDefault="00813C85">
            <w:pPr>
              <w:jc w:val="center"/>
            </w:pPr>
            <w:r>
              <w:rPr>
                <w:rFonts w:eastAsiaTheme="minorEastAsia"/>
                <w:color w:val="000000" w:themeColor="text1"/>
                <w:szCs w:val="21"/>
              </w:rPr>
              <w:t>002236</w:t>
            </w:r>
          </w:p>
        </w:tc>
        <w:tc>
          <w:tcPr>
            <w:tcW w:w="1980" w:type="dxa"/>
            <w:vAlign w:val="center"/>
          </w:tcPr>
          <w:p w:rsidR="00F426C0" w:rsidRDefault="00813C85">
            <w:pPr>
              <w:jc w:val="center"/>
            </w:pPr>
            <w:r>
              <w:rPr>
                <w:rFonts w:eastAsiaTheme="minorEastAsia"/>
                <w:color w:val="000000" w:themeColor="text1"/>
                <w:szCs w:val="21"/>
              </w:rPr>
              <w:t>大华股份</w:t>
            </w:r>
          </w:p>
        </w:tc>
        <w:tc>
          <w:tcPr>
            <w:tcW w:w="2880" w:type="dxa"/>
            <w:vAlign w:val="center"/>
          </w:tcPr>
          <w:p w:rsidR="00F426C0" w:rsidRDefault="00813C85">
            <w:pPr>
              <w:jc w:val="right"/>
            </w:pPr>
            <w:r>
              <w:rPr>
                <w:rFonts w:eastAsiaTheme="minorEastAsia"/>
                <w:color w:val="000000" w:themeColor="text1"/>
                <w:szCs w:val="21"/>
              </w:rPr>
              <w:t>371,055,778.14</w:t>
            </w:r>
          </w:p>
        </w:tc>
        <w:tc>
          <w:tcPr>
            <w:tcW w:w="1620" w:type="dxa"/>
            <w:vAlign w:val="center"/>
          </w:tcPr>
          <w:p w:rsidR="00F426C0" w:rsidRDefault="00813C85">
            <w:pPr>
              <w:jc w:val="right"/>
            </w:pPr>
            <w:r>
              <w:rPr>
                <w:rFonts w:eastAsiaTheme="minorEastAsia"/>
                <w:color w:val="000000" w:themeColor="text1"/>
                <w:szCs w:val="21"/>
              </w:rPr>
              <w:t>7.79</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3</w:t>
            </w:r>
          </w:p>
        </w:tc>
        <w:tc>
          <w:tcPr>
            <w:tcW w:w="1650" w:type="dxa"/>
            <w:vAlign w:val="center"/>
          </w:tcPr>
          <w:p w:rsidR="00F426C0" w:rsidRDefault="00813C85">
            <w:pPr>
              <w:jc w:val="center"/>
            </w:pPr>
            <w:r>
              <w:rPr>
                <w:rFonts w:eastAsiaTheme="minorEastAsia"/>
                <w:color w:val="000000" w:themeColor="text1"/>
                <w:szCs w:val="21"/>
              </w:rPr>
              <w:t>300308</w:t>
            </w:r>
          </w:p>
        </w:tc>
        <w:tc>
          <w:tcPr>
            <w:tcW w:w="1980" w:type="dxa"/>
            <w:vAlign w:val="center"/>
          </w:tcPr>
          <w:p w:rsidR="00F426C0" w:rsidRDefault="00813C85">
            <w:pPr>
              <w:jc w:val="center"/>
            </w:pPr>
            <w:r>
              <w:rPr>
                <w:rFonts w:eastAsiaTheme="minorEastAsia"/>
                <w:color w:val="000000" w:themeColor="text1"/>
                <w:szCs w:val="21"/>
              </w:rPr>
              <w:t>中际旭创</w:t>
            </w:r>
          </w:p>
        </w:tc>
        <w:tc>
          <w:tcPr>
            <w:tcW w:w="2880" w:type="dxa"/>
            <w:vAlign w:val="center"/>
          </w:tcPr>
          <w:p w:rsidR="00F426C0" w:rsidRDefault="00813C85">
            <w:pPr>
              <w:jc w:val="right"/>
            </w:pPr>
            <w:r>
              <w:rPr>
                <w:rFonts w:eastAsiaTheme="minorEastAsia"/>
                <w:color w:val="000000" w:themeColor="text1"/>
                <w:szCs w:val="21"/>
              </w:rPr>
              <w:t>319,102,430.87</w:t>
            </w:r>
          </w:p>
        </w:tc>
        <w:tc>
          <w:tcPr>
            <w:tcW w:w="1620" w:type="dxa"/>
            <w:vAlign w:val="center"/>
          </w:tcPr>
          <w:p w:rsidR="00F426C0" w:rsidRDefault="00813C85">
            <w:pPr>
              <w:jc w:val="right"/>
            </w:pPr>
            <w:r>
              <w:rPr>
                <w:rFonts w:eastAsiaTheme="minorEastAsia"/>
                <w:color w:val="000000" w:themeColor="text1"/>
                <w:szCs w:val="21"/>
              </w:rPr>
              <w:t>6.70</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4</w:t>
            </w:r>
          </w:p>
        </w:tc>
        <w:tc>
          <w:tcPr>
            <w:tcW w:w="1650" w:type="dxa"/>
            <w:vAlign w:val="center"/>
          </w:tcPr>
          <w:p w:rsidR="00F426C0" w:rsidRDefault="00813C85">
            <w:pPr>
              <w:jc w:val="center"/>
            </w:pPr>
            <w:r>
              <w:rPr>
                <w:rFonts w:eastAsiaTheme="minorEastAsia"/>
                <w:color w:val="000000" w:themeColor="text1"/>
                <w:szCs w:val="21"/>
              </w:rPr>
              <w:t>300274</w:t>
            </w:r>
          </w:p>
        </w:tc>
        <w:tc>
          <w:tcPr>
            <w:tcW w:w="1980" w:type="dxa"/>
            <w:vAlign w:val="center"/>
          </w:tcPr>
          <w:p w:rsidR="00F426C0" w:rsidRDefault="00813C85">
            <w:pPr>
              <w:jc w:val="center"/>
            </w:pPr>
            <w:r>
              <w:rPr>
                <w:rFonts w:eastAsiaTheme="minorEastAsia"/>
                <w:color w:val="000000" w:themeColor="text1"/>
                <w:szCs w:val="21"/>
              </w:rPr>
              <w:t>阳光电源</w:t>
            </w:r>
          </w:p>
        </w:tc>
        <w:tc>
          <w:tcPr>
            <w:tcW w:w="2880" w:type="dxa"/>
            <w:vAlign w:val="center"/>
          </w:tcPr>
          <w:p w:rsidR="00F426C0" w:rsidRDefault="00813C85">
            <w:pPr>
              <w:jc w:val="right"/>
            </w:pPr>
            <w:r>
              <w:rPr>
                <w:rFonts w:eastAsiaTheme="minorEastAsia"/>
                <w:color w:val="000000" w:themeColor="text1"/>
                <w:szCs w:val="21"/>
              </w:rPr>
              <w:t>143,155,537.58</w:t>
            </w:r>
          </w:p>
        </w:tc>
        <w:tc>
          <w:tcPr>
            <w:tcW w:w="1620" w:type="dxa"/>
            <w:vAlign w:val="center"/>
          </w:tcPr>
          <w:p w:rsidR="00F426C0" w:rsidRDefault="00813C85">
            <w:pPr>
              <w:jc w:val="right"/>
            </w:pPr>
            <w:r>
              <w:rPr>
                <w:rFonts w:eastAsiaTheme="minorEastAsia"/>
                <w:color w:val="000000" w:themeColor="text1"/>
                <w:szCs w:val="21"/>
              </w:rPr>
              <w:t>3.01</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5</w:t>
            </w:r>
          </w:p>
        </w:tc>
        <w:tc>
          <w:tcPr>
            <w:tcW w:w="1650" w:type="dxa"/>
            <w:vAlign w:val="center"/>
          </w:tcPr>
          <w:p w:rsidR="00F426C0" w:rsidRDefault="00813C85">
            <w:pPr>
              <w:jc w:val="center"/>
            </w:pPr>
            <w:r>
              <w:rPr>
                <w:rFonts w:eastAsiaTheme="minorEastAsia"/>
                <w:color w:val="000000" w:themeColor="text1"/>
                <w:szCs w:val="21"/>
              </w:rPr>
              <w:t>000625</w:t>
            </w:r>
          </w:p>
        </w:tc>
        <w:tc>
          <w:tcPr>
            <w:tcW w:w="1980" w:type="dxa"/>
            <w:vAlign w:val="center"/>
          </w:tcPr>
          <w:p w:rsidR="00F426C0" w:rsidRDefault="00813C85">
            <w:pPr>
              <w:jc w:val="center"/>
            </w:pPr>
            <w:r>
              <w:rPr>
                <w:rFonts w:eastAsiaTheme="minorEastAsia"/>
                <w:color w:val="000000" w:themeColor="text1"/>
                <w:szCs w:val="21"/>
              </w:rPr>
              <w:t>长安汽车</w:t>
            </w:r>
          </w:p>
        </w:tc>
        <w:tc>
          <w:tcPr>
            <w:tcW w:w="2880" w:type="dxa"/>
            <w:vAlign w:val="center"/>
          </w:tcPr>
          <w:p w:rsidR="00F426C0" w:rsidRDefault="00813C85">
            <w:pPr>
              <w:jc w:val="right"/>
            </w:pPr>
            <w:r>
              <w:rPr>
                <w:rFonts w:eastAsiaTheme="minorEastAsia"/>
                <w:color w:val="000000" w:themeColor="text1"/>
                <w:szCs w:val="21"/>
              </w:rPr>
              <w:t>133,108,073.04</w:t>
            </w:r>
          </w:p>
        </w:tc>
        <w:tc>
          <w:tcPr>
            <w:tcW w:w="1620" w:type="dxa"/>
            <w:vAlign w:val="center"/>
          </w:tcPr>
          <w:p w:rsidR="00F426C0" w:rsidRDefault="00813C85">
            <w:pPr>
              <w:jc w:val="right"/>
            </w:pPr>
            <w:r>
              <w:rPr>
                <w:rFonts w:eastAsiaTheme="minorEastAsia"/>
                <w:color w:val="000000" w:themeColor="text1"/>
                <w:szCs w:val="21"/>
              </w:rPr>
              <w:t>2.80</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6</w:t>
            </w:r>
          </w:p>
        </w:tc>
        <w:tc>
          <w:tcPr>
            <w:tcW w:w="1650" w:type="dxa"/>
            <w:vAlign w:val="center"/>
          </w:tcPr>
          <w:p w:rsidR="00F426C0" w:rsidRDefault="00813C85">
            <w:pPr>
              <w:jc w:val="center"/>
            </w:pPr>
            <w:r>
              <w:rPr>
                <w:rFonts w:eastAsiaTheme="minorEastAsia"/>
                <w:color w:val="000000" w:themeColor="text1"/>
                <w:szCs w:val="21"/>
              </w:rPr>
              <w:t>688036</w:t>
            </w:r>
          </w:p>
        </w:tc>
        <w:tc>
          <w:tcPr>
            <w:tcW w:w="1980" w:type="dxa"/>
            <w:vAlign w:val="center"/>
          </w:tcPr>
          <w:p w:rsidR="00F426C0" w:rsidRDefault="00813C85">
            <w:pPr>
              <w:jc w:val="center"/>
            </w:pPr>
            <w:r>
              <w:rPr>
                <w:rFonts w:eastAsiaTheme="minorEastAsia"/>
                <w:color w:val="000000" w:themeColor="text1"/>
                <w:szCs w:val="21"/>
              </w:rPr>
              <w:t>传音控股</w:t>
            </w:r>
          </w:p>
        </w:tc>
        <w:tc>
          <w:tcPr>
            <w:tcW w:w="2880" w:type="dxa"/>
            <w:vAlign w:val="center"/>
          </w:tcPr>
          <w:p w:rsidR="00F426C0" w:rsidRDefault="00813C85">
            <w:pPr>
              <w:jc w:val="right"/>
            </w:pPr>
            <w:r>
              <w:rPr>
                <w:rFonts w:eastAsiaTheme="minorEastAsia"/>
                <w:color w:val="000000" w:themeColor="text1"/>
                <w:szCs w:val="21"/>
              </w:rPr>
              <w:t>107,893,957.04</w:t>
            </w:r>
          </w:p>
        </w:tc>
        <w:tc>
          <w:tcPr>
            <w:tcW w:w="1620" w:type="dxa"/>
            <w:vAlign w:val="center"/>
          </w:tcPr>
          <w:p w:rsidR="00F426C0" w:rsidRDefault="00813C85">
            <w:pPr>
              <w:jc w:val="right"/>
            </w:pPr>
            <w:r>
              <w:rPr>
                <w:rFonts w:eastAsiaTheme="minorEastAsia"/>
                <w:color w:val="000000" w:themeColor="text1"/>
                <w:szCs w:val="21"/>
              </w:rPr>
              <w:t>2.27</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7</w:t>
            </w:r>
          </w:p>
        </w:tc>
        <w:tc>
          <w:tcPr>
            <w:tcW w:w="1650" w:type="dxa"/>
            <w:vAlign w:val="center"/>
          </w:tcPr>
          <w:p w:rsidR="00F426C0" w:rsidRDefault="00813C85">
            <w:pPr>
              <w:jc w:val="center"/>
            </w:pPr>
            <w:r>
              <w:rPr>
                <w:rFonts w:eastAsiaTheme="minorEastAsia"/>
                <w:color w:val="000000" w:themeColor="text1"/>
                <w:szCs w:val="21"/>
              </w:rPr>
              <w:t>002738</w:t>
            </w:r>
          </w:p>
        </w:tc>
        <w:tc>
          <w:tcPr>
            <w:tcW w:w="1980" w:type="dxa"/>
            <w:vAlign w:val="center"/>
          </w:tcPr>
          <w:p w:rsidR="00F426C0" w:rsidRDefault="00813C85">
            <w:pPr>
              <w:jc w:val="center"/>
            </w:pPr>
            <w:r>
              <w:rPr>
                <w:rFonts w:eastAsiaTheme="minorEastAsia"/>
                <w:color w:val="000000" w:themeColor="text1"/>
                <w:szCs w:val="21"/>
              </w:rPr>
              <w:t>中矿资源</w:t>
            </w:r>
          </w:p>
        </w:tc>
        <w:tc>
          <w:tcPr>
            <w:tcW w:w="2880" w:type="dxa"/>
            <w:vAlign w:val="center"/>
          </w:tcPr>
          <w:p w:rsidR="00F426C0" w:rsidRDefault="00813C85">
            <w:pPr>
              <w:jc w:val="right"/>
            </w:pPr>
            <w:r>
              <w:rPr>
                <w:rFonts w:eastAsiaTheme="minorEastAsia"/>
                <w:color w:val="000000" w:themeColor="text1"/>
                <w:szCs w:val="21"/>
              </w:rPr>
              <w:t>107,616,127.88</w:t>
            </w:r>
          </w:p>
        </w:tc>
        <w:tc>
          <w:tcPr>
            <w:tcW w:w="1620" w:type="dxa"/>
            <w:vAlign w:val="center"/>
          </w:tcPr>
          <w:p w:rsidR="00F426C0" w:rsidRDefault="00813C85">
            <w:pPr>
              <w:jc w:val="right"/>
            </w:pPr>
            <w:r>
              <w:rPr>
                <w:rFonts w:eastAsiaTheme="minorEastAsia"/>
                <w:color w:val="000000" w:themeColor="text1"/>
                <w:szCs w:val="21"/>
              </w:rPr>
              <w:t>2.26</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8</w:t>
            </w:r>
          </w:p>
        </w:tc>
        <w:tc>
          <w:tcPr>
            <w:tcW w:w="1650" w:type="dxa"/>
            <w:vAlign w:val="center"/>
          </w:tcPr>
          <w:p w:rsidR="00F426C0" w:rsidRDefault="00813C85">
            <w:pPr>
              <w:jc w:val="center"/>
            </w:pPr>
            <w:r>
              <w:rPr>
                <w:rFonts w:eastAsiaTheme="minorEastAsia"/>
                <w:color w:val="000000" w:themeColor="text1"/>
                <w:szCs w:val="21"/>
              </w:rPr>
              <w:t>300832</w:t>
            </w:r>
          </w:p>
        </w:tc>
        <w:tc>
          <w:tcPr>
            <w:tcW w:w="1980" w:type="dxa"/>
            <w:vAlign w:val="center"/>
          </w:tcPr>
          <w:p w:rsidR="00F426C0" w:rsidRDefault="00813C85">
            <w:pPr>
              <w:jc w:val="center"/>
            </w:pPr>
            <w:r>
              <w:rPr>
                <w:rFonts w:eastAsiaTheme="minorEastAsia"/>
                <w:color w:val="000000" w:themeColor="text1"/>
                <w:szCs w:val="21"/>
              </w:rPr>
              <w:t>新产业</w:t>
            </w:r>
          </w:p>
        </w:tc>
        <w:tc>
          <w:tcPr>
            <w:tcW w:w="2880" w:type="dxa"/>
            <w:vAlign w:val="center"/>
          </w:tcPr>
          <w:p w:rsidR="00F426C0" w:rsidRDefault="00813C85">
            <w:pPr>
              <w:jc w:val="right"/>
            </w:pPr>
            <w:r>
              <w:rPr>
                <w:rFonts w:eastAsiaTheme="minorEastAsia"/>
                <w:color w:val="000000" w:themeColor="text1"/>
                <w:szCs w:val="21"/>
              </w:rPr>
              <w:t>99,079,733.58</w:t>
            </w:r>
          </w:p>
        </w:tc>
        <w:tc>
          <w:tcPr>
            <w:tcW w:w="1620" w:type="dxa"/>
            <w:vAlign w:val="center"/>
          </w:tcPr>
          <w:p w:rsidR="00F426C0" w:rsidRDefault="00813C85">
            <w:pPr>
              <w:jc w:val="right"/>
            </w:pPr>
            <w:r>
              <w:rPr>
                <w:rFonts w:eastAsiaTheme="minorEastAsia"/>
                <w:color w:val="000000" w:themeColor="text1"/>
                <w:szCs w:val="21"/>
              </w:rPr>
              <w:t>2.08</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9</w:t>
            </w:r>
          </w:p>
        </w:tc>
        <w:tc>
          <w:tcPr>
            <w:tcW w:w="1650" w:type="dxa"/>
            <w:vAlign w:val="center"/>
          </w:tcPr>
          <w:p w:rsidR="00F426C0" w:rsidRDefault="00813C85">
            <w:pPr>
              <w:jc w:val="center"/>
            </w:pPr>
            <w:r>
              <w:rPr>
                <w:rFonts w:eastAsiaTheme="minorEastAsia"/>
                <w:color w:val="000000" w:themeColor="text1"/>
                <w:szCs w:val="21"/>
              </w:rPr>
              <w:t>300122</w:t>
            </w:r>
          </w:p>
        </w:tc>
        <w:tc>
          <w:tcPr>
            <w:tcW w:w="1980" w:type="dxa"/>
            <w:vAlign w:val="center"/>
          </w:tcPr>
          <w:p w:rsidR="00F426C0" w:rsidRDefault="00813C85">
            <w:pPr>
              <w:jc w:val="center"/>
            </w:pPr>
            <w:r>
              <w:rPr>
                <w:rFonts w:eastAsiaTheme="minorEastAsia"/>
                <w:color w:val="000000" w:themeColor="text1"/>
                <w:szCs w:val="21"/>
              </w:rPr>
              <w:t>智飞生物</w:t>
            </w:r>
          </w:p>
        </w:tc>
        <w:tc>
          <w:tcPr>
            <w:tcW w:w="2880" w:type="dxa"/>
            <w:vAlign w:val="center"/>
          </w:tcPr>
          <w:p w:rsidR="00F426C0" w:rsidRDefault="00813C85">
            <w:pPr>
              <w:jc w:val="right"/>
            </w:pPr>
            <w:r>
              <w:rPr>
                <w:rFonts w:eastAsiaTheme="minorEastAsia"/>
                <w:color w:val="000000" w:themeColor="text1"/>
                <w:szCs w:val="21"/>
              </w:rPr>
              <w:t>88,882,490.64</w:t>
            </w:r>
          </w:p>
        </w:tc>
        <w:tc>
          <w:tcPr>
            <w:tcW w:w="1620" w:type="dxa"/>
            <w:vAlign w:val="center"/>
          </w:tcPr>
          <w:p w:rsidR="00F426C0" w:rsidRDefault="00813C85">
            <w:pPr>
              <w:jc w:val="right"/>
            </w:pPr>
            <w:r>
              <w:rPr>
                <w:rFonts w:eastAsiaTheme="minorEastAsia"/>
                <w:color w:val="000000" w:themeColor="text1"/>
                <w:szCs w:val="21"/>
              </w:rPr>
              <w:t>1.87</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10</w:t>
            </w:r>
          </w:p>
        </w:tc>
        <w:tc>
          <w:tcPr>
            <w:tcW w:w="1650" w:type="dxa"/>
            <w:vAlign w:val="center"/>
          </w:tcPr>
          <w:p w:rsidR="00F426C0" w:rsidRDefault="00813C85">
            <w:pPr>
              <w:jc w:val="center"/>
            </w:pPr>
            <w:r>
              <w:rPr>
                <w:rFonts w:eastAsiaTheme="minorEastAsia"/>
                <w:color w:val="000000" w:themeColor="text1"/>
                <w:szCs w:val="21"/>
              </w:rPr>
              <w:t>000733</w:t>
            </w:r>
          </w:p>
        </w:tc>
        <w:tc>
          <w:tcPr>
            <w:tcW w:w="1980" w:type="dxa"/>
            <w:vAlign w:val="center"/>
          </w:tcPr>
          <w:p w:rsidR="00F426C0" w:rsidRDefault="00813C85">
            <w:pPr>
              <w:jc w:val="center"/>
            </w:pPr>
            <w:r>
              <w:rPr>
                <w:rFonts w:eastAsiaTheme="minorEastAsia"/>
                <w:color w:val="000000" w:themeColor="text1"/>
                <w:szCs w:val="21"/>
              </w:rPr>
              <w:t>振华科技</w:t>
            </w:r>
          </w:p>
        </w:tc>
        <w:tc>
          <w:tcPr>
            <w:tcW w:w="2880" w:type="dxa"/>
            <w:vAlign w:val="center"/>
          </w:tcPr>
          <w:p w:rsidR="00F426C0" w:rsidRDefault="00813C85">
            <w:pPr>
              <w:jc w:val="right"/>
            </w:pPr>
            <w:r>
              <w:rPr>
                <w:rFonts w:eastAsiaTheme="minorEastAsia"/>
                <w:color w:val="000000" w:themeColor="text1"/>
                <w:szCs w:val="21"/>
              </w:rPr>
              <w:t>87,700,661.82</w:t>
            </w:r>
          </w:p>
        </w:tc>
        <w:tc>
          <w:tcPr>
            <w:tcW w:w="1620" w:type="dxa"/>
            <w:vAlign w:val="center"/>
          </w:tcPr>
          <w:p w:rsidR="00F426C0" w:rsidRDefault="00813C85">
            <w:pPr>
              <w:jc w:val="right"/>
            </w:pPr>
            <w:r>
              <w:rPr>
                <w:rFonts w:eastAsiaTheme="minorEastAsia"/>
                <w:color w:val="000000" w:themeColor="text1"/>
                <w:szCs w:val="21"/>
              </w:rPr>
              <w:t>1.84</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11</w:t>
            </w:r>
          </w:p>
        </w:tc>
        <w:tc>
          <w:tcPr>
            <w:tcW w:w="1650" w:type="dxa"/>
            <w:vAlign w:val="center"/>
          </w:tcPr>
          <w:p w:rsidR="00F426C0" w:rsidRDefault="00813C85">
            <w:pPr>
              <w:jc w:val="center"/>
            </w:pPr>
            <w:r>
              <w:rPr>
                <w:rFonts w:eastAsiaTheme="minorEastAsia"/>
                <w:color w:val="000000" w:themeColor="text1"/>
                <w:szCs w:val="21"/>
              </w:rPr>
              <w:t>688676</w:t>
            </w:r>
          </w:p>
        </w:tc>
        <w:tc>
          <w:tcPr>
            <w:tcW w:w="1980" w:type="dxa"/>
            <w:vAlign w:val="center"/>
          </w:tcPr>
          <w:p w:rsidR="00F426C0" w:rsidRDefault="00813C85">
            <w:pPr>
              <w:jc w:val="center"/>
            </w:pPr>
            <w:r>
              <w:rPr>
                <w:rFonts w:eastAsiaTheme="minorEastAsia"/>
                <w:color w:val="000000" w:themeColor="text1"/>
                <w:szCs w:val="21"/>
              </w:rPr>
              <w:t>金盘科技</w:t>
            </w:r>
          </w:p>
        </w:tc>
        <w:tc>
          <w:tcPr>
            <w:tcW w:w="2880" w:type="dxa"/>
            <w:vAlign w:val="center"/>
          </w:tcPr>
          <w:p w:rsidR="00F426C0" w:rsidRDefault="00813C85">
            <w:pPr>
              <w:jc w:val="right"/>
            </w:pPr>
            <w:r>
              <w:rPr>
                <w:rFonts w:eastAsiaTheme="minorEastAsia"/>
                <w:color w:val="000000" w:themeColor="text1"/>
                <w:szCs w:val="21"/>
              </w:rPr>
              <w:t>87,216,219.33</w:t>
            </w:r>
          </w:p>
        </w:tc>
        <w:tc>
          <w:tcPr>
            <w:tcW w:w="1620" w:type="dxa"/>
            <w:vAlign w:val="center"/>
          </w:tcPr>
          <w:p w:rsidR="00F426C0" w:rsidRDefault="00813C85">
            <w:pPr>
              <w:jc w:val="right"/>
            </w:pPr>
            <w:r>
              <w:rPr>
                <w:rFonts w:eastAsiaTheme="minorEastAsia"/>
                <w:color w:val="000000" w:themeColor="text1"/>
                <w:szCs w:val="21"/>
              </w:rPr>
              <w:t>1.83</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12</w:t>
            </w:r>
          </w:p>
        </w:tc>
        <w:tc>
          <w:tcPr>
            <w:tcW w:w="1650" w:type="dxa"/>
            <w:vAlign w:val="center"/>
          </w:tcPr>
          <w:p w:rsidR="00F426C0" w:rsidRDefault="00813C85">
            <w:pPr>
              <w:jc w:val="center"/>
            </w:pPr>
            <w:r>
              <w:rPr>
                <w:rFonts w:eastAsiaTheme="minorEastAsia"/>
                <w:color w:val="000000" w:themeColor="text1"/>
                <w:szCs w:val="21"/>
              </w:rPr>
              <w:t>300498</w:t>
            </w:r>
          </w:p>
        </w:tc>
        <w:tc>
          <w:tcPr>
            <w:tcW w:w="1980" w:type="dxa"/>
            <w:vAlign w:val="center"/>
          </w:tcPr>
          <w:p w:rsidR="00F426C0" w:rsidRDefault="00813C85">
            <w:pPr>
              <w:jc w:val="center"/>
            </w:pPr>
            <w:r>
              <w:rPr>
                <w:rFonts w:eastAsiaTheme="minorEastAsia"/>
                <w:color w:val="000000" w:themeColor="text1"/>
                <w:szCs w:val="21"/>
              </w:rPr>
              <w:t>温氏股份</w:t>
            </w:r>
          </w:p>
        </w:tc>
        <w:tc>
          <w:tcPr>
            <w:tcW w:w="2880" w:type="dxa"/>
            <w:vAlign w:val="center"/>
          </w:tcPr>
          <w:p w:rsidR="00F426C0" w:rsidRDefault="00813C85">
            <w:pPr>
              <w:jc w:val="right"/>
            </w:pPr>
            <w:r>
              <w:rPr>
                <w:rFonts w:eastAsiaTheme="minorEastAsia"/>
                <w:color w:val="000000" w:themeColor="text1"/>
                <w:szCs w:val="21"/>
              </w:rPr>
              <w:t>82,118,974.02</w:t>
            </w:r>
          </w:p>
        </w:tc>
        <w:tc>
          <w:tcPr>
            <w:tcW w:w="1620" w:type="dxa"/>
            <w:vAlign w:val="center"/>
          </w:tcPr>
          <w:p w:rsidR="00F426C0" w:rsidRDefault="00813C85">
            <w:pPr>
              <w:jc w:val="right"/>
            </w:pPr>
            <w:r>
              <w:rPr>
                <w:rFonts w:eastAsiaTheme="minorEastAsia"/>
                <w:color w:val="000000" w:themeColor="text1"/>
                <w:szCs w:val="21"/>
              </w:rPr>
              <w:t>1.72</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13</w:t>
            </w:r>
          </w:p>
        </w:tc>
        <w:tc>
          <w:tcPr>
            <w:tcW w:w="1650" w:type="dxa"/>
            <w:vAlign w:val="center"/>
          </w:tcPr>
          <w:p w:rsidR="00F426C0" w:rsidRDefault="00813C85">
            <w:pPr>
              <w:jc w:val="center"/>
            </w:pPr>
            <w:r>
              <w:rPr>
                <w:rFonts w:eastAsiaTheme="minorEastAsia"/>
                <w:color w:val="000000" w:themeColor="text1"/>
                <w:szCs w:val="21"/>
              </w:rPr>
              <w:t>002371</w:t>
            </w:r>
          </w:p>
        </w:tc>
        <w:tc>
          <w:tcPr>
            <w:tcW w:w="1980" w:type="dxa"/>
            <w:vAlign w:val="center"/>
          </w:tcPr>
          <w:p w:rsidR="00F426C0" w:rsidRDefault="00813C85">
            <w:pPr>
              <w:jc w:val="center"/>
            </w:pPr>
            <w:r>
              <w:rPr>
                <w:rFonts w:eastAsiaTheme="minorEastAsia"/>
                <w:color w:val="000000" w:themeColor="text1"/>
                <w:szCs w:val="21"/>
              </w:rPr>
              <w:t>北方华创</w:t>
            </w:r>
          </w:p>
        </w:tc>
        <w:tc>
          <w:tcPr>
            <w:tcW w:w="2880" w:type="dxa"/>
            <w:vAlign w:val="center"/>
          </w:tcPr>
          <w:p w:rsidR="00F426C0" w:rsidRDefault="00813C85">
            <w:pPr>
              <w:jc w:val="right"/>
            </w:pPr>
            <w:r>
              <w:rPr>
                <w:rFonts w:eastAsiaTheme="minorEastAsia"/>
                <w:color w:val="000000" w:themeColor="text1"/>
                <w:szCs w:val="21"/>
              </w:rPr>
              <w:t>82,101,161.79</w:t>
            </w:r>
          </w:p>
        </w:tc>
        <w:tc>
          <w:tcPr>
            <w:tcW w:w="1620" w:type="dxa"/>
            <w:vAlign w:val="center"/>
          </w:tcPr>
          <w:p w:rsidR="00F426C0" w:rsidRDefault="00813C85">
            <w:pPr>
              <w:jc w:val="right"/>
            </w:pPr>
            <w:r>
              <w:rPr>
                <w:rFonts w:eastAsiaTheme="minorEastAsia"/>
                <w:color w:val="000000" w:themeColor="text1"/>
                <w:szCs w:val="21"/>
              </w:rPr>
              <w:t>1.72</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14</w:t>
            </w:r>
          </w:p>
        </w:tc>
        <w:tc>
          <w:tcPr>
            <w:tcW w:w="1650" w:type="dxa"/>
            <w:vAlign w:val="center"/>
          </w:tcPr>
          <w:p w:rsidR="00F426C0" w:rsidRDefault="00813C85">
            <w:pPr>
              <w:jc w:val="center"/>
            </w:pPr>
            <w:r>
              <w:rPr>
                <w:rFonts w:eastAsiaTheme="minorEastAsia"/>
                <w:color w:val="000000" w:themeColor="text1"/>
                <w:szCs w:val="21"/>
              </w:rPr>
              <w:t>601138</w:t>
            </w:r>
          </w:p>
        </w:tc>
        <w:tc>
          <w:tcPr>
            <w:tcW w:w="1980" w:type="dxa"/>
            <w:vAlign w:val="center"/>
          </w:tcPr>
          <w:p w:rsidR="00F426C0" w:rsidRDefault="00813C85">
            <w:pPr>
              <w:jc w:val="center"/>
            </w:pPr>
            <w:r>
              <w:rPr>
                <w:rFonts w:eastAsiaTheme="minorEastAsia"/>
                <w:color w:val="000000" w:themeColor="text1"/>
                <w:szCs w:val="21"/>
              </w:rPr>
              <w:t>工业富联</w:t>
            </w:r>
          </w:p>
        </w:tc>
        <w:tc>
          <w:tcPr>
            <w:tcW w:w="2880" w:type="dxa"/>
            <w:vAlign w:val="center"/>
          </w:tcPr>
          <w:p w:rsidR="00F426C0" w:rsidRDefault="00813C85">
            <w:pPr>
              <w:jc w:val="right"/>
            </w:pPr>
            <w:r>
              <w:rPr>
                <w:rFonts w:eastAsiaTheme="minorEastAsia"/>
                <w:color w:val="000000" w:themeColor="text1"/>
                <w:szCs w:val="21"/>
              </w:rPr>
              <w:t>76,042,539.81</w:t>
            </w:r>
          </w:p>
        </w:tc>
        <w:tc>
          <w:tcPr>
            <w:tcW w:w="1620" w:type="dxa"/>
            <w:vAlign w:val="center"/>
          </w:tcPr>
          <w:p w:rsidR="00F426C0" w:rsidRDefault="00813C85">
            <w:pPr>
              <w:jc w:val="right"/>
            </w:pPr>
            <w:r>
              <w:rPr>
                <w:rFonts w:eastAsiaTheme="minorEastAsia"/>
                <w:color w:val="000000" w:themeColor="text1"/>
                <w:szCs w:val="21"/>
              </w:rPr>
              <w:t>1.60</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15</w:t>
            </w:r>
          </w:p>
        </w:tc>
        <w:tc>
          <w:tcPr>
            <w:tcW w:w="1650" w:type="dxa"/>
            <w:vAlign w:val="center"/>
          </w:tcPr>
          <w:p w:rsidR="00F426C0" w:rsidRDefault="00813C85">
            <w:pPr>
              <w:jc w:val="center"/>
            </w:pPr>
            <w:r>
              <w:rPr>
                <w:rFonts w:eastAsiaTheme="minorEastAsia"/>
                <w:color w:val="000000" w:themeColor="text1"/>
                <w:szCs w:val="21"/>
              </w:rPr>
              <w:t>603259</w:t>
            </w:r>
          </w:p>
        </w:tc>
        <w:tc>
          <w:tcPr>
            <w:tcW w:w="1980" w:type="dxa"/>
            <w:vAlign w:val="center"/>
          </w:tcPr>
          <w:p w:rsidR="00F426C0" w:rsidRDefault="00813C85">
            <w:pPr>
              <w:jc w:val="center"/>
            </w:pPr>
            <w:r>
              <w:rPr>
                <w:rFonts w:eastAsiaTheme="minorEastAsia"/>
                <w:color w:val="000000" w:themeColor="text1"/>
                <w:szCs w:val="21"/>
              </w:rPr>
              <w:t>药明康德</w:t>
            </w:r>
          </w:p>
        </w:tc>
        <w:tc>
          <w:tcPr>
            <w:tcW w:w="2880" w:type="dxa"/>
            <w:vAlign w:val="center"/>
          </w:tcPr>
          <w:p w:rsidR="00F426C0" w:rsidRDefault="00813C85">
            <w:pPr>
              <w:jc w:val="right"/>
            </w:pPr>
            <w:r>
              <w:rPr>
                <w:rFonts w:eastAsiaTheme="minorEastAsia"/>
                <w:color w:val="000000" w:themeColor="text1"/>
                <w:szCs w:val="21"/>
              </w:rPr>
              <w:t>72,096,870.26</w:t>
            </w:r>
          </w:p>
        </w:tc>
        <w:tc>
          <w:tcPr>
            <w:tcW w:w="1620" w:type="dxa"/>
            <w:vAlign w:val="center"/>
          </w:tcPr>
          <w:p w:rsidR="00F426C0" w:rsidRDefault="00813C85">
            <w:pPr>
              <w:jc w:val="right"/>
            </w:pPr>
            <w:r>
              <w:rPr>
                <w:rFonts w:eastAsiaTheme="minorEastAsia"/>
                <w:color w:val="000000" w:themeColor="text1"/>
                <w:szCs w:val="21"/>
              </w:rPr>
              <w:t>1.51</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16</w:t>
            </w:r>
          </w:p>
        </w:tc>
        <w:tc>
          <w:tcPr>
            <w:tcW w:w="1650" w:type="dxa"/>
            <w:vAlign w:val="center"/>
          </w:tcPr>
          <w:p w:rsidR="00F426C0" w:rsidRDefault="00813C85">
            <w:pPr>
              <w:jc w:val="center"/>
            </w:pPr>
            <w:r>
              <w:rPr>
                <w:rFonts w:eastAsiaTheme="minorEastAsia"/>
                <w:color w:val="000000" w:themeColor="text1"/>
                <w:szCs w:val="21"/>
              </w:rPr>
              <w:t>002840</w:t>
            </w:r>
          </w:p>
        </w:tc>
        <w:tc>
          <w:tcPr>
            <w:tcW w:w="1980" w:type="dxa"/>
            <w:vAlign w:val="center"/>
          </w:tcPr>
          <w:p w:rsidR="00F426C0" w:rsidRDefault="00813C85">
            <w:pPr>
              <w:jc w:val="center"/>
            </w:pPr>
            <w:r>
              <w:rPr>
                <w:rFonts w:eastAsiaTheme="minorEastAsia"/>
                <w:color w:val="000000" w:themeColor="text1"/>
                <w:szCs w:val="21"/>
              </w:rPr>
              <w:t>华统股份</w:t>
            </w:r>
          </w:p>
        </w:tc>
        <w:tc>
          <w:tcPr>
            <w:tcW w:w="2880" w:type="dxa"/>
            <w:vAlign w:val="center"/>
          </w:tcPr>
          <w:p w:rsidR="00F426C0" w:rsidRDefault="00813C85">
            <w:pPr>
              <w:jc w:val="right"/>
            </w:pPr>
            <w:r>
              <w:rPr>
                <w:rFonts w:eastAsiaTheme="minorEastAsia"/>
                <w:color w:val="000000" w:themeColor="text1"/>
                <w:szCs w:val="21"/>
              </w:rPr>
              <w:t>70,970,963.91</w:t>
            </w:r>
          </w:p>
        </w:tc>
        <w:tc>
          <w:tcPr>
            <w:tcW w:w="1620" w:type="dxa"/>
            <w:vAlign w:val="center"/>
          </w:tcPr>
          <w:p w:rsidR="00F426C0" w:rsidRDefault="00813C85">
            <w:pPr>
              <w:jc w:val="right"/>
            </w:pPr>
            <w:r>
              <w:rPr>
                <w:rFonts w:eastAsiaTheme="minorEastAsia"/>
                <w:color w:val="000000" w:themeColor="text1"/>
                <w:szCs w:val="21"/>
              </w:rPr>
              <w:t>1.49</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17</w:t>
            </w:r>
          </w:p>
        </w:tc>
        <w:tc>
          <w:tcPr>
            <w:tcW w:w="1650" w:type="dxa"/>
            <w:vAlign w:val="center"/>
          </w:tcPr>
          <w:p w:rsidR="00F426C0" w:rsidRDefault="00813C85">
            <w:pPr>
              <w:jc w:val="center"/>
            </w:pPr>
            <w:r>
              <w:rPr>
                <w:rFonts w:eastAsiaTheme="minorEastAsia"/>
                <w:color w:val="000000" w:themeColor="text1"/>
                <w:szCs w:val="21"/>
              </w:rPr>
              <w:t>603501</w:t>
            </w:r>
          </w:p>
        </w:tc>
        <w:tc>
          <w:tcPr>
            <w:tcW w:w="1980" w:type="dxa"/>
            <w:vAlign w:val="center"/>
          </w:tcPr>
          <w:p w:rsidR="00F426C0" w:rsidRDefault="00813C85">
            <w:pPr>
              <w:jc w:val="center"/>
            </w:pPr>
            <w:r>
              <w:rPr>
                <w:rFonts w:eastAsiaTheme="minorEastAsia"/>
                <w:color w:val="000000" w:themeColor="text1"/>
                <w:szCs w:val="21"/>
              </w:rPr>
              <w:t>韦尔股份</w:t>
            </w:r>
          </w:p>
        </w:tc>
        <w:tc>
          <w:tcPr>
            <w:tcW w:w="2880" w:type="dxa"/>
            <w:vAlign w:val="center"/>
          </w:tcPr>
          <w:p w:rsidR="00F426C0" w:rsidRDefault="00813C85">
            <w:pPr>
              <w:jc w:val="right"/>
            </w:pPr>
            <w:r>
              <w:rPr>
                <w:rFonts w:eastAsiaTheme="minorEastAsia"/>
                <w:color w:val="000000" w:themeColor="text1"/>
                <w:szCs w:val="21"/>
              </w:rPr>
              <w:t>70,507,889.83</w:t>
            </w:r>
          </w:p>
        </w:tc>
        <w:tc>
          <w:tcPr>
            <w:tcW w:w="1620" w:type="dxa"/>
            <w:vAlign w:val="center"/>
          </w:tcPr>
          <w:p w:rsidR="00F426C0" w:rsidRDefault="00813C85">
            <w:pPr>
              <w:jc w:val="right"/>
            </w:pPr>
            <w:r>
              <w:rPr>
                <w:rFonts w:eastAsiaTheme="minorEastAsia"/>
                <w:color w:val="000000" w:themeColor="text1"/>
                <w:szCs w:val="21"/>
              </w:rPr>
              <w:t>1.48</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18</w:t>
            </w:r>
          </w:p>
        </w:tc>
        <w:tc>
          <w:tcPr>
            <w:tcW w:w="1650" w:type="dxa"/>
            <w:vAlign w:val="center"/>
          </w:tcPr>
          <w:p w:rsidR="00F426C0" w:rsidRDefault="00813C85">
            <w:pPr>
              <w:jc w:val="center"/>
            </w:pPr>
            <w:r>
              <w:rPr>
                <w:rFonts w:eastAsiaTheme="minorEastAsia"/>
                <w:color w:val="000000" w:themeColor="text1"/>
                <w:szCs w:val="21"/>
              </w:rPr>
              <w:t>600975</w:t>
            </w:r>
          </w:p>
        </w:tc>
        <w:tc>
          <w:tcPr>
            <w:tcW w:w="1980" w:type="dxa"/>
            <w:vAlign w:val="center"/>
          </w:tcPr>
          <w:p w:rsidR="00F426C0" w:rsidRDefault="00813C85">
            <w:pPr>
              <w:jc w:val="center"/>
            </w:pPr>
            <w:r>
              <w:rPr>
                <w:rFonts w:eastAsiaTheme="minorEastAsia"/>
                <w:color w:val="000000" w:themeColor="text1"/>
                <w:szCs w:val="21"/>
              </w:rPr>
              <w:t>新五丰</w:t>
            </w:r>
          </w:p>
        </w:tc>
        <w:tc>
          <w:tcPr>
            <w:tcW w:w="2880" w:type="dxa"/>
            <w:vAlign w:val="center"/>
          </w:tcPr>
          <w:p w:rsidR="00F426C0" w:rsidRDefault="00813C85">
            <w:pPr>
              <w:jc w:val="right"/>
            </w:pPr>
            <w:r>
              <w:rPr>
                <w:rFonts w:eastAsiaTheme="minorEastAsia"/>
                <w:color w:val="000000" w:themeColor="text1"/>
                <w:szCs w:val="21"/>
              </w:rPr>
              <w:t>67,381,689.79</w:t>
            </w:r>
          </w:p>
        </w:tc>
        <w:tc>
          <w:tcPr>
            <w:tcW w:w="1620" w:type="dxa"/>
            <w:vAlign w:val="center"/>
          </w:tcPr>
          <w:p w:rsidR="00F426C0" w:rsidRDefault="00813C85">
            <w:pPr>
              <w:jc w:val="right"/>
            </w:pPr>
            <w:r>
              <w:rPr>
                <w:rFonts w:eastAsiaTheme="minorEastAsia"/>
                <w:color w:val="000000" w:themeColor="text1"/>
                <w:szCs w:val="21"/>
              </w:rPr>
              <w:t>1.42</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19</w:t>
            </w:r>
          </w:p>
        </w:tc>
        <w:tc>
          <w:tcPr>
            <w:tcW w:w="1650" w:type="dxa"/>
            <w:vAlign w:val="center"/>
          </w:tcPr>
          <w:p w:rsidR="00F426C0" w:rsidRDefault="00813C85">
            <w:pPr>
              <w:jc w:val="center"/>
            </w:pPr>
            <w:r>
              <w:rPr>
                <w:rFonts w:eastAsiaTheme="minorEastAsia"/>
                <w:color w:val="000000" w:themeColor="text1"/>
                <w:szCs w:val="21"/>
              </w:rPr>
              <w:t>002262</w:t>
            </w:r>
          </w:p>
        </w:tc>
        <w:tc>
          <w:tcPr>
            <w:tcW w:w="1980" w:type="dxa"/>
            <w:vAlign w:val="center"/>
          </w:tcPr>
          <w:p w:rsidR="00F426C0" w:rsidRDefault="00813C85">
            <w:pPr>
              <w:jc w:val="center"/>
            </w:pPr>
            <w:r>
              <w:rPr>
                <w:rFonts w:eastAsiaTheme="minorEastAsia"/>
                <w:color w:val="000000" w:themeColor="text1"/>
                <w:szCs w:val="21"/>
              </w:rPr>
              <w:t>恩华药业</w:t>
            </w:r>
          </w:p>
        </w:tc>
        <w:tc>
          <w:tcPr>
            <w:tcW w:w="2880" w:type="dxa"/>
            <w:vAlign w:val="center"/>
          </w:tcPr>
          <w:p w:rsidR="00F426C0" w:rsidRDefault="00813C85">
            <w:pPr>
              <w:jc w:val="right"/>
            </w:pPr>
            <w:r>
              <w:rPr>
                <w:rFonts w:eastAsiaTheme="minorEastAsia"/>
                <w:color w:val="000000" w:themeColor="text1"/>
                <w:szCs w:val="21"/>
              </w:rPr>
              <w:t>66,882,113.49</w:t>
            </w:r>
          </w:p>
        </w:tc>
        <w:tc>
          <w:tcPr>
            <w:tcW w:w="1620" w:type="dxa"/>
            <w:vAlign w:val="center"/>
          </w:tcPr>
          <w:p w:rsidR="00F426C0" w:rsidRDefault="00813C85">
            <w:pPr>
              <w:jc w:val="right"/>
            </w:pPr>
            <w:r>
              <w:rPr>
                <w:rFonts w:eastAsiaTheme="minorEastAsia"/>
                <w:color w:val="000000" w:themeColor="text1"/>
                <w:szCs w:val="21"/>
              </w:rPr>
              <w:t>1.40</w:t>
            </w:r>
          </w:p>
        </w:tc>
      </w:tr>
      <w:tr w:rsidR="00F426C0">
        <w:trPr>
          <w:jc w:val="center"/>
        </w:trPr>
        <w:tc>
          <w:tcPr>
            <w:tcW w:w="870" w:type="dxa"/>
            <w:vAlign w:val="center"/>
          </w:tcPr>
          <w:p w:rsidR="00F426C0" w:rsidRDefault="00813C85">
            <w:pPr>
              <w:jc w:val="center"/>
            </w:pPr>
            <w:r>
              <w:rPr>
                <w:rFonts w:eastAsiaTheme="minorEastAsia"/>
                <w:color w:val="000000" w:themeColor="text1"/>
                <w:szCs w:val="21"/>
              </w:rPr>
              <w:t>20</w:t>
            </w:r>
          </w:p>
        </w:tc>
        <w:tc>
          <w:tcPr>
            <w:tcW w:w="1650" w:type="dxa"/>
            <w:vAlign w:val="center"/>
          </w:tcPr>
          <w:p w:rsidR="00F426C0" w:rsidRDefault="00813C85">
            <w:pPr>
              <w:jc w:val="center"/>
            </w:pPr>
            <w:r>
              <w:rPr>
                <w:rFonts w:eastAsiaTheme="minorEastAsia"/>
                <w:color w:val="000000" w:themeColor="text1"/>
                <w:szCs w:val="21"/>
              </w:rPr>
              <w:t>300136</w:t>
            </w:r>
          </w:p>
        </w:tc>
        <w:tc>
          <w:tcPr>
            <w:tcW w:w="1980" w:type="dxa"/>
            <w:vAlign w:val="center"/>
          </w:tcPr>
          <w:p w:rsidR="00F426C0" w:rsidRDefault="00813C85">
            <w:pPr>
              <w:jc w:val="center"/>
            </w:pPr>
            <w:r>
              <w:rPr>
                <w:rFonts w:eastAsiaTheme="minorEastAsia"/>
                <w:color w:val="000000" w:themeColor="text1"/>
                <w:szCs w:val="21"/>
              </w:rPr>
              <w:t>信维通信</w:t>
            </w:r>
          </w:p>
        </w:tc>
        <w:tc>
          <w:tcPr>
            <w:tcW w:w="2880" w:type="dxa"/>
            <w:vAlign w:val="center"/>
          </w:tcPr>
          <w:p w:rsidR="00F426C0" w:rsidRDefault="00813C85">
            <w:pPr>
              <w:jc w:val="right"/>
            </w:pPr>
            <w:r>
              <w:rPr>
                <w:rFonts w:eastAsiaTheme="minorEastAsia"/>
                <w:color w:val="000000" w:themeColor="text1"/>
                <w:szCs w:val="21"/>
              </w:rPr>
              <w:t>66,700,997.02</w:t>
            </w:r>
          </w:p>
        </w:tc>
        <w:tc>
          <w:tcPr>
            <w:tcW w:w="1620" w:type="dxa"/>
            <w:vAlign w:val="center"/>
          </w:tcPr>
          <w:p w:rsidR="00F426C0" w:rsidRDefault="00813C85">
            <w:pPr>
              <w:jc w:val="right"/>
            </w:pPr>
            <w:r>
              <w:rPr>
                <w:rFonts w:eastAsiaTheme="minorEastAsia"/>
                <w:color w:val="000000" w:themeColor="text1"/>
                <w:szCs w:val="21"/>
              </w:rPr>
              <w:t>1.40</w:t>
            </w:r>
          </w:p>
        </w:tc>
      </w:tr>
    </w:tbl>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w:t>
      </w:r>
      <w:r w:rsidRPr="00B54DC1">
        <w:rPr>
          <w:rFonts w:eastAsiaTheme="minorEastAsia"/>
          <w:color w:val="000000" w:themeColor="text1"/>
          <w:kern w:val="0"/>
          <w:szCs w:val="21"/>
        </w:rPr>
        <w:t>“</w:t>
      </w:r>
      <w:r w:rsidRPr="00B54DC1">
        <w:rPr>
          <w:rFonts w:eastAsiaTheme="minorEastAsia"/>
          <w:color w:val="000000" w:themeColor="text1"/>
          <w:kern w:val="0"/>
          <w:szCs w:val="21"/>
        </w:rPr>
        <w:t>买入金额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买入股票成本</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卖出金额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卖出股票收入</w:t>
      </w:r>
      <w:r w:rsidRPr="00B54DC1">
        <w:rPr>
          <w:rFonts w:eastAsiaTheme="minorEastAsia"/>
          <w:color w:val="000000" w:themeColor="text1"/>
          <w:kern w:val="0"/>
          <w:szCs w:val="21"/>
        </w:rPr>
        <w:t>”</w:t>
      </w:r>
      <w:r w:rsidRPr="00B54DC1">
        <w:rPr>
          <w:rFonts w:eastAsiaTheme="minorEastAsia"/>
          <w:color w:val="000000" w:themeColor="text1"/>
          <w:kern w:val="0"/>
          <w:szCs w:val="21"/>
        </w:rPr>
        <w:t>）均按买卖成交金额（成</w:t>
      </w:r>
      <w:r w:rsidRPr="00B54DC1">
        <w:rPr>
          <w:rFonts w:eastAsiaTheme="minorEastAsia"/>
          <w:color w:val="000000" w:themeColor="text1"/>
          <w:kern w:val="0"/>
          <w:szCs w:val="21"/>
        </w:rPr>
        <w:lastRenderedPageBreak/>
        <w:t>交单价乘以成交数量）填列，不考虑相关交易费用。</w:t>
      </w:r>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7.4.3 </w:t>
      </w:r>
      <w:r w:rsidRPr="00B54DC1">
        <w:rPr>
          <w:rFonts w:eastAsiaTheme="minorEastAsia"/>
          <w:b/>
          <w:bCs/>
          <w:color w:val="000000" w:themeColor="text1"/>
          <w:szCs w:val="21"/>
        </w:rPr>
        <w:t>买入股票的成本总额及卖出股票的收入总额</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FF6638" w:rsidRPr="00B54DC1">
        <w:tc>
          <w:tcPr>
            <w:tcW w:w="45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买入股票的成本（成交）总额</w:t>
            </w:r>
          </w:p>
        </w:tc>
        <w:tc>
          <w:tcPr>
            <w:tcW w:w="4500" w:type="dxa"/>
            <w:vAlign w:val="center"/>
          </w:tcPr>
          <w:p w:rsidR="00EE54C5" w:rsidRPr="00B54DC1" w:rsidRDefault="00323032">
            <w:pPr>
              <w:wordWrap w:val="0"/>
              <w:jc w:val="right"/>
              <w:rPr>
                <w:rFonts w:eastAsiaTheme="minorEastAsia"/>
                <w:color w:val="000000" w:themeColor="text1"/>
                <w:szCs w:val="21"/>
              </w:rPr>
            </w:pPr>
            <w:r w:rsidRPr="00B54DC1">
              <w:rPr>
                <w:rFonts w:eastAsiaTheme="minorEastAsia"/>
                <w:color w:val="000000" w:themeColor="text1"/>
                <w:szCs w:val="21"/>
              </w:rPr>
              <w:t>4,159,051,966.35</w:t>
            </w:r>
          </w:p>
        </w:tc>
      </w:tr>
      <w:tr w:rsidR="00FF6638" w:rsidRPr="00B54DC1">
        <w:tc>
          <w:tcPr>
            <w:tcW w:w="45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卖出股票的收入（成交）总额</w:t>
            </w:r>
          </w:p>
        </w:tc>
        <w:tc>
          <w:tcPr>
            <w:tcW w:w="450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4,256,953,916.58</w:t>
            </w:r>
          </w:p>
        </w:tc>
      </w:tr>
    </w:tbl>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w:t>
      </w:r>
      <w:r w:rsidRPr="00B54DC1">
        <w:rPr>
          <w:rFonts w:eastAsiaTheme="minorEastAsia"/>
          <w:color w:val="000000" w:themeColor="text1"/>
          <w:kern w:val="0"/>
          <w:szCs w:val="21"/>
        </w:rPr>
        <w:t>“</w:t>
      </w:r>
      <w:r w:rsidRPr="00B54DC1">
        <w:rPr>
          <w:rFonts w:eastAsiaTheme="minorEastAsia"/>
          <w:color w:val="000000" w:themeColor="text1"/>
          <w:kern w:val="0"/>
          <w:szCs w:val="21"/>
        </w:rPr>
        <w:t>买入金额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买入股票成本</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卖出金额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卖出股票收入</w:t>
      </w:r>
      <w:r w:rsidRPr="00B54DC1">
        <w:rPr>
          <w:rFonts w:eastAsiaTheme="minorEastAsia"/>
          <w:color w:val="000000" w:themeColor="text1"/>
          <w:kern w:val="0"/>
          <w:szCs w:val="21"/>
        </w:rPr>
        <w:t>”</w:t>
      </w:r>
      <w:r w:rsidRPr="00B54DC1">
        <w:rPr>
          <w:rFonts w:eastAsiaTheme="minorEastAsia"/>
          <w:color w:val="000000" w:themeColor="text1"/>
          <w:kern w:val="0"/>
          <w:szCs w:val="21"/>
        </w:rPr>
        <w:t>）均按买卖成交金额（成交单价乘以成交数量）填列，不考虑相关交易费用。</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6" w:name="_Toc234814104"/>
      <w:bookmarkStart w:id="87" w:name="_Toc175830963"/>
      <w:r w:rsidRPr="00B54DC1">
        <w:rPr>
          <w:rFonts w:ascii="Times New Roman" w:eastAsiaTheme="minorEastAsia" w:hAnsi="Times New Roman"/>
          <w:color w:val="000000" w:themeColor="text1"/>
          <w:kern w:val="0"/>
          <w:sz w:val="21"/>
          <w:szCs w:val="21"/>
        </w:rPr>
        <w:t xml:space="preserve">7.5 </w:t>
      </w:r>
      <w:r w:rsidRPr="00B54DC1">
        <w:rPr>
          <w:rFonts w:ascii="Times New Roman" w:eastAsiaTheme="minorEastAsia" w:hAnsi="Times New Roman"/>
          <w:color w:val="000000" w:themeColor="text1"/>
          <w:kern w:val="0"/>
          <w:sz w:val="21"/>
          <w:szCs w:val="21"/>
        </w:rPr>
        <w:t>期末按债券品种分类的债券投资组合</w:t>
      </w:r>
      <w:bookmarkEnd w:id="86"/>
      <w:bookmarkEnd w:id="87"/>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序号</w:t>
            </w:r>
          </w:p>
        </w:tc>
        <w:tc>
          <w:tcPr>
            <w:tcW w:w="3260"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债券品种</w:t>
            </w:r>
          </w:p>
        </w:tc>
        <w:tc>
          <w:tcPr>
            <w:tcW w:w="2410"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公允价值</w:t>
            </w:r>
          </w:p>
        </w:tc>
        <w:tc>
          <w:tcPr>
            <w:tcW w:w="2041"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1</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国家债券</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2</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央行票据</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3</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金融债券</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EE54C5">
            <w:pPr>
              <w:spacing w:before="29"/>
              <w:ind w:left="17"/>
              <w:jc w:val="center"/>
              <w:rPr>
                <w:rFonts w:eastAsiaTheme="minorEastAsia"/>
                <w:color w:val="000000" w:themeColor="text1"/>
                <w:szCs w:val="21"/>
              </w:rPr>
            </w:pP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其中：政策性金融债</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4</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企业债券</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5</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企业短期融资券</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6</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中期票据</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7</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可转债</w:t>
            </w:r>
            <w:r w:rsidRPr="00B54DC1">
              <w:rPr>
                <w:rFonts w:eastAsiaTheme="minorEastAsia" w:hint="eastAsia"/>
                <w:color w:val="000000" w:themeColor="text1"/>
                <w:szCs w:val="21"/>
              </w:rPr>
              <w:t>（可交换债）</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2,953,776.85</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0.06</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hint="eastAsia"/>
                <w:color w:val="000000" w:themeColor="text1"/>
                <w:szCs w:val="21"/>
              </w:rPr>
              <w:t>8</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hint="eastAsia"/>
                <w:color w:val="000000" w:themeColor="text1"/>
                <w:szCs w:val="21"/>
              </w:rPr>
              <w:t>同业存单</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hint="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hint="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9</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其他</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10</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合计</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2,953,776.85</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0.06</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8" w:name="_Toc175830964"/>
      <w:r w:rsidRPr="00B54DC1">
        <w:rPr>
          <w:rFonts w:ascii="Times New Roman" w:eastAsiaTheme="minorEastAsia" w:hAnsi="Times New Roman"/>
          <w:color w:val="000000" w:themeColor="text1"/>
          <w:kern w:val="0"/>
          <w:sz w:val="21"/>
          <w:szCs w:val="21"/>
        </w:rPr>
        <w:t>7.6</w:t>
      </w:r>
      <w:bookmarkStart w:id="89" w:name="_Toc234814105"/>
      <w:r w:rsidRPr="00B54DC1">
        <w:rPr>
          <w:rFonts w:ascii="Times New Roman" w:eastAsiaTheme="minorEastAsia" w:hAnsi="Times New Roman"/>
          <w:color w:val="000000" w:themeColor="text1"/>
          <w:kern w:val="0"/>
          <w:sz w:val="21"/>
          <w:szCs w:val="21"/>
        </w:rPr>
        <w:t>期末按公允价值占基金资产净值比例大小排序的前五名债券投资明细</w:t>
      </w:r>
      <w:bookmarkEnd w:id="89"/>
      <w:bookmarkEnd w:id="88"/>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FF6638" w:rsidRPr="00B54DC1">
        <w:tc>
          <w:tcPr>
            <w:tcW w:w="1252"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序号</w:t>
            </w:r>
          </w:p>
        </w:tc>
        <w:tc>
          <w:tcPr>
            <w:tcW w:w="1310"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债券代码</w:t>
            </w:r>
          </w:p>
        </w:tc>
        <w:tc>
          <w:tcPr>
            <w:tcW w:w="1282"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债券名称</w:t>
            </w:r>
          </w:p>
        </w:tc>
        <w:tc>
          <w:tcPr>
            <w:tcW w:w="1426"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数量</w:t>
            </w:r>
            <w:r w:rsidRPr="00B54DC1">
              <w:rPr>
                <w:rFonts w:eastAsiaTheme="minorEastAsia"/>
                <w:color w:val="000000" w:themeColor="text1"/>
                <w:szCs w:val="21"/>
              </w:rPr>
              <w:t>(</w:t>
            </w:r>
            <w:r w:rsidRPr="00B54DC1">
              <w:rPr>
                <w:rFonts w:eastAsiaTheme="minorEastAsia"/>
                <w:color w:val="000000" w:themeColor="text1"/>
                <w:szCs w:val="21"/>
              </w:rPr>
              <w:t>张</w:t>
            </w:r>
            <w:r w:rsidRPr="00B54DC1">
              <w:rPr>
                <w:rFonts w:eastAsiaTheme="minorEastAsia"/>
                <w:color w:val="000000" w:themeColor="text1"/>
                <w:szCs w:val="21"/>
              </w:rPr>
              <w:t>)</w:t>
            </w:r>
          </w:p>
        </w:tc>
        <w:tc>
          <w:tcPr>
            <w:tcW w:w="1646"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公允价值</w:t>
            </w:r>
          </w:p>
        </w:tc>
        <w:tc>
          <w:tcPr>
            <w:tcW w:w="1612"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r w:rsidRPr="00B54DC1">
              <w:rPr>
                <w:rFonts w:eastAsiaTheme="minorEastAsia"/>
                <w:color w:val="000000" w:themeColor="text1"/>
                <w:szCs w:val="21"/>
              </w:rPr>
              <w:t>)</w:t>
            </w:r>
          </w:p>
        </w:tc>
      </w:tr>
      <w:tr w:rsidR="00F426C0">
        <w:tc>
          <w:tcPr>
            <w:tcW w:w="1252" w:type="dxa"/>
            <w:vAlign w:val="center"/>
          </w:tcPr>
          <w:p w:rsidR="00F426C0" w:rsidRDefault="00813C85">
            <w:pPr>
              <w:jc w:val="center"/>
            </w:pPr>
            <w:r>
              <w:rPr>
                <w:rFonts w:eastAsiaTheme="minorEastAsia"/>
                <w:color w:val="000000" w:themeColor="text1"/>
                <w:szCs w:val="21"/>
              </w:rPr>
              <w:t>1</w:t>
            </w:r>
          </w:p>
        </w:tc>
        <w:tc>
          <w:tcPr>
            <w:tcW w:w="1310" w:type="dxa"/>
            <w:vAlign w:val="center"/>
          </w:tcPr>
          <w:p w:rsidR="00F426C0" w:rsidRDefault="00813C85">
            <w:pPr>
              <w:jc w:val="center"/>
            </w:pPr>
            <w:r>
              <w:rPr>
                <w:rFonts w:eastAsiaTheme="minorEastAsia"/>
                <w:color w:val="000000" w:themeColor="text1"/>
                <w:szCs w:val="21"/>
              </w:rPr>
              <w:t>113616</w:t>
            </w:r>
          </w:p>
        </w:tc>
        <w:tc>
          <w:tcPr>
            <w:tcW w:w="1282" w:type="dxa"/>
            <w:vAlign w:val="center"/>
          </w:tcPr>
          <w:p w:rsidR="00F426C0" w:rsidRDefault="00813C85">
            <w:pPr>
              <w:jc w:val="center"/>
            </w:pPr>
            <w:r>
              <w:rPr>
                <w:rFonts w:eastAsiaTheme="minorEastAsia"/>
                <w:color w:val="000000" w:themeColor="text1"/>
                <w:szCs w:val="21"/>
              </w:rPr>
              <w:t>韦尔转债</w:t>
            </w:r>
          </w:p>
        </w:tc>
        <w:tc>
          <w:tcPr>
            <w:tcW w:w="1426" w:type="dxa"/>
            <w:vAlign w:val="center"/>
          </w:tcPr>
          <w:p w:rsidR="00F426C0" w:rsidRDefault="00813C85">
            <w:pPr>
              <w:jc w:val="right"/>
            </w:pPr>
            <w:r>
              <w:rPr>
                <w:rFonts w:eastAsiaTheme="minorEastAsia"/>
                <w:color w:val="000000" w:themeColor="text1"/>
                <w:szCs w:val="21"/>
              </w:rPr>
              <w:t>26,310</w:t>
            </w:r>
          </w:p>
        </w:tc>
        <w:tc>
          <w:tcPr>
            <w:tcW w:w="1646" w:type="dxa"/>
            <w:vAlign w:val="center"/>
          </w:tcPr>
          <w:p w:rsidR="00F426C0" w:rsidRDefault="00813C85">
            <w:pPr>
              <w:jc w:val="right"/>
            </w:pPr>
            <w:r>
              <w:rPr>
                <w:rFonts w:eastAsiaTheme="minorEastAsia"/>
                <w:color w:val="000000" w:themeColor="text1"/>
                <w:szCs w:val="21"/>
              </w:rPr>
              <w:t>2,953,776.85</w:t>
            </w:r>
          </w:p>
        </w:tc>
        <w:tc>
          <w:tcPr>
            <w:tcW w:w="1612" w:type="dxa"/>
            <w:vAlign w:val="center"/>
          </w:tcPr>
          <w:p w:rsidR="00F426C0" w:rsidRDefault="00813C85">
            <w:pPr>
              <w:jc w:val="right"/>
            </w:pPr>
            <w:r>
              <w:rPr>
                <w:rFonts w:eastAsiaTheme="minorEastAsia"/>
                <w:color w:val="000000" w:themeColor="text1"/>
                <w:szCs w:val="21"/>
              </w:rPr>
              <w:t>0.06</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0" w:name="_Toc175830965"/>
      <w:r w:rsidRPr="00B54DC1">
        <w:rPr>
          <w:rFonts w:ascii="Times New Roman" w:eastAsiaTheme="minorEastAsia" w:hAnsi="Times New Roman"/>
          <w:color w:val="000000" w:themeColor="text1"/>
          <w:kern w:val="0"/>
          <w:sz w:val="21"/>
          <w:szCs w:val="21"/>
        </w:rPr>
        <w:t xml:space="preserve">7.7 </w:t>
      </w:r>
      <w:r w:rsidRPr="00B54DC1">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90"/>
    </w:p>
    <w:p w:rsidR="00EE54C5" w:rsidRPr="00B54DC1" w:rsidRDefault="00323032">
      <w:pPr>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kern w:val="0"/>
          <w:szCs w:val="21"/>
        </w:rPr>
        <w:t>本基金本报告期末未持有资产支持证券。</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1" w:name="_Toc175830966"/>
      <w:r w:rsidRPr="00B54DC1">
        <w:rPr>
          <w:rFonts w:ascii="Times New Roman" w:eastAsiaTheme="minorEastAsia" w:hAnsi="Times New Roman"/>
          <w:color w:val="000000" w:themeColor="text1"/>
          <w:kern w:val="0"/>
          <w:sz w:val="21"/>
          <w:szCs w:val="21"/>
        </w:rPr>
        <w:t xml:space="preserve">7.8 </w:t>
      </w:r>
      <w:r w:rsidRPr="00B54DC1">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91"/>
    </w:p>
    <w:p w:rsidR="00EE54C5" w:rsidRPr="00B54DC1" w:rsidRDefault="00323032">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本基金本报告期末未持有贵金属。</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2" w:name="_Toc175830967"/>
      <w:r w:rsidRPr="00B54DC1">
        <w:rPr>
          <w:rFonts w:ascii="Times New Roman" w:eastAsiaTheme="minorEastAsia" w:hAnsi="Times New Roman"/>
          <w:color w:val="000000" w:themeColor="text1"/>
          <w:kern w:val="0"/>
          <w:sz w:val="21"/>
          <w:szCs w:val="21"/>
        </w:rPr>
        <w:t xml:space="preserve">7.9 </w:t>
      </w:r>
      <w:r w:rsidRPr="00B54DC1">
        <w:rPr>
          <w:rFonts w:ascii="Times New Roman" w:eastAsiaTheme="minorEastAsia" w:hAnsi="Times New Roman"/>
          <w:color w:val="000000" w:themeColor="text1"/>
          <w:kern w:val="0"/>
          <w:sz w:val="21"/>
          <w:szCs w:val="21"/>
        </w:rPr>
        <w:t>期末按公允价值占基金资产净值比例大小排序的前五名权证投资明细</w:t>
      </w:r>
      <w:bookmarkEnd w:id="92"/>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本基金本报告期末未持有权证。</w:t>
      </w:r>
    </w:p>
    <w:p w:rsidR="00FF6638" w:rsidRPr="00B54DC1" w:rsidRDefault="00FF6638" w:rsidP="00FA3CEB">
      <w:pPr>
        <w:pStyle w:val="2"/>
        <w:spacing w:beforeLines="100" w:before="312" w:after="0"/>
        <w:rPr>
          <w:rFonts w:ascii="Times New Roman" w:hAnsi="Times New Roman"/>
          <w:color w:val="000000" w:themeColor="text1"/>
          <w:kern w:val="0"/>
          <w:sz w:val="21"/>
          <w:szCs w:val="21"/>
        </w:rPr>
      </w:pPr>
      <w:bookmarkStart w:id="93" w:name="_Toc105503258"/>
      <w:bookmarkStart w:id="94" w:name="_Toc175830968"/>
      <w:r w:rsidRPr="00B54DC1">
        <w:rPr>
          <w:rFonts w:ascii="Times New Roman" w:hAnsi="Times New Roman"/>
          <w:color w:val="000000" w:themeColor="text1"/>
          <w:kern w:val="0"/>
          <w:sz w:val="21"/>
          <w:szCs w:val="21"/>
        </w:rPr>
        <w:lastRenderedPageBreak/>
        <w:t xml:space="preserve">7.10 </w:t>
      </w:r>
      <w:r w:rsidRPr="00B54DC1">
        <w:rPr>
          <w:rFonts w:ascii="Times New Roman" w:hAnsi="Times New Roman"/>
          <w:color w:val="000000" w:themeColor="text1"/>
          <w:kern w:val="0"/>
          <w:sz w:val="21"/>
          <w:szCs w:val="21"/>
        </w:rPr>
        <w:t>本基金投资股指期货的投资政策</w:t>
      </w:r>
      <w:bookmarkEnd w:id="93"/>
      <w:bookmarkEnd w:id="94"/>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本基金本报告期末未持有股指期货。</w:t>
      </w:r>
    </w:p>
    <w:p w:rsidR="00FF6638" w:rsidRPr="00B54DC1" w:rsidRDefault="00FF6638" w:rsidP="00FE3DB4">
      <w:pPr>
        <w:pStyle w:val="2"/>
        <w:spacing w:beforeLines="100" w:before="312" w:after="0"/>
        <w:rPr>
          <w:rFonts w:ascii="Times New Roman" w:hAnsi="Times New Roman"/>
          <w:color w:val="000000" w:themeColor="text1"/>
          <w:kern w:val="0"/>
          <w:sz w:val="21"/>
          <w:szCs w:val="21"/>
        </w:rPr>
      </w:pPr>
      <w:bookmarkStart w:id="95" w:name="_Toc105503259"/>
      <w:bookmarkStart w:id="96" w:name="_Toc175830969"/>
      <w:r w:rsidRPr="00B54DC1">
        <w:rPr>
          <w:rFonts w:ascii="Times New Roman" w:hAnsi="Times New Roman"/>
          <w:color w:val="000000" w:themeColor="text1"/>
          <w:kern w:val="0"/>
          <w:sz w:val="21"/>
          <w:szCs w:val="21"/>
        </w:rPr>
        <w:t xml:space="preserve">7.11 </w:t>
      </w:r>
      <w:r w:rsidRPr="00B54DC1">
        <w:rPr>
          <w:rFonts w:ascii="Times New Roman" w:hAnsi="Times New Roman"/>
          <w:color w:val="000000" w:themeColor="text1"/>
          <w:kern w:val="0"/>
          <w:sz w:val="21"/>
          <w:szCs w:val="21"/>
        </w:rPr>
        <w:t>报告期末本基金投资的国债期货交易情况说明</w:t>
      </w:r>
      <w:bookmarkEnd w:id="95"/>
      <w:bookmarkEnd w:id="96"/>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本基金本报告期末未持有国债期货。</w:t>
      </w:r>
    </w:p>
    <w:p w:rsidR="007128D9" w:rsidRPr="00B54DC1" w:rsidRDefault="007128D9" w:rsidP="007128D9">
      <w:pPr>
        <w:pStyle w:val="2"/>
        <w:spacing w:beforeLines="100" w:before="312" w:after="0"/>
        <w:rPr>
          <w:rFonts w:ascii="Times New Roman" w:eastAsiaTheme="minorEastAsia" w:hAnsi="Times New Roman"/>
          <w:color w:val="000000" w:themeColor="text1"/>
          <w:kern w:val="0"/>
          <w:sz w:val="21"/>
          <w:szCs w:val="21"/>
        </w:rPr>
      </w:pPr>
      <w:bookmarkStart w:id="97" w:name="_Toc361324887"/>
      <w:bookmarkStart w:id="98" w:name="_Toc374374965"/>
      <w:bookmarkStart w:id="99" w:name="OLE_LINK46"/>
      <w:bookmarkStart w:id="100" w:name="OLE_LINK47"/>
      <w:bookmarkStart w:id="101" w:name="_Toc175830970"/>
      <w:r w:rsidRPr="00B54DC1">
        <w:rPr>
          <w:rFonts w:ascii="Times New Roman" w:eastAsiaTheme="minorEastAsia" w:hAnsi="Times New Roman"/>
          <w:color w:val="000000" w:themeColor="text1"/>
          <w:kern w:val="0"/>
          <w:sz w:val="21"/>
          <w:szCs w:val="21"/>
        </w:rPr>
        <w:t xml:space="preserve">7.12 </w:t>
      </w:r>
      <w:r w:rsidRPr="00B54DC1">
        <w:rPr>
          <w:rFonts w:ascii="Times New Roman" w:eastAsiaTheme="minorEastAsia" w:hAnsi="Times New Roman" w:hint="eastAsia"/>
          <w:color w:val="000000" w:themeColor="text1"/>
          <w:kern w:val="0"/>
          <w:sz w:val="21"/>
          <w:szCs w:val="21"/>
        </w:rPr>
        <w:t>本</w:t>
      </w:r>
      <w:bookmarkStart w:id="102" w:name="OLE_LINK11"/>
      <w:bookmarkStart w:id="103" w:name="OLE_LINK12"/>
      <w:r w:rsidRPr="00B54DC1">
        <w:rPr>
          <w:rFonts w:ascii="Times New Roman" w:eastAsiaTheme="minorEastAsia" w:hAnsi="Times New Roman" w:hint="eastAsia"/>
          <w:color w:val="000000" w:themeColor="text1"/>
          <w:kern w:val="0"/>
          <w:sz w:val="21"/>
          <w:szCs w:val="21"/>
        </w:rPr>
        <w:t>报告期投资基金情况</w:t>
      </w:r>
      <w:bookmarkEnd w:id="102"/>
      <w:bookmarkEnd w:id="103"/>
      <w:bookmarkEnd w:id="101"/>
    </w:p>
    <w:p w:rsidR="007128D9" w:rsidRPr="00B54DC1" w:rsidRDefault="007128D9" w:rsidP="007128D9">
      <w:pPr>
        <w:pStyle w:val="a0"/>
        <w:spacing w:beforeLines="50" w:before="156" w:line="360" w:lineRule="auto"/>
        <w:ind w:firstLineChars="0" w:firstLine="0"/>
        <w:rPr>
          <w:rFonts w:eastAsiaTheme="minorEastAsia"/>
          <w:b/>
          <w:color w:val="000000" w:themeColor="text1"/>
          <w:szCs w:val="21"/>
        </w:rPr>
      </w:pPr>
      <w:r w:rsidRPr="00B54DC1">
        <w:rPr>
          <w:rFonts w:eastAsiaTheme="minorEastAsia"/>
          <w:b/>
          <w:color w:val="000000" w:themeColor="text1"/>
          <w:szCs w:val="21"/>
        </w:rPr>
        <w:t>7.12.1</w:t>
      </w:r>
      <w:r w:rsidRPr="00B54DC1">
        <w:rPr>
          <w:rFonts w:eastAsiaTheme="minorEastAsia" w:hint="eastAsia"/>
          <w:b/>
          <w:color w:val="000000" w:themeColor="text1"/>
          <w:szCs w:val="21"/>
        </w:rPr>
        <w:t xml:space="preserve"> </w:t>
      </w:r>
      <w:r w:rsidRPr="00B54DC1">
        <w:rPr>
          <w:rFonts w:eastAsiaTheme="minorEastAsia" w:hint="eastAsia"/>
          <w:b/>
          <w:color w:val="000000" w:themeColor="text1"/>
          <w:szCs w:val="21"/>
        </w:rPr>
        <w:t>报告期末按公允价值占基金资产净值比例大小排序的基金投资明细</w:t>
      </w:r>
    </w:p>
    <w:p w:rsidR="007128D9" w:rsidRDefault="007128D9" w:rsidP="007128D9">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本基金本报告期末未持有基金投资。</w:t>
      </w:r>
      <w:bookmarkEnd w:id="97"/>
      <w:bookmarkEnd w:id="98"/>
      <w:bookmarkEnd w:id="99"/>
      <w:bookmarkEnd w:id="100"/>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4" w:name="_Toc175830971"/>
      <w:r w:rsidRPr="00B54DC1">
        <w:rPr>
          <w:rFonts w:ascii="Times New Roman" w:eastAsiaTheme="minorEastAsia" w:hAnsi="Times New Roman"/>
          <w:color w:val="000000" w:themeColor="text1"/>
          <w:kern w:val="0"/>
          <w:sz w:val="21"/>
          <w:szCs w:val="21"/>
        </w:rPr>
        <w:t xml:space="preserve">7.13 </w:t>
      </w:r>
      <w:r w:rsidRPr="00B54DC1">
        <w:rPr>
          <w:rFonts w:ascii="Times New Roman" w:eastAsiaTheme="minorEastAsia" w:hAnsi="Times New Roman"/>
          <w:color w:val="000000" w:themeColor="text1"/>
          <w:kern w:val="0"/>
          <w:sz w:val="21"/>
          <w:szCs w:val="21"/>
        </w:rPr>
        <w:t>投资组合报告附注</w:t>
      </w:r>
      <w:bookmarkEnd w:id="104"/>
    </w:p>
    <w:p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kern w:val="0"/>
          <w:szCs w:val="21"/>
        </w:rPr>
        <w:t>7.13.1</w:t>
      </w:r>
      <w:r w:rsidRPr="00B54DC1">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kern w:val="0"/>
          <w:szCs w:val="21"/>
        </w:rPr>
        <w:t>7.13.2</w:t>
      </w:r>
      <w:r w:rsidRPr="00B54DC1">
        <w:rPr>
          <w:rFonts w:eastAsiaTheme="minorEastAsia"/>
          <w:color w:val="000000" w:themeColor="text1"/>
          <w:kern w:val="0"/>
          <w:szCs w:val="21"/>
        </w:rPr>
        <w:t>报告期内本基金投资的前十名股票中没有在基金合同规定备选股票库之外的股票。</w:t>
      </w:r>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7.13.3</w:t>
      </w:r>
      <w:r w:rsidRPr="00B54DC1">
        <w:rPr>
          <w:rFonts w:eastAsiaTheme="minorEastAsia"/>
          <w:b/>
          <w:bCs/>
          <w:color w:val="000000" w:themeColor="text1"/>
          <w:szCs w:val="21"/>
        </w:rPr>
        <w:t>期末其他各项资产构成</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4117"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名称</w:t>
            </w:r>
          </w:p>
        </w:tc>
        <w:tc>
          <w:tcPr>
            <w:tcW w:w="411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金额</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1</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存出保证金</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517,371.04</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2</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应收清算款</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3</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应收股利</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4</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应收利息</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5</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应收申购款</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1,289,442.75</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6</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其他应收款</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7</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待摊费用</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szCs w:val="21"/>
              </w:rPr>
            </w:pPr>
            <w:r w:rsidRPr="00B54DC1">
              <w:rPr>
                <w:rFonts w:eastAsiaTheme="minorEastAsia"/>
                <w:color w:val="000000" w:themeColor="text1"/>
                <w:szCs w:val="21"/>
              </w:rPr>
              <w:t>8</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其他</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szCs w:val="21"/>
              </w:rPr>
            </w:pPr>
            <w:r w:rsidRPr="00B54DC1">
              <w:rPr>
                <w:rFonts w:eastAsiaTheme="minorEastAsia"/>
                <w:color w:val="000000" w:themeColor="text1"/>
                <w:szCs w:val="21"/>
              </w:rPr>
              <w:t>9</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合计</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1,806,813.79</w:t>
            </w:r>
          </w:p>
        </w:tc>
      </w:tr>
    </w:tbl>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7.13.4</w:t>
      </w:r>
      <w:r w:rsidRPr="00B54DC1">
        <w:rPr>
          <w:rFonts w:eastAsiaTheme="minorEastAsia"/>
          <w:b/>
          <w:bCs/>
          <w:color w:val="000000" w:themeColor="text1"/>
          <w:szCs w:val="21"/>
        </w:rPr>
        <w:t>期末持有的处于转股期的可转换债券明细</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1697"/>
        <w:gridCol w:w="1621"/>
      </w:tblGrid>
      <w:tr w:rsidR="00FF6638" w:rsidRPr="00B54DC1">
        <w:tc>
          <w:tcPr>
            <w:tcW w:w="1808"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序号</w:t>
            </w:r>
          </w:p>
        </w:tc>
        <w:tc>
          <w:tcPr>
            <w:tcW w:w="1729"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债券代码</w:t>
            </w:r>
          </w:p>
        </w:tc>
        <w:tc>
          <w:tcPr>
            <w:tcW w:w="1658"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债券名称</w:t>
            </w:r>
          </w:p>
        </w:tc>
        <w:tc>
          <w:tcPr>
            <w:tcW w:w="169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公允价值</w:t>
            </w:r>
          </w:p>
        </w:tc>
        <w:tc>
          <w:tcPr>
            <w:tcW w:w="1621"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p>
        </w:tc>
      </w:tr>
      <w:tr w:rsidR="00F426C0">
        <w:tc>
          <w:tcPr>
            <w:tcW w:w="1808" w:type="dxa"/>
            <w:vAlign w:val="center"/>
          </w:tcPr>
          <w:p w:rsidR="00F426C0" w:rsidRDefault="00813C85">
            <w:pPr>
              <w:jc w:val="center"/>
            </w:pPr>
            <w:r>
              <w:rPr>
                <w:rFonts w:eastAsiaTheme="minorEastAsia"/>
                <w:color w:val="000000" w:themeColor="text1"/>
                <w:szCs w:val="21"/>
              </w:rPr>
              <w:t>1</w:t>
            </w:r>
          </w:p>
        </w:tc>
        <w:tc>
          <w:tcPr>
            <w:tcW w:w="1729" w:type="dxa"/>
            <w:vAlign w:val="center"/>
          </w:tcPr>
          <w:p w:rsidR="00F426C0" w:rsidRDefault="00813C85">
            <w:pPr>
              <w:jc w:val="center"/>
            </w:pPr>
            <w:r>
              <w:rPr>
                <w:rFonts w:eastAsiaTheme="minorEastAsia"/>
                <w:color w:val="000000" w:themeColor="text1"/>
                <w:szCs w:val="21"/>
              </w:rPr>
              <w:t>113616</w:t>
            </w:r>
          </w:p>
        </w:tc>
        <w:tc>
          <w:tcPr>
            <w:tcW w:w="1658" w:type="dxa"/>
            <w:vAlign w:val="center"/>
          </w:tcPr>
          <w:p w:rsidR="00F426C0" w:rsidRDefault="00813C85">
            <w:pPr>
              <w:jc w:val="center"/>
            </w:pPr>
            <w:r>
              <w:rPr>
                <w:rFonts w:eastAsiaTheme="minorEastAsia"/>
                <w:color w:val="000000" w:themeColor="text1"/>
                <w:szCs w:val="21"/>
              </w:rPr>
              <w:t>韦尔转债</w:t>
            </w:r>
          </w:p>
        </w:tc>
        <w:tc>
          <w:tcPr>
            <w:tcW w:w="1697" w:type="dxa"/>
            <w:vAlign w:val="center"/>
          </w:tcPr>
          <w:p w:rsidR="00F426C0" w:rsidRDefault="00813C85">
            <w:pPr>
              <w:jc w:val="right"/>
            </w:pPr>
            <w:r>
              <w:rPr>
                <w:rFonts w:eastAsiaTheme="minorEastAsia"/>
                <w:color w:val="000000" w:themeColor="text1"/>
                <w:szCs w:val="21"/>
              </w:rPr>
              <w:t>2,953,776.85</w:t>
            </w:r>
          </w:p>
        </w:tc>
        <w:tc>
          <w:tcPr>
            <w:tcW w:w="1621" w:type="dxa"/>
            <w:vAlign w:val="center"/>
          </w:tcPr>
          <w:p w:rsidR="00F426C0" w:rsidRDefault="00813C85">
            <w:pPr>
              <w:jc w:val="right"/>
            </w:pPr>
            <w:r>
              <w:rPr>
                <w:rFonts w:eastAsiaTheme="minorEastAsia"/>
                <w:color w:val="000000" w:themeColor="text1"/>
                <w:szCs w:val="21"/>
              </w:rPr>
              <w:t>0.06</w:t>
            </w:r>
          </w:p>
        </w:tc>
      </w:tr>
    </w:tbl>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7.13.5 </w:t>
      </w:r>
      <w:r w:rsidRPr="00B54DC1">
        <w:rPr>
          <w:rFonts w:eastAsiaTheme="minorEastAsia"/>
          <w:b/>
          <w:bCs/>
          <w:color w:val="000000" w:themeColor="text1"/>
          <w:szCs w:val="21"/>
        </w:rPr>
        <w:t>期末前十名股票中存在流通受限情况的说明</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本基金本报告期末前十名股票中不存在流通受限情况。</w:t>
      </w:r>
    </w:p>
    <w:p w:rsidR="00EE54C5" w:rsidRPr="00B54DC1" w:rsidRDefault="00323032">
      <w:pPr>
        <w:spacing w:line="360" w:lineRule="auto"/>
        <w:rPr>
          <w:rFonts w:eastAsiaTheme="minorEastAsia"/>
          <w:b/>
          <w:color w:val="000000" w:themeColor="text1"/>
          <w:szCs w:val="21"/>
        </w:rPr>
      </w:pPr>
      <w:r w:rsidRPr="00B54DC1">
        <w:rPr>
          <w:rFonts w:eastAsiaTheme="minorEastAsia"/>
          <w:b/>
          <w:color w:val="000000" w:themeColor="text1"/>
          <w:szCs w:val="21"/>
        </w:rPr>
        <w:t xml:space="preserve">7.13.6 </w:t>
      </w:r>
      <w:r w:rsidRPr="00B54DC1">
        <w:rPr>
          <w:rFonts w:eastAsiaTheme="minorEastAsia"/>
          <w:b/>
          <w:color w:val="000000" w:themeColor="text1"/>
          <w:szCs w:val="21"/>
        </w:rPr>
        <w:t>投资组合报告附注的其他文字描述部分</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因四舍五入原因，投资组合报告中分项之和与合计可能存在尾差。</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05" w:name="_Toc225500050"/>
      <w:bookmarkStart w:id="106" w:name="_Toc175830972"/>
      <w:r w:rsidRPr="00B54DC1">
        <w:rPr>
          <w:rFonts w:eastAsiaTheme="minorEastAsia"/>
          <w:b/>
          <w:bCs/>
          <w:color w:val="000000" w:themeColor="text1"/>
          <w:szCs w:val="24"/>
          <w:lang w:val="en-US"/>
        </w:rPr>
        <w:lastRenderedPageBreak/>
        <w:t xml:space="preserve">8  </w:t>
      </w:r>
      <w:r w:rsidRPr="00B54DC1">
        <w:rPr>
          <w:rFonts w:eastAsiaTheme="minorEastAsia"/>
          <w:b/>
          <w:bCs/>
          <w:color w:val="000000" w:themeColor="text1"/>
          <w:szCs w:val="24"/>
          <w:lang w:val="en-US"/>
        </w:rPr>
        <w:t>基金份额持有人信息</w:t>
      </w:r>
      <w:bookmarkEnd w:id="105"/>
      <w:bookmarkEnd w:id="106"/>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7" w:name="_Toc225500051"/>
      <w:bookmarkStart w:id="108" w:name="_Toc175830973"/>
      <w:r w:rsidRPr="00B54DC1">
        <w:rPr>
          <w:rFonts w:ascii="Times New Roman" w:eastAsiaTheme="minorEastAsia" w:hAnsi="Times New Roman"/>
          <w:color w:val="000000" w:themeColor="text1"/>
          <w:kern w:val="0"/>
          <w:sz w:val="21"/>
          <w:szCs w:val="21"/>
        </w:rPr>
        <w:t xml:space="preserve">8.1 </w:t>
      </w:r>
      <w:r w:rsidRPr="00B54DC1">
        <w:rPr>
          <w:rFonts w:ascii="Times New Roman" w:eastAsiaTheme="minorEastAsia" w:hAnsi="Times New Roman"/>
          <w:color w:val="000000" w:themeColor="text1"/>
          <w:kern w:val="0"/>
          <w:sz w:val="21"/>
          <w:szCs w:val="21"/>
        </w:rPr>
        <w:t>期末基金份额持有人户数及持有人结构</w:t>
      </w:r>
      <w:bookmarkEnd w:id="107"/>
      <w:bookmarkEnd w:id="108"/>
    </w:p>
    <w:p w:rsidR="00EE54C5" w:rsidRPr="00B54DC1" w:rsidRDefault="00323032">
      <w:pPr>
        <w:autoSpaceDE w:val="0"/>
        <w:autoSpaceDN w:val="0"/>
        <w:adjustRightInd w:val="0"/>
        <w:spacing w:line="360" w:lineRule="auto"/>
        <w:ind w:left="15"/>
        <w:jc w:val="right"/>
        <w:rPr>
          <w:rFonts w:eastAsiaTheme="minorEastAsia"/>
          <w:color w:val="000000" w:themeColor="text1"/>
          <w:szCs w:val="21"/>
        </w:rPr>
      </w:pPr>
      <w:r w:rsidRPr="00B54DC1">
        <w:rPr>
          <w:rFonts w:eastAsiaTheme="minorEastAsia"/>
          <w:color w:val="000000" w:themeColor="text1"/>
          <w:szCs w:val="21"/>
        </w:rPr>
        <w:t>份额单位：份</w:t>
      </w:r>
    </w:p>
    <w:tbl>
      <w:tblPr>
        <w:tblW w:w="9286" w:type="dxa"/>
        <w:tblInd w:w="108" w:type="dxa"/>
        <w:tblLayout w:type="fixed"/>
        <w:tblLook w:val="04A0" w:firstRow="1" w:lastRow="0" w:firstColumn="1" w:lastColumn="0" w:noHBand="0" w:noVBand="1"/>
      </w:tblPr>
      <w:tblGrid>
        <w:gridCol w:w="1790"/>
        <w:gridCol w:w="1176"/>
        <w:gridCol w:w="1278"/>
        <w:gridCol w:w="1534"/>
        <w:gridCol w:w="986"/>
        <w:gridCol w:w="1566"/>
        <w:gridCol w:w="956"/>
      </w:tblGrid>
      <w:tr w:rsidR="00FF6638" w:rsidRPr="00B54DC1">
        <w:tc>
          <w:tcPr>
            <w:tcW w:w="1790" w:type="dxa"/>
            <w:vMerge w:val="restart"/>
            <w:tcBorders>
              <w:top w:val="single" w:sz="8" w:space="0" w:color="000000"/>
              <w:left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份额级别</w:t>
            </w:r>
          </w:p>
        </w:tc>
        <w:tc>
          <w:tcPr>
            <w:tcW w:w="1176" w:type="dxa"/>
            <w:vMerge w:val="restart"/>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持有人户数</w:t>
            </w:r>
            <w:r w:rsidRPr="00B54DC1">
              <w:rPr>
                <w:rFonts w:eastAsiaTheme="minorEastAsia"/>
                <w:bCs/>
                <w:color w:val="000000" w:themeColor="text1"/>
                <w:szCs w:val="21"/>
              </w:rPr>
              <w:t>(</w:t>
            </w:r>
            <w:r w:rsidRPr="00B54DC1">
              <w:rPr>
                <w:rFonts w:eastAsiaTheme="minorEastAsia"/>
                <w:bCs/>
                <w:color w:val="000000" w:themeColor="text1"/>
                <w:szCs w:val="21"/>
              </w:rPr>
              <w:t>户</w:t>
            </w:r>
            <w:r w:rsidRPr="00B54DC1">
              <w:rPr>
                <w:rFonts w:eastAsiaTheme="minorEastAsia"/>
                <w:bCs/>
                <w:color w:val="000000" w:themeColor="text1"/>
                <w:szCs w:val="21"/>
              </w:rP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持有人结构</w:t>
            </w:r>
          </w:p>
        </w:tc>
      </w:tr>
      <w:tr w:rsidR="00FF6638" w:rsidRPr="00B54DC1">
        <w:tc>
          <w:tcPr>
            <w:tcW w:w="1790" w:type="dxa"/>
            <w:vMerge/>
            <w:tcBorders>
              <w:left w:val="single" w:sz="8" w:space="0" w:color="000000"/>
              <w:right w:val="single" w:sz="8" w:space="0" w:color="000000"/>
            </w:tcBorders>
          </w:tcPr>
          <w:p w:rsidR="00EE54C5" w:rsidRPr="00B54DC1" w:rsidRDefault="00EE54C5">
            <w:pPr>
              <w:widowControl/>
              <w:jc w:val="left"/>
              <w:rPr>
                <w:rFonts w:eastAsiaTheme="minorEastAsia"/>
                <w:bCs/>
                <w:color w:val="000000" w:themeColor="text1"/>
                <w:szCs w:val="21"/>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rsidR="00EE54C5" w:rsidRPr="00B54DC1" w:rsidRDefault="00EE54C5">
            <w:pPr>
              <w:widowControl/>
              <w:jc w:val="left"/>
              <w:rPr>
                <w:rFonts w:eastAsiaTheme="minorEastAsia"/>
                <w:bCs/>
                <w:color w:val="000000" w:themeColor="text1"/>
                <w:szCs w:val="21"/>
              </w:rPr>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54C5" w:rsidRPr="00B54DC1" w:rsidRDefault="00EE54C5">
            <w:pPr>
              <w:widowControl/>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个人投资者</w:t>
            </w:r>
          </w:p>
        </w:tc>
      </w:tr>
      <w:tr w:rsidR="00FF6638" w:rsidRPr="00B54DC1">
        <w:tc>
          <w:tcPr>
            <w:tcW w:w="1790" w:type="dxa"/>
            <w:vMerge/>
            <w:tcBorders>
              <w:left w:val="single" w:sz="8" w:space="0" w:color="000000"/>
              <w:bottom w:val="single" w:sz="8" w:space="0" w:color="000000"/>
              <w:right w:val="single" w:sz="8" w:space="0" w:color="000000"/>
            </w:tcBorders>
          </w:tcPr>
          <w:p w:rsidR="00EE54C5" w:rsidRPr="00B54DC1" w:rsidRDefault="00EE54C5">
            <w:pPr>
              <w:widowControl/>
              <w:jc w:val="left"/>
              <w:rPr>
                <w:rFonts w:eastAsiaTheme="minorEastAsia"/>
                <w:bCs/>
                <w:color w:val="000000" w:themeColor="text1"/>
                <w:szCs w:val="21"/>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rsidR="00EE54C5" w:rsidRPr="00B54DC1" w:rsidRDefault="00EE54C5">
            <w:pPr>
              <w:widowControl/>
              <w:jc w:val="left"/>
              <w:rPr>
                <w:rFonts w:eastAsiaTheme="minorEastAsia"/>
                <w:bCs/>
                <w:color w:val="000000" w:themeColor="text1"/>
                <w:szCs w:val="21"/>
              </w:rPr>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54C5" w:rsidRPr="00B54DC1" w:rsidRDefault="00EE54C5">
            <w:pPr>
              <w:widowControl/>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占总份额比例</w:t>
            </w:r>
          </w:p>
        </w:tc>
      </w:tr>
      <w:tr w:rsidR="00FF6638" w:rsidRPr="00B54DC1">
        <w:tc>
          <w:tcPr>
            <w:tcW w:w="1790" w:type="dxa"/>
            <w:tcBorders>
              <w:left w:val="single" w:sz="8" w:space="0" w:color="000000"/>
              <w:bottom w:val="single" w:sz="8" w:space="0" w:color="000000"/>
              <w:right w:val="single" w:sz="8" w:space="0" w:color="000000"/>
            </w:tcBorders>
            <w:vAlign w:val="center"/>
          </w:tcPr>
          <w:p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摩根新兴动力混合</w:t>
            </w:r>
            <w:r w:rsidRPr="00B54DC1">
              <w:rPr>
                <w:rFonts w:eastAsiaTheme="minorEastAsia"/>
                <w:bCs/>
                <w:color w:val="000000" w:themeColor="text1"/>
                <w:szCs w:val="21"/>
              </w:rPr>
              <w:t>A</w:t>
            </w:r>
            <w:r w:rsidRPr="00B54DC1">
              <w:rPr>
                <w:rFonts w:eastAsiaTheme="minorEastAsia"/>
                <w:bCs/>
                <w:color w:val="000000" w:themeColor="text1"/>
                <w:szCs w:val="21"/>
              </w:rPr>
              <w:t>类</w:t>
            </w:r>
          </w:p>
        </w:tc>
        <w:tc>
          <w:tcPr>
            <w:tcW w:w="117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170,359</w:t>
            </w:r>
          </w:p>
        </w:tc>
        <w:tc>
          <w:tcPr>
            <w:tcW w:w="1278"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5,777.07</w:t>
            </w: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220,525,682.48</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22.41%</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763,650,562.33</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77.59%</w:t>
            </w:r>
          </w:p>
        </w:tc>
      </w:tr>
      <w:tr w:rsidR="00FF6638" w:rsidRPr="00B54DC1">
        <w:tc>
          <w:tcPr>
            <w:tcW w:w="1790" w:type="dxa"/>
            <w:tcBorders>
              <w:left w:val="single" w:sz="8" w:space="0" w:color="000000"/>
              <w:bottom w:val="single" w:sz="8" w:space="0" w:color="000000"/>
              <w:right w:val="single" w:sz="8" w:space="0" w:color="000000"/>
            </w:tcBorders>
            <w:vAlign w:val="center"/>
          </w:tcPr>
          <w:p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摩根新兴动力混合</w:t>
            </w:r>
            <w:r w:rsidRPr="00B54DC1">
              <w:rPr>
                <w:rFonts w:eastAsiaTheme="minorEastAsia"/>
                <w:bCs/>
                <w:color w:val="000000" w:themeColor="text1"/>
                <w:szCs w:val="21"/>
              </w:rPr>
              <w:t>H</w:t>
            </w:r>
            <w:r w:rsidRPr="00B54DC1">
              <w:rPr>
                <w:rFonts w:eastAsiaTheme="minorEastAsia"/>
                <w:bCs/>
                <w:color w:val="000000" w:themeColor="text1"/>
                <w:szCs w:val="21"/>
              </w:rPr>
              <w:t>类</w:t>
            </w:r>
          </w:p>
        </w:tc>
        <w:tc>
          <w:tcPr>
            <w:tcW w:w="117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1</w:t>
            </w:r>
          </w:p>
        </w:tc>
        <w:tc>
          <w:tcPr>
            <w:tcW w:w="1278"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23,575,943.41</w:t>
            </w: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23,575,943.41</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100.00%</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0.00%</w:t>
            </w:r>
          </w:p>
        </w:tc>
      </w:tr>
      <w:tr w:rsidR="00FF6638" w:rsidRPr="00B54DC1">
        <w:tc>
          <w:tcPr>
            <w:tcW w:w="1790" w:type="dxa"/>
            <w:tcBorders>
              <w:left w:val="single" w:sz="8" w:space="0" w:color="000000"/>
              <w:bottom w:val="single" w:sz="8" w:space="0" w:color="000000"/>
              <w:right w:val="single" w:sz="8" w:space="0" w:color="000000"/>
            </w:tcBorders>
            <w:vAlign w:val="center"/>
          </w:tcPr>
          <w:p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摩根新兴动力混合</w:t>
            </w:r>
            <w:r w:rsidRPr="00B54DC1">
              <w:rPr>
                <w:rFonts w:eastAsiaTheme="minorEastAsia"/>
                <w:bCs/>
                <w:color w:val="000000" w:themeColor="text1"/>
                <w:szCs w:val="21"/>
              </w:rPr>
              <w:t>C</w:t>
            </w:r>
            <w:r w:rsidRPr="00B54DC1">
              <w:rPr>
                <w:rFonts w:eastAsiaTheme="minorEastAsia"/>
                <w:bCs/>
                <w:color w:val="000000" w:themeColor="text1"/>
                <w:szCs w:val="21"/>
              </w:rPr>
              <w:t>类</w:t>
            </w:r>
          </w:p>
        </w:tc>
        <w:tc>
          <w:tcPr>
            <w:tcW w:w="117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center"/>
              <w:rPr>
                <w:rFonts w:eastAsiaTheme="minorEastAsia"/>
                <w:bCs/>
                <w:color w:val="000000" w:themeColor="text1"/>
                <w:szCs w:val="21"/>
              </w:rPr>
            </w:pPr>
            <w:r>
              <w:rPr>
                <w:rFonts w:eastAsiaTheme="minorEastAsia"/>
                <w:bCs/>
                <w:color w:val="000000" w:themeColor="text1"/>
                <w:szCs w:val="21"/>
              </w:rPr>
              <w:t>20,520</w:t>
            </w:r>
          </w:p>
        </w:tc>
        <w:tc>
          <w:tcPr>
            <w:tcW w:w="1278"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3,000.16</w:t>
            </w: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46,021,124.73</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74.75%</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15,542,221.21</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25.25%</w:t>
            </w:r>
          </w:p>
        </w:tc>
      </w:tr>
      <w:tr w:rsidR="00FF6638" w:rsidRPr="00B54DC1">
        <w:tc>
          <w:tcPr>
            <w:tcW w:w="1790"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合计</w:t>
            </w:r>
          </w:p>
        </w:tc>
        <w:tc>
          <w:tcPr>
            <w:tcW w:w="117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190,880</w:t>
            </w:r>
          </w:p>
        </w:tc>
        <w:tc>
          <w:tcPr>
            <w:tcW w:w="1278"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5,602.03</w:t>
            </w: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290,122,750.62</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27.13%</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779,192,783.54</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72.87%</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9" w:name="_Toc175830974"/>
      <w:r w:rsidRPr="00B54DC1">
        <w:rPr>
          <w:rFonts w:ascii="Times New Roman" w:eastAsiaTheme="minorEastAsia" w:hAnsi="Times New Roman"/>
          <w:color w:val="000000" w:themeColor="text1"/>
          <w:kern w:val="0"/>
          <w:sz w:val="21"/>
          <w:szCs w:val="21"/>
        </w:rPr>
        <w:t xml:space="preserve">8.2 </w:t>
      </w:r>
      <w:r w:rsidRPr="00B54DC1">
        <w:rPr>
          <w:rFonts w:ascii="Times New Roman" w:eastAsiaTheme="minorEastAsia" w:hAnsi="Times New Roman"/>
          <w:color w:val="000000" w:themeColor="text1"/>
          <w:kern w:val="0"/>
          <w:sz w:val="21"/>
          <w:szCs w:val="21"/>
        </w:rPr>
        <w:t>期末基金管理人的从业人员持有本基金的情况</w:t>
      </w:r>
      <w:bookmarkEnd w:id="109"/>
    </w:p>
    <w:tbl>
      <w:tblPr>
        <w:tblStyle w:val="aff2"/>
        <w:tblW w:w="9286" w:type="dxa"/>
        <w:tblInd w:w="108" w:type="dxa"/>
        <w:tblLayout w:type="fixed"/>
        <w:tblLook w:val="04A0" w:firstRow="1" w:lastRow="0" w:firstColumn="1" w:lastColumn="0" w:noHBand="0" w:noVBand="1"/>
      </w:tblPr>
      <w:tblGrid>
        <w:gridCol w:w="2321"/>
        <w:gridCol w:w="2321"/>
        <w:gridCol w:w="2322"/>
        <w:gridCol w:w="2322"/>
      </w:tblGrid>
      <w:tr w:rsidR="00FF6638" w:rsidRPr="00B54DC1">
        <w:tc>
          <w:tcPr>
            <w:tcW w:w="2321" w:type="dxa"/>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项目</w:t>
            </w:r>
          </w:p>
        </w:tc>
        <w:tc>
          <w:tcPr>
            <w:tcW w:w="2321" w:type="dxa"/>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份额级别</w:t>
            </w:r>
          </w:p>
        </w:tc>
        <w:tc>
          <w:tcPr>
            <w:tcW w:w="2322" w:type="dxa"/>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持有份额总数（份）</w:t>
            </w:r>
          </w:p>
        </w:tc>
        <w:tc>
          <w:tcPr>
            <w:tcW w:w="2322" w:type="dxa"/>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占基金总份额比例</w:t>
            </w:r>
          </w:p>
        </w:tc>
      </w:tr>
      <w:tr w:rsidR="00FF6638" w:rsidRPr="00B54DC1">
        <w:trPr>
          <w:trHeight w:val="1408"/>
        </w:trPr>
        <w:tc>
          <w:tcPr>
            <w:tcW w:w="2321" w:type="dxa"/>
            <w:vMerge w:val="restart"/>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基金管理人所有从业人员持有本基金</w:t>
            </w:r>
          </w:p>
        </w:tc>
        <w:tc>
          <w:tcPr>
            <w:tcW w:w="2321" w:type="dxa"/>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A</w:t>
            </w:r>
            <w:r w:rsidRPr="00B54DC1">
              <w:rPr>
                <w:rFonts w:eastAsiaTheme="minorEastAsia"/>
                <w:color w:val="000000" w:themeColor="text1"/>
                <w:szCs w:val="21"/>
              </w:rPr>
              <w:t>类</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2,380,934.70</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0.2419%</w:t>
            </w:r>
          </w:p>
        </w:tc>
      </w:tr>
      <w:tr w:rsidR="00FF6638" w:rsidRPr="00B54DC1">
        <w:trPr>
          <w:trHeight w:val="1401"/>
        </w:trPr>
        <w:tc>
          <w:tcPr>
            <w:tcW w:w="2321" w:type="dxa"/>
            <w:vMerge/>
          </w:tcPr>
          <w:p w:rsidR="00EE54C5" w:rsidRPr="00B54DC1" w:rsidRDefault="00EE54C5">
            <w:pPr>
              <w:pStyle w:val="a0"/>
              <w:ind w:firstLineChars="0" w:firstLine="0"/>
              <w:rPr>
                <w:rFonts w:eastAsiaTheme="minorEastAsia"/>
                <w:color w:val="000000" w:themeColor="text1"/>
                <w:szCs w:val="21"/>
              </w:rPr>
            </w:pPr>
          </w:p>
        </w:tc>
        <w:tc>
          <w:tcPr>
            <w:tcW w:w="2321" w:type="dxa"/>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H</w:t>
            </w:r>
            <w:r w:rsidRPr="00B54DC1">
              <w:rPr>
                <w:rFonts w:eastAsiaTheme="minorEastAsia"/>
                <w:color w:val="000000" w:themeColor="text1"/>
                <w:szCs w:val="21"/>
              </w:rPr>
              <w:t>类</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FF6638" w:rsidRPr="00B54DC1">
        <w:trPr>
          <w:trHeight w:val="1537"/>
        </w:trPr>
        <w:tc>
          <w:tcPr>
            <w:tcW w:w="2321" w:type="dxa"/>
            <w:vMerge/>
          </w:tcPr>
          <w:p w:rsidR="00EE54C5" w:rsidRPr="00B54DC1" w:rsidRDefault="00EE54C5">
            <w:pPr>
              <w:pStyle w:val="a0"/>
              <w:ind w:firstLineChars="0" w:firstLine="0"/>
              <w:rPr>
                <w:rFonts w:eastAsiaTheme="minorEastAsia"/>
                <w:color w:val="000000" w:themeColor="text1"/>
                <w:szCs w:val="21"/>
              </w:rPr>
            </w:pPr>
          </w:p>
        </w:tc>
        <w:tc>
          <w:tcPr>
            <w:tcW w:w="2321" w:type="dxa"/>
            <w:vAlign w:val="center"/>
          </w:tcPr>
          <w:p w:rsidR="00EE54C5" w:rsidRPr="00B54DC1" w:rsidRDefault="00DA3D70">
            <w:pPr>
              <w:jc w:val="center"/>
              <w:rPr>
                <w:rFonts w:eastAsiaTheme="minorEastAsia"/>
                <w:color w:val="000000" w:themeColor="text1"/>
                <w:kern w:val="0"/>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c>
          <w:tcPr>
            <w:tcW w:w="2322" w:type="dxa"/>
            <w:vAlign w:val="center"/>
          </w:tcPr>
          <w:p w:rsidR="00EE54C5" w:rsidRPr="00B54DC1" w:rsidRDefault="00DA3D70">
            <w:pPr>
              <w:widowControl/>
              <w:jc w:val="right"/>
              <w:rPr>
                <w:rFonts w:eastAsiaTheme="minorEastAsia"/>
                <w:color w:val="000000" w:themeColor="text1"/>
                <w:kern w:val="0"/>
                <w:szCs w:val="21"/>
              </w:rPr>
            </w:pPr>
            <w:r>
              <w:rPr>
                <w:rFonts w:eastAsiaTheme="minorEastAsia"/>
                <w:color w:val="000000" w:themeColor="text1"/>
                <w:szCs w:val="21"/>
              </w:rPr>
              <w:t>75,997.29</w:t>
            </w:r>
          </w:p>
        </w:tc>
        <w:tc>
          <w:tcPr>
            <w:tcW w:w="2322" w:type="dxa"/>
            <w:vAlign w:val="center"/>
          </w:tcPr>
          <w:p w:rsidR="00EE54C5" w:rsidRPr="00B54DC1" w:rsidRDefault="00DA3D70">
            <w:pPr>
              <w:widowControl/>
              <w:jc w:val="right"/>
              <w:rPr>
                <w:rFonts w:eastAsiaTheme="minorEastAsia"/>
                <w:color w:val="000000" w:themeColor="text1"/>
                <w:kern w:val="0"/>
                <w:szCs w:val="21"/>
              </w:rPr>
            </w:pPr>
            <w:r>
              <w:rPr>
                <w:rFonts w:eastAsiaTheme="minorEastAsia"/>
                <w:color w:val="000000" w:themeColor="text1"/>
                <w:szCs w:val="21"/>
              </w:rPr>
              <w:t>0.1234%</w:t>
            </w:r>
          </w:p>
        </w:tc>
      </w:tr>
      <w:tr w:rsidR="00FF6638" w:rsidRPr="00B54DC1">
        <w:tc>
          <w:tcPr>
            <w:tcW w:w="2321" w:type="dxa"/>
            <w:vMerge/>
          </w:tcPr>
          <w:p w:rsidR="00EE54C5" w:rsidRPr="00B54DC1" w:rsidRDefault="00EE54C5">
            <w:pPr>
              <w:pStyle w:val="a0"/>
              <w:ind w:firstLineChars="0" w:firstLine="0"/>
              <w:rPr>
                <w:rFonts w:eastAsiaTheme="minorEastAsia"/>
                <w:color w:val="000000" w:themeColor="text1"/>
                <w:szCs w:val="21"/>
              </w:rPr>
            </w:pPr>
          </w:p>
        </w:tc>
        <w:tc>
          <w:tcPr>
            <w:tcW w:w="2321" w:type="dxa"/>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2,456,931.99</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0.2298%</w:t>
            </w:r>
          </w:p>
        </w:tc>
      </w:tr>
    </w:tbl>
    <w:p w:rsidR="00EE54C5" w:rsidRPr="00B54DC1" w:rsidRDefault="00323032">
      <w:pPr>
        <w:pStyle w:val="2"/>
        <w:spacing w:before="0" w:after="0"/>
        <w:rPr>
          <w:rFonts w:ascii="Times New Roman" w:eastAsiaTheme="minorEastAsia" w:hAnsi="Times New Roman"/>
          <w:color w:val="000000" w:themeColor="text1"/>
          <w:sz w:val="21"/>
          <w:szCs w:val="21"/>
        </w:rPr>
      </w:pPr>
      <w:bookmarkStart w:id="110" w:name="_Toc175830975"/>
      <w:r w:rsidRPr="00B54DC1">
        <w:rPr>
          <w:rFonts w:ascii="Times New Roman" w:eastAsiaTheme="minorEastAsia" w:hAnsi="Times New Roman"/>
          <w:color w:val="000000" w:themeColor="text1"/>
          <w:kern w:val="0"/>
          <w:sz w:val="21"/>
          <w:szCs w:val="21"/>
        </w:rPr>
        <w:t>8.3</w:t>
      </w:r>
      <w:r w:rsidRPr="00B54DC1">
        <w:rPr>
          <w:rFonts w:ascii="Times New Roman" w:eastAsiaTheme="minorEastAsia" w:hAnsi="Times New Roman"/>
          <w:color w:val="000000" w:themeColor="text1"/>
          <w:sz w:val="21"/>
          <w:szCs w:val="21"/>
        </w:rPr>
        <w:t>期末基金管理人的从业人员持有本开放式基金份额总量区间的情况</w:t>
      </w:r>
      <w:bookmarkEnd w:id="110"/>
    </w:p>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FF6638" w:rsidRPr="00B54DC1">
        <w:trPr>
          <w:trHeight w:val="285"/>
          <w:jc w:val="center"/>
        </w:trPr>
        <w:tc>
          <w:tcPr>
            <w:tcW w:w="2548"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持有基金份额总量的数量区间（万份）</w:t>
            </w:r>
          </w:p>
        </w:tc>
      </w:tr>
      <w:tr w:rsidR="00FF6638" w:rsidRPr="00B54DC1">
        <w:trPr>
          <w:trHeight w:val="285"/>
          <w:jc w:val="center"/>
        </w:trPr>
        <w:tc>
          <w:tcPr>
            <w:tcW w:w="2548" w:type="dxa"/>
            <w:vMerge w:val="restart"/>
            <w:shd w:val="clear" w:color="auto" w:fill="auto"/>
            <w:tcMar>
              <w:top w:w="0" w:type="dxa"/>
              <w:left w:w="108" w:type="dxa"/>
              <w:bottom w:w="0" w:type="dxa"/>
              <w:right w:w="108" w:type="dxa"/>
            </w:tcMar>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摩根新兴动力混合</w:t>
            </w:r>
            <w:r w:rsidRPr="00B54DC1">
              <w:rPr>
                <w:rFonts w:eastAsiaTheme="minorEastAsia"/>
                <w:color w:val="000000" w:themeColor="text1"/>
                <w:kern w:val="0"/>
                <w:szCs w:val="21"/>
              </w:rPr>
              <w:t>A</w:t>
            </w:r>
            <w:r w:rsidRPr="00B54DC1">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10~50</w:t>
            </w:r>
          </w:p>
        </w:tc>
      </w:tr>
      <w:tr w:rsidR="00FF6638" w:rsidRPr="00B54DC1">
        <w:trPr>
          <w:trHeight w:val="285"/>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摩根新兴动力混合</w:t>
            </w:r>
            <w:r w:rsidRPr="00B54DC1">
              <w:rPr>
                <w:rFonts w:eastAsiaTheme="minorEastAsia"/>
                <w:color w:val="000000" w:themeColor="text1"/>
                <w:kern w:val="0"/>
                <w:szCs w:val="21"/>
              </w:rPr>
              <w:t>H</w:t>
            </w:r>
            <w:r w:rsidRPr="00B54DC1">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trPr>
          <w:trHeight w:val="866"/>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c>
          <w:tcPr>
            <w:tcW w:w="4526" w:type="dxa"/>
            <w:shd w:val="clear" w:color="auto" w:fill="auto"/>
            <w:tcMar>
              <w:top w:w="0" w:type="dxa"/>
              <w:left w:w="108" w:type="dxa"/>
              <w:bottom w:w="0" w:type="dxa"/>
              <w:right w:w="108" w:type="dxa"/>
            </w:tcMar>
            <w:vAlign w:val="center"/>
          </w:tcPr>
          <w:p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0</w:t>
            </w:r>
          </w:p>
        </w:tc>
      </w:tr>
      <w:tr w:rsidR="00FF6638" w:rsidRPr="00B54DC1">
        <w:trPr>
          <w:trHeight w:val="285"/>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10~50</w:t>
            </w:r>
          </w:p>
        </w:tc>
      </w:tr>
      <w:tr w:rsidR="00FF6638" w:rsidRPr="00B54DC1">
        <w:trPr>
          <w:trHeight w:val="285"/>
          <w:jc w:val="center"/>
        </w:trPr>
        <w:tc>
          <w:tcPr>
            <w:tcW w:w="2548" w:type="dxa"/>
            <w:vMerge w:val="restart"/>
            <w:shd w:val="clear" w:color="auto" w:fill="auto"/>
            <w:tcMar>
              <w:top w:w="0" w:type="dxa"/>
              <w:left w:w="108" w:type="dxa"/>
              <w:bottom w:w="0" w:type="dxa"/>
              <w:right w:w="108" w:type="dxa"/>
            </w:tcMar>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摩根新兴动力混合</w:t>
            </w:r>
            <w:r w:rsidRPr="00B54DC1">
              <w:rPr>
                <w:rFonts w:eastAsiaTheme="minorEastAsia"/>
                <w:color w:val="000000" w:themeColor="text1"/>
                <w:kern w:val="0"/>
                <w:szCs w:val="21"/>
              </w:rPr>
              <w:t>A</w:t>
            </w:r>
            <w:r w:rsidRPr="00B54DC1">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10~50</w:t>
            </w:r>
          </w:p>
        </w:tc>
      </w:tr>
      <w:tr w:rsidR="00FF6638" w:rsidRPr="00B54DC1">
        <w:trPr>
          <w:trHeight w:val="525"/>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摩根新兴动力混合</w:t>
            </w:r>
            <w:r w:rsidRPr="00B54DC1">
              <w:rPr>
                <w:rFonts w:eastAsiaTheme="minorEastAsia"/>
                <w:color w:val="000000" w:themeColor="text1"/>
                <w:kern w:val="0"/>
                <w:szCs w:val="21"/>
              </w:rPr>
              <w:t>H</w:t>
            </w:r>
            <w:r w:rsidRPr="00B54DC1">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trPr>
          <w:trHeight w:val="683"/>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c>
          <w:tcPr>
            <w:tcW w:w="4526" w:type="dxa"/>
            <w:shd w:val="clear" w:color="auto" w:fill="auto"/>
            <w:tcMar>
              <w:top w:w="0" w:type="dxa"/>
              <w:left w:w="108" w:type="dxa"/>
              <w:bottom w:w="0" w:type="dxa"/>
              <w:right w:w="108" w:type="dxa"/>
            </w:tcMar>
            <w:vAlign w:val="center"/>
          </w:tcPr>
          <w:p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0</w:t>
            </w:r>
          </w:p>
        </w:tc>
      </w:tr>
      <w:tr w:rsidR="00FF6638" w:rsidRPr="00B54DC1">
        <w:trPr>
          <w:trHeight w:val="653"/>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10~50</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11" w:name="_Toc225500053"/>
      <w:bookmarkStart w:id="112" w:name="_Toc175830976"/>
      <w:r w:rsidRPr="00B54DC1">
        <w:rPr>
          <w:rFonts w:eastAsiaTheme="minorEastAsia"/>
          <w:b/>
          <w:bCs/>
          <w:color w:val="000000" w:themeColor="text1"/>
          <w:szCs w:val="24"/>
          <w:lang w:val="en-US"/>
        </w:rPr>
        <w:t xml:space="preserve">9  </w:t>
      </w:r>
      <w:r w:rsidRPr="00B54DC1">
        <w:rPr>
          <w:rFonts w:eastAsiaTheme="minorEastAsia"/>
          <w:b/>
          <w:bCs/>
          <w:color w:val="000000" w:themeColor="text1"/>
          <w:szCs w:val="24"/>
          <w:lang w:val="en-US"/>
        </w:rPr>
        <w:t>开放式基金份额变动</w:t>
      </w:r>
      <w:bookmarkEnd w:id="111"/>
      <w:bookmarkEnd w:id="112"/>
    </w:p>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单位：份</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1"/>
        <w:gridCol w:w="2269"/>
        <w:gridCol w:w="2338"/>
      </w:tblGrid>
      <w:tr w:rsidR="00FF6638" w:rsidRPr="00B54DC1">
        <w:trPr>
          <w:jc w:val="center"/>
        </w:trPr>
        <w:tc>
          <w:tcPr>
            <w:tcW w:w="226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41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A</w:t>
            </w:r>
            <w:r w:rsidRPr="00B54DC1">
              <w:rPr>
                <w:rFonts w:eastAsiaTheme="minorEastAsia"/>
                <w:color w:val="000000" w:themeColor="text1"/>
                <w:szCs w:val="21"/>
              </w:rPr>
              <w:t>类</w:t>
            </w:r>
          </w:p>
        </w:tc>
        <w:tc>
          <w:tcPr>
            <w:tcW w:w="2269"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摩根新兴动力混合</w:t>
            </w:r>
            <w:r w:rsidRPr="00B54DC1">
              <w:rPr>
                <w:rFonts w:eastAsiaTheme="minorEastAsia"/>
                <w:color w:val="000000" w:themeColor="text1"/>
                <w:szCs w:val="21"/>
              </w:rPr>
              <w:t>H</w:t>
            </w:r>
            <w:r w:rsidRPr="00B54DC1">
              <w:rPr>
                <w:rFonts w:eastAsiaTheme="minorEastAsia"/>
                <w:color w:val="000000" w:themeColor="text1"/>
                <w:szCs w:val="21"/>
              </w:rPr>
              <w:t>类</w:t>
            </w:r>
          </w:p>
        </w:tc>
        <w:tc>
          <w:tcPr>
            <w:tcW w:w="2338" w:type="dxa"/>
            <w:vAlign w:val="center"/>
          </w:tcPr>
          <w:p w:rsidR="00EE54C5" w:rsidRPr="00B54DC1" w:rsidRDefault="00DA3D70">
            <w:pPr>
              <w:jc w:val="center"/>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基金合同生效日（</w:t>
            </w:r>
            <w:r w:rsidRPr="00B54DC1">
              <w:rPr>
                <w:rFonts w:eastAsiaTheme="minorEastAsia"/>
                <w:color w:val="000000" w:themeColor="text1"/>
                <w:szCs w:val="21"/>
              </w:rPr>
              <w:t>2011</w:t>
            </w:r>
            <w:r w:rsidRPr="00B54DC1">
              <w:rPr>
                <w:rFonts w:eastAsiaTheme="minorEastAsia"/>
                <w:color w:val="000000" w:themeColor="text1"/>
                <w:szCs w:val="21"/>
              </w:rPr>
              <w:t>年</w:t>
            </w:r>
            <w:r w:rsidRPr="00B54DC1">
              <w:rPr>
                <w:rFonts w:eastAsiaTheme="minorEastAsia"/>
                <w:color w:val="000000" w:themeColor="text1"/>
                <w:szCs w:val="21"/>
              </w:rPr>
              <w:t>7</w:t>
            </w:r>
            <w:r w:rsidRPr="00B54DC1">
              <w:rPr>
                <w:rFonts w:eastAsiaTheme="minorEastAsia"/>
                <w:color w:val="000000" w:themeColor="text1"/>
                <w:szCs w:val="21"/>
              </w:rPr>
              <w:t>月</w:t>
            </w:r>
            <w:r w:rsidRPr="00B54DC1">
              <w:rPr>
                <w:rFonts w:eastAsiaTheme="minorEastAsia"/>
                <w:color w:val="000000" w:themeColor="text1"/>
                <w:szCs w:val="21"/>
              </w:rPr>
              <w:t>13</w:t>
            </w:r>
            <w:r w:rsidRPr="00B54DC1">
              <w:rPr>
                <w:rFonts w:eastAsiaTheme="minorEastAsia"/>
                <w:color w:val="000000" w:themeColor="text1"/>
                <w:szCs w:val="21"/>
              </w:rPr>
              <w:t>日）基金份额总额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459,174,298.92</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本报告期期初基金份额总额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1,007,508,375.86</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25,468,693.76</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53,460,890.96</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本报告期基金总申购份额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66,647,799.32</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1,860,571.84</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24,449,588.34</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减：本报告期基金总赎回份额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89,979,930.37</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3,753,322.19</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16,347,133.36</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本报告期基金拆分变动份额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本报告期期末基金份额总额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984,176,244.81</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23,575,943.41</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61,563,345.94</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13" w:name="_Toc225500054"/>
      <w:bookmarkStart w:id="114" w:name="_Toc175830977"/>
      <w:r w:rsidRPr="00B54DC1">
        <w:rPr>
          <w:rFonts w:eastAsiaTheme="minorEastAsia"/>
          <w:b/>
          <w:bCs/>
          <w:color w:val="000000" w:themeColor="text1"/>
          <w:szCs w:val="24"/>
          <w:lang w:val="en-US"/>
        </w:rPr>
        <w:t xml:space="preserve">10  </w:t>
      </w:r>
      <w:r w:rsidRPr="00B54DC1">
        <w:rPr>
          <w:rFonts w:eastAsiaTheme="minorEastAsia"/>
          <w:b/>
          <w:bCs/>
          <w:color w:val="000000" w:themeColor="text1"/>
          <w:szCs w:val="24"/>
          <w:lang w:val="en-US"/>
        </w:rPr>
        <w:t>重大事件揭示</w:t>
      </w:r>
      <w:bookmarkEnd w:id="113"/>
      <w:bookmarkEnd w:id="114"/>
    </w:p>
    <w:p w:rsidR="0001147D" w:rsidRPr="00B54DC1" w:rsidRDefault="00D43609" w:rsidP="0001147D">
      <w:pPr>
        <w:pStyle w:val="2"/>
        <w:spacing w:before="0" w:after="0"/>
        <w:rPr>
          <w:rFonts w:asciiTheme="minorEastAsia" w:eastAsiaTheme="minorEastAsia" w:hAnsiTheme="minorEastAsia"/>
          <w:color w:val="000000" w:themeColor="text1"/>
          <w:kern w:val="0"/>
          <w:sz w:val="21"/>
          <w:szCs w:val="21"/>
        </w:rPr>
      </w:pPr>
      <w:bookmarkStart w:id="115" w:name="_Toc361324894"/>
      <w:bookmarkStart w:id="116" w:name="_Toc374438161"/>
      <w:bookmarkStart w:id="117" w:name="OLE_LINK49"/>
      <w:bookmarkStart w:id="118" w:name="OLE_LINK50"/>
      <w:bookmarkStart w:id="119" w:name="_Toc175830978"/>
      <w:r w:rsidRPr="00B54DC1">
        <w:rPr>
          <w:rFonts w:ascii="Times New Roman" w:hAnsi="Times New Roman"/>
          <w:color w:val="000000" w:themeColor="text1"/>
          <w:kern w:val="0"/>
          <w:sz w:val="21"/>
          <w:szCs w:val="21"/>
        </w:rPr>
        <w:t>10.1</w:t>
      </w:r>
      <w:r w:rsidR="0001147D" w:rsidRPr="00B54DC1">
        <w:rPr>
          <w:rFonts w:asciiTheme="minorEastAsia" w:eastAsiaTheme="minorEastAsia" w:hAnsiTheme="minorEastAsia" w:hint="eastAsia"/>
          <w:color w:val="000000" w:themeColor="text1"/>
          <w:kern w:val="0"/>
          <w:sz w:val="21"/>
          <w:szCs w:val="21"/>
        </w:rPr>
        <w:t>基金份额持有人大会决议</w:t>
      </w:r>
      <w:bookmarkEnd w:id="115"/>
      <w:bookmarkEnd w:id="116"/>
      <w:bookmarkEnd w:id="119"/>
    </w:p>
    <w:p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本报告期内无基金份额持有人大会决议。</w:t>
      </w:r>
    </w:p>
    <w:p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20" w:name="_Toc361324895"/>
      <w:bookmarkStart w:id="121" w:name="_Toc374438162"/>
      <w:bookmarkStart w:id="122" w:name="_Toc175830979"/>
      <w:r w:rsidRPr="00B54DC1">
        <w:rPr>
          <w:rFonts w:ascii="Times New Roman" w:hAnsi="Times New Roman"/>
          <w:color w:val="000000" w:themeColor="text1"/>
          <w:kern w:val="0"/>
          <w:sz w:val="21"/>
          <w:szCs w:val="21"/>
        </w:rPr>
        <w:t>10.2</w:t>
      </w:r>
      <w:r w:rsidRPr="00B54DC1">
        <w:rPr>
          <w:rFonts w:asciiTheme="minorEastAsia" w:eastAsiaTheme="minorEastAsia" w:hAnsiTheme="minorEastAsia" w:hint="eastAsia"/>
          <w:color w:val="000000" w:themeColor="text1"/>
          <w:kern w:val="0"/>
          <w:sz w:val="21"/>
          <w:szCs w:val="21"/>
        </w:rPr>
        <w:t>基金管理人、基金托管人的专门基金托管部门的重大人事变动</w:t>
      </w:r>
      <w:bookmarkEnd w:id="120"/>
      <w:bookmarkEnd w:id="121"/>
      <w:bookmarkEnd w:id="122"/>
    </w:p>
    <w:p w:rsidR="00F426C0" w:rsidRDefault="00813C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w:t>
      </w:r>
    </w:p>
    <w:p w:rsidR="00F426C0" w:rsidRDefault="00813C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日起，刘富伟先生担任公司副总经理。</w:t>
      </w:r>
    </w:p>
    <w:p w:rsidR="00F426C0" w:rsidRDefault="00F426C0">
      <w:pPr>
        <w:tabs>
          <w:tab w:val="left" w:pos="426"/>
        </w:tabs>
        <w:spacing w:line="360" w:lineRule="auto"/>
        <w:ind w:firstLineChars="200" w:firstLine="420"/>
        <w:jc w:val="left"/>
        <w:rPr>
          <w:rFonts w:eastAsiaTheme="minorEastAsia"/>
          <w:color w:val="000000" w:themeColor="text1"/>
          <w:kern w:val="0"/>
          <w:szCs w:val="21"/>
        </w:rPr>
      </w:pPr>
    </w:p>
    <w:p w:rsidR="00F426C0" w:rsidRDefault="00813C8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基金托管人：</w:t>
      </w:r>
    </w:p>
    <w:p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23" w:name="_Toc361324896"/>
      <w:bookmarkStart w:id="124" w:name="_Toc374438163"/>
      <w:bookmarkStart w:id="125" w:name="_Toc175830980"/>
      <w:r w:rsidRPr="00B54DC1">
        <w:rPr>
          <w:rFonts w:ascii="Times New Roman" w:hAnsi="Times New Roman"/>
          <w:color w:val="000000" w:themeColor="text1"/>
          <w:kern w:val="0"/>
          <w:sz w:val="21"/>
          <w:szCs w:val="21"/>
        </w:rPr>
        <w:t>10.3</w:t>
      </w:r>
      <w:r w:rsidRPr="00B54DC1">
        <w:rPr>
          <w:rFonts w:asciiTheme="minorEastAsia" w:eastAsiaTheme="minorEastAsia" w:hAnsiTheme="minorEastAsia" w:hint="eastAsia"/>
          <w:color w:val="000000" w:themeColor="text1"/>
          <w:kern w:val="0"/>
          <w:sz w:val="21"/>
          <w:szCs w:val="21"/>
        </w:rPr>
        <w:t>涉及基金管理人、基金财产、基金托管业务的诉讼</w:t>
      </w:r>
      <w:bookmarkEnd w:id="123"/>
      <w:bookmarkEnd w:id="124"/>
      <w:bookmarkEnd w:id="125"/>
    </w:p>
    <w:p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本报告期内无涉及基金管理人、基金财产、基金托管业务的诉讼。</w:t>
      </w:r>
    </w:p>
    <w:p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26" w:name="_Toc361324897"/>
      <w:bookmarkStart w:id="127" w:name="_Toc374438164"/>
      <w:bookmarkStart w:id="128" w:name="_Toc175830981"/>
      <w:r w:rsidRPr="00B54DC1">
        <w:rPr>
          <w:rFonts w:ascii="Times New Roman" w:hAnsi="Times New Roman"/>
          <w:color w:val="000000" w:themeColor="text1"/>
          <w:kern w:val="0"/>
          <w:sz w:val="21"/>
          <w:szCs w:val="21"/>
        </w:rPr>
        <w:t>10.4</w:t>
      </w:r>
      <w:r w:rsidRPr="00B54DC1">
        <w:rPr>
          <w:rFonts w:asciiTheme="minorEastAsia" w:eastAsiaTheme="minorEastAsia" w:hAnsiTheme="minorEastAsia" w:hint="eastAsia"/>
          <w:color w:val="000000" w:themeColor="text1"/>
          <w:kern w:val="0"/>
          <w:sz w:val="21"/>
          <w:szCs w:val="21"/>
        </w:rPr>
        <w:t>基金投资策略的改变</w:t>
      </w:r>
      <w:bookmarkEnd w:id="126"/>
      <w:bookmarkEnd w:id="127"/>
      <w:bookmarkEnd w:id="128"/>
    </w:p>
    <w:p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本报告期内无基金投资策略的改变。</w:t>
      </w:r>
    </w:p>
    <w:p w:rsidR="0001147D" w:rsidRPr="00B54DC1" w:rsidRDefault="0001147D" w:rsidP="0001147D">
      <w:pPr>
        <w:pStyle w:val="2"/>
        <w:spacing w:before="0" w:after="0"/>
        <w:rPr>
          <w:rFonts w:ascii="Times New Roman" w:eastAsiaTheme="minorEastAsia" w:hAnsi="Times New Roman"/>
          <w:color w:val="000000" w:themeColor="text1"/>
          <w:kern w:val="0"/>
          <w:sz w:val="21"/>
          <w:szCs w:val="21"/>
        </w:rPr>
      </w:pPr>
      <w:bookmarkStart w:id="129" w:name="_Toc409100466"/>
      <w:bookmarkStart w:id="130" w:name="_Toc409100103"/>
      <w:bookmarkStart w:id="131" w:name="_Toc175830982"/>
      <w:r w:rsidRPr="00B54DC1">
        <w:rPr>
          <w:rFonts w:ascii="Times New Roman" w:hAnsi="Times New Roman"/>
          <w:color w:val="000000" w:themeColor="text1"/>
          <w:kern w:val="0"/>
          <w:sz w:val="21"/>
          <w:szCs w:val="21"/>
        </w:rPr>
        <w:t>10.5</w:t>
      </w:r>
      <w:r w:rsidRPr="00B54DC1">
        <w:rPr>
          <w:rFonts w:ascii="Times New Roman" w:eastAsiaTheme="minorEastAsia" w:hAnsi="Times New Roman"/>
          <w:color w:val="000000" w:themeColor="text1"/>
          <w:sz w:val="21"/>
          <w:szCs w:val="21"/>
        </w:rPr>
        <w:t>为基金进行审计的会计师事务所情况</w:t>
      </w:r>
      <w:bookmarkEnd w:id="129"/>
      <w:bookmarkEnd w:id="130"/>
      <w:bookmarkEnd w:id="131"/>
    </w:p>
    <w:p w:rsidR="0001147D" w:rsidRPr="00B54DC1" w:rsidRDefault="0001147D" w:rsidP="0001147D">
      <w:pPr>
        <w:spacing w:line="360" w:lineRule="auto"/>
        <w:ind w:firstLineChars="200" w:firstLine="420"/>
        <w:rPr>
          <w:rFonts w:eastAsiaTheme="minorEastAsia"/>
          <w:color w:val="000000" w:themeColor="text1"/>
          <w:szCs w:val="21"/>
        </w:rPr>
      </w:pPr>
      <w:bookmarkStart w:id="132" w:name="OLE_LINK3"/>
      <w:r w:rsidRPr="00B54DC1">
        <w:rPr>
          <w:rFonts w:eastAsiaTheme="minorEastAsia"/>
          <w:color w:val="000000" w:themeColor="text1"/>
          <w:szCs w:val="21"/>
        </w:rPr>
        <w:t>本报告期内，本基金未发生改聘为其审计的会计师事务所的情况。</w:t>
      </w:r>
    </w:p>
    <w:p w:rsidR="006D0E59" w:rsidRPr="006D6271" w:rsidRDefault="006D0E59" w:rsidP="006D0E59">
      <w:pPr>
        <w:pStyle w:val="2"/>
        <w:spacing w:before="0" w:after="0"/>
        <w:rPr>
          <w:rFonts w:ascii="Times New Roman" w:eastAsiaTheme="minorEastAsia" w:hAnsi="Times New Roman"/>
          <w:kern w:val="0"/>
          <w:sz w:val="21"/>
          <w:szCs w:val="21"/>
        </w:rPr>
      </w:pPr>
      <w:bookmarkStart w:id="133" w:name="_Toc409100104"/>
      <w:bookmarkStart w:id="134" w:name="_Toc64625426"/>
      <w:bookmarkStart w:id="135" w:name="_Toc361324899"/>
      <w:bookmarkStart w:id="136" w:name="_Toc409100467"/>
      <w:bookmarkStart w:id="137" w:name="_Toc361324900"/>
      <w:bookmarkStart w:id="138" w:name="_Toc409100468"/>
      <w:bookmarkStart w:id="139" w:name="_Toc409100105"/>
      <w:bookmarkStart w:id="140" w:name="_Toc175830983"/>
      <w:bookmarkEnd w:id="132"/>
      <w:r w:rsidRPr="006D6271">
        <w:rPr>
          <w:rFonts w:ascii="Times New Roman" w:eastAsiaTheme="minorEastAsia" w:hAnsi="Times New Roman"/>
          <w:kern w:val="0"/>
          <w:sz w:val="21"/>
          <w:szCs w:val="21"/>
        </w:rPr>
        <w:lastRenderedPageBreak/>
        <w:t xml:space="preserve">10.6 </w:t>
      </w:r>
      <w:r w:rsidRPr="006D6271">
        <w:rPr>
          <w:rFonts w:ascii="Times New Roman" w:eastAsiaTheme="minorEastAsia" w:hAnsi="Times New Roman"/>
          <w:kern w:val="0"/>
          <w:sz w:val="21"/>
          <w:szCs w:val="21"/>
        </w:rPr>
        <w:t>管理人、托管人及其高级管理人员受稽查或处罚等情况</w:t>
      </w:r>
      <w:bookmarkEnd w:id="133"/>
      <w:bookmarkEnd w:id="134"/>
      <w:bookmarkEnd w:id="135"/>
      <w:bookmarkEnd w:id="136"/>
      <w:bookmarkEnd w:id="140"/>
    </w:p>
    <w:p w:rsidR="006D0E59" w:rsidRPr="006D6271" w:rsidRDefault="006D0E59" w:rsidP="006D0E59">
      <w:pPr>
        <w:pStyle w:val="2"/>
        <w:spacing w:before="0" w:after="0"/>
        <w:rPr>
          <w:rFonts w:ascii="Times New Roman" w:eastAsiaTheme="minorEastAsia" w:hAnsi="Times New Roman"/>
          <w:kern w:val="0"/>
          <w:sz w:val="21"/>
          <w:szCs w:val="21"/>
        </w:rPr>
      </w:pPr>
      <w:bookmarkStart w:id="141" w:name="_Toc175830984"/>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41"/>
    </w:p>
    <w:p w:rsidR="006D0E59" w:rsidRPr="006D6271" w:rsidRDefault="006D0E59" w:rsidP="006D0E59">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6D0E59" w:rsidRPr="006D6271" w:rsidRDefault="006D0E59" w:rsidP="006D0E59">
      <w:pPr>
        <w:pStyle w:val="2"/>
        <w:spacing w:before="0" w:after="0"/>
        <w:rPr>
          <w:rFonts w:ascii="Times New Roman" w:eastAsiaTheme="minorEastAsia" w:hAnsi="Times New Roman"/>
          <w:kern w:val="0"/>
          <w:sz w:val="21"/>
          <w:szCs w:val="21"/>
        </w:rPr>
      </w:pPr>
      <w:bookmarkStart w:id="142" w:name="_Toc175830985"/>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42"/>
    </w:p>
    <w:p w:rsidR="006D0E59" w:rsidRPr="006D6271" w:rsidRDefault="006D0E59" w:rsidP="006D0E59">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01147D" w:rsidRPr="00B54DC1" w:rsidRDefault="0001147D" w:rsidP="0001147D">
      <w:pPr>
        <w:pStyle w:val="2"/>
        <w:spacing w:before="0" w:after="0"/>
        <w:rPr>
          <w:rFonts w:ascii="Times New Roman" w:eastAsiaTheme="minorEastAsia" w:hAnsi="Times New Roman"/>
          <w:color w:val="000000" w:themeColor="text1"/>
          <w:kern w:val="0"/>
          <w:sz w:val="21"/>
          <w:szCs w:val="21"/>
        </w:rPr>
      </w:pPr>
      <w:bookmarkStart w:id="143" w:name="_Toc175830986"/>
      <w:r w:rsidRPr="00B54DC1">
        <w:rPr>
          <w:rFonts w:ascii="Times New Roman" w:hAnsi="Times New Roman"/>
          <w:color w:val="000000" w:themeColor="text1"/>
          <w:kern w:val="0"/>
          <w:sz w:val="21"/>
          <w:szCs w:val="21"/>
        </w:rPr>
        <w:t>10.7</w:t>
      </w:r>
      <w:r w:rsidRPr="00B54DC1">
        <w:rPr>
          <w:rFonts w:ascii="Times New Roman" w:eastAsiaTheme="minorEastAsia" w:hAnsi="Times New Roman"/>
          <w:color w:val="000000" w:themeColor="text1"/>
          <w:kern w:val="0"/>
          <w:sz w:val="21"/>
          <w:szCs w:val="21"/>
        </w:rPr>
        <w:t>基金租用证券公司交易单元的有关情况</w:t>
      </w:r>
      <w:bookmarkEnd w:id="137"/>
      <w:bookmarkEnd w:id="138"/>
      <w:bookmarkEnd w:id="139"/>
      <w:bookmarkEnd w:id="143"/>
    </w:p>
    <w:p w:rsidR="0001147D" w:rsidRPr="00B54DC1" w:rsidRDefault="0001147D" w:rsidP="0001147D">
      <w:pPr>
        <w:spacing w:line="360" w:lineRule="auto"/>
        <w:rPr>
          <w:rFonts w:eastAsiaTheme="minorEastAsia"/>
          <w:b/>
          <w:color w:val="000000" w:themeColor="text1"/>
          <w:szCs w:val="21"/>
        </w:rPr>
      </w:pPr>
      <w:bookmarkStart w:id="144" w:name="_Toc249760070"/>
      <w:r w:rsidRPr="00B54DC1">
        <w:rPr>
          <w:rFonts w:eastAsiaTheme="minorEastAsia"/>
          <w:b/>
          <w:color w:val="000000" w:themeColor="text1"/>
          <w:szCs w:val="21"/>
        </w:rPr>
        <w:t>10.7.1</w:t>
      </w:r>
      <w:r w:rsidRPr="00B54DC1">
        <w:rPr>
          <w:rFonts w:eastAsiaTheme="minorEastAsia"/>
          <w:b/>
          <w:color w:val="000000" w:themeColor="text1"/>
          <w:szCs w:val="21"/>
        </w:rPr>
        <w:t>基金租用证券公司交易单元进行股票投资及佣金支付情况</w:t>
      </w:r>
      <w:bookmarkEnd w:id="144"/>
    </w:p>
    <w:bookmarkEnd w:id="117"/>
    <w:bookmarkEnd w:id="118"/>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FF6638" w:rsidRPr="00B54DC1">
        <w:tc>
          <w:tcPr>
            <w:tcW w:w="1560" w:type="dxa"/>
            <w:vMerge w:val="restart"/>
            <w:vAlign w:val="center"/>
          </w:tcPr>
          <w:p w:rsidR="00EE54C5" w:rsidRPr="00B54DC1" w:rsidRDefault="00323032">
            <w:pPr>
              <w:jc w:val="center"/>
              <w:rPr>
                <w:rFonts w:eastAsiaTheme="minorEastAsia"/>
                <w:color w:val="000000" w:themeColor="text1"/>
                <w:szCs w:val="21"/>
              </w:rPr>
            </w:pPr>
            <w:bookmarkStart w:id="145" w:name="_Toc249760071"/>
            <w:r w:rsidRPr="00B54DC1">
              <w:rPr>
                <w:rFonts w:eastAsiaTheme="minorEastAsia"/>
                <w:color w:val="000000" w:themeColor="text1"/>
                <w:szCs w:val="21"/>
              </w:rPr>
              <w:t>券商名称</w:t>
            </w:r>
          </w:p>
        </w:tc>
        <w:tc>
          <w:tcPr>
            <w:tcW w:w="780"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交易单元数量</w:t>
            </w:r>
          </w:p>
        </w:tc>
        <w:tc>
          <w:tcPr>
            <w:tcW w:w="288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股票交易</w:t>
            </w:r>
          </w:p>
        </w:tc>
        <w:tc>
          <w:tcPr>
            <w:tcW w:w="270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应支付该券商的佣金</w:t>
            </w:r>
          </w:p>
        </w:tc>
        <w:tc>
          <w:tcPr>
            <w:tcW w:w="1080" w:type="dxa"/>
            <w:vMerge w:val="restart"/>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kern w:val="0"/>
                <w:szCs w:val="21"/>
              </w:rPr>
              <w:t>备注</w:t>
            </w:r>
          </w:p>
        </w:tc>
      </w:tr>
      <w:tr w:rsidR="00FF6638" w:rsidRPr="00B54DC1">
        <w:tc>
          <w:tcPr>
            <w:tcW w:w="1560" w:type="dxa"/>
            <w:vMerge/>
            <w:vAlign w:val="center"/>
          </w:tcPr>
          <w:p w:rsidR="00EE54C5" w:rsidRPr="00B54DC1" w:rsidRDefault="00EE54C5">
            <w:pPr>
              <w:widowControl/>
              <w:jc w:val="left"/>
              <w:rPr>
                <w:rFonts w:eastAsiaTheme="minorEastAsia"/>
                <w:color w:val="000000" w:themeColor="text1"/>
                <w:szCs w:val="21"/>
              </w:rPr>
            </w:pPr>
          </w:p>
        </w:tc>
        <w:tc>
          <w:tcPr>
            <w:tcW w:w="780" w:type="dxa"/>
            <w:vMerge/>
            <w:vAlign w:val="center"/>
          </w:tcPr>
          <w:p w:rsidR="00EE54C5" w:rsidRPr="00B54DC1" w:rsidRDefault="00EE54C5">
            <w:pPr>
              <w:widowControl/>
              <w:jc w:val="left"/>
              <w:rPr>
                <w:rFonts w:eastAsiaTheme="minorEastAsia"/>
                <w:color w:val="000000" w:themeColor="text1"/>
                <w:szCs w:val="21"/>
              </w:rPr>
            </w:pPr>
          </w:p>
        </w:tc>
        <w:tc>
          <w:tcPr>
            <w:tcW w:w="180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占当期股票成交总额的比例</w:t>
            </w:r>
          </w:p>
        </w:tc>
        <w:tc>
          <w:tcPr>
            <w:tcW w:w="1620" w:type="dxa"/>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kern w:val="0"/>
                <w:szCs w:val="21"/>
              </w:rPr>
              <w:t>佣金</w:t>
            </w:r>
          </w:p>
        </w:tc>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占当期佣金总量的比例</w:t>
            </w:r>
          </w:p>
        </w:tc>
        <w:tc>
          <w:tcPr>
            <w:tcW w:w="1080" w:type="dxa"/>
            <w:vMerge/>
            <w:vAlign w:val="center"/>
          </w:tcPr>
          <w:p w:rsidR="00EE54C5" w:rsidRPr="00B54DC1" w:rsidRDefault="00EE54C5">
            <w:pPr>
              <w:widowControl/>
              <w:jc w:val="left"/>
              <w:rPr>
                <w:rFonts w:eastAsiaTheme="minorEastAsia"/>
                <w:color w:val="000000" w:themeColor="text1"/>
                <w:kern w:val="0"/>
                <w:szCs w:val="21"/>
              </w:rPr>
            </w:pPr>
          </w:p>
        </w:tc>
      </w:tr>
      <w:tr w:rsidR="00F426C0">
        <w:tc>
          <w:tcPr>
            <w:tcW w:w="1560" w:type="dxa"/>
            <w:vAlign w:val="center"/>
          </w:tcPr>
          <w:p w:rsidR="00F426C0" w:rsidRDefault="00813C85">
            <w:pPr>
              <w:jc w:val="center"/>
            </w:pPr>
            <w:r>
              <w:rPr>
                <w:rFonts w:eastAsiaTheme="minorEastAsia"/>
                <w:color w:val="000000" w:themeColor="text1"/>
                <w:szCs w:val="21"/>
              </w:rPr>
              <w:t>中泰证券</w:t>
            </w:r>
          </w:p>
        </w:tc>
        <w:tc>
          <w:tcPr>
            <w:tcW w:w="780" w:type="dxa"/>
            <w:vAlign w:val="center"/>
          </w:tcPr>
          <w:p w:rsidR="00F426C0" w:rsidRDefault="00813C85">
            <w:pPr>
              <w:jc w:val="center"/>
            </w:pPr>
            <w:r>
              <w:rPr>
                <w:rFonts w:eastAsiaTheme="minorEastAsia"/>
                <w:color w:val="000000" w:themeColor="text1"/>
                <w:szCs w:val="21"/>
              </w:rPr>
              <w:t>1</w:t>
            </w:r>
          </w:p>
        </w:tc>
        <w:tc>
          <w:tcPr>
            <w:tcW w:w="1800" w:type="dxa"/>
            <w:vAlign w:val="center"/>
          </w:tcPr>
          <w:p w:rsidR="00F426C0" w:rsidRDefault="00813C85">
            <w:pPr>
              <w:jc w:val="right"/>
            </w:pPr>
            <w:r>
              <w:rPr>
                <w:rFonts w:eastAsiaTheme="minorEastAsia"/>
                <w:color w:val="000000" w:themeColor="text1"/>
                <w:szCs w:val="21"/>
              </w:rPr>
              <w:t>-</w:t>
            </w:r>
          </w:p>
        </w:tc>
        <w:tc>
          <w:tcPr>
            <w:tcW w:w="1080" w:type="dxa"/>
            <w:vAlign w:val="center"/>
          </w:tcPr>
          <w:p w:rsidR="00F426C0" w:rsidRDefault="00813C85">
            <w:pPr>
              <w:jc w:val="right"/>
            </w:pPr>
            <w:r>
              <w:rPr>
                <w:rFonts w:eastAsiaTheme="minorEastAsia"/>
                <w:color w:val="000000" w:themeColor="text1"/>
                <w:szCs w:val="21"/>
              </w:rPr>
              <w:t>-</w:t>
            </w:r>
          </w:p>
        </w:tc>
        <w:tc>
          <w:tcPr>
            <w:tcW w:w="1620" w:type="dxa"/>
            <w:vAlign w:val="center"/>
          </w:tcPr>
          <w:p w:rsidR="00F426C0" w:rsidRDefault="00813C85">
            <w:pPr>
              <w:jc w:val="right"/>
            </w:pPr>
            <w:r>
              <w:rPr>
                <w:rFonts w:eastAsiaTheme="minorEastAsia"/>
                <w:color w:val="000000" w:themeColor="text1"/>
                <w:szCs w:val="21"/>
              </w:rPr>
              <w:t>-</w:t>
            </w:r>
          </w:p>
        </w:tc>
        <w:tc>
          <w:tcPr>
            <w:tcW w:w="1080" w:type="dxa"/>
            <w:vAlign w:val="center"/>
          </w:tcPr>
          <w:p w:rsidR="00F426C0" w:rsidRDefault="00813C85">
            <w:pPr>
              <w:jc w:val="right"/>
            </w:pPr>
            <w:r>
              <w:rPr>
                <w:rFonts w:eastAsiaTheme="minorEastAsia"/>
                <w:color w:val="000000" w:themeColor="text1"/>
                <w:szCs w:val="21"/>
              </w:rPr>
              <w:t>-</w:t>
            </w:r>
          </w:p>
        </w:tc>
        <w:tc>
          <w:tcPr>
            <w:tcW w:w="1080" w:type="dxa"/>
            <w:vAlign w:val="center"/>
          </w:tcPr>
          <w:p w:rsidR="00F426C0" w:rsidRDefault="00813C85">
            <w:pPr>
              <w:jc w:val="left"/>
            </w:pPr>
            <w:r>
              <w:rPr>
                <w:rFonts w:eastAsiaTheme="minorEastAsia"/>
                <w:color w:val="000000" w:themeColor="text1"/>
                <w:szCs w:val="21"/>
              </w:rPr>
              <w:t>-</w:t>
            </w:r>
          </w:p>
        </w:tc>
      </w:tr>
      <w:tr w:rsidR="00F426C0">
        <w:tc>
          <w:tcPr>
            <w:tcW w:w="1560" w:type="dxa"/>
            <w:vAlign w:val="center"/>
          </w:tcPr>
          <w:p w:rsidR="00F426C0" w:rsidRDefault="00813C85">
            <w:pPr>
              <w:jc w:val="center"/>
            </w:pPr>
            <w:r>
              <w:rPr>
                <w:rFonts w:eastAsiaTheme="minorEastAsia"/>
                <w:color w:val="000000" w:themeColor="text1"/>
                <w:szCs w:val="21"/>
              </w:rPr>
              <w:t>西部证券</w:t>
            </w:r>
          </w:p>
        </w:tc>
        <w:tc>
          <w:tcPr>
            <w:tcW w:w="780" w:type="dxa"/>
            <w:vAlign w:val="center"/>
          </w:tcPr>
          <w:p w:rsidR="00F426C0" w:rsidRDefault="00813C85">
            <w:pPr>
              <w:jc w:val="center"/>
            </w:pPr>
            <w:r>
              <w:rPr>
                <w:rFonts w:eastAsiaTheme="minorEastAsia"/>
                <w:color w:val="000000" w:themeColor="text1"/>
                <w:szCs w:val="21"/>
              </w:rPr>
              <w:t>2</w:t>
            </w:r>
          </w:p>
        </w:tc>
        <w:tc>
          <w:tcPr>
            <w:tcW w:w="1800" w:type="dxa"/>
            <w:vAlign w:val="center"/>
          </w:tcPr>
          <w:p w:rsidR="00F426C0" w:rsidRDefault="00813C85">
            <w:pPr>
              <w:jc w:val="right"/>
            </w:pPr>
            <w:r>
              <w:rPr>
                <w:rFonts w:eastAsiaTheme="minorEastAsia"/>
                <w:color w:val="000000" w:themeColor="text1"/>
                <w:szCs w:val="21"/>
              </w:rPr>
              <w:t>-</w:t>
            </w:r>
          </w:p>
        </w:tc>
        <w:tc>
          <w:tcPr>
            <w:tcW w:w="1080" w:type="dxa"/>
            <w:vAlign w:val="center"/>
          </w:tcPr>
          <w:p w:rsidR="00F426C0" w:rsidRDefault="00813C85">
            <w:pPr>
              <w:jc w:val="right"/>
            </w:pPr>
            <w:r>
              <w:rPr>
                <w:rFonts w:eastAsiaTheme="minorEastAsia"/>
                <w:color w:val="000000" w:themeColor="text1"/>
                <w:szCs w:val="21"/>
              </w:rPr>
              <w:t>-</w:t>
            </w:r>
          </w:p>
        </w:tc>
        <w:tc>
          <w:tcPr>
            <w:tcW w:w="1620" w:type="dxa"/>
            <w:vAlign w:val="center"/>
          </w:tcPr>
          <w:p w:rsidR="00F426C0" w:rsidRDefault="00813C85">
            <w:pPr>
              <w:jc w:val="right"/>
            </w:pPr>
            <w:r>
              <w:rPr>
                <w:rFonts w:eastAsiaTheme="minorEastAsia"/>
                <w:color w:val="000000" w:themeColor="text1"/>
                <w:szCs w:val="21"/>
              </w:rPr>
              <w:t>-</w:t>
            </w:r>
          </w:p>
        </w:tc>
        <w:tc>
          <w:tcPr>
            <w:tcW w:w="1080" w:type="dxa"/>
            <w:vAlign w:val="center"/>
          </w:tcPr>
          <w:p w:rsidR="00F426C0" w:rsidRDefault="00813C85">
            <w:pPr>
              <w:jc w:val="right"/>
            </w:pPr>
            <w:r>
              <w:rPr>
                <w:rFonts w:eastAsiaTheme="minorEastAsia"/>
                <w:color w:val="000000" w:themeColor="text1"/>
                <w:szCs w:val="21"/>
              </w:rPr>
              <w:t>-</w:t>
            </w:r>
          </w:p>
        </w:tc>
        <w:tc>
          <w:tcPr>
            <w:tcW w:w="1080" w:type="dxa"/>
            <w:vAlign w:val="center"/>
          </w:tcPr>
          <w:p w:rsidR="00F426C0" w:rsidRDefault="00813C85">
            <w:pPr>
              <w:jc w:val="left"/>
            </w:pPr>
            <w:r>
              <w:rPr>
                <w:rFonts w:eastAsiaTheme="minorEastAsia"/>
                <w:color w:val="000000" w:themeColor="text1"/>
                <w:szCs w:val="21"/>
              </w:rPr>
              <w:t>-</w:t>
            </w:r>
          </w:p>
        </w:tc>
      </w:tr>
      <w:tr w:rsidR="00F426C0">
        <w:tc>
          <w:tcPr>
            <w:tcW w:w="1560" w:type="dxa"/>
            <w:vAlign w:val="center"/>
          </w:tcPr>
          <w:p w:rsidR="00F426C0" w:rsidRDefault="00813C85">
            <w:pPr>
              <w:jc w:val="center"/>
            </w:pPr>
            <w:r>
              <w:rPr>
                <w:rFonts w:eastAsiaTheme="minorEastAsia"/>
                <w:color w:val="000000" w:themeColor="text1"/>
                <w:szCs w:val="21"/>
              </w:rPr>
              <w:t>国金证券</w:t>
            </w:r>
          </w:p>
        </w:tc>
        <w:tc>
          <w:tcPr>
            <w:tcW w:w="780" w:type="dxa"/>
            <w:vAlign w:val="center"/>
          </w:tcPr>
          <w:p w:rsidR="00F426C0" w:rsidRDefault="00813C85">
            <w:pPr>
              <w:jc w:val="center"/>
            </w:pPr>
            <w:r>
              <w:rPr>
                <w:rFonts w:eastAsiaTheme="minorEastAsia"/>
                <w:color w:val="000000" w:themeColor="text1"/>
                <w:szCs w:val="21"/>
              </w:rPr>
              <w:t>1</w:t>
            </w:r>
          </w:p>
        </w:tc>
        <w:tc>
          <w:tcPr>
            <w:tcW w:w="1800" w:type="dxa"/>
            <w:vAlign w:val="center"/>
          </w:tcPr>
          <w:p w:rsidR="00F426C0" w:rsidRDefault="00813C85">
            <w:pPr>
              <w:jc w:val="right"/>
            </w:pPr>
            <w:r>
              <w:rPr>
                <w:rFonts w:eastAsiaTheme="minorEastAsia"/>
                <w:color w:val="000000" w:themeColor="text1"/>
                <w:szCs w:val="21"/>
              </w:rPr>
              <w:t>2,789,010,258.26</w:t>
            </w:r>
          </w:p>
        </w:tc>
        <w:tc>
          <w:tcPr>
            <w:tcW w:w="1080" w:type="dxa"/>
            <w:vAlign w:val="center"/>
          </w:tcPr>
          <w:p w:rsidR="00F426C0" w:rsidRDefault="00813C85">
            <w:pPr>
              <w:jc w:val="right"/>
            </w:pPr>
            <w:r>
              <w:rPr>
                <w:rFonts w:eastAsiaTheme="minorEastAsia"/>
                <w:color w:val="000000" w:themeColor="text1"/>
                <w:szCs w:val="21"/>
              </w:rPr>
              <w:t>33.14%</w:t>
            </w:r>
          </w:p>
        </w:tc>
        <w:tc>
          <w:tcPr>
            <w:tcW w:w="1620" w:type="dxa"/>
            <w:vAlign w:val="center"/>
          </w:tcPr>
          <w:p w:rsidR="00F426C0" w:rsidRDefault="00813C85">
            <w:pPr>
              <w:jc w:val="right"/>
            </w:pPr>
            <w:r>
              <w:rPr>
                <w:rFonts w:eastAsiaTheme="minorEastAsia"/>
                <w:color w:val="000000" w:themeColor="text1"/>
                <w:szCs w:val="21"/>
              </w:rPr>
              <w:t>2,638,136.84</w:t>
            </w:r>
          </w:p>
        </w:tc>
        <w:tc>
          <w:tcPr>
            <w:tcW w:w="1080" w:type="dxa"/>
            <w:vAlign w:val="center"/>
          </w:tcPr>
          <w:p w:rsidR="00F426C0" w:rsidRDefault="00813C85">
            <w:pPr>
              <w:jc w:val="right"/>
            </w:pPr>
            <w:r>
              <w:rPr>
                <w:rFonts w:eastAsiaTheme="minorEastAsia"/>
                <w:color w:val="000000" w:themeColor="text1"/>
                <w:szCs w:val="21"/>
              </w:rPr>
              <w:t>33.14%</w:t>
            </w:r>
          </w:p>
        </w:tc>
        <w:tc>
          <w:tcPr>
            <w:tcW w:w="1080" w:type="dxa"/>
            <w:vAlign w:val="center"/>
          </w:tcPr>
          <w:p w:rsidR="00F426C0" w:rsidRDefault="00813C85">
            <w:pPr>
              <w:jc w:val="left"/>
            </w:pPr>
            <w:r>
              <w:rPr>
                <w:rFonts w:eastAsiaTheme="minorEastAsia"/>
                <w:color w:val="000000" w:themeColor="text1"/>
                <w:szCs w:val="21"/>
              </w:rPr>
              <w:t>-</w:t>
            </w:r>
          </w:p>
        </w:tc>
      </w:tr>
      <w:tr w:rsidR="00F426C0">
        <w:tc>
          <w:tcPr>
            <w:tcW w:w="1560" w:type="dxa"/>
            <w:vAlign w:val="center"/>
          </w:tcPr>
          <w:p w:rsidR="00F426C0" w:rsidRDefault="00813C85">
            <w:pPr>
              <w:jc w:val="center"/>
            </w:pPr>
            <w:r>
              <w:rPr>
                <w:rFonts w:eastAsiaTheme="minorEastAsia"/>
                <w:color w:val="000000" w:themeColor="text1"/>
                <w:szCs w:val="21"/>
              </w:rPr>
              <w:t>国盛证券</w:t>
            </w:r>
          </w:p>
        </w:tc>
        <w:tc>
          <w:tcPr>
            <w:tcW w:w="780" w:type="dxa"/>
            <w:vAlign w:val="center"/>
          </w:tcPr>
          <w:p w:rsidR="00F426C0" w:rsidRDefault="00813C85">
            <w:pPr>
              <w:jc w:val="center"/>
            </w:pPr>
            <w:r>
              <w:rPr>
                <w:rFonts w:eastAsiaTheme="minorEastAsia"/>
                <w:color w:val="000000" w:themeColor="text1"/>
                <w:szCs w:val="21"/>
              </w:rPr>
              <w:t>2</w:t>
            </w:r>
          </w:p>
        </w:tc>
        <w:tc>
          <w:tcPr>
            <w:tcW w:w="1800" w:type="dxa"/>
            <w:vAlign w:val="center"/>
          </w:tcPr>
          <w:p w:rsidR="00F426C0" w:rsidRDefault="00813C85">
            <w:pPr>
              <w:jc w:val="right"/>
            </w:pPr>
            <w:r>
              <w:rPr>
                <w:rFonts w:eastAsiaTheme="minorEastAsia"/>
                <w:color w:val="000000" w:themeColor="text1"/>
                <w:szCs w:val="21"/>
              </w:rPr>
              <w:t>2,162,337,097.45</w:t>
            </w:r>
          </w:p>
        </w:tc>
        <w:tc>
          <w:tcPr>
            <w:tcW w:w="1080" w:type="dxa"/>
            <w:vAlign w:val="center"/>
          </w:tcPr>
          <w:p w:rsidR="00F426C0" w:rsidRDefault="00813C85">
            <w:pPr>
              <w:jc w:val="right"/>
            </w:pPr>
            <w:r>
              <w:rPr>
                <w:rFonts w:eastAsiaTheme="minorEastAsia"/>
                <w:color w:val="000000" w:themeColor="text1"/>
                <w:szCs w:val="21"/>
              </w:rPr>
              <w:t>25.69%</w:t>
            </w:r>
          </w:p>
        </w:tc>
        <w:tc>
          <w:tcPr>
            <w:tcW w:w="1620" w:type="dxa"/>
            <w:vAlign w:val="center"/>
          </w:tcPr>
          <w:p w:rsidR="00F426C0" w:rsidRDefault="00813C85">
            <w:pPr>
              <w:jc w:val="right"/>
            </w:pPr>
            <w:r>
              <w:rPr>
                <w:rFonts w:eastAsiaTheme="minorEastAsia"/>
                <w:color w:val="000000" w:themeColor="text1"/>
                <w:szCs w:val="21"/>
              </w:rPr>
              <w:t>2,045,355.62</w:t>
            </w:r>
          </w:p>
        </w:tc>
        <w:tc>
          <w:tcPr>
            <w:tcW w:w="1080" w:type="dxa"/>
            <w:vAlign w:val="center"/>
          </w:tcPr>
          <w:p w:rsidR="00F426C0" w:rsidRDefault="00813C85">
            <w:pPr>
              <w:jc w:val="right"/>
            </w:pPr>
            <w:r>
              <w:rPr>
                <w:rFonts w:eastAsiaTheme="minorEastAsia"/>
                <w:color w:val="000000" w:themeColor="text1"/>
                <w:szCs w:val="21"/>
              </w:rPr>
              <w:t>25.69%</w:t>
            </w:r>
          </w:p>
        </w:tc>
        <w:tc>
          <w:tcPr>
            <w:tcW w:w="1080" w:type="dxa"/>
            <w:vAlign w:val="center"/>
          </w:tcPr>
          <w:p w:rsidR="00F426C0" w:rsidRDefault="00813C85">
            <w:pPr>
              <w:jc w:val="left"/>
            </w:pPr>
            <w:r>
              <w:rPr>
                <w:rFonts w:eastAsiaTheme="minorEastAsia"/>
                <w:color w:val="000000" w:themeColor="text1"/>
                <w:szCs w:val="21"/>
              </w:rPr>
              <w:t>-</w:t>
            </w:r>
          </w:p>
        </w:tc>
      </w:tr>
      <w:tr w:rsidR="00F426C0">
        <w:tc>
          <w:tcPr>
            <w:tcW w:w="1560" w:type="dxa"/>
            <w:vAlign w:val="center"/>
          </w:tcPr>
          <w:p w:rsidR="00F426C0" w:rsidRDefault="00813C85">
            <w:pPr>
              <w:jc w:val="center"/>
            </w:pPr>
            <w:r>
              <w:rPr>
                <w:rFonts w:eastAsiaTheme="minorEastAsia"/>
                <w:color w:val="000000" w:themeColor="text1"/>
                <w:szCs w:val="21"/>
              </w:rPr>
              <w:t>瑞银证券</w:t>
            </w:r>
          </w:p>
        </w:tc>
        <w:tc>
          <w:tcPr>
            <w:tcW w:w="780" w:type="dxa"/>
            <w:vAlign w:val="center"/>
          </w:tcPr>
          <w:p w:rsidR="00F426C0" w:rsidRDefault="00813C85">
            <w:pPr>
              <w:jc w:val="center"/>
            </w:pPr>
            <w:r>
              <w:rPr>
                <w:rFonts w:eastAsiaTheme="minorEastAsia"/>
                <w:color w:val="000000" w:themeColor="text1"/>
                <w:szCs w:val="21"/>
              </w:rPr>
              <w:t>1</w:t>
            </w:r>
          </w:p>
        </w:tc>
        <w:tc>
          <w:tcPr>
            <w:tcW w:w="1800" w:type="dxa"/>
            <w:vAlign w:val="center"/>
          </w:tcPr>
          <w:p w:rsidR="00F426C0" w:rsidRDefault="00813C85">
            <w:pPr>
              <w:jc w:val="right"/>
            </w:pPr>
            <w:r>
              <w:rPr>
                <w:rFonts w:eastAsiaTheme="minorEastAsia"/>
                <w:color w:val="000000" w:themeColor="text1"/>
                <w:szCs w:val="21"/>
              </w:rPr>
              <w:t>1,297,390,873.03</w:t>
            </w:r>
          </w:p>
        </w:tc>
        <w:tc>
          <w:tcPr>
            <w:tcW w:w="1080" w:type="dxa"/>
            <w:vAlign w:val="center"/>
          </w:tcPr>
          <w:p w:rsidR="00F426C0" w:rsidRDefault="00813C85">
            <w:pPr>
              <w:jc w:val="right"/>
            </w:pPr>
            <w:r>
              <w:rPr>
                <w:rFonts w:eastAsiaTheme="minorEastAsia"/>
                <w:color w:val="000000" w:themeColor="text1"/>
                <w:szCs w:val="21"/>
              </w:rPr>
              <w:t>15.42%</w:t>
            </w:r>
          </w:p>
        </w:tc>
        <w:tc>
          <w:tcPr>
            <w:tcW w:w="1620" w:type="dxa"/>
            <w:vAlign w:val="center"/>
          </w:tcPr>
          <w:p w:rsidR="00F426C0" w:rsidRDefault="00813C85">
            <w:pPr>
              <w:jc w:val="right"/>
            </w:pPr>
            <w:r>
              <w:rPr>
                <w:rFonts w:eastAsiaTheme="minorEastAsia"/>
                <w:color w:val="000000" w:themeColor="text1"/>
                <w:szCs w:val="21"/>
              </w:rPr>
              <w:t>1,227,166.43</w:t>
            </w:r>
          </w:p>
        </w:tc>
        <w:tc>
          <w:tcPr>
            <w:tcW w:w="1080" w:type="dxa"/>
            <w:vAlign w:val="center"/>
          </w:tcPr>
          <w:p w:rsidR="00F426C0" w:rsidRDefault="00813C85">
            <w:pPr>
              <w:jc w:val="right"/>
            </w:pPr>
            <w:r>
              <w:rPr>
                <w:rFonts w:eastAsiaTheme="minorEastAsia"/>
                <w:color w:val="000000" w:themeColor="text1"/>
                <w:szCs w:val="21"/>
              </w:rPr>
              <w:t>15.42%</w:t>
            </w:r>
          </w:p>
        </w:tc>
        <w:tc>
          <w:tcPr>
            <w:tcW w:w="1080" w:type="dxa"/>
            <w:vAlign w:val="center"/>
          </w:tcPr>
          <w:p w:rsidR="00F426C0" w:rsidRDefault="00813C85">
            <w:pPr>
              <w:jc w:val="left"/>
            </w:pPr>
            <w:r>
              <w:rPr>
                <w:rFonts w:eastAsiaTheme="minorEastAsia"/>
                <w:color w:val="000000" w:themeColor="text1"/>
                <w:szCs w:val="21"/>
              </w:rPr>
              <w:t>-</w:t>
            </w:r>
          </w:p>
        </w:tc>
      </w:tr>
      <w:tr w:rsidR="00F426C0">
        <w:tc>
          <w:tcPr>
            <w:tcW w:w="1560" w:type="dxa"/>
            <w:vAlign w:val="center"/>
          </w:tcPr>
          <w:p w:rsidR="00F426C0" w:rsidRDefault="00813C85">
            <w:pPr>
              <w:jc w:val="center"/>
            </w:pPr>
            <w:r>
              <w:rPr>
                <w:rFonts w:eastAsiaTheme="minorEastAsia"/>
                <w:color w:val="000000" w:themeColor="text1"/>
                <w:szCs w:val="21"/>
              </w:rPr>
              <w:t>兴业证券</w:t>
            </w:r>
          </w:p>
        </w:tc>
        <w:tc>
          <w:tcPr>
            <w:tcW w:w="780" w:type="dxa"/>
            <w:vAlign w:val="center"/>
          </w:tcPr>
          <w:p w:rsidR="00F426C0" w:rsidRDefault="00813C85">
            <w:pPr>
              <w:jc w:val="center"/>
            </w:pPr>
            <w:r>
              <w:rPr>
                <w:rFonts w:eastAsiaTheme="minorEastAsia"/>
                <w:color w:val="000000" w:themeColor="text1"/>
                <w:szCs w:val="21"/>
              </w:rPr>
              <w:t>1</w:t>
            </w:r>
          </w:p>
        </w:tc>
        <w:tc>
          <w:tcPr>
            <w:tcW w:w="1800" w:type="dxa"/>
            <w:vAlign w:val="center"/>
          </w:tcPr>
          <w:p w:rsidR="00F426C0" w:rsidRDefault="00813C85">
            <w:pPr>
              <w:jc w:val="right"/>
            </w:pPr>
            <w:r>
              <w:rPr>
                <w:rFonts w:eastAsiaTheme="minorEastAsia"/>
                <w:color w:val="000000" w:themeColor="text1"/>
                <w:szCs w:val="21"/>
              </w:rPr>
              <w:t>1,174,650,261.77</w:t>
            </w:r>
          </w:p>
        </w:tc>
        <w:tc>
          <w:tcPr>
            <w:tcW w:w="1080" w:type="dxa"/>
            <w:vAlign w:val="center"/>
          </w:tcPr>
          <w:p w:rsidR="00F426C0" w:rsidRDefault="00813C85">
            <w:pPr>
              <w:jc w:val="right"/>
            </w:pPr>
            <w:r>
              <w:rPr>
                <w:rFonts w:eastAsiaTheme="minorEastAsia"/>
                <w:color w:val="000000" w:themeColor="text1"/>
                <w:szCs w:val="21"/>
              </w:rPr>
              <w:t>13.96%</w:t>
            </w:r>
          </w:p>
        </w:tc>
        <w:tc>
          <w:tcPr>
            <w:tcW w:w="1620" w:type="dxa"/>
            <w:vAlign w:val="center"/>
          </w:tcPr>
          <w:p w:rsidR="00F426C0" w:rsidRDefault="00813C85">
            <w:pPr>
              <w:jc w:val="right"/>
            </w:pPr>
            <w:r>
              <w:rPr>
                <w:rFonts w:eastAsiaTheme="minorEastAsia"/>
                <w:color w:val="000000" w:themeColor="text1"/>
                <w:szCs w:val="21"/>
              </w:rPr>
              <w:t>1,111,106.51</w:t>
            </w:r>
          </w:p>
        </w:tc>
        <w:tc>
          <w:tcPr>
            <w:tcW w:w="1080" w:type="dxa"/>
            <w:vAlign w:val="center"/>
          </w:tcPr>
          <w:p w:rsidR="00F426C0" w:rsidRDefault="00813C85">
            <w:pPr>
              <w:jc w:val="right"/>
            </w:pPr>
            <w:r>
              <w:rPr>
                <w:rFonts w:eastAsiaTheme="minorEastAsia"/>
                <w:color w:val="000000" w:themeColor="text1"/>
                <w:szCs w:val="21"/>
              </w:rPr>
              <w:t>13.96%</w:t>
            </w:r>
          </w:p>
        </w:tc>
        <w:tc>
          <w:tcPr>
            <w:tcW w:w="1080" w:type="dxa"/>
            <w:vAlign w:val="center"/>
          </w:tcPr>
          <w:p w:rsidR="00F426C0" w:rsidRDefault="00813C85">
            <w:pPr>
              <w:jc w:val="left"/>
            </w:pPr>
            <w:r>
              <w:rPr>
                <w:rFonts w:eastAsiaTheme="minorEastAsia"/>
                <w:color w:val="000000" w:themeColor="text1"/>
                <w:szCs w:val="21"/>
              </w:rPr>
              <w:t>-</w:t>
            </w:r>
          </w:p>
        </w:tc>
      </w:tr>
      <w:tr w:rsidR="00F426C0">
        <w:tc>
          <w:tcPr>
            <w:tcW w:w="1560" w:type="dxa"/>
            <w:vAlign w:val="center"/>
          </w:tcPr>
          <w:p w:rsidR="00F426C0" w:rsidRDefault="00813C85">
            <w:pPr>
              <w:jc w:val="center"/>
            </w:pPr>
            <w:r>
              <w:rPr>
                <w:rFonts w:eastAsiaTheme="minorEastAsia"/>
                <w:color w:val="000000" w:themeColor="text1"/>
                <w:szCs w:val="21"/>
              </w:rPr>
              <w:t>海通证券</w:t>
            </w:r>
          </w:p>
        </w:tc>
        <w:tc>
          <w:tcPr>
            <w:tcW w:w="780" w:type="dxa"/>
            <w:vAlign w:val="center"/>
          </w:tcPr>
          <w:p w:rsidR="00F426C0" w:rsidRDefault="00813C85">
            <w:pPr>
              <w:jc w:val="center"/>
            </w:pPr>
            <w:r>
              <w:rPr>
                <w:rFonts w:eastAsiaTheme="minorEastAsia"/>
                <w:color w:val="000000" w:themeColor="text1"/>
                <w:szCs w:val="21"/>
              </w:rPr>
              <w:t>1</w:t>
            </w:r>
          </w:p>
        </w:tc>
        <w:tc>
          <w:tcPr>
            <w:tcW w:w="1800" w:type="dxa"/>
            <w:vAlign w:val="center"/>
          </w:tcPr>
          <w:p w:rsidR="00F426C0" w:rsidRDefault="00813C85">
            <w:pPr>
              <w:jc w:val="right"/>
            </w:pPr>
            <w:r>
              <w:rPr>
                <w:rFonts w:eastAsiaTheme="minorEastAsia"/>
                <w:color w:val="000000" w:themeColor="text1"/>
                <w:szCs w:val="21"/>
              </w:rPr>
              <w:t>505,579,108.30</w:t>
            </w:r>
          </w:p>
        </w:tc>
        <w:tc>
          <w:tcPr>
            <w:tcW w:w="1080" w:type="dxa"/>
            <w:vAlign w:val="center"/>
          </w:tcPr>
          <w:p w:rsidR="00F426C0" w:rsidRDefault="00813C85">
            <w:pPr>
              <w:jc w:val="right"/>
            </w:pPr>
            <w:r>
              <w:rPr>
                <w:rFonts w:eastAsiaTheme="minorEastAsia"/>
                <w:color w:val="000000" w:themeColor="text1"/>
                <w:szCs w:val="21"/>
              </w:rPr>
              <w:t>6.01%</w:t>
            </w:r>
          </w:p>
        </w:tc>
        <w:tc>
          <w:tcPr>
            <w:tcW w:w="1620" w:type="dxa"/>
            <w:vAlign w:val="center"/>
          </w:tcPr>
          <w:p w:rsidR="00F426C0" w:rsidRDefault="00813C85">
            <w:pPr>
              <w:jc w:val="right"/>
            </w:pPr>
            <w:r>
              <w:rPr>
                <w:rFonts w:eastAsiaTheme="minorEastAsia"/>
                <w:color w:val="000000" w:themeColor="text1"/>
                <w:szCs w:val="21"/>
              </w:rPr>
              <w:t>478,228.17</w:t>
            </w:r>
          </w:p>
        </w:tc>
        <w:tc>
          <w:tcPr>
            <w:tcW w:w="1080" w:type="dxa"/>
            <w:vAlign w:val="center"/>
          </w:tcPr>
          <w:p w:rsidR="00F426C0" w:rsidRDefault="00813C85">
            <w:pPr>
              <w:jc w:val="right"/>
            </w:pPr>
            <w:r>
              <w:rPr>
                <w:rFonts w:eastAsiaTheme="minorEastAsia"/>
                <w:color w:val="000000" w:themeColor="text1"/>
                <w:szCs w:val="21"/>
              </w:rPr>
              <w:t>6.01%</w:t>
            </w:r>
          </w:p>
        </w:tc>
        <w:tc>
          <w:tcPr>
            <w:tcW w:w="1080" w:type="dxa"/>
            <w:vAlign w:val="center"/>
          </w:tcPr>
          <w:p w:rsidR="00F426C0" w:rsidRDefault="00813C85">
            <w:pPr>
              <w:jc w:val="left"/>
            </w:pPr>
            <w:r>
              <w:rPr>
                <w:rFonts w:eastAsiaTheme="minorEastAsia"/>
                <w:color w:val="000000" w:themeColor="text1"/>
                <w:szCs w:val="21"/>
              </w:rPr>
              <w:t>-</w:t>
            </w:r>
          </w:p>
        </w:tc>
      </w:tr>
      <w:tr w:rsidR="00F426C0">
        <w:tc>
          <w:tcPr>
            <w:tcW w:w="1560" w:type="dxa"/>
            <w:vAlign w:val="center"/>
          </w:tcPr>
          <w:p w:rsidR="00F426C0" w:rsidRDefault="00813C85">
            <w:pPr>
              <w:jc w:val="center"/>
            </w:pPr>
            <w:r>
              <w:rPr>
                <w:rFonts w:eastAsiaTheme="minorEastAsia"/>
                <w:color w:val="000000" w:themeColor="text1"/>
                <w:szCs w:val="21"/>
              </w:rPr>
              <w:t>光大证券</w:t>
            </w:r>
          </w:p>
        </w:tc>
        <w:tc>
          <w:tcPr>
            <w:tcW w:w="780" w:type="dxa"/>
            <w:vAlign w:val="center"/>
          </w:tcPr>
          <w:p w:rsidR="00F426C0" w:rsidRDefault="00813C85">
            <w:pPr>
              <w:jc w:val="center"/>
            </w:pPr>
            <w:r>
              <w:rPr>
                <w:rFonts w:eastAsiaTheme="minorEastAsia"/>
                <w:color w:val="000000" w:themeColor="text1"/>
                <w:szCs w:val="21"/>
              </w:rPr>
              <w:t>1</w:t>
            </w:r>
          </w:p>
        </w:tc>
        <w:tc>
          <w:tcPr>
            <w:tcW w:w="1800" w:type="dxa"/>
            <w:vAlign w:val="center"/>
          </w:tcPr>
          <w:p w:rsidR="00F426C0" w:rsidRDefault="00813C85">
            <w:pPr>
              <w:jc w:val="right"/>
            </w:pPr>
            <w:r>
              <w:rPr>
                <w:rFonts w:eastAsiaTheme="minorEastAsia"/>
                <w:color w:val="000000" w:themeColor="text1"/>
                <w:szCs w:val="21"/>
              </w:rPr>
              <w:t>327,735,124.75</w:t>
            </w:r>
          </w:p>
        </w:tc>
        <w:tc>
          <w:tcPr>
            <w:tcW w:w="1080" w:type="dxa"/>
            <w:vAlign w:val="center"/>
          </w:tcPr>
          <w:p w:rsidR="00F426C0" w:rsidRDefault="00813C85">
            <w:pPr>
              <w:jc w:val="right"/>
            </w:pPr>
            <w:r>
              <w:rPr>
                <w:rFonts w:eastAsiaTheme="minorEastAsia"/>
                <w:color w:val="000000" w:themeColor="text1"/>
                <w:szCs w:val="21"/>
              </w:rPr>
              <w:t>3.89%</w:t>
            </w:r>
          </w:p>
        </w:tc>
        <w:tc>
          <w:tcPr>
            <w:tcW w:w="1620" w:type="dxa"/>
            <w:vAlign w:val="center"/>
          </w:tcPr>
          <w:p w:rsidR="00F426C0" w:rsidRDefault="00813C85">
            <w:pPr>
              <w:jc w:val="right"/>
            </w:pPr>
            <w:r>
              <w:rPr>
                <w:rFonts w:eastAsiaTheme="minorEastAsia"/>
                <w:color w:val="000000" w:themeColor="text1"/>
                <w:szCs w:val="21"/>
              </w:rPr>
              <w:t>310,010.10</w:t>
            </w:r>
          </w:p>
        </w:tc>
        <w:tc>
          <w:tcPr>
            <w:tcW w:w="1080" w:type="dxa"/>
            <w:vAlign w:val="center"/>
          </w:tcPr>
          <w:p w:rsidR="00F426C0" w:rsidRDefault="00813C85">
            <w:pPr>
              <w:jc w:val="right"/>
            </w:pPr>
            <w:r>
              <w:rPr>
                <w:rFonts w:eastAsiaTheme="minorEastAsia"/>
                <w:color w:val="000000" w:themeColor="text1"/>
                <w:szCs w:val="21"/>
              </w:rPr>
              <w:t>3.89%</w:t>
            </w:r>
          </w:p>
        </w:tc>
        <w:tc>
          <w:tcPr>
            <w:tcW w:w="1080" w:type="dxa"/>
            <w:vAlign w:val="center"/>
          </w:tcPr>
          <w:p w:rsidR="00F426C0" w:rsidRDefault="00813C85">
            <w:pPr>
              <w:jc w:val="left"/>
            </w:pPr>
            <w:r>
              <w:rPr>
                <w:rFonts w:eastAsiaTheme="minorEastAsia"/>
                <w:color w:val="000000" w:themeColor="text1"/>
                <w:szCs w:val="21"/>
              </w:rPr>
              <w:t>-</w:t>
            </w:r>
          </w:p>
        </w:tc>
      </w:tr>
      <w:tr w:rsidR="00F426C0">
        <w:tc>
          <w:tcPr>
            <w:tcW w:w="1560" w:type="dxa"/>
            <w:vAlign w:val="center"/>
          </w:tcPr>
          <w:p w:rsidR="00F426C0" w:rsidRDefault="00813C85">
            <w:pPr>
              <w:jc w:val="center"/>
            </w:pPr>
            <w:r>
              <w:rPr>
                <w:rFonts w:eastAsiaTheme="minorEastAsia"/>
                <w:color w:val="000000" w:themeColor="text1"/>
                <w:szCs w:val="21"/>
              </w:rPr>
              <w:t>华创证券</w:t>
            </w:r>
          </w:p>
        </w:tc>
        <w:tc>
          <w:tcPr>
            <w:tcW w:w="780" w:type="dxa"/>
            <w:vAlign w:val="center"/>
          </w:tcPr>
          <w:p w:rsidR="00F426C0" w:rsidRDefault="00813C85">
            <w:pPr>
              <w:jc w:val="center"/>
            </w:pPr>
            <w:r>
              <w:rPr>
                <w:rFonts w:eastAsiaTheme="minorEastAsia"/>
                <w:color w:val="000000" w:themeColor="text1"/>
                <w:szCs w:val="21"/>
              </w:rPr>
              <w:t>1</w:t>
            </w:r>
          </w:p>
        </w:tc>
        <w:tc>
          <w:tcPr>
            <w:tcW w:w="1800" w:type="dxa"/>
            <w:vAlign w:val="center"/>
          </w:tcPr>
          <w:p w:rsidR="00F426C0" w:rsidRDefault="00813C85">
            <w:pPr>
              <w:jc w:val="right"/>
            </w:pPr>
            <w:r>
              <w:rPr>
                <w:rFonts w:eastAsiaTheme="minorEastAsia"/>
                <w:color w:val="000000" w:themeColor="text1"/>
                <w:szCs w:val="21"/>
              </w:rPr>
              <w:t>159,303,159.37</w:t>
            </w:r>
          </w:p>
        </w:tc>
        <w:tc>
          <w:tcPr>
            <w:tcW w:w="1080" w:type="dxa"/>
            <w:vAlign w:val="center"/>
          </w:tcPr>
          <w:p w:rsidR="00F426C0" w:rsidRDefault="00813C85">
            <w:pPr>
              <w:jc w:val="right"/>
            </w:pPr>
            <w:r>
              <w:rPr>
                <w:rFonts w:eastAsiaTheme="minorEastAsia"/>
                <w:color w:val="000000" w:themeColor="text1"/>
                <w:szCs w:val="21"/>
              </w:rPr>
              <w:t>1.89%</w:t>
            </w:r>
          </w:p>
        </w:tc>
        <w:tc>
          <w:tcPr>
            <w:tcW w:w="1620" w:type="dxa"/>
            <w:vAlign w:val="center"/>
          </w:tcPr>
          <w:p w:rsidR="00F426C0" w:rsidRDefault="00813C85">
            <w:pPr>
              <w:jc w:val="right"/>
            </w:pPr>
            <w:r>
              <w:rPr>
                <w:rFonts w:eastAsiaTheme="minorEastAsia"/>
                <w:color w:val="000000" w:themeColor="text1"/>
                <w:szCs w:val="21"/>
              </w:rPr>
              <w:t>150,681.22</w:t>
            </w:r>
          </w:p>
        </w:tc>
        <w:tc>
          <w:tcPr>
            <w:tcW w:w="1080" w:type="dxa"/>
            <w:vAlign w:val="center"/>
          </w:tcPr>
          <w:p w:rsidR="00F426C0" w:rsidRDefault="00813C85">
            <w:pPr>
              <w:jc w:val="right"/>
            </w:pPr>
            <w:r>
              <w:rPr>
                <w:rFonts w:eastAsiaTheme="minorEastAsia"/>
                <w:color w:val="000000" w:themeColor="text1"/>
                <w:szCs w:val="21"/>
              </w:rPr>
              <w:t>1.89%</w:t>
            </w:r>
          </w:p>
        </w:tc>
        <w:tc>
          <w:tcPr>
            <w:tcW w:w="1080" w:type="dxa"/>
            <w:vAlign w:val="center"/>
          </w:tcPr>
          <w:p w:rsidR="00F426C0" w:rsidRDefault="00813C85">
            <w:pPr>
              <w:jc w:val="left"/>
            </w:pPr>
            <w:r>
              <w:rPr>
                <w:rFonts w:eastAsiaTheme="minorEastAsia"/>
                <w:color w:val="000000" w:themeColor="text1"/>
                <w:szCs w:val="21"/>
              </w:rPr>
              <w:t>-</w:t>
            </w:r>
          </w:p>
        </w:tc>
      </w:tr>
    </w:tbl>
    <w:p w:rsidR="00F426C0" w:rsidRDefault="00813C8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上述佣金按市场佣金率计算，以扣除由中国证券登记结算有限责任公司收取的证管费、经手费和适用期间内由券商承担的证券结算风险基金后的净额列示。</w:t>
      </w:r>
    </w:p>
    <w:p w:rsidR="00F426C0" w:rsidRDefault="00813C8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交易单元的选择标准：</w:t>
      </w:r>
    </w:p>
    <w:p w:rsidR="00F426C0" w:rsidRDefault="00813C8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）资本金雄厚</w:t>
      </w:r>
      <w:r>
        <w:rPr>
          <w:rFonts w:eastAsiaTheme="minorEastAsia"/>
          <w:color w:val="000000" w:themeColor="text1"/>
          <w:kern w:val="0"/>
          <w:szCs w:val="21"/>
        </w:rPr>
        <w:t>,</w:t>
      </w:r>
      <w:r>
        <w:rPr>
          <w:rFonts w:eastAsiaTheme="minorEastAsia"/>
          <w:color w:val="000000" w:themeColor="text1"/>
          <w:kern w:val="0"/>
          <w:szCs w:val="21"/>
        </w:rPr>
        <w:t>信誉良好。</w:t>
      </w:r>
    </w:p>
    <w:p w:rsidR="00F426C0" w:rsidRDefault="00813C8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）财务状况良好</w:t>
      </w:r>
      <w:r>
        <w:rPr>
          <w:rFonts w:eastAsiaTheme="minorEastAsia"/>
          <w:color w:val="000000" w:themeColor="text1"/>
          <w:kern w:val="0"/>
          <w:szCs w:val="21"/>
        </w:rPr>
        <w:t>,</w:t>
      </w:r>
      <w:r>
        <w:rPr>
          <w:rFonts w:eastAsiaTheme="minorEastAsia"/>
          <w:color w:val="000000" w:themeColor="text1"/>
          <w:kern w:val="0"/>
          <w:szCs w:val="21"/>
        </w:rPr>
        <w:t>经营行为规范。</w:t>
      </w:r>
    </w:p>
    <w:p w:rsidR="00F426C0" w:rsidRDefault="00813C8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）内部管理规范、严格</w:t>
      </w:r>
      <w:r>
        <w:rPr>
          <w:rFonts w:eastAsiaTheme="minorEastAsia"/>
          <w:color w:val="000000" w:themeColor="text1"/>
          <w:kern w:val="0"/>
          <w:szCs w:val="21"/>
        </w:rPr>
        <w:t>,</w:t>
      </w:r>
      <w:r>
        <w:rPr>
          <w:rFonts w:eastAsiaTheme="minorEastAsia"/>
          <w:color w:val="000000" w:themeColor="text1"/>
          <w:kern w:val="0"/>
          <w:szCs w:val="21"/>
        </w:rPr>
        <w:t>具备健全的内控制度。</w:t>
      </w:r>
    </w:p>
    <w:p w:rsidR="00F426C0" w:rsidRDefault="00813C8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）具备基金运作所需的高效、安全的通讯条件</w:t>
      </w:r>
      <w:r>
        <w:rPr>
          <w:rFonts w:eastAsiaTheme="minorEastAsia"/>
          <w:color w:val="000000" w:themeColor="text1"/>
          <w:kern w:val="0"/>
          <w:szCs w:val="21"/>
        </w:rPr>
        <w:t>,</w:t>
      </w:r>
      <w:r>
        <w:rPr>
          <w:rFonts w:eastAsiaTheme="minorEastAsia"/>
          <w:color w:val="000000" w:themeColor="text1"/>
          <w:kern w:val="0"/>
          <w:szCs w:val="21"/>
        </w:rPr>
        <w:t>交易设施符合代理本基金进行证券交易的需要</w:t>
      </w:r>
      <w:r>
        <w:rPr>
          <w:rFonts w:eastAsiaTheme="minorEastAsia"/>
          <w:color w:val="000000" w:themeColor="text1"/>
          <w:kern w:val="0"/>
          <w:szCs w:val="21"/>
        </w:rPr>
        <w:t>,</w:t>
      </w:r>
      <w:r>
        <w:rPr>
          <w:rFonts w:eastAsiaTheme="minorEastAsia"/>
          <w:color w:val="000000" w:themeColor="text1"/>
          <w:kern w:val="0"/>
          <w:szCs w:val="21"/>
        </w:rPr>
        <w:t>并能为本基金提供全面的信息服务。</w:t>
      </w:r>
    </w:p>
    <w:p w:rsidR="00F426C0" w:rsidRDefault="00813C8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）研究实力较强</w:t>
      </w:r>
      <w:r>
        <w:rPr>
          <w:rFonts w:eastAsiaTheme="minorEastAsia"/>
          <w:color w:val="000000" w:themeColor="text1"/>
          <w:kern w:val="0"/>
          <w:szCs w:val="21"/>
        </w:rPr>
        <w:t>,</w:t>
      </w:r>
      <w:r>
        <w:rPr>
          <w:rFonts w:eastAsiaTheme="minorEastAsia"/>
          <w:color w:val="000000" w:themeColor="text1"/>
          <w:kern w:val="0"/>
          <w:szCs w:val="21"/>
        </w:rPr>
        <w:t>有固定的研究机构和专门研究人员</w:t>
      </w:r>
      <w:r>
        <w:rPr>
          <w:rFonts w:eastAsiaTheme="minorEastAsia"/>
          <w:color w:val="000000" w:themeColor="text1"/>
          <w:kern w:val="0"/>
          <w:szCs w:val="21"/>
        </w:rPr>
        <w:t>,</w:t>
      </w:r>
      <w:r>
        <w:rPr>
          <w:rFonts w:eastAsiaTheme="minorEastAsia"/>
          <w:color w:val="000000" w:themeColor="text1"/>
          <w:kern w:val="0"/>
          <w:szCs w:val="21"/>
        </w:rPr>
        <w:t>能及时、定期、全面地为本基金提供宏观经济、行业情况、市场走向、个股分析的研究报告及周到的信息服务。</w:t>
      </w:r>
    </w:p>
    <w:p w:rsidR="00F426C0" w:rsidRDefault="00813C8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交易单元的选择程序：</w:t>
      </w:r>
    </w:p>
    <w:p w:rsidR="00F426C0" w:rsidRDefault="00813C8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）本基金管理人定期召开会议，组织相关部门依据交易单元的选择标准对交易单元候选券商进行评估，确定选用交易单元的券商。</w:t>
      </w:r>
    </w:p>
    <w:p w:rsidR="00F426C0" w:rsidRDefault="00813C8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2</w:t>
      </w:r>
      <w:r>
        <w:rPr>
          <w:rFonts w:eastAsiaTheme="minorEastAsia"/>
          <w:color w:val="000000" w:themeColor="text1"/>
          <w:kern w:val="0"/>
          <w:szCs w:val="21"/>
        </w:rPr>
        <w:t>）本基金管理人与券商签订交易单元租用协议，并通知基金托管人。</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 xml:space="preserve">4. </w:t>
      </w:r>
      <w:r w:rsidRPr="00B54DC1">
        <w:rPr>
          <w:rFonts w:eastAsiaTheme="minorEastAsia"/>
          <w:color w:val="000000" w:themeColor="text1"/>
          <w:kern w:val="0"/>
          <w:szCs w:val="21"/>
        </w:rPr>
        <w:t>本基金本期无新增席位、无注销席位。</w:t>
      </w:r>
    </w:p>
    <w:p w:rsidR="00EE54C5" w:rsidRPr="00B54DC1" w:rsidRDefault="0001147D">
      <w:pPr>
        <w:spacing w:line="360" w:lineRule="auto"/>
        <w:rPr>
          <w:rFonts w:eastAsiaTheme="minorEastAsia"/>
          <w:b/>
          <w:color w:val="000000" w:themeColor="text1"/>
          <w:szCs w:val="21"/>
        </w:rPr>
      </w:pPr>
      <w:r w:rsidRPr="00B54DC1">
        <w:rPr>
          <w:rFonts w:eastAsiaTheme="minorEastAsia"/>
          <w:b/>
          <w:color w:val="000000" w:themeColor="text1"/>
          <w:szCs w:val="21"/>
        </w:rPr>
        <w:t>10.7.</w:t>
      </w:r>
      <w:r w:rsidR="00323032" w:rsidRPr="00B54DC1">
        <w:rPr>
          <w:rFonts w:eastAsiaTheme="minorEastAsia"/>
          <w:b/>
          <w:color w:val="000000" w:themeColor="text1"/>
          <w:szCs w:val="21"/>
        </w:rPr>
        <w:t xml:space="preserve">2 </w:t>
      </w:r>
      <w:r w:rsidR="00323032" w:rsidRPr="00B54DC1">
        <w:rPr>
          <w:rFonts w:eastAsiaTheme="minorEastAsia"/>
          <w:b/>
          <w:color w:val="000000" w:themeColor="text1"/>
          <w:szCs w:val="21"/>
        </w:rPr>
        <w:t>基金租用证券公司交易单元进行其他证券投资的情况</w:t>
      </w:r>
      <w:bookmarkEnd w:id="145"/>
    </w:p>
    <w:p w:rsidR="00EE54C5" w:rsidRPr="00B54DC1" w:rsidRDefault="00323032">
      <w:pPr>
        <w:spacing w:line="360" w:lineRule="auto"/>
        <w:ind w:firstLine="420"/>
        <w:jc w:val="right"/>
        <w:rPr>
          <w:rFonts w:eastAsiaTheme="minorEastAsia"/>
          <w:color w:val="000000" w:themeColor="text1"/>
          <w:szCs w:val="21"/>
        </w:rPr>
      </w:pPr>
      <w:bookmarkStart w:id="146" w:name="_Toc249707408"/>
      <w:r w:rsidRPr="00B54DC1">
        <w:rPr>
          <w:rFonts w:eastAsiaTheme="minorEastAsia"/>
          <w:color w:val="000000" w:themeColor="text1"/>
          <w:szCs w:val="21"/>
        </w:rPr>
        <w:t>金额单位</w:t>
      </w:r>
      <w:r w:rsidRPr="00B54DC1">
        <w:rPr>
          <w:rFonts w:eastAsiaTheme="minorEastAsia"/>
          <w:color w:val="000000" w:themeColor="text1"/>
          <w:kern w:val="0"/>
          <w:szCs w:val="21"/>
        </w:rPr>
        <w:t>：</w:t>
      </w:r>
      <w:r w:rsidRPr="00B54DC1">
        <w:rPr>
          <w:rFonts w:eastAsiaTheme="minorEastAsia"/>
          <w:color w:val="000000" w:themeColor="text1"/>
          <w:kern w:val="0"/>
          <w:szCs w:val="21"/>
          <w:lang w:val="zh-CN"/>
        </w:rPr>
        <w:t>人民币元</w:t>
      </w:r>
      <w:bookmarkEnd w:id="14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FF6638" w:rsidRPr="00B54DC1">
        <w:tc>
          <w:tcPr>
            <w:tcW w:w="1560" w:type="dxa"/>
            <w:vMerge w:val="restart"/>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券商名称</w:t>
            </w:r>
          </w:p>
        </w:tc>
        <w:tc>
          <w:tcPr>
            <w:tcW w:w="240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债券交易</w:t>
            </w:r>
          </w:p>
        </w:tc>
        <w:tc>
          <w:tcPr>
            <w:tcW w:w="234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回购交易</w:t>
            </w:r>
          </w:p>
        </w:tc>
        <w:tc>
          <w:tcPr>
            <w:tcW w:w="270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权证交易</w:t>
            </w:r>
          </w:p>
        </w:tc>
      </w:tr>
      <w:tr w:rsidR="00FF6638" w:rsidRPr="00B54DC1">
        <w:tc>
          <w:tcPr>
            <w:tcW w:w="1560" w:type="dxa"/>
            <w:vMerge/>
            <w:vAlign w:val="center"/>
          </w:tcPr>
          <w:p w:rsidR="00EE54C5" w:rsidRPr="00B54DC1" w:rsidRDefault="00EE54C5">
            <w:pPr>
              <w:widowControl/>
              <w:jc w:val="left"/>
              <w:rPr>
                <w:rFonts w:eastAsiaTheme="minorEastAsia"/>
                <w:color w:val="000000" w:themeColor="text1"/>
                <w:kern w:val="0"/>
                <w:szCs w:val="21"/>
              </w:rPr>
            </w:pPr>
          </w:p>
        </w:tc>
        <w:tc>
          <w:tcPr>
            <w:tcW w:w="13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占当期债券成交总额的比例</w:t>
            </w:r>
          </w:p>
        </w:tc>
        <w:tc>
          <w:tcPr>
            <w:tcW w:w="1143"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197"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占当期回购成交总额的比例</w:t>
            </w:r>
          </w:p>
        </w:tc>
        <w:tc>
          <w:tcPr>
            <w:tcW w:w="1497"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203"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占当期权证成交总额的比例</w:t>
            </w:r>
          </w:p>
        </w:tc>
      </w:tr>
      <w:tr w:rsidR="00F426C0">
        <w:tc>
          <w:tcPr>
            <w:tcW w:w="1560" w:type="dxa"/>
            <w:vAlign w:val="center"/>
          </w:tcPr>
          <w:p w:rsidR="00F426C0" w:rsidRDefault="00813C85">
            <w:pPr>
              <w:jc w:val="center"/>
            </w:pPr>
            <w:r>
              <w:rPr>
                <w:rFonts w:eastAsiaTheme="minorEastAsia"/>
                <w:color w:val="000000" w:themeColor="text1"/>
                <w:szCs w:val="21"/>
              </w:rPr>
              <w:t>中泰证券</w:t>
            </w:r>
          </w:p>
        </w:tc>
        <w:tc>
          <w:tcPr>
            <w:tcW w:w="1320" w:type="dxa"/>
            <w:vAlign w:val="center"/>
          </w:tcPr>
          <w:p w:rsidR="00F426C0" w:rsidRDefault="00813C85">
            <w:pPr>
              <w:jc w:val="right"/>
            </w:pPr>
            <w:r>
              <w:rPr>
                <w:rFonts w:eastAsiaTheme="minorEastAsia"/>
                <w:color w:val="000000" w:themeColor="text1"/>
                <w:szCs w:val="21"/>
              </w:rPr>
              <w:t>-</w:t>
            </w:r>
          </w:p>
        </w:tc>
        <w:tc>
          <w:tcPr>
            <w:tcW w:w="1080" w:type="dxa"/>
            <w:vAlign w:val="center"/>
          </w:tcPr>
          <w:p w:rsidR="00F426C0" w:rsidRDefault="00813C85">
            <w:pPr>
              <w:jc w:val="right"/>
            </w:pPr>
            <w:r>
              <w:rPr>
                <w:rFonts w:eastAsiaTheme="minorEastAsia"/>
                <w:color w:val="000000" w:themeColor="text1"/>
                <w:szCs w:val="21"/>
              </w:rPr>
              <w:t>-</w:t>
            </w:r>
          </w:p>
        </w:tc>
        <w:tc>
          <w:tcPr>
            <w:tcW w:w="1143" w:type="dxa"/>
            <w:vAlign w:val="center"/>
          </w:tcPr>
          <w:p w:rsidR="00F426C0" w:rsidRDefault="00813C85">
            <w:pPr>
              <w:jc w:val="right"/>
            </w:pPr>
            <w:r>
              <w:rPr>
                <w:rFonts w:eastAsiaTheme="minorEastAsia"/>
                <w:color w:val="000000" w:themeColor="text1"/>
                <w:szCs w:val="21"/>
              </w:rPr>
              <w:t>-</w:t>
            </w:r>
          </w:p>
        </w:tc>
        <w:tc>
          <w:tcPr>
            <w:tcW w:w="1197" w:type="dxa"/>
            <w:vAlign w:val="center"/>
          </w:tcPr>
          <w:p w:rsidR="00F426C0" w:rsidRDefault="00813C85">
            <w:pPr>
              <w:jc w:val="right"/>
            </w:pPr>
            <w:r>
              <w:rPr>
                <w:rFonts w:eastAsiaTheme="minorEastAsia"/>
                <w:color w:val="000000" w:themeColor="text1"/>
                <w:szCs w:val="21"/>
              </w:rPr>
              <w:t>-</w:t>
            </w:r>
          </w:p>
        </w:tc>
        <w:tc>
          <w:tcPr>
            <w:tcW w:w="1497" w:type="dxa"/>
            <w:vAlign w:val="center"/>
          </w:tcPr>
          <w:p w:rsidR="00F426C0" w:rsidRDefault="00813C85">
            <w:pPr>
              <w:jc w:val="right"/>
            </w:pPr>
            <w:r>
              <w:rPr>
                <w:rFonts w:eastAsiaTheme="minorEastAsia"/>
                <w:color w:val="000000" w:themeColor="text1"/>
                <w:szCs w:val="21"/>
              </w:rPr>
              <w:t>-</w:t>
            </w:r>
          </w:p>
        </w:tc>
        <w:tc>
          <w:tcPr>
            <w:tcW w:w="1203" w:type="dxa"/>
            <w:vAlign w:val="center"/>
          </w:tcPr>
          <w:p w:rsidR="00F426C0" w:rsidRDefault="00813C85">
            <w:pPr>
              <w:jc w:val="right"/>
            </w:pPr>
            <w:r>
              <w:rPr>
                <w:rFonts w:eastAsiaTheme="minorEastAsia"/>
                <w:color w:val="000000" w:themeColor="text1"/>
                <w:szCs w:val="21"/>
              </w:rPr>
              <w:t>-</w:t>
            </w:r>
          </w:p>
        </w:tc>
      </w:tr>
      <w:tr w:rsidR="00F426C0">
        <w:tc>
          <w:tcPr>
            <w:tcW w:w="1560" w:type="dxa"/>
            <w:vAlign w:val="center"/>
          </w:tcPr>
          <w:p w:rsidR="00F426C0" w:rsidRDefault="00813C85">
            <w:pPr>
              <w:jc w:val="center"/>
            </w:pPr>
            <w:r>
              <w:rPr>
                <w:rFonts w:eastAsiaTheme="minorEastAsia"/>
                <w:color w:val="000000" w:themeColor="text1"/>
                <w:szCs w:val="21"/>
              </w:rPr>
              <w:t>西部证券</w:t>
            </w:r>
          </w:p>
        </w:tc>
        <w:tc>
          <w:tcPr>
            <w:tcW w:w="1320" w:type="dxa"/>
            <w:vAlign w:val="center"/>
          </w:tcPr>
          <w:p w:rsidR="00F426C0" w:rsidRDefault="00813C85">
            <w:pPr>
              <w:jc w:val="right"/>
            </w:pPr>
            <w:r>
              <w:rPr>
                <w:rFonts w:eastAsiaTheme="minorEastAsia"/>
                <w:color w:val="000000" w:themeColor="text1"/>
                <w:szCs w:val="21"/>
              </w:rPr>
              <w:t>-</w:t>
            </w:r>
          </w:p>
        </w:tc>
        <w:tc>
          <w:tcPr>
            <w:tcW w:w="1080" w:type="dxa"/>
            <w:vAlign w:val="center"/>
          </w:tcPr>
          <w:p w:rsidR="00F426C0" w:rsidRDefault="00813C85">
            <w:pPr>
              <w:jc w:val="right"/>
            </w:pPr>
            <w:r>
              <w:rPr>
                <w:rFonts w:eastAsiaTheme="minorEastAsia"/>
                <w:color w:val="000000" w:themeColor="text1"/>
                <w:szCs w:val="21"/>
              </w:rPr>
              <w:t>-</w:t>
            </w:r>
          </w:p>
        </w:tc>
        <w:tc>
          <w:tcPr>
            <w:tcW w:w="1143" w:type="dxa"/>
            <w:vAlign w:val="center"/>
          </w:tcPr>
          <w:p w:rsidR="00F426C0" w:rsidRDefault="00813C85">
            <w:pPr>
              <w:jc w:val="right"/>
            </w:pPr>
            <w:r>
              <w:rPr>
                <w:rFonts w:eastAsiaTheme="minorEastAsia"/>
                <w:color w:val="000000" w:themeColor="text1"/>
                <w:szCs w:val="21"/>
              </w:rPr>
              <w:t>-</w:t>
            </w:r>
          </w:p>
        </w:tc>
        <w:tc>
          <w:tcPr>
            <w:tcW w:w="1197" w:type="dxa"/>
            <w:vAlign w:val="center"/>
          </w:tcPr>
          <w:p w:rsidR="00F426C0" w:rsidRDefault="00813C85">
            <w:pPr>
              <w:jc w:val="right"/>
            </w:pPr>
            <w:r>
              <w:rPr>
                <w:rFonts w:eastAsiaTheme="minorEastAsia"/>
                <w:color w:val="000000" w:themeColor="text1"/>
                <w:szCs w:val="21"/>
              </w:rPr>
              <w:t>-</w:t>
            </w:r>
          </w:p>
        </w:tc>
        <w:tc>
          <w:tcPr>
            <w:tcW w:w="1497" w:type="dxa"/>
            <w:vAlign w:val="center"/>
          </w:tcPr>
          <w:p w:rsidR="00F426C0" w:rsidRDefault="00813C85">
            <w:pPr>
              <w:jc w:val="right"/>
            </w:pPr>
            <w:r>
              <w:rPr>
                <w:rFonts w:eastAsiaTheme="minorEastAsia"/>
                <w:color w:val="000000" w:themeColor="text1"/>
                <w:szCs w:val="21"/>
              </w:rPr>
              <w:t>-</w:t>
            </w:r>
          </w:p>
        </w:tc>
        <w:tc>
          <w:tcPr>
            <w:tcW w:w="1203" w:type="dxa"/>
            <w:vAlign w:val="center"/>
          </w:tcPr>
          <w:p w:rsidR="00F426C0" w:rsidRDefault="00813C85">
            <w:pPr>
              <w:jc w:val="right"/>
            </w:pPr>
            <w:r>
              <w:rPr>
                <w:rFonts w:eastAsiaTheme="minorEastAsia"/>
                <w:color w:val="000000" w:themeColor="text1"/>
                <w:szCs w:val="21"/>
              </w:rPr>
              <w:t>-</w:t>
            </w:r>
          </w:p>
        </w:tc>
      </w:tr>
      <w:tr w:rsidR="00F426C0">
        <w:tc>
          <w:tcPr>
            <w:tcW w:w="1560" w:type="dxa"/>
            <w:vAlign w:val="center"/>
          </w:tcPr>
          <w:p w:rsidR="00F426C0" w:rsidRDefault="00813C85">
            <w:pPr>
              <w:jc w:val="center"/>
            </w:pPr>
            <w:r>
              <w:rPr>
                <w:rFonts w:eastAsiaTheme="minorEastAsia"/>
                <w:color w:val="000000" w:themeColor="text1"/>
                <w:szCs w:val="21"/>
              </w:rPr>
              <w:t>国金证券</w:t>
            </w:r>
          </w:p>
        </w:tc>
        <w:tc>
          <w:tcPr>
            <w:tcW w:w="1320" w:type="dxa"/>
            <w:vAlign w:val="center"/>
          </w:tcPr>
          <w:p w:rsidR="00F426C0" w:rsidRDefault="00813C85">
            <w:pPr>
              <w:jc w:val="right"/>
            </w:pPr>
            <w:r>
              <w:rPr>
                <w:rFonts w:eastAsiaTheme="minorEastAsia"/>
                <w:color w:val="000000" w:themeColor="text1"/>
                <w:szCs w:val="21"/>
              </w:rPr>
              <w:t>-</w:t>
            </w:r>
          </w:p>
        </w:tc>
        <w:tc>
          <w:tcPr>
            <w:tcW w:w="1080" w:type="dxa"/>
            <w:vAlign w:val="center"/>
          </w:tcPr>
          <w:p w:rsidR="00F426C0" w:rsidRDefault="00813C85">
            <w:pPr>
              <w:jc w:val="right"/>
            </w:pPr>
            <w:r>
              <w:rPr>
                <w:rFonts w:eastAsiaTheme="minorEastAsia"/>
                <w:color w:val="000000" w:themeColor="text1"/>
                <w:szCs w:val="21"/>
              </w:rPr>
              <w:t>-</w:t>
            </w:r>
          </w:p>
        </w:tc>
        <w:tc>
          <w:tcPr>
            <w:tcW w:w="1143" w:type="dxa"/>
            <w:vAlign w:val="center"/>
          </w:tcPr>
          <w:p w:rsidR="00F426C0" w:rsidRDefault="00813C85">
            <w:pPr>
              <w:jc w:val="right"/>
            </w:pPr>
            <w:r>
              <w:rPr>
                <w:rFonts w:eastAsiaTheme="minorEastAsia"/>
                <w:color w:val="000000" w:themeColor="text1"/>
                <w:szCs w:val="21"/>
              </w:rPr>
              <w:t>-</w:t>
            </w:r>
          </w:p>
        </w:tc>
        <w:tc>
          <w:tcPr>
            <w:tcW w:w="1197" w:type="dxa"/>
            <w:vAlign w:val="center"/>
          </w:tcPr>
          <w:p w:rsidR="00F426C0" w:rsidRDefault="00813C85">
            <w:pPr>
              <w:jc w:val="right"/>
            </w:pPr>
            <w:r>
              <w:rPr>
                <w:rFonts w:eastAsiaTheme="minorEastAsia"/>
                <w:color w:val="000000" w:themeColor="text1"/>
                <w:szCs w:val="21"/>
              </w:rPr>
              <w:t>-</w:t>
            </w:r>
          </w:p>
        </w:tc>
        <w:tc>
          <w:tcPr>
            <w:tcW w:w="1497" w:type="dxa"/>
            <w:vAlign w:val="center"/>
          </w:tcPr>
          <w:p w:rsidR="00F426C0" w:rsidRDefault="00813C85">
            <w:pPr>
              <w:jc w:val="right"/>
            </w:pPr>
            <w:r>
              <w:rPr>
                <w:rFonts w:eastAsiaTheme="minorEastAsia"/>
                <w:color w:val="000000" w:themeColor="text1"/>
                <w:szCs w:val="21"/>
              </w:rPr>
              <w:t>-</w:t>
            </w:r>
          </w:p>
        </w:tc>
        <w:tc>
          <w:tcPr>
            <w:tcW w:w="1203" w:type="dxa"/>
            <w:vAlign w:val="center"/>
          </w:tcPr>
          <w:p w:rsidR="00F426C0" w:rsidRDefault="00813C85">
            <w:pPr>
              <w:jc w:val="right"/>
            </w:pPr>
            <w:r>
              <w:rPr>
                <w:rFonts w:eastAsiaTheme="minorEastAsia"/>
                <w:color w:val="000000" w:themeColor="text1"/>
                <w:szCs w:val="21"/>
              </w:rPr>
              <w:t>-</w:t>
            </w:r>
          </w:p>
        </w:tc>
      </w:tr>
      <w:tr w:rsidR="00F426C0">
        <w:tc>
          <w:tcPr>
            <w:tcW w:w="1560" w:type="dxa"/>
            <w:vAlign w:val="center"/>
          </w:tcPr>
          <w:p w:rsidR="00F426C0" w:rsidRDefault="00813C85">
            <w:pPr>
              <w:jc w:val="center"/>
            </w:pPr>
            <w:r>
              <w:rPr>
                <w:rFonts w:eastAsiaTheme="minorEastAsia"/>
                <w:color w:val="000000" w:themeColor="text1"/>
                <w:szCs w:val="21"/>
              </w:rPr>
              <w:t>国盛证券</w:t>
            </w:r>
          </w:p>
        </w:tc>
        <w:tc>
          <w:tcPr>
            <w:tcW w:w="1320" w:type="dxa"/>
            <w:vAlign w:val="center"/>
          </w:tcPr>
          <w:p w:rsidR="00F426C0" w:rsidRDefault="00813C85">
            <w:pPr>
              <w:jc w:val="right"/>
            </w:pPr>
            <w:r>
              <w:rPr>
                <w:rFonts w:eastAsiaTheme="minorEastAsia"/>
                <w:color w:val="000000" w:themeColor="text1"/>
                <w:szCs w:val="21"/>
              </w:rPr>
              <w:t>183,297.69</w:t>
            </w:r>
          </w:p>
        </w:tc>
        <w:tc>
          <w:tcPr>
            <w:tcW w:w="1080" w:type="dxa"/>
            <w:vAlign w:val="center"/>
          </w:tcPr>
          <w:p w:rsidR="00F426C0" w:rsidRDefault="00813C85">
            <w:pPr>
              <w:jc w:val="right"/>
            </w:pPr>
            <w:r>
              <w:rPr>
                <w:rFonts w:eastAsiaTheme="minorEastAsia"/>
                <w:color w:val="000000" w:themeColor="text1"/>
                <w:szCs w:val="21"/>
              </w:rPr>
              <w:t>9.12%</w:t>
            </w:r>
          </w:p>
        </w:tc>
        <w:tc>
          <w:tcPr>
            <w:tcW w:w="1143" w:type="dxa"/>
            <w:vAlign w:val="center"/>
          </w:tcPr>
          <w:p w:rsidR="00F426C0" w:rsidRDefault="00813C85">
            <w:pPr>
              <w:jc w:val="right"/>
            </w:pPr>
            <w:r>
              <w:rPr>
                <w:rFonts w:eastAsiaTheme="minorEastAsia"/>
                <w:color w:val="000000" w:themeColor="text1"/>
                <w:szCs w:val="21"/>
              </w:rPr>
              <w:t>-</w:t>
            </w:r>
          </w:p>
        </w:tc>
        <w:tc>
          <w:tcPr>
            <w:tcW w:w="1197" w:type="dxa"/>
            <w:vAlign w:val="center"/>
          </w:tcPr>
          <w:p w:rsidR="00F426C0" w:rsidRDefault="00813C85">
            <w:pPr>
              <w:jc w:val="right"/>
            </w:pPr>
            <w:r>
              <w:rPr>
                <w:rFonts w:eastAsiaTheme="minorEastAsia"/>
                <w:color w:val="000000" w:themeColor="text1"/>
                <w:szCs w:val="21"/>
              </w:rPr>
              <w:t>-</w:t>
            </w:r>
          </w:p>
        </w:tc>
        <w:tc>
          <w:tcPr>
            <w:tcW w:w="1497" w:type="dxa"/>
            <w:vAlign w:val="center"/>
          </w:tcPr>
          <w:p w:rsidR="00F426C0" w:rsidRDefault="00813C85">
            <w:pPr>
              <w:jc w:val="right"/>
            </w:pPr>
            <w:r>
              <w:rPr>
                <w:rFonts w:eastAsiaTheme="minorEastAsia"/>
                <w:color w:val="000000" w:themeColor="text1"/>
                <w:szCs w:val="21"/>
              </w:rPr>
              <w:t>-</w:t>
            </w:r>
          </w:p>
        </w:tc>
        <w:tc>
          <w:tcPr>
            <w:tcW w:w="1203" w:type="dxa"/>
            <w:vAlign w:val="center"/>
          </w:tcPr>
          <w:p w:rsidR="00F426C0" w:rsidRDefault="00813C85">
            <w:pPr>
              <w:jc w:val="right"/>
            </w:pPr>
            <w:r>
              <w:rPr>
                <w:rFonts w:eastAsiaTheme="minorEastAsia"/>
                <w:color w:val="000000" w:themeColor="text1"/>
                <w:szCs w:val="21"/>
              </w:rPr>
              <w:t>-</w:t>
            </w:r>
          </w:p>
        </w:tc>
      </w:tr>
      <w:tr w:rsidR="00F426C0">
        <w:tc>
          <w:tcPr>
            <w:tcW w:w="1560" w:type="dxa"/>
            <w:vAlign w:val="center"/>
          </w:tcPr>
          <w:p w:rsidR="00F426C0" w:rsidRDefault="00813C85">
            <w:pPr>
              <w:jc w:val="center"/>
            </w:pPr>
            <w:r>
              <w:rPr>
                <w:rFonts w:eastAsiaTheme="minorEastAsia"/>
                <w:color w:val="000000" w:themeColor="text1"/>
                <w:szCs w:val="21"/>
              </w:rPr>
              <w:t>瑞银证券</w:t>
            </w:r>
          </w:p>
        </w:tc>
        <w:tc>
          <w:tcPr>
            <w:tcW w:w="1320" w:type="dxa"/>
            <w:vAlign w:val="center"/>
          </w:tcPr>
          <w:p w:rsidR="00F426C0" w:rsidRDefault="00813C85">
            <w:pPr>
              <w:jc w:val="right"/>
            </w:pPr>
            <w:r>
              <w:rPr>
                <w:rFonts w:eastAsiaTheme="minorEastAsia"/>
                <w:color w:val="000000" w:themeColor="text1"/>
                <w:szCs w:val="21"/>
              </w:rPr>
              <w:t>1,826,505.01</w:t>
            </w:r>
          </w:p>
        </w:tc>
        <w:tc>
          <w:tcPr>
            <w:tcW w:w="1080" w:type="dxa"/>
            <w:vAlign w:val="center"/>
          </w:tcPr>
          <w:p w:rsidR="00F426C0" w:rsidRDefault="00813C85">
            <w:pPr>
              <w:jc w:val="right"/>
            </w:pPr>
            <w:r>
              <w:rPr>
                <w:rFonts w:eastAsiaTheme="minorEastAsia"/>
                <w:color w:val="000000" w:themeColor="text1"/>
                <w:szCs w:val="21"/>
              </w:rPr>
              <w:t>90.88%</w:t>
            </w:r>
          </w:p>
        </w:tc>
        <w:tc>
          <w:tcPr>
            <w:tcW w:w="1143" w:type="dxa"/>
            <w:vAlign w:val="center"/>
          </w:tcPr>
          <w:p w:rsidR="00F426C0" w:rsidRDefault="00813C85">
            <w:pPr>
              <w:jc w:val="right"/>
            </w:pPr>
            <w:r>
              <w:rPr>
                <w:rFonts w:eastAsiaTheme="minorEastAsia"/>
                <w:color w:val="000000" w:themeColor="text1"/>
                <w:szCs w:val="21"/>
              </w:rPr>
              <w:t>-</w:t>
            </w:r>
          </w:p>
        </w:tc>
        <w:tc>
          <w:tcPr>
            <w:tcW w:w="1197" w:type="dxa"/>
            <w:vAlign w:val="center"/>
          </w:tcPr>
          <w:p w:rsidR="00F426C0" w:rsidRDefault="00813C85">
            <w:pPr>
              <w:jc w:val="right"/>
            </w:pPr>
            <w:r>
              <w:rPr>
                <w:rFonts w:eastAsiaTheme="minorEastAsia"/>
                <w:color w:val="000000" w:themeColor="text1"/>
                <w:szCs w:val="21"/>
              </w:rPr>
              <w:t>-</w:t>
            </w:r>
          </w:p>
        </w:tc>
        <w:tc>
          <w:tcPr>
            <w:tcW w:w="1497" w:type="dxa"/>
            <w:vAlign w:val="center"/>
          </w:tcPr>
          <w:p w:rsidR="00F426C0" w:rsidRDefault="00813C85">
            <w:pPr>
              <w:jc w:val="right"/>
            </w:pPr>
            <w:r>
              <w:rPr>
                <w:rFonts w:eastAsiaTheme="minorEastAsia"/>
                <w:color w:val="000000" w:themeColor="text1"/>
                <w:szCs w:val="21"/>
              </w:rPr>
              <w:t>-</w:t>
            </w:r>
          </w:p>
        </w:tc>
        <w:tc>
          <w:tcPr>
            <w:tcW w:w="1203" w:type="dxa"/>
            <w:vAlign w:val="center"/>
          </w:tcPr>
          <w:p w:rsidR="00F426C0" w:rsidRDefault="00813C85">
            <w:pPr>
              <w:jc w:val="right"/>
            </w:pPr>
            <w:r>
              <w:rPr>
                <w:rFonts w:eastAsiaTheme="minorEastAsia"/>
                <w:color w:val="000000" w:themeColor="text1"/>
                <w:szCs w:val="21"/>
              </w:rPr>
              <w:t>-</w:t>
            </w:r>
          </w:p>
        </w:tc>
      </w:tr>
      <w:tr w:rsidR="00F426C0">
        <w:tc>
          <w:tcPr>
            <w:tcW w:w="1560" w:type="dxa"/>
            <w:vAlign w:val="center"/>
          </w:tcPr>
          <w:p w:rsidR="00F426C0" w:rsidRDefault="00813C85">
            <w:pPr>
              <w:jc w:val="center"/>
            </w:pPr>
            <w:r>
              <w:rPr>
                <w:rFonts w:eastAsiaTheme="minorEastAsia"/>
                <w:color w:val="000000" w:themeColor="text1"/>
                <w:szCs w:val="21"/>
              </w:rPr>
              <w:t>兴业证券</w:t>
            </w:r>
          </w:p>
        </w:tc>
        <w:tc>
          <w:tcPr>
            <w:tcW w:w="1320" w:type="dxa"/>
            <w:vAlign w:val="center"/>
          </w:tcPr>
          <w:p w:rsidR="00F426C0" w:rsidRDefault="00813C85">
            <w:pPr>
              <w:jc w:val="right"/>
            </w:pPr>
            <w:r>
              <w:rPr>
                <w:rFonts w:eastAsiaTheme="minorEastAsia"/>
                <w:color w:val="000000" w:themeColor="text1"/>
                <w:szCs w:val="21"/>
              </w:rPr>
              <w:t>-</w:t>
            </w:r>
          </w:p>
        </w:tc>
        <w:tc>
          <w:tcPr>
            <w:tcW w:w="1080" w:type="dxa"/>
            <w:vAlign w:val="center"/>
          </w:tcPr>
          <w:p w:rsidR="00F426C0" w:rsidRDefault="00813C85">
            <w:pPr>
              <w:jc w:val="right"/>
            </w:pPr>
            <w:r>
              <w:rPr>
                <w:rFonts w:eastAsiaTheme="minorEastAsia"/>
                <w:color w:val="000000" w:themeColor="text1"/>
                <w:szCs w:val="21"/>
              </w:rPr>
              <w:t>-</w:t>
            </w:r>
          </w:p>
        </w:tc>
        <w:tc>
          <w:tcPr>
            <w:tcW w:w="1143" w:type="dxa"/>
            <w:vAlign w:val="center"/>
          </w:tcPr>
          <w:p w:rsidR="00F426C0" w:rsidRDefault="00813C85">
            <w:pPr>
              <w:jc w:val="right"/>
            </w:pPr>
            <w:r>
              <w:rPr>
                <w:rFonts w:eastAsiaTheme="minorEastAsia"/>
                <w:color w:val="000000" w:themeColor="text1"/>
                <w:szCs w:val="21"/>
              </w:rPr>
              <w:t>-</w:t>
            </w:r>
          </w:p>
        </w:tc>
        <w:tc>
          <w:tcPr>
            <w:tcW w:w="1197" w:type="dxa"/>
            <w:vAlign w:val="center"/>
          </w:tcPr>
          <w:p w:rsidR="00F426C0" w:rsidRDefault="00813C85">
            <w:pPr>
              <w:jc w:val="right"/>
            </w:pPr>
            <w:r>
              <w:rPr>
                <w:rFonts w:eastAsiaTheme="minorEastAsia"/>
                <w:color w:val="000000" w:themeColor="text1"/>
                <w:szCs w:val="21"/>
              </w:rPr>
              <w:t>-</w:t>
            </w:r>
          </w:p>
        </w:tc>
        <w:tc>
          <w:tcPr>
            <w:tcW w:w="1497" w:type="dxa"/>
            <w:vAlign w:val="center"/>
          </w:tcPr>
          <w:p w:rsidR="00F426C0" w:rsidRDefault="00813C85">
            <w:pPr>
              <w:jc w:val="right"/>
            </w:pPr>
            <w:r>
              <w:rPr>
                <w:rFonts w:eastAsiaTheme="minorEastAsia"/>
                <w:color w:val="000000" w:themeColor="text1"/>
                <w:szCs w:val="21"/>
              </w:rPr>
              <w:t>-</w:t>
            </w:r>
          </w:p>
        </w:tc>
        <w:tc>
          <w:tcPr>
            <w:tcW w:w="1203" w:type="dxa"/>
            <w:vAlign w:val="center"/>
          </w:tcPr>
          <w:p w:rsidR="00F426C0" w:rsidRDefault="00813C85">
            <w:pPr>
              <w:jc w:val="right"/>
            </w:pPr>
            <w:r>
              <w:rPr>
                <w:rFonts w:eastAsiaTheme="minorEastAsia"/>
                <w:color w:val="000000" w:themeColor="text1"/>
                <w:szCs w:val="21"/>
              </w:rPr>
              <w:t>-</w:t>
            </w:r>
          </w:p>
        </w:tc>
      </w:tr>
      <w:tr w:rsidR="00F426C0">
        <w:tc>
          <w:tcPr>
            <w:tcW w:w="1560" w:type="dxa"/>
            <w:vAlign w:val="center"/>
          </w:tcPr>
          <w:p w:rsidR="00F426C0" w:rsidRDefault="00813C85">
            <w:pPr>
              <w:jc w:val="center"/>
            </w:pPr>
            <w:r>
              <w:rPr>
                <w:rFonts w:eastAsiaTheme="minorEastAsia"/>
                <w:color w:val="000000" w:themeColor="text1"/>
                <w:szCs w:val="21"/>
              </w:rPr>
              <w:t>海通证券</w:t>
            </w:r>
          </w:p>
        </w:tc>
        <w:tc>
          <w:tcPr>
            <w:tcW w:w="1320" w:type="dxa"/>
            <w:vAlign w:val="center"/>
          </w:tcPr>
          <w:p w:rsidR="00F426C0" w:rsidRDefault="00813C85">
            <w:pPr>
              <w:jc w:val="right"/>
            </w:pPr>
            <w:r>
              <w:rPr>
                <w:rFonts w:eastAsiaTheme="minorEastAsia"/>
                <w:color w:val="000000" w:themeColor="text1"/>
                <w:szCs w:val="21"/>
              </w:rPr>
              <w:t>-</w:t>
            </w:r>
          </w:p>
        </w:tc>
        <w:tc>
          <w:tcPr>
            <w:tcW w:w="1080" w:type="dxa"/>
            <w:vAlign w:val="center"/>
          </w:tcPr>
          <w:p w:rsidR="00F426C0" w:rsidRDefault="00813C85">
            <w:pPr>
              <w:jc w:val="right"/>
            </w:pPr>
            <w:r>
              <w:rPr>
                <w:rFonts w:eastAsiaTheme="minorEastAsia"/>
                <w:color w:val="000000" w:themeColor="text1"/>
                <w:szCs w:val="21"/>
              </w:rPr>
              <w:t>-</w:t>
            </w:r>
          </w:p>
        </w:tc>
        <w:tc>
          <w:tcPr>
            <w:tcW w:w="1143" w:type="dxa"/>
            <w:vAlign w:val="center"/>
          </w:tcPr>
          <w:p w:rsidR="00F426C0" w:rsidRDefault="00813C85">
            <w:pPr>
              <w:jc w:val="right"/>
            </w:pPr>
            <w:r>
              <w:rPr>
                <w:rFonts w:eastAsiaTheme="minorEastAsia"/>
                <w:color w:val="000000" w:themeColor="text1"/>
                <w:szCs w:val="21"/>
              </w:rPr>
              <w:t>-</w:t>
            </w:r>
          </w:p>
        </w:tc>
        <w:tc>
          <w:tcPr>
            <w:tcW w:w="1197" w:type="dxa"/>
            <w:vAlign w:val="center"/>
          </w:tcPr>
          <w:p w:rsidR="00F426C0" w:rsidRDefault="00813C85">
            <w:pPr>
              <w:jc w:val="right"/>
            </w:pPr>
            <w:r>
              <w:rPr>
                <w:rFonts w:eastAsiaTheme="minorEastAsia"/>
                <w:color w:val="000000" w:themeColor="text1"/>
                <w:szCs w:val="21"/>
              </w:rPr>
              <w:t>-</w:t>
            </w:r>
          </w:p>
        </w:tc>
        <w:tc>
          <w:tcPr>
            <w:tcW w:w="1497" w:type="dxa"/>
            <w:vAlign w:val="center"/>
          </w:tcPr>
          <w:p w:rsidR="00F426C0" w:rsidRDefault="00813C85">
            <w:pPr>
              <w:jc w:val="right"/>
            </w:pPr>
            <w:r>
              <w:rPr>
                <w:rFonts w:eastAsiaTheme="minorEastAsia"/>
                <w:color w:val="000000" w:themeColor="text1"/>
                <w:szCs w:val="21"/>
              </w:rPr>
              <w:t>-</w:t>
            </w:r>
          </w:p>
        </w:tc>
        <w:tc>
          <w:tcPr>
            <w:tcW w:w="1203" w:type="dxa"/>
            <w:vAlign w:val="center"/>
          </w:tcPr>
          <w:p w:rsidR="00F426C0" w:rsidRDefault="00813C85">
            <w:pPr>
              <w:jc w:val="right"/>
            </w:pPr>
            <w:r>
              <w:rPr>
                <w:rFonts w:eastAsiaTheme="minorEastAsia"/>
                <w:color w:val="000000" w:themeColor="text1"/>
                <w:szCs w:val="21"/>
              </w:rPr>
              <w:t>-</w:t>
            </w:r>
          </w:p>
        </w:tc>
      </w:tr>
      <w:tr w:rsidR="00F426C0">
        <w:tc>
          <w:tcPr>
            <w:tcW w:w="1560" w:type="dxa"/>
            <w:vAlign w:val="center"/>
          </w:tcPr>
          <w:p w:rsidR="00F426C0" w:rsidRDefault="00813C85">
            <w:pPr>
              <w:jc w:val="center"/>
            </w:pPr>
            <w:r>
              <w:rPr>
                <w:rFonts w:eastAsiaTheme="minorEastAsia"/>
                <w:color w:val="000000" w:themeColor="text1"/>
                <w:szCs w:val="21"/>
              </w:rPr>
              <w:t>光大证券</w:t>
            </w:r>
          </w:p>
        </w:tc>
        <w:tc>
          <w:tcPr>
            <w:tcW w:w="1320" w:type="dxa"/>
            <w:vAlign w:val="center"/>
          </w:tcPr>
          <w:p w:rsidR="00F426C0" w:rsidRDefault="00813C85">
            <w:pPr>
              <w:jc w:val="right"/>
            </w:pPr>
            <w:r>
              <w:rPr>
                <w:rFonts w:eastAsiaTheme="minorEastAsia"/>
                <w:color w:val="000000" w:themeColor="text1"/>
                <w:szCs w:val="21"/>
              </w:rPr>
              <w:t>-</w:t>
            </w:r>
          </w:p>
        </w:tc>
        <w:tc>
          <w:tcPr>
            <w:tcW w:w="1080" w:type="dxa"/>
            <w:vAlign w:val="center"/>
          </w:tcPr>
          <w:p w:rsidR="00F426C0" w:rsidRDefault="00813C85">
            <w:pPr>
              <w:jc w:val="right"/>
            </w:pPr>
            <w:r>
              <w:rPr>
                <w:rFonts w:eastAsiaTheme="minorEastAsia"/>
                <w:color w:val="000000" w:themeColor="text1"/>
                <w:szCs w:val="21"/>
              </w:rPr>
              <w:t>-</w:t>
            </w:r>
          </w:p>
        </w:tc>
        <w:tc>
          <w:tcPr>
            <w:tcW w:w="1143" w:type="dxa"/>
            <w:vAlign w:val="center"/>
          </w:tcPr>
          <w:p w:rsidR="00F426C0" w:rsidRDefault="00813C85">
            <w:pPr>
              <w:jc w:val="right"/>
            </w:pPr>
            <w:r>
              <w:rPr>
                <w:rFonts w:eastAsiaTheme="minorEastAsia"/>
                <w:color w:val="000000" w:themeColor="text1"/>
                <w:szCs w:val="21"/>
              </w:rPr>
              <w:t>-</w:t>
            </w:r>
          </w:p>
        </w:tc>
        <w:tc>
          <w:tcPr>
            <w:tcW w:w="1197" w:type="dxa"/>
            <w:vAlign w:val="center"/>
          </w:tcPr>
          <w:p w:rsidR="00F426C0" w:rsidRDefault="00813C85">
            <w:pPr>
              <w:jc w:val="right"/>
            </w:pPr>
            <w:r>
              <w:rPr>
                <w:rFonts w:eastAsiaTheme="minorEastAsia"/>
                <w:color w:val="000000" w:themeColor="text1"/>
                <w:szCs w:val="21"/>
              </w:rPr>
              <w:t>-</w:t>
            </w:r>
          </w:p>
        </w:tc>
        <w:tc>
          <w:tcPr>
            <w:tcW w:w="1497" w:type="dxa"/>
            <w:vAlign w:val="center"/>
          </w:tcPr>
          <w:p w:rsidR="00F426C0" w:rsidRDefault="00813C85">
            <w:pPr>
              <w:jc w:val="right"/>
            </w:pPr>
            <w:r>
              <w:rPr>
                <w:rFonts w:eastAsiaTheme="minorEastAsia"/>
                <w:color w:val="000000" w:themeColor="text1"/>
                <w:szCs w:val="21"/>
              </w:rPr>
              <w:t>-</w:t>
            </w:r>
          </w:p>
        </w:tc>
        <w:tc>
          <w:tcPr>
            <w:tcW w:w="1203" w:type="dxa"/>
            <w:vAlign w:val="center"/>
          </w:tcPr>
          <w:p w:rsidR="00F426C0" w:rsidRDefault="00813C85">
            <w:pPr>
              <w:jc w:val="right"/>
            </w:pPr>
            <w:r>
              <w:rPr>
                <w:rFonts w:eastAsiaTheme="minorEastAsia"/>
                <w:color w:val="000000" w:themeColor="text1"/>
                <w:szCs w:val="21"/>
              </w:rPr>
              <w:t>-</w:t>
            </w:r>
          </w:p>
        </w:tc>
      </w:tr>
      <w:tr w:rsidR="00F426C0">
        <w:tc>
          <w:tcPr>
            <w:tcW w:w="1560" w:type="dxa"/>
            <w:vAlign w:val="center"/>
          </w:tcPr>
          <w:p w:rsidR="00F426C0" w:rsidRDefault="00813C85">
            <w:pPr>
              <w:jc w:val="center"/>
            </w:pPr>
            <w:r>
              <w:rPr>
                <w:rFonts w:eastAsiaTheme="minorEastAsia"/>
                <w:color w:val="000000" w:themeColor="text1"/>
                <w:szCs w:val="21"/>
              </w:rPr>
              <w:t>华创证券</w:t>
            </w:r>
          </w:p>
        </w:tc>
        <w:tc>
          <w:tcPr>
            <w:tcW w:w="1320" w:type="dxa"/>
            <w:vAlign w:val="center"/>
          </w:tcPr>
          <w:p w:rsidR="00F426C0" w:rsidRDefault="00813C85">
            <w:pPr>
              <w:jc w:val="right"/>
            </w:pPr>
            <w:r>
              <w:rPr>
                <w:rFonts w:eastAsiaTheme="minorEastAsia"/>
                <w:color w:val="000000" w:themeColor="text1"/>
                <w:szCs w:val="21"/>
              </w:rPr>
              <w:t>-</w:t>
            </w:r>
          </w:p>
        </w:tc>
        <w:tc>
          <w:tcPr>
            <w:tcW w:w="1080" w:type="dxa"/>
            <w:vAlign w:val="center"/>
          </w:tcPr>
          <w:p w:rsidR="00F426C0" w:rsidRDefault="00813C85">
            <w:pPr>
              <w:jc w:val="right"/>
            </w:pPr>
            <w:r>
              <w:rPr>
                <w:rFonts w:eastAsiaTheme="minorEastAsia"/>
                <w:color w:val="000000" w:themeColor="text1"/>
                <w:szCs w:val="21"/>
              </w:rPr>
              <w:t>-</w:t>
            </w:r>
          </w:p>
        </w:tc>
        <w:tc>
          <w:tcPr>
            <w:tcW w:w="1143" w:type="dxa"/>
            <w:vAlign w:val="center"/>
          </w:tcPr>
          <w:p w:rsidR="00F426C0" w:rsidRDefault="00813C85">
            <w:pPr>
              <w:jc w:val="right"/>
            </w:pPr>
            <w:r>
              <w:rPr>
                <w:rFonts w:eastAsiaTheme="minorEastAsia"/>
                <w:color w:val="000000" w:themeColor="text1"/>
                <w:szCs w:val="21"/>
              </w:rPr>
              <w:t>-</w:t>
            </w:r>
          </w:p>
        </w:tc>
        <w:tc>
          <w:tcPr>
            <w:tcW w:w="1197" w:type="dxa"/>
            <w:vAlign w:val="center"/>
          </w:tcPr>
          <w:p w:rsidR="00F426C0" w:rsidRDefault="00813C85">
            <w:pPr>
              <w:jc w:val="right"/>
            </w:pPr>
            <w:r>
              <w:rPr>
                <w:rFonts w:eastAsiaTheme="minorEastAsia"/>
                <w:color w:val="000000" w:themeColor="text1"/>
                <w:szCs w:val="21"/>
              </w:rPr>
              <w:t>-</w:t>
            </w:r>
          </w:p>
        </w:tc>
        <w:tc>
          <w:tcPr>
            <w:tcW w:w="1497" w:type="dxa"/>
            <w:vAlign w:val="center"/>
          </w:tcPr>
          <w:p w:rsidR="00F426C0" w:rsidRDefault="00813C85">
            <w:pPr>
              <w:jc w:val="right"/>
            </w:pPr>
            <w:r>
              <w:rPr>
                <w:rFonts w:eastAsiaTheme="minorEastAsia"/>
                <w:color w:val="000000" w:themeColor="text1"/>
                <w:szCs w:val="21"/>
              </w:rPr>
              <w:t>-</w:t>
            </w:r>
          </w:p>
        </w:tc>
        <w:tc>
          <w:tcPr>
            <w:tcW w:w="1203" w:type="dxa"/>
            <w:vAlign w:val="center"/>
          </w:tcPr>
          <w:p w:rsidR="00F426C0" w:rsidRDefault="00813C85">
            <w:pPr>
              <w:jc w:val="right"/>
            </w:pPr>
            <w:r>
              <w:rPr>
                <w:rFonts w:eastAsiaTheme="minorEastAsia"/>
                <w:color w:val="000000" w:themeColor="text1"/>
                <w:szCs w:val="21"/>
              </w:rPr>
              <w:t>-</w:t>
            </w:r>
          </w:p>
        </w:tc>
      </w:tr>
    </w:tbl>
    <w:p w:rsidR="00EE54C5" w:rsidRPr="00B54DC1" w:rsidRDefault="00EE54C5">
      <w:pPr>
        <w:autoSpaceDE w:val="0"/>
        <w:autoSpaceDN w:val="0"/>
        <w:adjustRightInd w:val="0"/>
        <w:spacing w:line="360" w:lineRule="auto"/>
        <w:jc w:val="left"/>
        <w:rPr>
          <w:rFonts w:eastAsiaTheme="minorEastAsia"/>
          <w:color w:val="000000" w:themeColor="text1"/>
          <w:szCs w:val="21"/>
        </w:rPr>
      </w:pP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47" w:name="_Toc175830987"/>
      <w:r w:rsidRPr="00B54DC1">
        <w:rPr>
          <w:rFonts w:ascii="Times New Roman" w:eastAsiaTheme="minorEastAsia" w:hAnsi="Times New Roman"/>
          <w:color w:val="000000" w:themeColor="text1"/>
          <w:sz w:val="21"/>
          <w:szCs w:val="21"/>
        </w:rPr>
        <w:t xml:space="preserve">10.8 </w:t>
      </w:r>
      <w:r w:rsidRPr="00B54DC1">
        <w:rPr>
          <w:rFonts w:ascii="Times New Roman" w:eastAsiaTheme="minorEastAsia" w:hAnsi="Times New Roman"/>
          <w:color w:val="000000" w:themeColor="text1"/>
          <w:kern w:val="0"/>
          <w:sz w:val="21"/>
          <w:szCs w:val="21"/>
        </w:rPr>
        <w:t>其他重大事件</w:t>
      </w:r>
      <w:bookmarkEnd w:id="14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FF6638" w:rsidRPr="00B54DC1">
        <w:tc>
          <w:tcPr>
            <w:tcW w:w="7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43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公告事项</w:t>
            </w:r>
          </w:p>
        </w:tc>
        <w:tc>
          <w:tcPr>
            <w:tcW w:w="25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法定披露方式</w:t>
            </w:r>
          </w:p>
        </w:tc>
        <w:tc>
          <w:tcPr>
            <w:tcW w:w="144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法定披露日期</w:t>
            </w:r>
          </w:p>
        </w:tc>
      </w:tr>
      <w:tr w:rsidR="00F426C0">
        <w:tc>
          <w:tcPr>
            <w:tcW w:w="720" w:type="dxa"/>
            <w:vAlign w:val="center"/>
          </w:tcPr>
          <w:p w:rsidR="00F426C0" w:rsidRDefault="00813C85">
            <w:pPr>
              <w:jc w:val="center"/>
            </w:pPr>
            <w:r>
              <w:rPr>
                <w:rFonts w:eastAsiaTheme="minorEastAsia"/>
                <w:color w:val="000000" w:themeColor="text1"/>
                <w:szCs w:val="21"/>
              </w:rPr>
              <w:t>1</w:t>
            </w:r>
          </w:p>
        </w:tc>
        <w:tc>
          <w:tcPr>
            <w:tcW w:w="4320" w:type="dxa"/>
            <w:vAlign w:val="center"/>
          </w:tcPr>
          <w:p w:rsidR="00F426C0" w:rsidRDefault="00813C85">
            <w:r>
              <w:rPr>
                <w:rFonts w:eastAsiaTheme="minorEastAsia"/>
                <w:color w:val="000000" w:themeColor="text1"/>
                <w:szCs w:val="21"/>
              </w:rPr>
              <w:t>摩根基金管理（中国）有限公司关于高级管理人员变更的公告</w:t>
            </w:r>
          </w:p>
        </w:tc>
        <w:tc>
          <w:tcPr>
            <w:tcW w:w="2520" w:type="dxa"/>
            <w:vAlign w:val="center"/>
          </w:tcPr>
          <w:p w:rsidR="00F426C0" w:rsidRDefault="00813C85">
            <w:r>
              <w:rPr>
                <w:rFonts w:eastAsiaTheme="minorEastAsia"/>
                <w:color w:val="000000" w:themeColor="text1"/>
                <w:szCs w:val="21"/>
              </w:rPr>
              <w:t>基金管理人公司网站及本基金选定的信息披露报纸</w:t>
            </w:r>
          </w:p>
        </w:tc>
        <w:tc>
          <w:tcPr>
            <w:tcW w:w="1440" w:type="dxa"/>
            <w:vAlign w:val="center"/>
          </w:tcPr>
          <w:p w:rsidR="00F426C0" w:rsidRDefault="00813C85">
            <w:pPr>
              <w:jc w:val="center"/>
            </w:pPr>
            <w:r>
              <w:rPr>
                <w:rFonts w:eastAsiaTheme="minorEastAsia"/>
                <w:color w:val="000000" w:themeColor="text1"/>
                <w:szCs w:val="21"/>
              </w:rPr>
              <w:t>2024-01-18</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48" w:name="_Toc175830988"/>
      <w:r w:rsidRPr="00B54DC1">
        <w:rPr>
          <w:rFonts w:eastAsiaTheme="minorEastAsia"/>
          <w:b/>
          <w:bCs/>
          <w:color w:val="000000" w:themeColor="text1"/>
          <w:szCs w:val="24"/>
          <w:lang w:val="en-US"/>
        </w:rPr>
        <w:t xml:space="preserve">11  </w:t>
      </w:r>
      <w:r w:rsidRPr="00B54DC1">
        <w:rPr>
          <w:rFonts w:eastAsiaTheme="minorEastAsia"/>
          <w:b/>
          <w:bCs/>
          <w:color w:val="000000" w:themeColor="text1"/>
          <w:szCs w:val="24"/>
          <w:lang w:val="en-US"/>
        </w:rPr>
        <w:t>影响投资者决策的其他重要信息</w:t>
      </w:r>
      <w:bookmarkEnd w:id="148"/>
    </w:p>
    <w:p w:rsidR="00EE54C5" w:rsidRPr="00B54DC1" w:rsidRDefault="00323032">
      <w:pPr>
        <w:autoSpaceDE w:val="0"/>
        <w:autoSpaceDN w:val="0"/>
        <w:adjustRightInd w:val="0"/>
        <w:spacing w:line="360" w:lineRule="auto"/>
        <w:jc w:val="left"/>
        <w:rPr>
          <w:rFonts w:ascii="宋体" w:hAnsi="宋体"/>
          <w:b/>
          <w:bCs/>
          <w:color w:val="000000" w:themeColor="text1"/>
          <w:kern w:val="0"/>
          <w:szCs w:val="21"/>
        </w:rPr>
      </w:pPr>
      <w:r w:rsidRPr="00B54DC1">
        <w:rPr>
          <w:rFonts w:ascii="宋体" w:hAnsi="宋体" w:hint="eastAsia"/>
          <w:b/>
          <w:bCs/>
          <w:color w:val="000000" w:themeColor="text1"/>
          <w:kern w:val="0"/>
          <w:szCs w:val="21"/>
        </w:rPr>
        <w:t>11.1 影响投资者决策的其他重要信息</w:t>
      </w:r>
    </w:p>
    <w:p w:rsidR="00EE54C5" w:rsidRPr="00B54DC1" w:rsidRDefault="00323032">
      <w:pPr>
        <w:spacing w:line="360" w:lineRule="auto"/>
        <w:ind w:firstLineChars="200" w:firstLine="420"/>
        <w:rPr>
          <w:rFonts w:ascii="宋体" w:hAnsi="宋体"/>
          <w:color w:val="000000" w:themeColor="text1"/>
          <w:szCs w:val="21"/>
        </w:rPr>
      </w:pPr>
      <w:r w:rsidRPr="00B54DC1">
        <w:rPr>
          <w:rFonts w:ascii="宋体" w:hAnsi="宋体"/>
          <w:color w:val="000000" w:themeColor="text1"/>
          <w:szCs w:val="21"/>
        </w:rPr>
        <w:t>无。</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49" w:name="_Toc175830989"/>
      <w:r w:rsidRPr="00B54DC1">
        <w:rPr>
          <w:rFonts w:eastAsiaTheme="minorEastAsia"/>
          <w:b/>
          <w:bCs/>
          <w:color w:val="000000" w:themeColor="text1"/>
          <w:szCs w:val="24"/>
          <w:lang w:val="en-US"/>
        </w:rPr>
        <w:t xml:space="preserve">12  </w:t>
      </w:r>
      <w:r w:rsidRPr="00B54DC1">
        <w:rPr>
          <w:rFonts w:eastAsiaTheme="minorEastAsia"/>
          <w:b/>
          <w:bCs/>
          <w:color w:val="000000" w:themeColor="text1"/>
          <w:szCs w:val="24"/>
          <w:lang w:val="en-US"/>
        </w:rPr>
        <w:t>备查文件目录</w:t>
      </w:r>
      <w:bookmarkEnd w:id="149"/>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50" w:name="_Toc175830990"/>
      <w:r w:rsidRPr="00B54DC1">
        <w:rPr>
          <w:rFonts w:ascii="Times New Roman" w:eastAsiaTheme="minorEastAsia" w:hAnsi="Times New Roman"/>
          <w:color w:val="000000" w:themeColor="text1"/>
          <w:kern w:val="0"/>
          <w:sz w:val="21"/>
          <w:szCs w:val="21"/>
        </w:rPr>
        <w:t xml:space="preserve">12.1 </w:t>
      </w:r>
      <w:r w:rsidRPr="00B54DC1">
        <w:rPr>
          <w:rFonts w:ascii="Times New Roman" w:eastAsiaTheme="minorEastAsia" w:hAnsi="Times New Roman"/>
          <w:color w:val="000000" w:themeColor="text1"/>
          <w:kern w:val="0"/>
          <w:sz w:val="21"/>
          <w:szCs w:val="21"/>
        </w:rPr>
        <w:t>备查文件目录</w:t>
      </w:r>
      <w:bookmarkEnd w:id="150"/>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 xml:space="preserve">) </w:t>
      </w:r>
      <w:r>
        <w:rPr>
          <w:rFonts w:eastAsiaTheme="minorEastAsia"/>
          <w:color w:val="000000" w:themeColor="text1"/>
          <w:kern w:val="0"/>
          <w:szCs w:val="21"/>
        </w:rPr>
        <w:t>中国证监会批准本基金募集的文件</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摩根新兴动力混合型证券投资基金基金合同</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 xml:space="preserve">) </w:t>
      </w:r>
      <w:r>
        <w:rPr>
          <w:rFonts w:eastAsiaTheme="minorEastAsia"/>
          <w:color w:val="000000" w:themeColor="text1"/>
          <w:kern w:val="0"/>
          <w:szCs w:val="21"/>
        </w:rPr>
        <w:t>摩根新兴动力混合型证券投资基金托管协议</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 xml:space="preserve">) </w:t>
      </w:r>
      <w:r>
        <w:rPr>
          <w:rFonts w:eastAsiaTheme="minorEastAsia"/>
          <w:color w:val="000000" w:themeColor="text1"/>
          <w:kern w:val="0"/>
          <w:szCs w:val="21"/>
        </w:rPr>
        <w:t>法律意见书</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 xml:space="preserve">) </w:t>
      </w:r>
      <w:r>
        <w:rPr>
          <w:rFonts w:eastAsiaTheme="minorEastAsia"/>
          <w:color w:val="000000" w:themeColor="text1"/>
          <w:kern w:val="0"/>
          <w:szCs w:val="21"/>
        </w:rPr>
        <w:t>基金管理人业务资格批件、营业执照</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 xml:space="preserve">) </w:t>
      </w:r>
      <w:r>
        <w:rPr>
          <w:rFonts w:eastAsiaTheme="minorEastAsia"/>
          <w:color w:val="000000" w:themeColor="text1"/>
          <w:kern w:val="0"/>
          <w:szCs w:val="21"/>
        </w:rPr>
        <w:t>基金托管人业务资格批件、营业执照</w:t>
      </w:r>
    </w:p>
    <w:p w:rsidR="00F426C0" w:rsidRDefault="00813C8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 xml:space="preserve">) </w:t>
      </w:r>
      <w:r>
        <w:rPr>
          <w:rFonts w:eastAsiaTheme="minorEastAsia"/>
          <w:color w:val="000000" w:themeColor="text1"/>
          <w:kern w:val="0"/>
          <w:szCs w:val="21"/>
        </w:rPr>
        <w:t>摩根基金管理（中国）有限公司开放式基金业务规则</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lastRenderedPageBreak/>
        <w:t>(</w:t>
      </w:r>
      <w:r w:rsidRPr="00B54DC1">
        <w:rPr>
          <w:rFonts w:eastAsiaTheme="minorEastAsia"/>
          <w:color w:val="000000" w:themeColor="text1"/>
          <w:kern w:val="0"/>
          <w:szCs w:val="21"/>
        </w:rPr>
        <w:t>八</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中国证监会要求的其他文件</w:t>
      </w:r>
    </w:p>
    <w:p w:rsidR="00EE54C5" w:rsidRPr="00B54DC1" w:rsidRDefault="00323032">
      <w:pPr>
        <w:pStyle w:val="2"/>
        <w:spacing w:before="0" w:after="0"/>
        <w:rPr>
          <w:rFonts w:ascii="Times New Roman" w:eastAsiaTheme="minorEastAsia" w:hAnsi="Times New Roman"/>
          <w:color w:val="000000" w:themeColor="text1"/>
          <w:sz w:val="21"/>
          <w:szCs w:val="21"/>
        </w:rPr>
      </w:pPr>
      <w:bookmarkStart w:id="151" w:name="_Toc175830991"/>
      <w:r w:rsidRPr="00B54DC1">
        <w:rPr>
          <w:rFonts w:ascii="Times New Roman" w:eastAsiaTheme="minorEastAsia" w:hAnsi="Times New Roman"/>
          <w:color w:val="000000" w:themeColor="text1"/>
          <w:kern w:val="0"/>
          <w:sz w:val="21"/>
          <w:szCs w:val="21"/>
        </w:rPr>
        <w:t>12</w:t>
      </w:r>
      <w:r w:rsidRPr="00B54DC1">
        <w:rPr>
          <w:rFonts w:ascii="Times New Roman" w:eastAsiaTheme="minorEastAsia" w:hAnsi="Times New Roman"/>
          <w:color w:val="000000" w:themeColor="text1"/>
          <w:sz w:val="21"/>
          <w:szCs w:val="21"/>
        </w:rPr>
        <w:t xml:space="preserve">.2 </w:t>
      </w:r>
      <w:r w:rsidRPr="00B54DC1">
        <w:rPr>
          <w:rFonts w:ascii="Times New Roman" w:eastAsiaTheme="minorEastAsia" w:hAnsi="Times New Roman"/>
          <w:color w:val="000000" w:themeColor="text1"/>
          <w:sz w:val="21"/>
          <w:szCs w:val="21"/>
        </w:rPr>
        <w:t>存放地点</w:t>
      </w:r>
      <w:bookmarkEnd w:id="151"/>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基金管理人或基金托管人处。</w:t>
      </w:r>
    </w:p>
    <w:p w:rsidR="00EE54C5" w:rsidRPr="00B54DC1" w:rsidRDefault="00323032">
      <w:pPr>
        <w:pStyle w:val="2"/>
        <w:spacing w:before="0" w:after="0"/>
        <w:rPr>
          <w:rFonts w:ascii="Times New Roman" w:eastAsiaTheme="minorEastAsia" w:hAnsi="Times New Roman"/>
          <w:color w:val="000000" w:themeColor="text1"/>
          <w:sz w:val="21"/>
          <w:szCs w:val="21"/>
        </w:rPr>
      </w:pPr>
      <w:bookmarkStart w:id="152" w:name="_Toc175830992"/>
      <w:r w:rsidRPr="00B54DC1">
        <w:rPr>
          <w:rFonts w:ascii="Times New Roman" w:eastAsiaTheme="minorEastAsia" w:hAnsi="Times New Roman"/>
          <w:color w:val="000000" w:themeColor="text1"/>
          <w:kern w:val="0"/>
          <w:sz w:val="21"/>
          <w:szCs w:val="21"/>
        </w:rPr>
        <w:t>12</w:t>
      </w:r>
      <w:r w:rsidRPr="00B54DC1">
        <w:rPr>
          <w:rFonts w:ascii="Times New Roman" w:eastAsiaTheme="minorEastAsia" w:hAnsi="Times New Roman"/>
          <w:color w:val="000000" w:themeColor="text1"/>
          <w:sz w:val="21"/>
          <w:szCs w:val="21"/>
        </w:rPr>
        <w:t xml:space="preserve">.3 </w:t>
      </w:r>
      <w:r w:rsidRPr="00B54DC1">
        <w:rPr>
          <w:rFonts w:ascii="Times New Roman" w:eastAsiaTheme="minorEastAsia" w:hAnsi="Times New Roman"/>
          <w:color w:val="000000" w:themeColor="text1"/>
          <w:sz w:val="21"/>
          <w:szCs w:val="21"/>
        </w:rPr>
        <w:t>查阅方式</w:t>
      </w:r>
      <w:bookmarkEnd w:id="152"/>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投资者可在营业时间免费查阅，也可按工本费购买复印件。</w:t>
      </w:r>
    </w:p>
    <w:p w:rsidR="007824E4" w:rsidRPr="00B54DC1" w:rsidRDefault="007824E4" w:rsidP="007824E4">
      <w:pPr>
        <w:ind w:firstLineChars="150" w:firstLine="315"/>
        <w:rPr>
          <w:rFonts w:eastAsiaTheme="minorEastAsia"/>
          <w:bCs/>
          <w:color w:val="000000" w:themeColor="text1"/>
          <w:szCs w:val="21"/>
        </w:rPr>
      </w:pPr>
    </w:p>
    <w:p w:rsidR="007824E4" w:rsidRPr="00C03E17" w:rsidRDefault="007824E4" w:rsidP="007824E4">
      <w:pPr>
        <w:pStyle w:val="1"/>
        <w:keepNext/>
        <w:keepLines/>
        <w:widowControl w:val="0"/>
        <w:spacing w:line="360" w:lineRule="auto"/>
        <w:jc w:val="center"/>
        <w:rPr>
          <w:rFonts w:eastAsiaTheme="minorEastAsia"/>
          <w:b/>
          <w:bCs/>
          <w:color w:val="000000" w:themeColor="text1"/>
          <w:szCs w:val="24"/>
          <w:lang w:val="en-US"/>
        </w:rPr>
      </w:pPr>
      <w:bookmarkStart w:id="153" w:name="_Toc175830993"/>
      <w:r>
        <w:rPr>
          <w:rFonts w:eastAsiaTheme="minorEastAsia"/>
          <w:b/>
          <w:bCs/>
          <w:color w:val="000000" w:themeColor="text1"/>
          <w:szCs w:val="24"/>
          <w:lang w:val="en-US"/>
        </w:rPr>
        <w:t>13</w:t>
      </w:r>
      <w:r w:rsidRPr="00B54DC1">
        <w:rPr>
          <w:rFonts w:eastAsiaTheme="minorEastAsia"/>
          <w:b/>
          <w:bCs/>
          <w:color w:val="000000" w:themeColor="text1"/>
          <w:szCs w:val="24"/>
          <w:lang w:val="en-US"/>
        </w:rPr>
        <w:t xml:space="preserve">  </w:t>
      </w:r>
      <w:r>
        <w:rPr>
          <w:rFonts w:eastAsiaTheme="minorEastAsia" w:hint="eastAsia"/>
          <w:b/>
          <w:bCs/>
          <w:color w:val="000000" w:themeColor="text1"/>
          <w:szCs w:val="24"/>
          <w:lang w:val="en-US"/>
        </w:rPr>
        <w:t>补充披露</w:t>
      </w:r>
      <w:bookmarkEnd w:id="15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2836"/>
        <w:gridCol w:w="2675"/>
      </w:tblGrid>
      <w:tr w:rsidR="007824E4" w:rsidRPr="00A52D12" w:rsidTr="00250768">
        <w:tc>
          <w:tcPr>
            <w:tcW w:w="3420" w:type="dxa"/>
            <w:vAlign w:val="center"/>
          </w:tcPr>
          <w:p w:rsidR="007824E4" w:rsidRPr="00EF620B" w:rsidRDefault="007824E4" w:rsidP="00250768">
            <w:pPr>
              <w:spacing w:line="360" w:lineRule="auto"/>
              <w:jc w:val="center"/>
              <w:rPr>
                <w:rFonts w:eastAsiaTheme="minorEastAsia"/>
                <w:b/>
                <w:color w:val="000000" w:themeColor="text1"/>
                <w:szCs w:val="21"/>
              </w:rPr>
            </w:pPr>
            <w:r w:rsidRPr="00EF620B">
              <w:rPr>
                <w:rFonts w:eastAsiaTheme="minorEastAsia" w:hint="eastAsia"/>
                <w:b/>
                <w:color w:val="000000" w:themeColor="text1"/>
                <w:szCs w:val="21"/>
              </w:rPr>
              <w:t>名称</w:t>
            </w:r>
          </w:p>
        </w:tc>
        <w:tc>
          <w:tcPr>
            <w:tcW w:w="2836" w:type="dxa"/>
            <w:vAlign w:val="center"/>
          </w:tcPr>
          <w:p w:rsidR="007824E4" w:rsidRPr="00EF620B" w:rsidRDefault="007824E4" w:rsidP="00250768">
            <w:pPr>
              <w:spacing w:line="360" w:lineRule="auto"/>
              <w:jc w:val="center"/>
              <w:rPr>
                <w:rFonts w:eastAsiaTheme="minorEastAsia"/>
                <w:b/>
                <w:color w:val="000000" w:themeColor="text1"/>
                <w:szCs w:val="21"/>
              </w:rPr>
            </w:pPr>
            <w:r w:rsidRPr="00EF620B">
              <w:rPr>
                <w:rFonts w:eastAsiaTheme="minorEastAsia" w:hint="eastAsia"/>
                <w:b/>
                <w:color w:val="000000" w:themeColor="text1"/>
                <w:szCs w:val="21"/>
              </w:rPr>
              <w:t>数量</w:t>
            </w:r>
            <w:r w:rsidRPr="00EF620B">
              <w:rPr>
                <w:rFonts w:eastAsiaTheme="minorEastAsia" w:hint="eastAsia"/>
                <w:b/>
                <w:color w:val="000000" w:themeColor="text1"/>
                <w:szCs w:val="21"/>
              </w:rPr>
              <w:t>(</w:t>
            </w:r>
            <w:r w:rsidRPr="00EF620B">
              <w:rPr>
                <w:rFonts w:eastAsiaTheme="minorEastAsia" w:hint="eastAsia"/>
                <w:b/>
                <w:color w:val="000000" w:themeColor="text1"/>
                <w:szCs w:val="21"/>
              </w:rPr>
              <w:t>股</w:t>
            </w:r>
            <w:r w:rsidRPr="00EF620B">
              <w:rPr>
                <w:rFonts w:eastAsiaTheme="minorEastAsia" w:hint="eastAsia"/>
                <w:b/>
                <w:color w:val="000000" w:themeColor="text1"/>
                <w:szCs w:val="21"/>
              </w:rPr>
              <w:t>)</w:t>
            </w:r>
          </w:p>
        </w:tc>
        <w:tc>
          <w:tcPr>
            <w:tcW w:w="2675" w:type="dxa"/>
            <w:vAlign w:val="center"/>
          </w:tcPr>
          <w:p w:rsidR="007824E4" w:rsidRPr="00EF620B" w:rsidRDefault="007824E4" w:rsidP="00250768">
            <w:pPr>
              <w:spacing w:line="360" w:lineRule="auto"/>
              <w:jc w:val="center"/>
              <w:rPr>
                <w:rFonts w:eastAsiaTheme="minorEastAsia"/>
                <w:b/>
                <w:color w:val="000000" w:themeColor="text1"/>
                <w:szCs w:val="21"/>
              </w:rPr>
            </w:pPr>
            <w:r w:rsidRPr="00EF620B">
              <w:rPr>
                <w:rFonts w:eastAsiaTheme="minorEastAsia" w:hint="eastAsia"/>
                <w:b/>
                <w:color w:val="000000" w:themeColor="text1"/>
                <w:szCs w:val="21"/>
              </w:rPr>
              <w:t>公允价值</w:t>
            </w:r>
            <w:r w:rsidRPr="00EF620B">
              <w:rPr>
                <w:rFonts w:eastAsiaTheme="minorEastAsia" w:hint="eastAsia"/>
                <w:b/>
                <w:color w:val="000000" w:themeColor="text1"/>
                <w:szCs w:val="21"/>
              </w:rPr>
              <w:t>(</w:t>
            </w:r>
            <w:r w:rsidRPr="00EF620B">
              <w:rPr>
                <w:rFonts w:eastAsiaTheme="minorEastAsia" w:hint="eastAsia"/>
                <w:b/>
                <w:color w:val="000000" w:themeColor="text1"/>
                <w:szCs w:val="21"/>
              </w:rPr>
              <w:t>人民币元</w:t>
            </w:r>
            <w:r w:rsidRPr="00EF620B">
              <w:rPr>
                <w:rFonts w:eastAsiaTheme="minorEastAsia" w:hint="eastAsia"/>
                <w:b/>
                <w:color w:val="000000" w:themeColor="text1"/>
                <w:szCs w:val="21"/>
              </w:rPr>
              <w:t>)</w:t>
            </w:r>
          </w:p>
        </w:tc>
      </w:tr>
      <w:tr w:rsidR="007824E4" w:rsidRPr="00A52D12" w:rsidTr="00250768">
        <w:tc>
          <w:tcPr>
            <w:tcW w:w="8931" w:type="dxa"/>
            <w:gridSpan w:val="3"/>
            <w:vAlign w:val="center"/>
          </w:tcPr>
          <w:p w:rsidR="007824E4" w:rsidRPr="00EF620B" w:rsidRDefault="007824E4" w:rsidP="00250768">
            <w:pPr>
              <w:spacing w:line="360" w:lineRule="auto"/>
              <w:rPr>
                <w:rFonts w:eastAsiaTheme="minorEastAsia"/>
                <w:b/>
                <w:color w:val="000000" w:themeColor="text1"/>
                <w:szCs w:val="21"/>
              </w:rPr>
            </w:pPr>
            <w:r w:rsidRPr="00EF620B">
              <w:rPr>
                <w:rFonts w:eastAsiaTheme="minorEastAsia" w:hint="eastAsia"/>
                <w:b/>
                <w:color w:val="000000" w:themeColor="text1"/>
                <w:szCs w:val="21"/>
              </w:rPr>
              <w:t xml:space="preserve">(1) </w:t>
            </w:r>
            <w:r w:rsidRPr="00EF620B">
              <w:rPr>
                <w:rFonts w:eastAsiaTheme="minorEastAsia" w:hint="eastAsia"/>
                <w:b/>
                <w:color w:val="000000" w:themeColor="text1"/>
                <w:szCs w:val="21"/>
              </w:rPr>
              <w:t>股票投资</w:t>
            </w:r>
          </w:p>
        </w:tc>
      </w:tr>
      <w:tr w:rsidR="007824E4" w:rsidRPr="00A52D12" w:rsidTr="00250768">
        <w:tc>
          <w:tcPr>
            <w:tcW w:w="8931" w:type="dxa"/>
            <w:gridSpan w:val="3"/>
            <w:vAlign w:val="center"/>
          </w:tcPr>
          <w:p w:rsidR="007824E4" w:rsidRPr="00EF620B" w:rsidRDefault="007824E4" w:rsidP="00250768">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中国</w:t>
            </w:r>
            <w:r w:rsidRPr="00EF620B">
              <w:rPr>
                <w:rFonts w:eastAsiaTheme="minorEastAsia" w:hint="eastAsia"/>
                <w:b/>
                <w:color w:val="000000" w:themeColor="text1"/>
                <w:szCs w:val="21"/>
              </w:rPr>
              <w:t>(100%)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中际旭创</w:t>
            </w:r>
          </w:p>
        </w:tc>
        <w:tc>
          <w:tcPr>
            <w:tcW w:w="2836" w:type="dxa"/>
            <w:vAlign w:val="center"/>
          </w:tcPr>
          <w:p w:rsidR="007824E4" w:rsidRDefault="007824E4" w:rsidP="00250768">
            <w:pPr>
              <w:jc w:val="right"/>
            </w:pPr>
            <w:r>
              <w:rPr>
                <w:rFonts w:eastAsiaTheme="minorEastAsia"/>
                <w:color w:val="000000" w:themeColor="text1"/>
                <w:szCs w:val="21"/>
              </w:rPr>
              <w:t>3,068,373</w:t>
            </w:r>
          </w:p>
        </w:tc>
        <w:tc>
          <w:tcPr>
            <w:tcW w:w="2675" w:type="dxa"/>
            <w:vAlign w:val="center"/>
          </w:tcPr>
          <w:p w:rsidR="007824E4" w:rsidRDefault="007824E4" w:rsidP="00250768">
            <w:pPr>
              <w:jc w:val="right"/>
            </w:pPr>
            <w:r>
              <w:rPr>
                <w:rFonts w:eastAsiaTheme="minorEastAsia"/>
                <w:color w:val="000000" w:themeColor="text1"/>
                <w:szCs w:val="21"/>
              </w:rPr>
              <w:t>423,067,269.24</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宁德时代</w:t>
            </w:r>
          </w:p>
        </w:tc>
        <w:tc>
          <w:tcPr>
            <w:tcW w:w="2836" w:type="dxa"/>
            <w:vAlign w:val="center"/>
          </w:tcPr>
          <w:p w:rsidR="007824E4" w:rsidRDefault="007824E4" w:rsidP="00250768">
            <w:pPr>
              <w:jc w:val="right"/>
            </w:pPr>
            <w:r>
              <w:rPr>
                <w:rFonts w:eastAsiaTheme="minorEastAsia"/>
                <w:color w:val="000000" w:themeColor="text1"/>
                <w:szCs w:val="21"/>
              </w:rPr>
              <w:t>2,148,474</w:t>
            </w:r>
          </w:p>
        </w:tc>
        <w:tc>
          <w:tcPr>
            <w:tcW w:w="2675" w:type="dxa"/>
            <w:vAlign w:val="center"/>
          </w:tcPr>
          <w:p w:rsidR="007824E4" w:rsidRDefault="007824E4" w:rsidP="00250768">
            <w:pPr>
              <w:jc w:val="right"/>
            </w:pPr>
            <w:r>
              <w:rPr>
                <w:rFonts w:eastAsiaTheme="minorEastAsia"/>
                <w:color w:val="000000" w:themeColor="text1"/>
                <w:szCs w:val="21"/>
              </w:rPr>
              <w:t>386,789,774.22</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立讯精密</w:t>
            </w:r>
          </w:p>
        </w:tc>
        <w:tc>
          <w:tcPr>
            <w:tcW w:w="2836" w:type="dxa"/>
            <w:vAlign w:val="center"/>
          </w:tcPr>
          <w:p w:rsidR="007824E4" w:rsidRDefault="007824E4" w:rsidP="00250768">
            <w:pPr>
              <w:jc w:val="right"/>
            </w:pPr>
            <w:r>
              <w:rPr>
                <w:rFonts w:eastAsiaTheme="minorEastAsia"/>
                <w:color w:val="000000" w:themeColor="text1"/>
                <w:szCs w:val="21"/>
              </w:rPr>
              <w:t>9,819,300</w:t>
            </w:r>
          </w:p>
        </w:tc>
        <w:tc>
          <w:tcPr>
            <w:tcW w:w="2675" w:type="dxa"/>
            <w:vAlign w:val="center"/>
          </w:tcPr>
          <w:p w:rsidR="007824E4" w:rsidRDefault="007824E4" w:rsidP="00250768">
            <w:pPr>
              <w:jc w:val="right"/>
            </w:pPr>
            <w:r>
              <w:rPr>
                <w:rFonts w:eastAsiaTheme="minorEastAsia"/>
                <w:color w:val="000000" w:themeColor="text1"/>
                <w:szCs w:val="21"/>
              </w:rPr>
              <w:t>385,996,683.00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新易盛</w:t>
            </w:r>
          </w:p>
        </w:tc>
        <w:tc>
          <w:tcPr>
            <w:tcW w:w="2836" w:type="dxa"/>
            <w:vAlign w:val="center"/>
          </w:tcPr>
          <w:p w:rsidR="007824E4" w:rsidRDefault="007824E4" w:rsidP="00250768">
            <w:pPr>
              <w:jc w:val="right"/>
            </w:pPr>
            <w:r>
              <w:rPr>
                <w:rFonts w:eastAsiaTheme="minorEastAsia"/>
                <w:color w:val="000000" w:themeColor="text1"/>
                <w:szCs w:val="21"/>
              </w:rPr>
              <w:t>2,091,068</w:t>
            </w:r>
          </w:p>
        </w:tc>
        <w:tc>
          <w:tcPr>
            <w:tcW w:w="2675" w:type="dxa"/>
            <w:vAlign w:val="center"/>
          </w:tcPr>
          <w:p w:rsidR="007824E4" w:rsidRDefault="007824E4" w:rsidP="00250768">
            <w:pPr>
              <w:jc w:val="right"/>
            </w:pPr>
            <w:r>
              <w:rPr>
                <w:rFonts w:eastAsiaTheme="minorEastAsia"/>
                <w:color w:val="000000" w:themeColor="text1"/>
                <w:szCs w:val="21"/>
              </w:rPr>
              <w:t>220,712,227.40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亿纬锂能</w:t>
            </w:r>
          </w:p>
        </w:tc>
        <w:tc>
          <w:tcPr>
            <w:tcW w:w="2836" w:type="dxa"/>
            <w:vAlign w:val="center"/>
          </w:tcPr>
          <w:p w:rsidR="007824E4" w:rsidRDefault="007824E4" w:rsidP="00250768">
            <w:pPr>
              <w:jc w:val="right"/>
            </w:pPr>
            <w:r>
              <w:rPr>
                <w:rFonts w:eastAsiaTheme="minorEastAsia"/>
                <w:color w:val="000000" w:themeColor="text1"/>
                <w:szCs w:val="21"/>
              </w:rPr>
              <w:t>5,145,231</w:t>
            </w:r>
          </w:p>
        </w:tc>
        <w:tc>
          <w:tcPr>
            <w:tcW w:w="2675" w:type="dxa"/>
            <w:vAlign w:val="center"/>
          </w:tcPr>
          <w:p w:rsidR="007824E4" w:rsidRDefault="007824E4" w:rsidP="00250768">
            <w:pPr>
              <w:jc w:val="right"/>
            </w:pPr>
            <w:r>
              <w:rPr>
                <w:rFonts w:eastAsiaTheme="minorEastAsia"/>
                <w:color w:val="000000" w:themeColor="text1"/>
                <w:szCs w:val="21"/>
              </w:rPr>
              <w:t>205,397,621.52</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工业富联</w:t>
            </w:r>
          </w:p>
        </w:tc>
        <w:tc>
          <w:tcPr>
            <w:tcW w:w="2836" w:type="dxa"/>
            <w:vAlign w:val="center"/>
          </w:tcPr>
          <w:p w:rsidR="007824E4" w:rsidRDefault="007824E4" w:rsidP="00250768">
            <w:pPr>
              <w:jc w:val="right"/>
            </w:pPr>
            <w:r>
              <w:rPr>
                <w:rFonts w:eastAsiaTheme="minorEastAsia"/>
                <w:color w:val="000000" w:themeColor="text1"/>
                <w:szCs w:val="21"/>
              </w:rPr>
              <w:t>6,584,605</w:t>
            </w:r>
          </w:p>
        </w:tc>
        <w:tc>
          <w:tcPr>
            <w:tcW w:w="2675" w:type="dxa"/>
            <w:vAlign w:val="center"/>
          </w:tcPr>
          <w:p w:rsidR="007824E4" w:rsidRDefault="007824E4" w:rsidP="00250768">
            <w:pPr>
              <w:jc w:val="right"/>
            </w:pPr>
            <w:r>
              <w:rPr>
                <w:rFonts w:eastAsiaTheme="minorEastAsia"/>
                <w:color w:val="000000" w:themeColor="text1"/>
                <w:szCs w:val="21"/>
              </w:rPr>
              <w:t>180,418,177.00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胜宏科技</w:t>
            </w:r>
          </w:p>
        </w:tc>
        <w:tc>
          <w:tcPr>
            <w:tcW w:w="2836" w:type="dxa"/>
            <w:vAlign w:val="center"/>
          </w:tcPr>
          <w:p w:rsidR="007824E4" w:rsidRDefault="007824E4" w:rsidP="00250768">
            <w:pPr>
              <w:jc w:val="right"/>
            </w:pPr>
            <w:r>
              <w:rPr>
                <w:rFonts w:eastAsiaTheme="minorEastAsia"/>
                <w:color w:val="000000" w:themeColor="text1"/>
                <w:szCs w:val="21"/>
              </w:rPr>
              <w:t>4,607,300</w:t>
            </w:r>
          </w:p>
        </w:tc>
        <w:tc>
          <w:tcPr>
            <w:tcW w:w="2675" w:type="dxa"/>
            <w:vAlign w:val="center"/>
          </w:tcPr>
          <w:p w:rsidR="007824E4" w:rsidRDefault="007824E4" w:rsidP="00250768">
            <w:pPr>
              <w:jc w:val="right"/>
            </w:pPr>
            <w:r>
              <w:rPr>
                <w:rFonts w:eastAsiaTheme="minorEastAsia"/>
                <w:color w:val="000000" w:themeColor="text1"/>
                <w:szCs w:val="21"/>
              </w:rPr>
              <w:t>148,631,498.00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科伦药业</w:t>
            </w:r>
          </w:p>
        </w:tc>
        <w:tc>
          <w:tcPr>
            <w:tcW w:w="2836" w:type="dxa"/>
            <w:vAlign w:val="center"/>
          </w:tcPr>
          <w:p w:rsidR="007824E4" w:rsidRDefault="007824E4" w:rsidP="00250768">
            <w:pPr>
              <w:jc w:val="right"/>
            </w:pPr>
            <w:r>
              <w:rPr>
                <w:rFonts w:eastAsiaTheme="minorEastAsia"/>
                <w:color w:val="000000" w:themeColor="text1"/>
                <w:szCs w:val="21"/>
              </w:rPr>
              <w:t>4,408,700</w:t>
            </w:r>
          </w:p>
        </w:tc>
        <w:tc>
          <w:tcPr>
            <w:tcW w:w="2675" w:type="dxa"/>
            <w:vAlign w:val="center"/>
          </w:tcPr>
          <w:p w:rsidR="007824E4" w:rsidRDefault="007824E4" w:rsidP="00250768">
            <w:pPr>
              <w:jc w:val="right"/>
            </w:pPr>
            <w:r>
              <w:rPr>
                <w:rFonts w:eastAsiaTheme="minorEastAsia"/>
                <w:color w:val="000000" w:themeColor="text1"/>
                <w:szCs w:val="21"/>
              </w:rPr>
              <w:t>133,715,871.00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牧原股份</w:t>
            </w:r>
          </w:p>
        </w:tc>
        <w:tc>
          <w:tcPr>
            <w:tcW w:w="2836" w:type="dxa"/>
            <w:vAlign w:val="center"/>
          </w:tcPr>
          <w:p w:rsidR="007824E4" w:rsidRDefault="007824E4" w:rsidP="00250768">
            <w:pPr>
              <w:jc w:val="right"/>
            </w:pPr>
            <w:r>
              <w:rPr>
                <w:rFonts w:eastAsiaTheme="minorEastAsia"/>
                <w:color w:val="000000" w:themeColor="text1"/>
                <w:szCs w:val="21"/>
              </w:rPr>
              <w:t>2,942,839</w:t>
            </w:r>
          </w:p>
        </w:tc>
        <w:tc>
          <w:tcPr>
            <w:tcW w:w="2675" w:type="dxa"/>
            <w:vAlign w:val="center"/>
          </w:tcPr>
          <w:p w:rsidR="007824E4" w:rsidRDefault="007824E4" w:rsidP="00250768">
            <w:pPr>
              <w:jc w:val="right"/>
            </w:pPr>
            <w:r>
              <w:rPr>
                <w:rFonts w:eastAsiaTheme="minorEastAsia"/>
                <w:color w:val="000000" w:themeColor="text1"/>
                <w:szCs w:val="21"/>
              </w:rPr>
              <w:t>128,307,780.40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东山精密</w:t>
            </w:r>
          </w:p>
        </w:tc>
        <w:tc>
          <w:tcPr>
            <w:tcW w:w="2836" w:type="dxa"/>
            <w:vAlign w:val="center"/>
          </w:tcPr>
          <w:p w:rsidR="007824E4" w:rsidRDefault="007824E4" w:rsidP="00250768">
            <w:pPr>
              <w:jc w:val="right"/>
            </w:pPr>
            <w:r>
              <w:rPr>
                <w:rFonts w:eastAsiaTheme="minorEastAsia"/>
                <w:color w:val="000000" w:themeColor="text1"/>
                <w:szCs w:val="21"/>
              </w:rPr>
              <w:t>6,100,386</w:t>
            </w:r>
          </w:p>
        </w:tc>
        <w:tc>
          <w:tcPr>
            <w:tcW w:w="2675" w:type="dxa"/>
            <w:vAlign w:val="center"/>
          </w:tcPr>
          <w:p w:rsidR="007824E4" w:rsidRDefault="007824E4" w:rsidP="00250768">
            <w:pPr>
              <w:jc w:val="right"/>
            </w:pPr>
            <w:r>
              <w:rPr>
                <w:rFonts w:eastAsiaTheme="minorEastAsia"/>
                <w:color w:val="000000" w:themeColor="text1"/>
                <w:szCs w:val="21"/>
              </w:rPr>
              <w:t>126,277,990.20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百利天恒</w:t>
            </w:r>
          </w:p>
        </w:tc>
        <w:tc>
          <w:tcPr>
            <w:tcW w:w="2836" w:type="dxa"/>
            <w:vAlign w:val="center"/>
          </w:tcPr>
          <w:p w:rsidR="007824E4" w:rsidRDefault="007824E4" w:rsidP="00250768">
            <w:pPr>
              <w:jc w:val="right"/>
            </w:pPr>
            <w:r>
              <w:rPr>
                <w:rFonts w:eastAsiaTheme="minorEastAsia"/>
                <w:color w:val="000000" w:themeColor="text1"/>
                <w:szCs w:val="21"/>
              </w:rPr>
              <w:t>641,253</w:t>
            </w:r>
          </w:p>
        </w:tc>
        <w:tc>
          <w:tcPr>
            <w:tcW w:w="2675" w:type="dxa"/>
            <w:vAlign w:val="center"/>
          </w:tcPr>
          <w:p w:rsidR="007824E4" w:rsidRDefault="007824E4" w:rsidP="00250768">
            <w:pPr>
              <w:jc w:val="right"/>
            </w:pPr>
            <w:r>
              <w:rPr>
                <w:rFonts w:eastAsiaTheme="minorEastAsia"/>
                <w:color w:val="000000" w:themeColor="text1"/>
                <w:szCs w:val="21"/>
              </w:rPr>
              <w:t>116,323,294.20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比亚迪</w:t>
            </w:r>
          </w:p>
        </w:tc>
        <w:tc>
          <w:tcPr>
            <w:tcW w:w="2836" w:type="dxa"/>
            <w:vAlign w:val="center"/>
          </w:tcPr>
          <w:p w:rsidR="007824E4" w:rsidRDefault="007824E4" w:rsidP="00250768">
            <w:pPr>
              <w:jc w:val="right"/>
            </w:pPr>
            <w:r>
              <w:rPr>
                <w:rFonts w:eastAsiaTheme="minorEastAsia"/>
                <w:color w:val="000000" w:themeColor="text1"/>
                <w:szCs w:val="21"/>
              </w:rPr>
              <w:t>424,100</w:t>
            </w:r>
          </w:p>
        </w:tc>
        <w:tc>
          <w:tcPr>
            <w:tcW w:w="2675" w:type="dxa"/>
            <w:vAlign w:val="center"/>
          </w:tcPr>
          <w:p w:rsidR="007824E4" w:rsidRDefault="007824E4" w:rsidP="00250768">
            <w:pPr>
              <w:jc w:val="right"/>
            </w:pPr>
            <w:r>
              <w:rPr>
                <w:rFonts w:eastAsiaTheme="minorEastAsia"/>
                <w:color w:val="000000" w:themeColor="text1"/>
                <w:szCs w:val="21"/>
              </w:rPr>
              <w:t>106,131,025.00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巨星农牧</w:t>
            </w:r>
          </w:p>
        </w:tc>
        <w:tc>
          <w:tcPr>
            <w:tcW w:w="2836" w:type="dxa"/>
            <w:vAlign w:val="center"/>
          </w:tcPr>
          <w:p w:rsidR="007824E4" w:rsidRDefault="007824E4" w:rsidP="00250768">
            <w:pPr>
              <w:jc w:val="right"/>
            </w:pPr>
            <w:r>
              <w:rPr>
                <w:rFonts w:eastAsiaTheme="minorEastAsia"/>
                <w:color w:val="000000" w:themeColor="text1"/>
                <w:szCs w:val="21"/>
              </w:rPr>
              <w:t>3,413,337</w:t>
            </w:r>
          </w:p>
        </w:tc>
        <w:tc>
          <w:tcPr>
            <w:tcW w:w="2675" w:type="dxa"/>
            <w:vAlign w:val="center"/>
          </w:tcPr>
          <w:p w:rsidR="007824E4" w:rsidRDefault="007824E4" w:rsidP="00250768">
            <w:pPr>
              <w:jc w:val="right"/>
            </w:pPr>
            <w:r>
              <w:rPr>
                <w:rFonts w:eastAsiaTheme="minorEastAsia"/>
                <w:color w:val="000000" w:themeColor="text1"/>
                <w:szCs w:val="21"/>
              </w:rPr>
              <w:t>97,962,771.90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许继电气</w:t>
            </w:r>
          </w:p>
        </w:tc>
        <w:tc>
          <w:tcPr>
            <w:tcW w:w="2836" w:type="dxa"/>
            <w:vAlign w:val="center"/>
          </w:tcPr>
          <w:p w:rsidR="007824E4" w:rsidRDefault="007824E4" w:rsidP="00250768">
            <w:pPr>
              <w:jc w:val="right"/>
            </w:pPr>
            <w:r>
              <w:rPr>
                <w:rFonts w:eastAsiaTheme="minorEastAsia"/>
                <w:color w:val="000000" w:themeColor="text1"/>
                <w:szCs w:val="21"/>
              </w:rPr>
              <w:t>2,807,600</w:t>
            </w:r>
          </w:p>
        </w:tc>
        <w:tc>
          <w:tcPr>
            <w:tcW w:w="2675" w:type="dxa"/>
            <w:vAlign w:val="center"/>
          </w:tcPr>
          <w:p w:rsidR="007824E4" w:rsidRDefault="007824E4" w:rsidP="00250768">
            <w:pPr>
              <w:jc w:val="right"/>
            </w:pPr>
            <w:r>
              <w:rPr>
                <w:rFonts w:eastAsiaTheme="minorEastAsia"/>
                <w:color w:val="000000" w:themeColor="text1"/>
                <w:szCs w:val="21"/>
              </w:rPr>
              <w:t>96,609,516.00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湖南裕能</w:t>
            </w:r>
          </w:p>
        </w:tc>
        <w:tc>
          <w:tcPr>
            <w:tcW w:w="2836" w:type="dxa"/>
            <w:vAlign w:val="center"/>
          </w:tcPr>
          <w:p w:rsidR="007824E4" w:rsidRDefault="007824E4" w:rsidP="00250768">
            <w:pPr>
              <w:jc w:val="right"/>
            </w:pPr>
            <w:r>
              <w:rPr>
                <w:rFonts w:eastAsiaTheme="minorEastAsia"/>
                <w:color w:val="000000" w:themeColor="text1"/>
                <w:szCs w:val="21"/>
              </w:rPr>
              <w:t>2,857,922</w:t>
            </w:r>
          </w:p>
        </w:tc>
        <w:tc>
          <w:tcPr>
            <w:tcW w:w="2675" w:type="dxa"/>
            <w:vAlign w:val="center"/>
          </w:tcPr>
          <w:p w:rsidR="007824E4" w:rsidRDefault="007824E4" w:rsidP="00250768">
            <w:pPr>
              <w:jc w:val="right"/>
            </w:pPr>
            <w:r>
              <w:rPr>
                <w:rFonts w:eastAsiaTheme="minorEastAsia"/>
                <w:color w:val="000000" w:themeColor="text1"/>
                <w:szCs w:val="21"/>
              </w:rPr>
              <w:t>89,910,226.12</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中国移动</w:t>
            </w:r>
          </w:p>
        </w:tc>
        <w:tc>
          <w:tcPr>
            <w:tcW w:w="2836" w:type="dxa"/>
            <w:vAlign w:val="center"/>
          </w:tcPr>
          <w:p w:rsidR="007824E4" w:rsidRDefault="007824E4" w:rsidP="00250768">
            <w:pPr>
              <w:jc w:val="right"/>
            </w:pPr>
            <w:r>
              <w:rPr>
                <w:rFonts w:eastAsiaTheme="minorEastAsia"/>
                <w:color w:val="000000" w:themeColor="text1"/>
                <w:szCs w:val="21"/>
              </w:rPr>
              <w:t>832,923</w:t>
            </w:r>
          </w:p>
        </w:tc>
        <w:tc>
          <w:tcPr>
            <w:tcW w:w="2675" w:type="dxa"/>
            <w:vAlign w:val="center"/>
          </w:tcPr>
          <w:p w:rsidR="007824E4" w:rsidRDefault="007824E4" w:rsidP="00250768">
            <w:pPr>
              <w:jc w:val="right"/>
            </w:pPr>
            <w:r>
              <w:rPr>
                <w:rFonts w:eastAsiaTheme="minorEastAsia"/>
                <w:color w:val="000000" w:themeColor="text1"/>
                <w:szCs w:val="21"/>
              </w:rPr>
              <w:t>89,539,222.50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尚太科技</w:t>
            </w:r>
          </w:p>
        </w:tc>
        <w:tc>
          <w:tcPr>
            <w:tcW w:w="2836" w:type="dxa"/>
            <w:vAlign w:val="center"/>
          </w:tcPr>
          <w:p w:rsidR="007824E4" w:rsidRDefault="007824E4" w:rsidP="00250768">
            <w:pPr>
              <w:jc w:val="right"/>
            </w:pPr>
            <w:r>
              <w:rPr>
                <w:rFonts w:eastAsiaTheme="minorEastAsia"/>
                <w:color w:val="000000" w:themeColor="text1"/>
                <w:szCs w:val="21"/>
              </w:rPr>
              <w:t>2,005,628</w:t>
            </w:r>
          </w:p>
        </w:tc>
        <w:tc>
          <w:tcPr>
            <w:tcW w:w="2675" w:type="dxa"/>
            <w:vAlign w:val="center"/>
          </w:tcPr>
          <w:p w:rsidR="007824E4" w:rsidRDefault="007824E4" w:rsidP="00250768">
            <w:pPr>
              <w:jc w:val="right"/>
            </w:pPr>
            <w:r>
              <w:rPr>
                <w:rFonts w:eastAsiaTheme="minorEastAsia"/>
                <w:color w:val="000000" w:themeColor="text1"/>
                <w:szCs w:val="21"/>
              </w:rPr>
              <w:t>86,683,242.16</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蓝思科技</w:t>
            </w:r>
          </w:p>
        </w:tc>
        <w:tc>
          <w:tcPr>
            <w:tcW w:w="2836" w:type="dxa"/>
            <w:vAlign w:val="center"/>
          </w:tcPr>
          <w:p w:rsidR="007824E4" w:rsidRDefault="007824E4" w:rsidP="00250768">
            <w:pPr>
              <w:jc w:val="right"/>
            </w:pPr>
            <w:r>
              <w:rPr>
                <w:rFonts w:eastAsiaTheme="minorEastAsia"/>
                <w:color w:val="000000" w:themeColor="text1"/>
                <w:szCs w:val="21"/>
              </w:rPr>
              <w:t>4,727,600</w:t>
            </w:r>
          </w:p>
        </w:tc>
        <w:tc>
          <w:tcPr>
            <w:tcW w:w="2675" w:type="dxa"/>
            <w:vAlign w:val="center"/>
          </w:tcPr>
          <w:p w:rsidR="007824E4" w:rsidRDefault="007824E4" w:rsidP="00250768">
            <w:pPr>
              <w:jc w:val="right"/>
            </w:pPr>
            <w:r>
              <w:rPr>
                <w:rFonts w:eastAsiaTheme="minorEastAsia"/>
                <w:color w:val="000000" w:themeColor="text1"/>
                <w:szCs w:val="21"/>
              </w:rPr>
              <w:t>86,278,700.00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韦尔股份</w:t>
            </w:r>
          </w:p>
        </w:tc>
        <w:tc>
          <w:tcPr>
            <w:tcW w:w="2836" w:type="dxa"/>
            <w:vAlign w:val="center"/>
          </w:tcPr>
          <w:p w:rsidR="007824E4" w:rsidRDefault="007824E4" w:rsidP="00250768">
            <w:pPr>
              <w:jc w:val="right"/>
            </w:pPr>
            <w:r>
              <w:rPr>
                <w:rFonts w:eastAsiaTheme="minorEastAsia"/>
                <w:color w:val="000000" w:themeColor="text1"/>
                <w:szCs w:val="21"/>
              </w:rPr>
              <w:t>799,560</w:t>
            </w:r>
          </w:p>
        </w:tc>
        <w:tc>
          <w:tcPr>
            <w:tcW w:w="2675" w:type="dxa"/>
            <w:vAlign w:val="center"/>
          </w:tcPr>
          <w:p w:rsidR="007824E4" w:rsidRDefault="007824E4" w:rsidP="00250768">
            <w:pPr>
              <w:jc w:val="right"/>
            </w:pPr>
            <w:r>
              <w:rPr>
                <w:rFonts w:eastAsiaTheme="minorEastAsia"/>
                <w:color w:val="000000" w:themeColor="text1"/>
                <w:szCs w:val="21"/>
              </w:rPr>
              <w:t>79,452,277.20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迈瑞医疗</w:t>
            </w:r>
          </w:p>
        </w:tc>
        <w:tc>
          <w:tcPr>
            <w:tcW w:w="2836" w:type="dxa"/>
            <w:vAlign w:val="center"/>
          </w:tcPr>
          <w:p w:rsidR="007824E4" w:rsidRDefault="007824E4" w:rsidP="00250768">
            <w:pPr>
              <w:jc w:val="right"/>
            </w:pPr>
            <w:r>
              <w:rPr>
                <w:rFonts w:eastAsiaTheme="minorEastAsia"/>
                <w:color w:val="000000" w:themeColor="text1"/>
                <w:szCs w:val="21"/>
              </w:rPr>
              <w:t>269,500</w:t>
            </w:r>
          </w:p>
        </w:tc>
        <w:tc>
          <w:tcPr>
            <w:tcW w:w="2675" w:type="dxa"/>
            <w:vAlign w:val="center"/>
          </w:tcPr>
          <w:p w:rsidR="007824E4" w:rsidRDefault="007824E4" w:rsidP="00250768">
            <w:pPr>
              <w:jc w:val="right"/>
            </w:pPr>
            <w:r>
              <w:rPr>
                <w:rFonts w:eastAsiaTheme="minorEastAsia"/>
                <w:color w:val="000000" w:themeColor="text1"/>
                <w:szCs w:val="21"/>
              </w:rPr>
              <w:t>78,400,245.00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天孚通信</w:t>
            </w:r>
          </w:p>
        </w:tc>
        <w:tc>
          <w:tcPr>
            <w:tcW w:w="2836" w:type="dxa"/>
            <w:vAlign w:val="center"/>
          </w:tcPr>
          <w:p w:rsidR="007824E4" w:rsidRDefault="007824E4" w:rsidP="00250768">
            <w:pPr>
              <w:jc w:val="right"/>
            </w:pPr>
            <w:r>
              <w:rPr>
                <w:rFonts w:eastAsiaTheme="minorEastAsia"/>
                <w:color w:val="000000" w:themeColor="text1"/>
                <w:szCs w:val="21"/>
              </w:rPr>
              <w:t>881,503</w:t>
            </w:r>
          </w:p>
        </w:tc>
        <w:tc>
          <w:tcPr>
            <w:tcW w:w="2675" w:type="dxa"/>
            <w:vAlign w:val="center"/>
          </w:tcPr>
          <w:p w:rsidR="007824E4" w:rsidRDefault="007824E4" w:rsidP="00250768">
            <w:pPr>
              <w:jc w:val="right"/>
            </w:pPr>
            <w:r>
              <w:rPr>
                <w:rFonts w:eastAsiaTheme="minorEastAsia"/>
                <w:color w:val="000000" w:themeColor="text1"/>
                <w:szCs w:val="21"/>
              </w:rPr>
              <w:t>77,942,495.26</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四方股份</w:t>
            </w:r>
          </w:p>
        </w:tc>
        <w:tc>
          <w:tcPr>
            <w:tcW w:w="2836" w:type="dxa"/>
            <w:vAlign w:val="center"/>
          </w:tcPr>
          <w:p w:rsidR="007824E4" w:rsidRDefault="007824E4" w:rsidP="00250768">
            <w:pPr>
              <w:jc w:val="right"/>
            </w:pPr>
            <w:r>
              <w:rPr>
                <w:rFonts w:eastAsiaTheme="minorEastAsia"/>
                <w:color w:val="000000" w:themeColor="text1"/>
                <w:szCs w:val="21"/>
              </w:rPr>
              <w:t>3,987,500</w:t>
            </w:r>
          </w:p>
        </w:tc>
        <w:tc>
          <w:tcPr>
            <w:tcW w:w="2675" w:type="dxa"/>
            <w:vAlign w:val="center"/>
          </w:tcPr>
          <w:p w:rsidR="007824E4" w:rsidRDefault="007824E4" w:rsidP="00250768">
            <w:pPr>
              <w:jc w:val="right"/>
            </w:pPr>
            <w:r>
              <w:rPr>
                <w:rFonts w:eastAsiaTheme="minorEastAsia"/>
                <w:color w:val="000000" w:themeColor="text1"/>
                <w:szCs w:val="21"/>
              </w:rPr>
              <w:t>76,639,750.00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紫金矿业</w:t>
            </w:r>
          </w:p>
        </w:tc>
        <w:tc>
          <w:tcPr>
            <w:tcW w:w="2836" w:type="dxa"/>
            <w:vAlign w:val="center"/>
          </w:tcPr>
          <w:p w:rsidR="007824E4" w:rsidRDefault="007824E4" w:rsidP="00250768">
            <w:pPr>
              <w:jc w:val="right"/>
            </w:pPr>
            <w:r>
              <w:rPr>
                <w:rFonts w:eastAsiaTheme="minorEastAsia"/>
                <w:color w:val="000000" w:themeColor="text1"/>
                <w:szCs w:val="21"/>
              </w:rPr>
              <w:t>3,703,117</w:t>
            </w:r>
          </w:p>
        </w:tc>
        <w:tc>
          <w:tcPr>
            <w:tcW w:w="2675" w:type="dxa"/>
            <w:vAlign w:val="center"/>
          </w:tcPr>
          <w:p w:rsidR="007824E4" w:rsidRDefault="007824E4" w:rsidP="00250768">
            <w:pPr>
              <w:jc w:val="right"/>
            </w:pPr>
            <w:r>
              <w:rPr>
                <w:rFonts w:eastAsiaTheme="minorEastAsia"/>
                <w:color w:val="000000" w:themeColor="text1"/>
                <w:szCs w:val="21"/>
              </w:rPr>
              <w:t>65,063,765.69</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思源电气</w:t>
            </w:r>
          </w:p>
        </w:tc>
        <w:tc>
          <w:tcPr>
            <w:tcW w:w="2836" w:type="dxa"/>
            <w:vAlign w:val="center"/>
          </w:tcPr>
          <w:p w:rsidR="007824E4" w:rsidRDefault="007824E4" w:rsidP="00250768">
            <w:pPr>
              <w:jc w:val="right"/>
            </w:pPr>
            <w:r>
              <w:rPr>
                <w:rFonts w:eastAsiaTheme="minorEastAsia"/>
                <w:color w:val="000000" w:themeColor="text1"/>
                <w:szCs w:val="21"/>
              </w:rPr>
              <w:t>936,797</w:t>
            </w:r>
          </w:p>
        </w:tc>
        <w:tc>
          <w:tcPr>
            <w:tcW w:w="2675" w:type="dxa"/>
            <w:vAlign w:val="center"/>
          </w:tcPr>
          <w:p w:rsidR="007824E4" w:rsidRDefault="007824E4" w:rsidP="00250768">
            <w:pPr>
              <w:jc w:val="right"/>
            </w:pPr>
            <w:r>
              <w:rPr>
                <w:rFonts w:eastAsiaTheme="minorEastAsia"/>
                <w:color w:val="000000" w:themeColor="text1"/>
                <w:szCs w:val="21"/>
              </w:rPr>
              <w:t>62,671,719.30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淮北矿业</w:t>
            </w:r>
          </w:p>
        </w:tc>
        <w:tc>
          <w:tcPr>
            <w:tcW w:w="2836" w:type="dxa"/>
            <w:vAlign w:val="center"/>
          </w:tcPr>
          <w:p w:rsidR="007824E4" w:rsidRDefault="007824E4" w:rsidP="00250768">
            <w:pPr>
              <w:jc w:val="right"/>
            </w:pPr>
            <w:r>
              <w:rPr>
                <w:rFonts w:eastAsiaTheme="minorEastAsia"/>
                <w:color w:val="000000" w:themeColor="text1"/>
                <w:szCs w:val="21"/>
              </w:rPr>
              <w:t>3,523,600</w:t>
            </w:r>
          </w:p>
        </w:tc>
        <w:tc>
          <w:tcPr>
            <w:tcW w:w="2675" w:type="dxa"/>
            <w:vAlign w:val="center"/>
          </w:tcPr>
          <w:p w:rsidR="007824E4" w:rsidRDefault="007824E4" w:rsidP="00250768">
            <w:pPr>
              <w:jc w:val="right"/>
            </w:pPr>
            <w:r>
              <w:rPr>
                <w:rFonts w:eastAsiaTheme="minorEastAsia"/>
                <w:color w:val="000000" w:themeColor="text1"/>
                <w:szCs w:val="21"/>
              </w:rPr>
              <w:t>58,985,064.00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远东股份</w:t>
            </w:r>
          </w:p>
        </w:tc>
        <w:tc>
          <w:tcPr>
            <w:tcW w:w="2836" w:type="dxa"/>
            <w:vAlign w:val="center"/>
          </w:tcPr>
          <w:p w:rsidR="007824E4" w:rsidRDefault="007824E4" w:rsidP="00250768">
            <w:pPr>
              <w:jc w:val="right"/>
            </w:pPr>
            <w:r>
              <w:rPr>
                <w:rFonts w:eastAsiaTheme="minorEastAsia"/>
                <w:color w:val="000000" w:themeColor="text1"/>
                <w:szCs w:val="21"/>
              </w:rPr>
              <w:t>13,677,308</w:t>
            </w:r>
          </w:p>
        </w:tc>
        <w:tc>
          <w:tcPr>
            <w:tcW w:w="2675" w:type="dxa"/>
            <w:vAlign w:val="center"/>
          </w:tcPr>
          <w:p w:rsidR="007824E4" w:rsidRDefault="007824E4" w:rsidP="00250768">
            <w:pPr>
              <w:jc w:val="right"/>
            </w:pPr>
            <w:r>
              <w:rPr>
                <w:rFonts w:eastAsiaTheme="minorEastAsia"/>
                <w:color w:val="000000" w:themeColor="text1"/>
                <w:szCs w:val="21"/>
              </w:rPr>
              <w:t>47,733,804.92</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中微公司</w:t>
            </w:r>
          </w:p>
        </w:tc>
        <w:tc>
          <w:tcPr>
            <w:tcW w:w="2836" w:type="dxa"/>
            <w:vAlign w:val="center"/>
          </w:tcPr>
          <w:p w:rsidR="007824E4" w:rsidRDefault="007824E4" w:rsidP="00250768">
            <w:pPr>
              <w:jc w:val="right"/>
            </w:pPr>
            <w:r>
              <w:rPr>
                <w:rFonts w:eastAsiaTheme="minorEastAsia"/>
                <w:color w:val="000000" w:themeColor="text1"/>
                <w:szCs w:val="21"/>
              </w:rPr>
              <w:t>337,109</w:t>
            </w:r>
          </w:p>
        </w:tc>
        <w:tc>
          <w:tcPr>
            <w:tcW w:w="2675" w:type="dxa"/>
            <w:vAlign w:val="center"/>
          </w:tcPr>
          <w:p w:rsidR="007824E4" w:rsidRDefault="007824E4" w:rsidP="00250768">
            <w:pPr>
              <w:jc w:val="right"/>
            </w:pPr>
            <w:r>
              <w:rPr>
                <w:rFonts w:eastAsiaTheme="minorEastAsia"/>
                <w:color w:val="000000" w:themeColor="text1"/>
                <w:szCs w:val="21"/>
              </w:rPr>
              <w:t>47,620,017.34</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领益智造</w:t>
            </w:r>
          </w:p>
        </w:tc>
        <w:tc>
          <w:tcPr>
            <w:tcW w:w="2836" w:type="dxa"/>
            <w:vAlign w:val="center"/>
          </w:tcPr>
          <w:p w:rsidR="007824E4" w:rsidRDefault="007824E4" w:rsidP="00250768">
            <w:pPr>
              <w:jc w:val="right"/>
            </w:pPr>
            <w:r>
              <w:rPr>
                <w:rFonts w:eastAsiaTheme="minorEastAsia"/>
                <w:color w:val="000000" w:themeColor="text1"/>
                <w:szCs w:val="21"/>
              </w:rPr>
              <w:t>6,602,291</w:t>
            </w:r>
          </w:p>
        </w:tc>
        <w:tc>
          <w:tcPr>
            <w:tcW w:w="2675" w:type="dxa"/>
            <w:vAlign w:val="center"/>
          </w:tcPr>
          <w:p w:rsidR="007824E4" w:rsidRDefault="007824E4" w:rsidP="00250768">
            <w:pPr>
              <w:jc w:val="right"/>
            </w:pPr>
            <w:r>
              <w:rPr>
                <w:rFonts w:eastAsiaTheme="minorEastAsia"/>
                <w:color w:val="000000" w:themeColor="text1"/>
                <w:szCs w:val="21"/>
              </w:rPr>
              <w:t>47,008,311.92</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拓普集团</w:t>
            </w:r>
          </w:p>
        </w:tc>
        <w:tc>
          <w:tcPr>
            <w:tcW w:w="2836" w:type="dxa"/>
            <w:vAlign w:val="center"/>
          </w:tcPr>
          <w:p w:rsidR="007824E4" w:rsidRDefault="007824E4" w:rsidP="00250768">
            <w:pPr>
              <w:jc w:val="right"/>
            </w:pPr>
            <w:r>
              <w:rPr>
                <w:rFonts w:eastAsiaTheme="minorEastAsia"/>
                <w:color w:val="000000" w:themeColor="text1"/>
                <w:szCs w:val="21"/>
              </w:rPr>
              <w:t>827,265</w:t>
            </w:r>
          </w:p>
        </w:tc>
        <w:tc>
          <w:tcPr>
            <w:tcW w:w="2675" w:type="dxa"/>
            <w:vAlign w:val="center"/>
          </w:tcPr>
          <w:p w:rsidR="007824E4" w:rsidRDefault="007824E4" w:rsidP="00250768">
            <w:pPr>
              <w:jc w:val="right"/>
            </w:pPr>
            <w:r>
              <w:rPr>
                <w:rFonts w:eastAsiaTheme="minorEastAsia"/>
                <w:color w:val="000000" w:themeColor="text1"/>
                <w:szCs w:val="21"/>
              </w:rPr>
              <w:t>44,349,676.65</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lastRenderedPageBreak/>
              <w:t>伊戈尔</w:t>
            </w:r>
          </w:p>
        </w:tc>
        <w:tc>
          <w:tcPr>
            <w:tcW w:w="2836" w:type="dxa"/>
            <w:vAlign w:val="center"/>
          </w:tcPr>
          <w:p w:rsidR="007824E4" w:rsidRDefault="007824E4" w:rsidP="00250768">
            <w:pPr>
              <w:jc w:val="right"/>
            </w:pPr>
            <w:r>
              <w:rPr>
                <w:rFonts w:eastAsiaTheme="minorEastAsia"/>
                <w:color w:val="000000" w:themeColor="text1"/>
                <w:szCs w:val="21"/>
              </w:rPr>
              <w:t>2,022,500</w:t>
            </w:r>
          </w:p>
        </w:tc>
        <w:tc>
          <w:tcPr>
            <w:tcW w:w="2675" w:type="dxa"/>
            <w:vAlign w:val="center"/>
          </w:tcPr>
          <w:p w:rsidR="007824E4" w:rsidRDefault="007824E4" w:rsidP="00250768">
            <w:pPr>
              <w:jc w:val="right"/>
            </w:pPr>
            <w:r>
              <w:rPr>
                <w:rFonts w:eastAsiaTheme="minorEastAsia"/>
                <w:color w:val="000000" w:themeColor="text1"/>
                <w:szCs w:val="21"/>
              </w:rPr>
              <w:t>44,211,850.00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金盘科技</w:t>
            </w:r>
          </w:p>
        </w:tc>
        <w:tc>
          <w:tcPr>
            <w:tcW w:w="2836" w:type="dxa"/>
            <w:vAlign w:val="center"/>
          </w:tcPr>
          <w:p w:rsidR="007824E4" w:rsidRDefault="007824E4" w:rsidP="00250768">
            <w:pPr>
              <w:jc w:val="right"/>
            </w:pPr>
            <w:r>
              <w:rPr>
                <w:rFonts w:eastAsiaTheme="minorEastAsia"/>
                <w:color w:val="000000" w:themeColor="text1"/>
                <w:szCs w:val="21"/>
              </w:rPr>
              <w:t>763,818</w:t>
            </w:r>
          </w:p>
        </w:tc>
        <w:tc>
          <w:tcPr>
            <w:tcW w:w="2675" w:type="dxa"/>
            <w:vAlign w:val="center"/>
          </w:tcPr>
          <w:p w:rsidR="007824E4" w:rsidRDefault="007824E4" w:rsidP="00250768">
            <w:pPr>
              <w:jc w:val="right"/>
            </w:pPr>
            <w:r>
              <w:rPr>
                <w:rFonts w:eastAsiaTheme="minorEastAsia"/>
                <w:color w:val="000000" w:themeColor="text1"/>
                <w:szCs w:val="21"/>
              </w:rPr>
              <w:t>39,833,108.70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科达利</w:t>
            </w:r>
          </w:p>
        </w:tc>
        <w:tc>
          <w:tcPr>
            <w:tcW w:w="2836" w:type="dxa"/>
            <w:vAlign w:val="center"/>
          </w:tcPr>
          <w:p w:rsidR="007824E4" w:rsidRDefault="007824E4" w:rsidP="00250768">
            <w:pPr>
              <w:jc w:val="right"/>
            </w:pPr>
            <w:r>
              <w:rPr>
                <w:rFonts w:eastAsiaTheme="minorEastAsia"/>
                <w:color w:val="000000" w:themeColor="text1"/>
                <w:szCs w:val="21"/>
              </w:rPr>
              <w:t>500,590</w:t>
            </w:r>
          </w:p>
        </w:tc>
        <w:tc>
          <w:tcPr>
            <w:tcW w:w="2675" w:type="dxa"/>
            <w:vAlign w:val="center"/>
          </w:tcPr>
          <w:p w:rsidR="007824E4" w:rsidRDefault="007824E4" w:rsidP="00250768">
            <w:pPr>
              <w:jc w:val="right"/>
            </w:pPr>
            <w:r>
              <w:rPr>
                <w:rFonts w:eastAsiaTheme="minorEastAsia"/>
                <w:color w:val="000000" w:themeColor="text1"/>
                <w:szCs w:val="21"/>
              </w:rPr>
              <w:t>38,235,064.20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上海莱士</w:t>
            </w:r>
          </w:p>
        </w:tc>
        <w:tc>
          <w:tcPr>
            <w:tcW w:w="2836" w:type="dxa"/>
            <w:vAlign w:val="center"/>
          </w:tcPr>
          <w:p w:rsidR="007824E4" w:rsidRDefault="007824E4" w:rsidP="00250768">
            <w:pPr>
              <w:jc w:val="right"/>
            </w:pPr>
            <w:r>
              <w:rPr>
                <w:rFonts w:eastAsiaTheme="minorEastAsia"/>
                <w:color w:val="000000" w:themeColor="text1"/>
                <w:szCs w:val="21"/>
              </w:rPr>
              <w:t>4,229,090</w:t>
            </w:r>
          </w:p>
        </w:tc>
        <w:tc>
          <w:tcPr>
            <w:tcW w:w="2675" w:type="dxa"/>
            <w:vAlign w:val="center"/>
          </w:tcPr>
          <w:p w:rsidR="007824E4" w:rsidRDefault="007824E4" w:rsidP="00250768">
            <w:pPr>
              <w:jc w:val="right"/>
            </w:pPr>
            <w:r>
              <w:rPr>
                <w:rFonts w:eastAsiaTheme="minorEastAsia"/>
                <w:color w:val="000000" w:themeColor="text1"/>
                <w:szCs w:val="21"/>
              </w:rPr>
              <w:t>33,071,483.80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极米科技</w:t>
            </w:r>
          </w:p>
        </w:tc>
        <w:tc>
          <w:tcPr>
            <w:tcW w:w="2836" w:type="dxa"/>
            <w:vAlign w:val="center"/>
          </w:tcPr>
          <w:p w:rsidR="007824E4" w:rsidRDefault="007824E4" w:rsidP="00250768">
            <w:pPr>
              <w:jc w:val="right"/>
            </w:pPr>
            <w:r>
              <w:rPr>
                <w:rFonts w:eastAsiaTheme="minorEastAsia"/>
                <w:color w:val="000000" w:themeColor="text1"/>
                <w:szCs w:val="21"/>
              </w:rPr>
              <w:t>391,165</w:t>
            </w:r>
          </w:p>
        </w:tc>
        <w:tc>
          <w:tcPr>
            <w:tcW w:w="2675" w:type="dxa"/>
            <w:vAlign w:val="center"/>
          </w:tcPr>
          <w:p w:rsidR="007824E4" w:rsidRDefault="007824E4" w:rsidP="00250768">
            <w:pPr>
              <w:jc w:val="right"/>
            </w:pPr>
            <w:r>
              <w:rPr>
                <w:rFonts w:eastAsiaTheme="minorEastAsia"/>
                <w:color w:val="000000" w:themeColor="text1"/>
                <w:szCs w:val="21"/>
              </w:rPr>
              <w:t>30,213,584.60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水晶光电</w:t>
            </w:r>
          </w:p>
        </w:tc>
        <w:tc>
          <w:tcPr>
            <w:tcW w:w="2836" w:type="dxa"/>
            <w:vAlign w:val="center"/>
          </w:tcPr>
          <w:p w:rsidR="007824E4" w:rsidRDefault="007824E4" w:rsidP="00250768">
            <w:pPr>
              <w:jc w:val="right"/>
            </w:pPr>
            <w:r>
              <w:rPr>
                <w:rFonts w:eastAsiaTheme="minorEastAsia"/>
                <w:color w:val="000000" w:themeColor="text1"/>
                <w:szCs w:val="21"/>
              </w:rPr>
              <w:t>1,718,800</w:t>
            </w:r>
          </w:p>
        </w:tc>
        <w:tc>
          <w:tcPr>
            <w:tcW w:w="2675" w:type="dxa"/>
            <w:vAlign w:val="center"/>
          </w:tcPr>
          <w:p w:rsidR="007824E4" w:rsidRDefault="007824E4" w:rsidP="00250768">
            <w:pPr>
              <w:jc w:val="right"/>
            </w:pPr>
            <w:r>
              <w:rPr>
                <w:rFonts w:eastAsiaTheme="minorEastAsia"/>
                <w:color w:val="000000" w:themeColor="text1"/>
                <w:szCs w:val="21"/>
              </w:rPr>
              <w:t>29,185,224.00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鹏鼎控股</w:t>
            </w:r>
          </w:p>
        </w:tc>
        <w:tc>
          <w:tcPr>
            <w:tcW w:w="2836" w:type="dxa"/>
            <w:vAlign w:val="center"/>
          </w:tcPr>
          <w:p w:rsidR="007824E4" w:rsidRDefault="007824E4" w:rsidP="00250768">
            <w:pPr>
              <w:jc w:val="right"/>
            </w:pPr>
            <w:r>
              <w:rPr>
                <w:rFonts w:eastAsiaTheme="minorEastAsia"/>
                <w:color w:val="000000" w:themeColor="text1"/>
                <w:szCs w:val="21"/>
              </w:rPr>
              <w:t>693,037</w:t>
            </w:r>
          </w:p>
        </w:tc>
        <w:tc>
          <w:tcPr>
            <w:tcW w:w="2675" w:type="dxa"/>
            <w:vAlign w:val="center"/>
          </w:tcPr>
          <w:p w:rsidR="007824E4" w:rsidRDefault="007824E4" w:rsidP="00250768">
            <w:pPr>
              <w:jc w:val="right"/>
            </w:pPr>
            <w:r>
              <w:rPr>
                <w:rFonts w:eastAsiaTheme="minorEastAsia"/>
                <w:color w:val="000000" w:themeColor="text1"/>
                <w:szCs w:val="21"/>
              </w:rPr>
              <w:t>27,555,151.12</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中控技术</w:t>
            </w:r>
          </w:p>
        </w:tc>
        <w:tc>
          <w:tcPr>
            <w:tcW w:w="2836" w:type="dxa"/>
            <w:vAlign w:val="center"/>
          </w:tcPr>
          <w:p w:rsidR="007824E4" w:rsidRDefault="007824E4" w:rsidP="00250768">
            <w:pPr>
              <w:jc w:val="right"/>
            </w:pPr>
            <w:r>
              <w:rPr>
                <w:rFonts w:eastAsiaTheme="minorEastAsia"/>
                <w:color w:val="000000" w:themeColor="text1"/>
                <w:szCs w:val="21"/>
              </w:rPr>
              <w:t>702,039</w:t>
            </w:r>
          </w:p>
        </w:tc>
        <w:tc>
          <w:tcPr>
            <w:tcW w:w="2675" w:type="dxa"/>
            <w:vAlign w:val="center"/>
          </w:tcPr>
          <w:p w:rsidR="007824E4" w:rsidRDefault="007824E4" w:rsidP="00250768">
            <w:pPr>
              <w:jc w:val="right"/>
            </w:pPr>
            <w:r>
              <w:rPr>
                <w:rFonts w:eastAsiaTheme="minorEastAsia"/>
                <w:color w:val="000000" w:themeColor="text1"/>
                <w:szCs w:val="21"/>
              </w:rPr>
              <w:t>26,466,870.30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华统股份</w:t>
            </w:r>
          </w:p>
        </w:tc>
        <w:tc>
          <w:tcPr>
            <w:tcW w:w="2836" w:type="dxa"/>
            <w:vAlign w:val="center"/>
          </w:tcPr>
          <w:p w:rsidR="007824E4" w:rsidRDefault="007824E4" w:rsidP="00250768">
            <w:pPr>
              <w:jc w:val="right"/>
            </w:pPr>
            <w:r>
              <w:rPr>
                <w:rFonts w:eastAsiaTheme="minorEastAsia"/>
                <w:color w:val="000000" w:themeColor="text1"/>
                <w:szCs w:val="21"/>
              </w:rPr>
              <w:t>1,557,016</w:t>
            </w:r>
          </w:p>
        </w:tc>
        <w:tc>
          <w:tcPr>
            <w:tcW w:w="2675" w:type="dxa"/>
            <w:vAlign w:val="center"/>
          </w:tcPr>
          <w:p w:rsidR="007824E4" w:rsidRDefault="007824E4" w:rsidP="00250768">
            <w:pPr>
              <w:jc w:val="right"/>
            </w:pPr>
            <w:r>
              <w:rPr>
                <w:rFonts w:eastAsiaTheme="minorEastAsia"/>
                <w:color w:val="000000" w:themeColor="text1"/>
                <w:szCs w:val="21"/>
              </w:rPr>
              <w:t>25,830,895.44</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长电科技</w:t>
            </w:r>
          </w:p>
        </w:tc>
        <w:tc>
          <w:tcPr>
            <w:tcW w:w="2836" w:type="dxa"/>
            <w:vAlign w:val="center"/>
          </w:tcPr>
          <w:p w:rsidR="007824E4" w:rsidRDefault="007824E4" w:rsidP="00250768">
            <w:pPr>
              <w:jc w:val="right"/>
            </w:pPr>
            <w:r>
              <w:rPr>
                <w:rFonts w:eastAsiaTheme="minorEastAsia"/>
                <w:color w:val="000000" w:themeColor="text1"/>
                <w:szCs w:val="21"/>
              </w:rPr>
              <w:t>784,800</w:t>
            </w:r>
          </w:p>
        </w:tc>
        <w:tc>
          <w:tcPr>
            <w:tcW w:w="2675" w:type="dxa"/>
            <w:vAlign w:val="center"/>
          </w:tcPr>
          <w:p w:rsidR="007824E4" w:rsidRDefault="007824E4" w:rsidP="00250768">
            <w:pPr>
              <w:jc w:val="right"/>
            </w:pPr>
            <w:r>
              <w:rPr>
                <w:rFonts w:eastAsiaTheme="minorEastAsia"/>
                <w:color w:val="000000" w:themeColor="text1"/>
                <w:szCs w:val="21"/>
              </w:rPr>
              <w:t>24,886,008.00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新洁能</w:t>
            </w:r>
          </w:p>
        </w:tc>
        <w:tc>
          <w:tcPr>
            <w:tcW w:w="2836" w:type="dxa"/>
            <w:vAlign w:val="center"/>
          </w:tcPr>
          <w:p w:rsidR="007824E4" w:rsidRDefault="007824E4" w:rsidP="00250768">
            <w:pPr>
              <w:jc w:val="right"/>
            </w:pPr>
            <w:r>
              <w:rPr>
                <w:rFonts w:eastAsiaTheme="minorEastAsia"/>
                <w:color w:val="000000" w:themeColor="text1"/>
                <w:szCs w:val="21"/>
              </w:rPr>
              <w:t>536,072</w:t>
            </w:r>
          </w:p>
        </w:tc>
        <w:tc>
          <w:tcPr>
            <w:tcW w:w="2675" w:type="dxa"/>
            <w:vAlign w:val="center"/>
          </w:tcPr>
          <w:p w:rsidR="007824E4" w:rsidRDefault="007824E4" w:rsidP="00250768">
            <w:pPr>
              <w:jc w:val="right"/>
            </w:pPr>
            <w:r>
              <w:rPr>
                <w:rFonts w:eastAsiaTheme="minorEastAsia"/>
                <w:color w:val="000000" w:themeColor="text1"/>
                <w:szCs w:val="21"/>
              </w:rPr>
              <w:t>16,398,442.48</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九典制药</w:t>
            </w:r>
          </w:p>
        </w:tc>
        <w:tc>
          <w:tcPr>
            <w:tcW w:w="2836" w:type="dxa"/>
            <w:vAlign w:val="center"/>
          </w:tcPr>
          <w:p w:rsidR="007824E4" w:rsidRDefault="007824E4" w:rsidP="00250768">
            <w:pPr>
              <w:jc w:val="right"/>
            </w:pPr>
            <w:r>
              <w:rPr>
                <w:rFonts w:eastAsiaTheme="minorEastAsia"/>
                <w:color w:val="000000" w:themeColor="text1"/>
                <w:szCs w:val="21"/>
              </w:rPr>
              <w:t>355,338</w:t>
            </w:r>
          </w:p>
        </w:tc>
        <w:tc>
          <w:tcPr>
            <w:tcW w:w="2675" w:type="dxa"/>
            <w:vAlign w:val="center"/>
          </w:tcPr>
          <w:p w:rsidR="007824E4" w:rsidRDefault="007824E4" w:rsidP="00250768">
            <w:pPr>
              <w:jc w:val="right"/>
            </w:pPr>
            <w:r>
              <w:rPr>
                <w:rFonts w:eastAsiaTheme="minorEastAsia"/>
                <w:color w:val="000000" w:themeColor="text1"/>
                <w:szCs w:val="21"/>
              </w:rPr>
              <w:t>9,501,738.12</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沪电股份</w:t>
            </w:r>
          </w:p>
        </w:tc>
        <w:tc>
          <w:tcPr>
            <w:tcW w:w="2836" w:type="dxa"/>
            <w:vAlign w:val="center"/>
          </w:tcPr>
          <w:p w:rsidR="007824E4" w:rsidRDefault="007824E4" w:rsidP="00250768">
            <w:pPr>
              <w:jc w:val="right"/>
            </w:pPr>
            <w:r>
              <w:rPr>
                <w:rFonts w:eastAsiaTheme="minorEastAsia"/>
                <w:color w:val="000000" w:themeColor="text1"/>
                <w:szCs w:val="21"/>
              </w:rPr>
              <w:t>168,457</w:t>
            </w:r>
          </w:p>
        </w:tc>
        <w:tc>
          <w:tcPr>
            <w:tcW w:w="2675" w:type="dxa"/>
            <w:vAlign w:val="center"/>
          </w:tcPr>
          <w:p w:rsidR="007824E4" w:rsidRDefault="007824E4" w:rsidP="00250768">
            <w:pPr>
              <w:jc w:val="right"/>
            </w:pPr>
            <w:r>
              <w:rPr>
                <w:rFonts w:eastAsiaTheme="minorEastAsia"/>
                <w:color w:val="000000" w:themeColor="text1"/>
                <w:szCs w:val="21"/>
              </w:rPr>
              <w:t>6,148,680.50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桐昆股份</w:t>
            </w:r>
          </w:p>
        </w:tc>
        <w:tc>
          <w:tcPr>
            <w:tcW w:w="2836" w:type="dxa"/>
            <w:vAlign w:val="center"/>
          </w:tcPr>
          <w:p w:rsidR="007824E4" w:rsidRDefault="007824E4" w:rsidP="00250768">
            <w:pPr>
              <w:jc w:val="right"/>
            </w:pPr>
            <w:r>
              <w:rPr>
                <w:rFonts w:eastAsiaTheme="minorEastAsia"/>
                <w:color w:val="000000" w:themeColor="text1"/>
                <w:szCs w:val="21"/>
              </w:rPr>
              <w:t>354,727</w:t>
            </w:r>
          </w:p>
        </w:tc>
        <w:tc>
          <w:tcPr>
            <w:tcW w:w="2675" w:type="dxa"/>
            <w:vAlign w:val="center"/>
          </w:tcPr>
          <w:p w:rsidR="007824E4" w:rsidRDefault="007824E4" w:rsidP="00250768">
            <w:pPr>
              <w:jc w:val="right"/>
            </w:pPr>
            <w:r>
              <w:rPr>
                <w:rFonts w:eastAsiaTheme="minorEastAsia"/>
                <w:color w:val="000000" w:themeColor="text1"/>
                <w:szCs w:val="21"/>
              </w:rPr>
              <w:t>5,661,442.92</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峨眉山Ａ</w:t>
            </w:r>
          </w:p>
        </w:tc>
        <w:tc>
          <w:tcPr>
            <w:tcW w:w="2836" w:type="dxa"/>
            <w:vAlign w:val="center"/>
          </w:tcPr>
          <w:p w:rsidR="007824E4" w:rsidRDefault="007824E4" w:rsidP="00250768">
            <w:pPr>
              <w:jc w:val="right"/>
            </w:pPr>
            <w:r>
              <w:rPr>
                <w:rFonts w:eastAsiaTheme="minorEastAsia"/>
                <w:color w:val="000000" w:themeColor="text1"/>
                <w:szCs w:val="21"/>
              </w:rPr>
              <w:t>501,972</w:t>
            </w:r>
          </w:p>
        </w:tc>
        <w:tc>
          <w:tcPr>
            <w:tcW w:w="2675" w:type="dxa"/>
            <w:vAlign w:val="center"/>
          </w:tcPr>
          <w:p w:rsidR="007824E4" w:rsidRDefault="007824E4" w:rsidP="00250768">
            <w:pPr>
              <w:jc w:val="right"/>
            </w:pPr>
            <w:r>
              <w:rPr>
                <w:rFonts w:eastAsiaTheme="minorEastAsia"/>
                <w:color w:val="000000" w:themeColor="text1"/>
                <w:szCs w:val="21"/>
              </w:rPr>
              <w:t>5,466,475.08</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环旭电子</w:t>
            </w:r>
          </w:p>
        </w:tc>
        <w:tc>
          <w:tcPr>
            <w:tcW w:w="2836" w:type="dxa"/>
            <w:vAlign w:val="center"/>
          </w:tcPr>
          <w:p w:rsidR="007824E4" w:rsidRDefault="007824E4" w:rsidP="00250768">
            <w:pPr>
              <w:jc w:val="right"/>
            </w:pPr>
            <w:r>
              <w:rPr>
                <w:rFonts w:eastAsiaTheme="minorEastAsia"/>
                <w:color w:val="000000" w:themeColor="text1"/>
                <w:szCs w:val="21"/>
              </w:rPr>
              <w:t>312,900</w:t>
            </w:r>
          </w:p>
        </w:tc>
        <w:tc>
          <w:tcPr>
            <w:tcW w:w="2675" w:type="dxa"/>
            <w:vAlign w:val="center"/>
          </w:tcPr>
          <w:p w:rsidR="007824E4" w:rsidRDefault="007824E4" w:rsidP="00250768">
            <w:pPr>
              <w:jc w:val="right"/>
            </w:pPr>
            <w:r>
              <w:rPr>
                <w:rFonts w:eastAsiaTheme="minorEastAsia"/>
                <w:color w:val="000000" w:themeColor="text1"/>
                <w:szCs w:val="21"/>
              </w:rPr>
              <w:t>5,022,045.00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中国海油</w:t>
            </w:r>
          </w:p>
        </w:tc>
        <w:tc>
          <w:tcPr>
            <w:tcW w:w="2836" w:type="dxa"/>
            <w:vAlign w:val="center"/>
          </w:tcPr>
          <w:p w:rsidR="007824E4" w:rsidRDefault="007824E4" w:rsidP="00250768">
            <w:pPr>
              <w:jc w:val="right"/>
            </w:pPr>
            <w:r>
              <w:rPr>
                <w:rFonts w:eastAsiaTheme="minorEastAsia"/>
                <w:color w:val="000000" w:themeColor="text1"/>
                <w:szCs w:val="21"/>
              </w:rPr>
              <w:t>120,005</w:t>
            </w:r>
          </w:p>
        </w:tc>
        <w:tc>
          <w:tcPr>
            <w:tcW w:w="2675" w:type="dxa"/>
            <w:vAlign w:val="center"/>
          </w:tcPr>
          <w:p w:rsidR="007824E4" w:rsidRDefault="007824E4" w:rsidP="00250768">
            <w:pPr>
              <w:jc w:val="right"/>
            </w:pPr>
            <w:r>
              <w:rPr>
                <w:rFonts w:eastAsiaTheme="minorEastAsia"/>
                <w:color w:val="000000" w:themeColor="text1"/>
                <w:szCs w:val="21"/>
              </w:rPr>
              <w:t>3,960,165.00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中国电信</w:t>
            </w:r>
          </w:p>
        </w:tc>
        <w:tc>
          <w:tcPr>
            <w:tcW w:w="2836" w:type="dxa"/>
            <w:vAlign w:val="center"/>
          </w:tcPr>
          <w:p w:rsidR="007824E4" w:rsidRDefault="007824E4" w:rsidP="00250768">
            <w:pPr>
              <w:jc w:val="right"/>
            </w:pPr>
            <w:r>
              <w:rPr>
                <w:rFonts w:eastAsiaTheme="minorEastAsia"/>
                <w:color w:val="000000" w:themeColor="text1"/>
                <w:szCs w:val="21"/>
              </w:rPr>
              <w:t>453,981</w:t>
            </w:r>
          </w:p>
        </w:tc>
        <w:tc>
          <w:tcPr>
            <w:tcW w:w="2675" w:type="dxa"/>
            <w:vAlign w:val="center"/>
          </w:tcPr>
          <w:p w:rsidR="007824E4" w:rsidRDefault="007824E4" w:rsidP="00250768">
            <w:pPr>
              <w:jc w:val="right"/>
            </w:pPr>
            <w:r>
              <w:rPr>
                <w:rFonts w:eastAsiaTheme="minorEastAsia"/>
                <w:color w:val="000000" w:themeColor="text1"/>
                <w:szCs w:val="21"/>
              </w:rPr>
              <w:t>2,791,983.15</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纳思达</w:t>
            </w:r>
          </w:p>
        </w:tc>
        <w:tc>
          <w:tcPr>
            <w:tcW w:w="2836" w:type="dxa"/>
            <w:vAlign w:val="center"/>
          </w:tcPr>
          <w:p w:rsidR="007824E4" w:rsidRDefault="007824E4" w:rsidP="00250768">
            <w:pPr>
              <w:jc w:val="right"/>
            </w:pPr>
            <w:r>
              <w:rPr>
                <w:rFonts w:eastAsiaTheme="minorEastAsia"/>
                <w:color w:val="000000" w:themeColor="text1"/>
                <w:szCs w:val="21"/>
              </w:rPr>
              <w:t>66,263</w:t>
            </w:r>
          </w:p>
        </w:tc>
        <w:tc>
          <w:tcPr>
            <w:tcW w:w="2675" w:type="dxa"/>
            <w:vAlign w:val="center"/>
          </w:tcPr>
          <w:p w:rsidR="007824E4" w:rsidRDefault="007824E4" w:rsidP="00250768">
            <w:pPr>
              <w:jc w:val="right"/>
            </w:pPr>
            <w:r>
              <w:rPr>
                <w:rFonts w:eastAsiaTheme="minorEastAsia"/>
                <w:color w:val="000000" w:themeColor="text1"/>
                <w:szCs w:val="21"/>
              </w:rPr>
              <w:t>1,750,668.46</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璞泰来</w:t>
            </w:r>
          </w:p>
        </w:tc>
        <w:tc>
          <w:tcPr>
            <w:tcW w:w="2836" w:type="dxa"/>
            <w:vAlign w:val="center"/>
          </w:tcPr>
          <w:p w:rsidR="007824E4" w:rsidRDefault="007824E4" w:rsidP="00250768">
            <w:pPr>
              <w:jc w:val="right"/>
            </w:pPr>
            <w:r>
              <w:rPr>
                <w:rFonts w:eastAsiaTheme="minorEastAsia"/>
                <w:color w:val="000000" w:themeColor="text1"/>
                <w:szCs w:val="21"/>
              </w:rPr>
              <w:t>114,705</w:t>
            </w:r>
          </w:p>
        </w:tc>
        <w:tc>
          <w:tcPr>
            <w:tcW w:w="2675" w:type="dxa"/>
            <w:vAlign w:val="center"/>
          </w:tcPr>
          <w:p w:rsidR="007824E4" w:rsidRDefault="007824E4" w:rsidP="00250768">
            <w:pPr>
              <w:jc w:val="right"/>
            </w:pPr>
            <w:r>
              <w:rPr>
                <w:rFonts w:eastAsiaTheme="minorEastAsia"/>
                <w:color w:val="000000" w:themeColor="text1"/>
                <w:szCs w:val="21"/>
              </w:rPr>
              <w:t>1,620,781.65</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兆易创新</w:t>
            </w:r>
          </w:p>
        </w:tc>
        <w:tc>
          <w:tcPr>
            <w:tcW w:w="2836" w:type="dxa"/>
            <w:vAlign w:val="center"/>
          </w:tcPr>
          <w:p w:rsidR="007824E4" w:rsidRDefault="007824E4" w:rsidP="00250768">
            <w:pPr>
              <w:jc w:val="right"/>
            </w:pPr>
            <w:r>
              <w:rPr>
                <w:rFonts w:eastAsiaTheme="minorEastAsia"/>
                <w:color w:val="000000" w:themeColor="text1"/>
                <w:szCs w:val="21"/>
              </w:rPr>
              <w:t>16,920</w:t>
            </w:r>
          </w:p>
        </w:tc>
        <w:tc>
          <w:tcPr>
            <w:tcW w:w="2675" w:type="dxa"/>
            <w:vAlign w:val="center"/>
          </w:tcPr>
          <w:p w:rsidR="007824E4" w:rsidRDefault="007824E4" w:rsidP="00250768">
            <w:pPr>
              <w:jc w:val="right"/>
            </w:pPr>
            <w:r>
              <w:rPr>
                <w:rFonts w:eastAsiaTheme="minorEastAsia"/>
                <w:color w:val="000000" w:themeColor="text1"/>
                <w:szCs w:val="21"/>
              </w:rPr>
              <w:t>1,617,890.40</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北方华创</w:t>
            </w:r>
          </w:p>
        </w:tc>
        <w:tc>
          <w:tcPr>
            <w:tcW w:w="2836" w:type="dxa"/>
            <w:vAlign w:val="center"/>
          </w:tcPr>
          <w:p w:rsidR="007824E4" w:rsidRDefault="007824E4" w:rsidP="00250768">
            <w:pPr>
              <w:jc w:val="right"/>
            </w:pPr>
            <w:r>
              <w:rPr>
                <w:rFonts w:eastAsiaTheme="minorEastAsia"/>
                <w:color w:val="000000" w:themeColor="text1"/>
                <w:szCs w:val="21"/>
              </w:rPr>
              <w:t>4,647</w:t>
            </w:r>
          </w:p>
        </w:tc>
        <w:tc>
          <w:tcPr>
            <w:tcW w:w="2675" w:type="dxa"/>
            <w:vAlign w:val="center"/>
          </w:tcPr>
          <w:p w:rsidR="007824E4" w:rsidRDefault="007824E4" w:rsidP="00250768">
            <w:pPr>
              <w:jc w:val="right"/>
            </w:pPr>
            <w:r>
              <w:rPr>
                <w:rFonts w:eastAsiaTheme="minorEastAsia"/>
                <w:color w:val="000000" w:themeColor="text1"/>
                <w:szCs w:val="21"/>
              </w:rPr>
              <w:t>1,486,528.83</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微电生理</w:t>
            </w:r>
          </w:p>
        </w:tc>
        <w:tc>
          <w:tcPr>
            <w:tcW w:w="2836" w:type="dxa"/>
            <w:vAlign w:val="center"/>
          </w:tcPr>
          <w:p w:rsidR="007824E4" w:rsidRDefault="007824E4" w:rsidP="00250768">
            <w:pPr>
              <w:jc w:val="right"/>
            </w:pPr>
            <w:r>
              <w:rPr>
                <w:rFonts w:eastAsiaTheme="minorEastAsia"/>
                <w:color w:val="000000" w:themeColor="text1"/>
                <w:szCs w:val="21"/>
              </w:rPr>
              <w:t>63,331</w:t>
            </w:r>
          </w:p>
        </w:tc>
        <w:tc>
          <w:tcPr>
            <w:tcW w:w="2675" w:type="dxa"/>
            <w:vAlign w:val="center"/>
          </w:tcPr>
          <w:p w:rsidR="007824E4" w:rsidRDefault="007824E4" w:rsidP="00250768">
            <w:pPr>
              <w:jc w:val="right"/>
            </w:pPr>
            <w:r>
              <w:rPr>
                <w:rFonts w:eastAsiaTheme="minorEastAsia"/>
                <w:color w:val="000000" w:themeColor="text1"/>
                <w:szCs w:val="21"/>
              </w:rPr>
              <w:t>1,395,815.24</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华友钴业</w:t>
            </w:r>
          </w:p>
        </w:tc>
        <w:tc>
          <w:tcPr>
            <w:tcW w:w="2836" w:type="dxa"/>
            <w:vAlign w:val="center"/>
          </w:tcPr>
          <w:p w:rsidR="007824E4" w:rsidRDefault="007824E4" w:rsidP="00250768">
            <w:pPr>
              <w:jc w:val="right"/>
            </w:pPr>
            <w:r>
              <w:rPr>
                <w:rFonts w:eastAsiaTheme="minorEastAsia"/>
                <w:color w:val="000000" w:themeColor="text1"/>
                <w:szCs w:val="21"/>
              </w:rPr>
              <w:t>51,855</w:t>
            </w:r>
          </w:p>
        </w:tc>
        <w:tc>
          <w:tcPr>
            <w:tcW w:w="2675" w:type="dxa"/>
            <w:vAlign w:val="center"/>
          </w:tcPr>
          <w:p w:rsidR="007824E4" w:rsidRDefault="007824E4" w:rsidP="00250768">
            <w:pPr>
              <w:jc w:val="right"/>
            </w:pPr>
            <w:r>
              <w:rPr>
                <w:rFonts w:eastAsiaTheme="minorEastAsia"/>
                <w:color w:val="000000" w:themeColor="text1"/>
                <w:szCs w:val="21"/>
              </w:rPr>
              <w:t>1,147,551.15</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中兴通讯</w:t>
            </w:r>
          </w:p>
        </w:tc>
        <w:tc>
          <w:tcPr>
            <w:tcW w:w="2836" w:type="dxa"/>
            <w:vAlign w:val="center"/>
          </w:tcPr>
          <w:p w:rsidR="007824E4" w:rsidRDefault="007824E4" w:rsidP="00250768">
            <w:pPr>
              <w:jc w:val="right"/>
            </w:pPr>
            <w:r>
              <w:rPr>
                <w:rFonts w:eastAsiaTheme="minorEastAsia"/>
                <w:color w:val="000000" w:themeColor="text1"/>
                <w:szCs w:val="21"/>
              </w:rPr>
              <w:t>25,009</w:t>
            </w:r>
          </w:p>
        </w:tc>
        <w:tc>
          <w:tcPr>
            <w:tcW w:w="2675" w:type="dxa"/>
            <w:vAlign w:val="center"/>
          </w:tcPr>
          <w:p w:rsidR="007824E4" w:rsidRDefault="007824E4" w:rsidP="00250768">
            <w:pPr>
              <w:jc w:val="right"/>
            </w:pPr>
            <w:r>
              <w:rPr>
                <w:rFonts w:eastAsiaTheme="minorEastAsia"/>
                <w:color w:val="000000" w:themeColor="text1"/>
                <w:szCs w:val="21"/>
              </w:rPr>
              <w:t>699,501.73</w:t>
            </w:r>
          </w:p>
        </w:tc>
      </w:tr>
      <w:tr w:rsidR="007824E4" w:rsidRPr="00A52D12" w:rsidTr="00250768">
        <w:tc>
          <w:tcPr>
            <w:tcW w:w="3420" w:type="dxa"/>
            <w:vAlign w:val="center"/>
          </w:tcPr>
          <w:p w:rsidR="007824E4" w:rsidRDefault="007824E4" w:rsidP="00250768">
            <w:pPr>
              <w:jc w:val="center"/>
            </w:pPr>
            <w:r>
              <w:rPr>
                <w:rFonts w:eastAsiaTheme="minorEastAsia"/>
                <w:color w:val="000000" w:themeColor="text1"/>
                <w:szCs w:val="21"/>
              </w:rPr>
              <w:t>西部超导</w:t>
            </w:r>
          </w:p>
        </w:tc>
        <w:tc>
          <w:tcPr>
            <w:tcW w:w="2836" w:type="dxa"/>
            <w:vAlign w:val="center"/>
          </w:tcPr>
          <w:p w:rsidR="007824E4" w:rsidRDefault="007824E4" w:rsidP="00250768">
            <w:pPr>
              <w:jc w:val="right"/>
            </w:pPr>
            <w:r>
              <w:rPr>
                <w:rFonts w:eastAsiaTheme="minorEastAsia"/>
                <w:color w:val="000000" w:themeColor="text1"/>
                <w:szCs w:val="21"/>
              </w:rPr>
              <w:t>4,337</w:t>
            </w:r>
          </w:p>
        </w:tc>
        <w:tc>
          <w:tcPr>
            <w:tcW w:w="2675" w:type="dxa"/>
            <w:vAlign w:val="center"/>
          </w:tcPr>
          <w:p w:rsidR="007824E4" w:rsidRDefault="007824E4" w:rsidP="00250768">
            <w:pPr>
              <w:jc w:val="right"/>
            </w:pPr>
            <w:r>
              <w:rPr>
                <w:rFonts w:eastAsiaTheme="minorEastAsia"/>
                <w:color w:val="000000" w:themeColor="text1"/>
                <w:szCs w:val="21"/>
              </w:rPr>
              <w:t>166,193.84</w:t>
            </w:r>
          </w:p>
        </w:tc>
      </w:tr>
      <w:tr w:rsidR="007824E4" w:rsidRPr="00A52D12" w:rsidTr="00250768">
        <w:tc>
          <w:tcPr>
            <w:tcW w:w="3420" w:type="dxa"/>
            <w:vAlign w:val="center"/>
          </w:tcPr>
          <w:p w:rsidR="007824E4" w:rsidRPr="00EF620B" w:rsidRDefault="007824E4" w:rsidP="00250768">
            <w:pPr>
              <w:spacing w:line="360" w:lineRule="auto"/>
              <w:rPr>
                <w:rFonts w:eastAsiaTheme="minorEastAsia"/>
                <w:b/>
                <w:color w:val="000000" w:themeColor="text1"/>
                <w:szCs w:val="21"/>
              </w:rPr>
            </w:pPr>
            <w:r w:rsidRPr="00EF620B">
              <w:rPr>
                <w:rFonts w:eastAsiaTheme="minorEastAsia" w:hint="eastAsia"/>
                <w:b/>
                <w:color w:val="000000" w:themeColor="text1"/>
                <w:szCs w:val="21"/>
              </w:rPr>
              <w:t>合计</w:t>
            </w:r>
          </w:p>
        </w:tc>
        <w:tc>
          <w:tcPr>
            <w:tcW w:w="2836" w:type="dxa"/>
            <w:vAlign w:val="center"/>
          </w:tcPr>
          <w:p w:rsidR="007824E4" w:rsidRPr="00EF620B" w:rsidRDefault="007824E4" w:rsidP="00250768">
            <w:pPr>
              <w:spacing w:before="29" w:line="360" w:lineRule="auto"/>
              <w:ind w:left="17"/>
              <w:jc w:val="right"/>
              <w:rPr>
                <w:rFonts w:eastAsiaTheme="minorEastAsia"/>
                <w:b/>
                <w:color w:val="000000" w:themeColor="text1"/>
                <w:szCs w:val="21"/>
              </w:rPr>
            </w:pPr>
          </w:p>
        </w:tc>
        <w:tc>
          <w:tcPr>
            <w:tcW w:w="2675" w:type="dxa"/>
            <w:vAlign w:val="center"/>
          </w:tcPr>
          <w:p w:rsidR="007824E4" w:rsidRPr="006C6CBF" w:rsidRDefault="007824E4" w:rsidP="00250768">
            <w:pPr>
              <w:jc w:val="right"/>
              <w:rPr>
                <w:rFonts w:eastAsia="等线"/>
                <w:color w:val="000000"/>
                <w:szCs w:val="21"/>
              </w:rPr>
            </w:pPr>
            <w:r w:rsidRPr="00C03E17">
              <w:rPr>
                <w:rFonts w:eastAsia="等线"/>
                <w:color w:val="000000"/>
                <w:szCs w:val="21"/>
              </w:rPr>
              <w:t>4,178,945,160.85</w:t>
            </w:r>
          </w:p>
        </w:tc>
      </w:tr>
      <w:tr w:rsidR="007824E4" w:rsidRPr="00A52D12" w:rsidTr="00250768">
        <w:tc>
          <w:tcPr>
            <w:tcW w:w="8931" w:type="dxa"/>
            <w:gridSpan w:val="3"/>
            <w:vAlign w:val="center"/>
          </w:tcPr>
          <w:p w:rsidR="007824E4" w:rsidRPr="00400EE0" w:rsidRDefault="007824E4" w:rsidP="00250768">
            <w:pPr>
              <w:widowControl/>
              <w:jc w:val="right"/>
              <w:rPr>
                <w:rFonts w:ascii="等线" w:eastAsia="等线" w:hAnsi="等线"/>
                <w:color w:val="000000"/>
                <w:kern w:val="0"/>
                <w:sz w:val="22"/>
                <w:szCs w:val="22"/>
              </w:rPr>
            </w:pPr>
          </w:p>
        </w:tc>
      </w:tr>
      <w:tr w:rsidR="007824E4" w:rsidRPr="00A52D12" w:rsidTr="00250768">
        <w:tc>
          <w:tcPr>
            <w:tcW w:w="8931" w:type="dxa"/>
            <w:gridSpan w:val="3"/>
            <w:vAlign w:val="center"/>
          </w:tcPr>
          <w:p w:rsidR="007824E4" w:rsidRPr="00EF620B" w:rsidRDefault="007824E4" w:rsidP="00250768">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(2)</w:t>
            </w:r>
            <w:r w:rsidRPr="00EF620B">
              <w:rPr>
                <w:rFonts w:eastAsiaTheme="minorEastAsia" w:hint="eastAsia"/>
                <w:b/>
                <w:color w:val="000000" w:themeColor="text1"/>
                <w:szCs w:val="21"/>
              </w:rPr>
              <w:t>债券投资</w:t>
            </w:r>
          </w:p>
        </w:tc>
      </w:tr>
      <w:tr w:rsidR="007824E4" w:rsidRPr="00A52D12" w:rsidTr="00250768">
        <w:tc>
          <w:tcPr>
            <w:tcW w:w="8931" w:type="dxa"/>
            <w:gridSpan w:val="3"/>
            <w:vAlign w:val="center"/>
          </w:tcPr>
          <w:p w:rsidR="007824E4" w:rsidRPr="00EF620B" w:rsidRDefault="007824E4" w:rsidP="00250768">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中国</w:t>
            </w:r>
            <w:r w:rsidRPr="00EF620B">
              <w:rPr>
                <w:rFonts w:eastAsiaTheme="minorEastAsia" w:hint="eastAsia"/>
                <w:b/>
                <w:color w:val="000000" w:themeColor="text1"/>
                <w:szCs w:val="21"/>
              </w:rPr>
              <w:t>(100%)</w:t>
            </w:r>
          </w:p>
        </w:tc>
      </w:tr>
      <w:tr w:rsidR="007824E4" w:rsidRPr="00A52D12" w:rsidTr="00250768">
        <w:tc>
          <w:tcPr>
            <w:tcW w:w="3420" w:type="dxa"/>
          </w:tcPr>
          <w:p w:rsidR="007824E4" w:rsidRPr="00BF339F" w:rsidRDefault="007824E4" w:rsidP="00250768">
            <w:pPr>
              <w:jc w:val="center"/>
            </w:pPr>
            <w:r w:rsidRPr="00BF339F">
              <w:rPr>
                <w:rFonts w:hint="eastAsia"/>
              </w:rPr>
              <w:t>韦尔转债</w:t>
            </w:r>
          </w:p>
        </w:tc>
        <w:tc>
          <w:tcPr>
            <w:tcW w:w="2836" w:type="dxa"/>
          </w:tcPr>
          <w:p w:rsidR="007824E4" w:rsidRPr="00BF339F" w:rsidRDefault="007824E4" w:rsidP="00250768">
            <w:pPr>
              <w:jc w:val="right"/>
            </w:pPr>
            <w:r w:rsidRPr="00BF339F">
              <w:rPr>
                <w:rFonts w:hint="eastAsia"/>
              </w:rPr>
              <w:t>26,310</w:t>
            </w:r>
          </w:p>
        </w:tc>
        <w:tc>
          <w:tcPr>
            <w:tcW w:w="2675" w:type="dxa"/>
          </w:tcPr>
          <w:p w:rsidR="007824E4" w:rsidRPr="00BF339F" w:rsidRDefault="007824E4" w:rsidP="00250768">
            <w:pPr>
              <w:jc w:val="right"/>
            </w:pPr>
            <w:r w:rsidRPr="00FA47B1">
              <w:t>2,953,776.85</w:t>
            </w:r>
          </w:p>
        </w:tc>
      </w:tr>
      <w:tr w:rsidR="007824E4" w:rsidRPr="00A52D12" w:rsidTr="00250768">
        <w:tc>
          <w:tcPr>
            <w:tcW w:w="3420" w:type="dxa"/>
            <w:vAlign w:val="center"/>
          </w:tcPr>
          <w:p w:rsidR="007824E4" w:rsidRPr="00EF620B" w:rsidRDefault="007824E4" w:rsidP="00250768">
            <w:pPr>
              <w:spacing w:line="360" w:lineRule="auto"/>
              <w:rPr>
                <w:rFonts w:eastAsiaTheme="minorEastAsia"/>
                <w:b/>
                <w:color w:val="000000" w:themeColor="text1"/>
                <w:szCs w:val="21"/>
              </w:rPr>
            </w:pPr>
            <w:r w:rsidRPr="00EF620B">
              <w:rPr>
                <w:rFonts w:eastAsiaTheme="minorEastAsia" w:hint="eastAsia"/>
                <w:b/>
                <w:color w:val="000000" w:themeColor="text1"/>
                <w:szCs w:val="21"/>
              </w:rPr>
              <w:t>合计</w:t>
            </w:r>
          </w:p>
        </w:tc>
        <w:tc>
          <w:tcPr>
            <w:tcW w:w="2836" w:type="dxa"/>
            <w:vAlign w:val="center"/>
          </w:tcPr>
          <w:p w:rsidR="007824E4" w:rsidRPr="00EF620B" w:rsidRDefault="007824E4" w:rsidP="00250768">
            <w:pPr>
              <w:spacing w:before="29" w:line="360" w:lineRule="auto"/>
              <w:ind w:left="17"/>
              <w:jc w:val="right"/>
              <w:rPr>
                <w:rFonts w:eastAsiaTheme="minorEastAsia"/>
                <w:b/>
                <w:color w:val="000000" w:themeColor="text1"/>
                <w:szCs w:val="21"/>
              </w:rPr>
            </w:pPr>
          </w:p>
        </w:tc>
        <w:tc>
          <w:tcPr>
            <w:tcW w:w="2675" w:type="dxa"/>
            <w:vAlign w:val="center"/>
          </w:tcPr>
          <w:p w:rsidR="007824E4" w:rsidRPr="00AE64A6" w:rsidRDefault="007824E4" w:rsidP="00250768">
            <w:pPr>
              <w:jc w:val="right"/>
              <w:rPr>
                <w:rFonts w:eastAsia="等线"/>
                <w:color w:val="000000"/>
                <w:szCs w:val="21"/>
              </w:rPr>
            </w:pPr>
            <w:r w:rsidRPr="00FA47B1">
              <w:rPr>
                <w:rFonts w:eastAsia="等线"/>
                <w:color w:val="000000"/>
                <w:szCs w:val="21"/>
              </w:rPr>
              <w:t>2,953,776.85</w:t>
            </w:r>
          </w:p>
        </w:tc>
      </w:tr>
      <w:tr w:rsidR="007824E4" w:rsidRPr="00A52D12" w:rsidTr="00250768">
        <w:tc>
          <w:tcPr>
            <w:tcW w:w="8931" w:type="dxa"/>
            <w:gridSpan w:val="3"/>
            <w:vAlign w:val="center"/>
          </w:tcPr>
          <w:p w:rsidR="007824E4" w:rsidRPr="0006141F" w:rsidRDefault="007824E4" w:rsidP="00250768">
            <w:pPr>
              <w:spacing w:before="29" w:line="360" w:lineRule="auto"/>
              <w:ind w:left="17"/>
              <w:jc w:val="right"/>
              <w:rPr>
                <w:rFonts w:eastAsiaTheme="minorEastAsia"/>
                <w:b/>
                <w:color w:val="000000" w:themeColor="text1"/>
                <w:szCs w:val="21"/>
              </w:rPr>
            </w:pPr>
          </w:p>
        </w:tc>
      </w:tr>
      <w:tr w:rsidR="007824E4" w:rsidRPr="00A52D12" w:rsidTr="00250768">
        <w:tc>
          <w:tcPr>
            <w:tcW w:w="3420" w:type="dxa"/>
            <w:vAlign w:val="center"/>
          </w:tcPr>
          <w:p w:rsidR="007824E4" w:rsidRPr="00EF620B" w:rsidRDefault="007824E4" w:rsidP="00250768">
            <w:pPr>
              <w:spacing w:line="360" w:lineRule="auto"/>
              <w:rPr>
                <w:rFonts w:eastAsiaTheme="minorEastAsia"/>
                <w:b/>
                <w:color w:val="000000" w:themeColor="text1"/>
                <w:szCs w:val="21"/>
              </w:rPr>
            </w:pPr>
            <w:r w:rsidRPr="00EF620B">
              <w:rPr>
                <w:rFonts w:eastAsiaTheme="minorEastAsia" w:hint="eastAsia"/>
                <w:b/>
                <w:color w:val="000000" w:themeColor="text1"/>
                <w:szCs w:val="21"/>
              </w:rPr>
              <w:t>总投资资产</w:t>
            </w:r>
          </w:p>
        </w:tc>
        <w:tc>
          <w:tcPr>
            <w:tcW w:w="2836" w:type="dxa"/>
            <w:vAlign w:val="center"/>
          </w:tcPr>
          <w:p w:rsidR="007824E4" w:rsidRPr="00EF620B" w:rsidRDefault="007824E4" w:rsidP="00250768">
            <w:pPr>
              <w:spacing w:before="29" w:line="360" w:lineRule="auto"/>
              <w:ind w:left="17"/>
              <w:jc w:val="right"/>
              <w:rPr>
                <w:rFonts w:eastAsiaTheme="minorEastAsia"/>
                <w:b/>
                <w:color w:val="000000" w:themeColor="text1"/>
                <w:szCs w:val="21"/>
              </w:rPr>
            </w:pPr>
          </w:p>
        </w:tc>
        <w:tc>
          <w:tcPr>
            <w:tcW w:w="2675" w:type="dxa"/>
            <w:vAlign w:val="center"/>
          </w:tcPr>
          <w:p w:rsidR="007824E4" w:rsidRPr="00AE64A6" w:rsidRDefault="007824E4" w:rsidP="00250768">
            <w:pPr>
              <w:spacing w:line="360" w:lineRule="auto"/>
              <w:jc w:val="right"/>
              <w:rPr>
                <w:rFonts w:ascii="等线" w:eastAsia="等线" w:hAnsi="等线"/>
                <w:color w:val="000000"/>
                <w:kern w:val="0"/>
                <w:sz w:val="22"/>
                <w:szCs w:val="22"/>
              </w:rPr>
            </w:pPr>
            <w:r w:rsidRPr="000A3B98">
              <w:rPr>
                <w:rFonts w:eastAsiaTheme="minorEastAsia"/>
                <w:b/>
                <w:color w:val="000000" w:themeColor="text1"/>
                <w:szCs w:val="21"/>
              </w:rPr>
              <w:t xml:space="preserve">4,181,898,937.70 </w:t>
            </w:r>
            <w:r w:rsidRPr="00C70DE2">
              <w:rPr>
                <w:rFonts w:eastAsiaTheme="minorEastAsia"/>
                <w:b/>
                <w:color w:val="000000" w:themeColor="text1"/>
                <w:szCs w:val="21"/>
              </w:rPr>
              <w:t xml:space="preserve"> </w:t>
            </w:r>
            <w:r>
              <w:rPr>
                <w:rFonts w:ascii="等线" w:eastAsia="等线" w:hAnsi="等线" w:hint="eastAsia"/>
                <w:color w:val="000000"/>
                <w:sz w:val="22"/>
                <w:szCs w:val="22"/>
              </w:rPr>
              <w:t xml:space="preserve"> </w:t>
            </w:r>
            <w:r w:rsidRPr="00833E99">
              <w:rPr>
                <w:rFonts w:eastAsiaTheme="minorEastAsia" w:hint="eastAsia"/>
                <w:b/>
                <w:color w:val="000000" w:themeColor="text1"/>
                <w:szCs w:val="21"/>
              </w:rPr>
              <w:t xml:space="preserve"> </w:t>
            </w:r>
            <w:r w:rsidRPr="008B67FF">
              <w:rPr>
                <w:rFonts w:eastAsiaTheme="minorEastAsia" w:hint="eastAsia"/>
                <w:b/>
                <w:color w:val="000000" w:themeColor="text1"/>
                <w:szCs w:val="21"/>
              </w:rPr>
              <w:t xml:space="preserve"> </w:t>
            </w:r>
          </w:p>
        </w:tc>
      </w:tr>
      <w:tr w:rsidR="007824E4" w:rsidRPr="00A52D12" w:rsidTr="00250768">
        <w:tc>
          <w:tcPr>
            <w:tcW w:w="3420" w:type="dxa"/>
            <w:vAlign w:val="center"/>
          </w:tcPr>
          <w:p w:rsidR="007824E4" w:rsidRPr="00EF620B" w:rsidRDefault="007824E4" w:rsidP="00250768">
            <w:pPr>
              <w:spacing w:line="360" w:lineRule="auto"/>
              <w:ind w:leftChars="50" w:left="105"/>
              <w:rPr>
                <w:rFonts w:eastAsiaTheme="minorEastAsia"/>
                <w:b/>
                <w:color w:val="000000" w:themeColor="text1"/>
                <w:szCs w:val="21"/>
              </w:rPr>
            </w:pPr>
            <w:r w:rsidRPr="00EF620B">
              <w:rPr>
                <w:rFonts w:eastAsiaTheme="minorEastAsia"/>
                <w:b/>
                <w:color w:val="000000" w:themeColor="text1"/>
                <w:szCs w:val="21"/>
              </w:rPr>
              <w:t>银行存款和结算备付金</w:t>
            </w:r>
          </w:p>
        </w:tc>
        <w:tc>
          <w:tcPr>
            <w:tcW w:w="2836" w:type="dxa"/>
            <w:vAlign w:val="center"/>
          </w:tcPr>
          <w:p w:rsidR="007824E4" w:rsidRPr="00EF620B" w:rsidRDefault="007824E4" w:rsidP="00250768">
            <w:pPr>
              <w:spacing w:before="29" w:line="360" w:lineRule="auto"/>
              <w:ind w:left="17"/>
              <w:jc w:val="right"/>
              <w:rPr>
                <w:rFonts w:eastAsiaTheme="minorEastAsia"/>
                <w:b/>
                <w:color w:val="000000" w:themeColor="text1"/>
                <w:szCs w:val="21"/>
              </w:rPr>
            </w:pPr>
          </w:p>
        </w:tc>
        <w:tc>
          <w:tcPr>
            <w:tcW w:w="2675" w:type="dxa"/>
            <w:vAlign w:val="center"/>
          </w:tcPr>
          <w:p w:rsidR="007824E4" w:rsidRPr="00C16ACA" w:rsidRDefault="007824E4" w:rsidP="00250768">
            <w:pPr>
              <w:spacing w:line="360" w:lineRule="auto"/>
              <w:jc w:val="right"/>
              <w:rPr>
                <w:rFonts w:eastAsiaTheme="minorEastAsia"/>
                <w:b/>
                <w:color w:val="000000" w:themeColor="text1"/>
                <w:szCs w:val="21"/>
              </w:rPr>
            </w:pPr>
            <w:r w:rsidRPr="00290F8E">
              <w:rPr>
                <w:rFonts w:eastAsiaTheme="minorEastAsia"/>
                <w:b/>
                <w:color w:val="000000" w:themeColor="text1"/>
                <w:szCs w:val="21"/>
              </w:rPr>
              <w:t>678,758,426.44</w:t>
            </w:r>
          </w:p>
        </w:tc>
      </w:tr>
      <w:tr w:rsidR="007824E4" w:rsidRPr="00A52D12" w:rsidTr="00250768">
        <w:tc>
          <w:tcPr>
            <w:tcW w:w="3420" w:type="dxa"/>
            <w:vAlign w:val="center"/>
          </w:tcPr>
          <w:p w:rsidR="007824E4" w:rsidRPr="00EF620B" w:rsidRDefault="007824E4" w:rsidP="00250768">
            <w:pPr>
              <w:spacing w:line="360" w:lineRule="auto"/>
              <w:ind w:leftChars="50" w:left="105"/>
              <w:rPr>
                <w:rFonts w:eastAsiaTheme="minorEastAsia"/>
                <w:b/>
                <w:color w:val="000000" w:themeColor="text1"/>
                <w:szCs w:val="21"/>
              </w:rPr>
            </w:pPr>
            <w:r w:rsidRPr="00EF620B">
              <w:rPr>
                <w:rFonts w:eastAsiaTheme="minorEastAsia"/>
                <w:b/>
                <w:color w:val="000000" w:themeColor="text1"/>
                <w:szCs w:val="21"/>
              </w:rPr>
              <w:t>其他各项资产</w:t>
            </w:r>
          </w:p>
        </w:tc>
        <w:tc>
          <w:tcPr>
            <w:tcW w:w="2836" w:type="dxa"/>
            <w:vAlign w:val="center"/>
          </w:tcPr>
          <w:p w:rsidR="007824E4" w:rsidRPr="00EF620B" w:rsidRDefault="007824E4" w:rsidP="00250768">
            <w:pPr>
              <w:spacing w:line="360" w:lineRule="auto"/>
              <w:jc w:val="right"/>
              <w:rPr>
                <w:rFonts w:eastAsiaTheme="minorEastAsia"/>
                <w:b/>
                <w:color w:val="000000" w:themeColor="text1"/>
                <w:szCs w:val="21"/>
              </w:rPr>
            </w:pPr>
          </w:p>
        </w:tc>
        <w:tc>
          <w:tcPr>
            <w:tcW w:w="2675" w:type="dxa"/>
            <w:vAlign w:val="center"/>
          </w:tcPr>
          <w:p w:rsidR="007824E4" w:rsidRPr="00C16ACA" w:rsidRDefault="007824E4" w:rsidP="00250768">
            <w:pPr>
              <w:spacing w:line="360" w:lineRule="auto"/>
              <w:jc w:val="right"/>
              <w:rPr>
                <w:rFonts w:eastAsiaTheme="minorEastAsia"/>
                <w:b/>
                <w:color w:val="000000" w:themeColor="text1"/>
                <w:szCs w:val="21"/>
              </w:rPr>
            </w:pPr>
            <w:r w:rsidRPr="00290F8E">
              <w:rPr>
                <w:rFonts w:eastAsiaTheme="minorEastAsia"/>
                <w:b/>
                <w:color w:val="000000" w:themeColor="text1"/>
                <w:szCs w:val="21"/>
              </w:rPr>
              <w:t>1,806,813.79</w:t>
            </w:r>
          </w:p>
        </w:tc>
      </w:tr>
      <w:tr w:rsidR="007824E4" w:rsidRPr="00A52D12" w:rsidTr="00250768">
        <w:tc>
          <w:tcPr>
            <w:tcW w:w="3420" w:type="dxa"/>
            <w:vAlign w:val="center"/>
          </w:tcPr>
          <w:p w:rsidR="007824E4" w:rsidRPr="00EF620B" w:rsidRDefault="007824E4" w:rsidP="00250768">
            <w:pPr>
              <w:spacing w:line="360" w:lineRule="auto"/>
              <w:ind w:leftChars="50" w:left="105"/>
              <w:rPr>
                <w:rFonts w:eastAsiaTheme="minorEastAsia"/>
                <w:b/>
                <w:color w:val="000000" w:themeColor="text1"/>
                <w:szCs w:val="21"/>
              </w:rPr>
            </w:pPr>
            <w:r w:rsidRPr="00EF620B">
              <w:rPr>
                <w:rFonts w:eastAsiaTheme="minorEastAsia"/>
                <w:b/>
                <w:color w:val="000000" w:themeColor="text1"/>
                <w:szCs w:val="21"/>
              </w:rPr>
              <w:t>合计</w:t>
            </w:r>
          </w:p>
        </w:tc>
        <w:tc>
          <w:tcPr>
            <w:tcW w:w="2836" w:type="dxa"/>
            <w:vAlign w:val="center"/>
          </w:tcPr>
          <w:p w:rsidR="007824E4" w:rsidRPr="00EF620B" w:rsidRDefault="007824E4" w:rsidP="00250768">
            <w:pPr>
              <w:spacing w:line="360" w:lineRule="auto"/>
              <w:jc w:val="right"/>
              <w:rPr>
                <w:rFonts w:eastAsiaTheme="minorEastAsia"/>
                <w:b/>
                <w:color w:val="000000" w:themeColor="text1"/>
                <w:szCs w:val="21"/>
              </w:rPr>
            </w:pPr>
          </w:p>
        </w:tc>
        <w:tc>
          <w:tcPr>
            <w:tcW w:w="2675" w:type="dxa"/>
            <w:vAlign w:val="center"/>
          </w:tcPr>
          <w:p w:rsidR="007824E4" w:rsidRPr="00F747DE" w:rsidRDefault="007824E4" w:rsidP="00250768">
            <w:pPr>
              <w:spacing w:line="360" w:lineRule="auto"/>
              <w:jc w:val="right"/>
              <w:rPr>
                <w:rFonts w:ascii="等线" w:eastAsia="等线" w:hAnsi="等线"/>
                <w:color w:val="000000"/>
                <w:kern w:val="0"/>
                <w:sz w:val="22"/>
                <w:szCs w:val="22"/>
              </w:rPr>
            </w:pPr>
            <w:r w:rsidRPr="00290F8E">
              <w:rPr>
                <w:rFonts w:eastAsiaTheme="minorEastAsia"/>
                <w:b/>
                <w:color w:val="000000" w:themeColor="text1"/>
                <w:szCs w:val="21"/>
              </w:rPr>
              <w:t>4,862,464,177.93</w:t>
            </w:r>
          </w:p>
        </w:tc>
      </w:tr>
    </w:tbl>
    <w:p w:rsidR="007824E4" w:rsidRDefault="007824E4" w:rsidP="007824E4">
      <w:pPr>
        <w:spacing w:line="360" w:lineRule="auto"/>
        <w:ind w:leftChars="-2" w:left="-4" w:firstLineChars="5" w:firstLine="11"/>
        <w:jc w:val="left"/>
        <w:rPr>
          <w:rFonts w:eastAsiaTheme="minorEastAsia"/>
          <w:b/>
          <w:color w:val="000000" w:themeColor="text1"/>
          <w:szCs w:val="21"/>
        </w:rPr>
      </w:pPr>
    </w:p>
    <w:p w:rsidR="007824E4" w:rsidRPr="009410FF" w:rsidRDefault="007824E4" w:rsidP="007824E4">
      <w:pPr>
        <w:spacing w:line="360" w:lineRule="auto"/>
        <w:ind w:leftChars="-2" w:left="-4" w:firstLineChars="5" w:firstLine="11"/>
        <w:jc w:val="left"/>
        <w:rPr>
          <w:rFonts w:eastAsiaTheme="minorEastAsia"/>
          <w:b/>
          <w:color w:val="000000" w:themeColor="text1"/>
          <w:szCs w:val="21"/>
        </w:rPr>
      </w:pPr>
      <w:r w:rsidRPr="009410FF">
        <w:rPr>
          <w:rFonts w:eastAsiaTheme="minorEastAsia" w:hint="eastAsia"/>
          <w:b/>
          <w:color w:val="000000" w:themeColor="text1"/>
          <w:szCs w:val="21"/>
        </w:rPr>
        <w:lastRenderedPageBreak/>
        <w:t>充披露</w:t>
      </w:r>
      <w:r w:rsidRPr="009410FF">
        <w:rPr>
          <w:rFonts w:eastAsiaTheme="minorEastAsia" w:hint="eastAsia"/>
          <w:b/>
          <w:color w:val="000000" w:themeColor="text1"/>
          <w:szCs w:val="21"/>
        </w:rPr>
        <w:t xml:space="preserve">2: </w:t>
      </w:r>
      <w:r w:rsidRPr="009410FF">
        <w:rPr>
          <w:rFonts w:eastAsiaTheme="minorEastAsia" w:hint="eastAsia"/>
          <w:b/>
          <w:color w:val="000000" w:themeColor="text1"/>
          <w:szCs w:val="21"/>
        </w:rPr>
        <w:t>投资组合变动表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322"/>
        <w:gridCol w:w="2835"/>
        <w:gridCol w:w="2763"/>
      </w:tblGrid>
      <w:tr w:rsidR="007824E4" w:rsidRPr="00A52D12" w:rsidTr="00250768">
        <w:tc>
          <w:tcPr>
            <w:tcW w:w="1080" w:type="dxa"/>
            <w:vAlign w:val="center"/>
          </w:tcPr>
          <w:p w:rsidR="007824E4" w:rsidRPr="00A52D12" w:rsidRDefault="007824E4" w:rsidP="00250768">
            <w:pPr>
              <w:spacing w:line="360" w:lineRule="auto"/>
              <w:jc w:val="center"/>
              <w:rPr>
                <w:rFonts w:eastAsiaTheme="minorEastAsia"/>
                <w:color w:val="000000" w:themeColor="text1"/>
                <w:szCs w:val="21"/>
              </w:rPr>
            </w:pPr>
            <w:r w:rsidRPr="00A52D12">
              <w:rPr>
                <w:rFonts w:eastAsiaTheme="minorEastAsia"/>
                <w:color w:val="000000" w:themeColor="text1"/>
                <w:szCs w:val="21"/>
              </w:rPr>
              <w:t>序号</w:t>
            </w:r>
          </w:p>
        </w:tc>
        <w:tc>
          <w:tcPr>
            <w:tcW w:w="2322" w:type="dxa"/>
            <w:vAlign w:val="center"/>
          </w:tcPr>
          <w:p w:rsidR="007824E4" w:rsidRPr="00A52D12" w:rsidRDefault="007824E4" w:rsidP="00250768">
            <w:pPr>
              <w:spacing w:line="360" w:lineRule="auto"/>
              <w:jc w:val="center"/>
              <w:rPr>
                <w:rFonts w:eastAsiaTheme="minorEastAsia"/>
                <w:color w:val="000000" w:themeColor="text1"/>
                <w:szCs w:val="21"/>
              </w:rPr>
            </w:pPr>
            <w:r>
              <w:rPr>
                <w:rFonts w:eastAsiaTheme="minorEastAsia" w:hint="eastAsia"/>
                <w:color w:val="000000" w:themeColor="text1"/>
                <w:szCs w:val="21"/>
              </w:rPr>
              <w:t>证券类别</w:t>
            </w:r>
          </w:p>
        </w:tc>
        <w:tc>
          <w:tcPr>
            <w:tcW w:w="2835" w:type="dxa"/>
            <w:vAlign w:val="center"/>
          </w:tcPr>
          <w:p w:rsidR="007824E4" w:rsidRDefault="007824E4" w:rsidP="00250768">
            <w:pPr>
              <w:spacing w:line="360" w:lineRule="auto"/>
              <w:jc w:val="center"/>
              <w:rPr>
                <w:rFonts w:eastAsiaTheme="minorEastAsia"/>
                <w:color w:val="000000" w:themeColor="text1"/>
                <w:szCs w:val="21"/>
              </w:rPr>
            </w:pPr>
            <w:r w:rsidRPr="00A52D12">
              <w:rPr>
                <w:rFonts w:eastAsiaTheme="minorEastAsia"/>
                <w:color w:val="000000" w:themeColor="text1"/>
                <w:szCs w:val="21"/>
              </w:rPr>
              <w:t>占基金</w:t>
            </w:r>
            <w:r>
              <w:rPr>
                <w:rFonts w:eastAsiaTheme="minorEastAsia" w:hint="eastAsia"/>
                <w:color w:val="000000" w:themeColor="text1"/>
                <w:szCs w:val="21"/>
              </w:rPr>
              <w:t>资产净值</w:t>
            </w:r>
            <w:r w:rsidRPr="00A52D12">
              <w:rPr>
                <w:rFonts w:eastAsiaTheme="minorEastAsia"/>
                <w:color w:val="000000" w:themeColor="text1"/>
                <w:szCs w:val="21"/>
              </w:rPr>
              <w:t>的比例（</w:t>
            </w:r>
            <w:r w:rsidRPr="00A52D12">
              <w:rPr>
                <w:rFonts w:eastAsiaTheme="minorEastAsia"/>
                <w:color w:val="000000" w:themeColor="text1"/>
                <w:szCs w:val="21"/>
              </w:rPr>
              <w:t>%</w:t>
            </w:r>
            <w:r w:rsidRPr="00A52D12">
              <w:rPr>
                <w:rFonts w:eastAsiaTheme="minorEastAsia"/>
                <w:color w:val="000000" w:themeColor="text1"/>
                <w:szCs w:val="21"/>
              </w:rPr>
              <w:t>）</w:t>
            </w:r>
          </w:p>
          <w:p w:rsidR="007824E4" w:rsidRPr="004F2355" w:rsidRDefault="007824E4" w:rsidP="00250768">
            <w:pPr>
              <w:spacing w:line="360" w:lineRule="auto"/>
              <w:jc w:val="center"/>
              <w:rPr>
                <w:rFonts w:eastAsiaTheme="minorEastAsia"/>
                <w:color w:val="000000" w:themeColor="text1"/>
                <w:szCs w:val="21"/>
              </w:rPr>
            </w:pPr>
            <w:r>
              <w:rPr>
                <w:rFonts w:eastAsiaTheme="minorEastAsia" w:hint="eastAsia"/>
                <w:color w:val="000000" w:themeColor="text1"/>
                <w:szCs w:val="21"/>
              </w:rPr>
              <w:t>202</w:t>
            </w:r>
            <w:r>
              <w:rPr>
                <w:rFonts w:eastAsiaTheme="minorEastAsia"/>
                <w:color w:val="000000" w:themeColor="text1"/>
                <w:szCs w:val="21"/>
              </w:rPr>
              <w:t>4</w:t>
            </w:r>
            <w:r>
              <w:rPr>
                <w:rFonts w:eastAsiaTheme="minorEastAsia" w:hint="eastAsia"/>
                <w:color w:val="000000" w:themeColor="text1"/>
                <w:szCs w:val="21"/>
              </w:rPr>
              <w:t>年</w:t>
            </w:r>
            <w:r>
              <w:rPr>
                <w:rFonts w:eastAsiaTheme="minorEastAsia"/>
                <w:color w:val="000000" w:themeColor="text1"/>
                <w:szCs w:val="21"/>
              </w:rPr>
              <w:t>6</w:t>
            </w:r>
            <w:r>
              <w:rPr>
                <w:rFonts w:eastAsiaTheme="minorEastAsia" w:hint="eastAsia"/>
                <w:color w:val="000000" w:themeColor="text1"/>
                <w:szCs w:val="21"/>
              </w:rPr>
              <w:t>月</w:t>
            </w:r>
            <w:r>
              <w:rPr>
                <w:rFonts w:eastAsiaTheme="minorEastAsia" w:hint="eastAsia"/>
                <w:color w:val="000000" w:themeColor="text1"/>
                <w:szCs w:val="21"/>
              </w:rPr>
              <w:t>3</w:t>
            </w:r>
            <w:r>
              <w:rPr>
                <w:rFonts w:eastAsiaTheme="minorEastAsia"/>
                <w:color w:val="000000" w:themeColor="text1"/>
                <w:szCs w:val="21"/>
              </w:rPr>
              <w:t>0</w:t>
            </w:r>
            <w:r>
              <w:rPr>
                <w:rFonts w:eastAsiaTheme="minorEastAsia" w:hint="eastAsia"/>
                <w:color w:val="000000" w:themeColor="text1"/>
                <w:szCs w:val="21"/>
              </w:rPr>
              <w:t>日</w:t>
            </w:r>
          </w:p>
        </w:tc>
        <w:tc>
          <w:tcPr>
            <w:tcW w:w="2763" w:type="dxa"/>
            <w:vAlign w:val="center"/>
          </w:tcPr>
          <w:p w:rsidR="007824E4" w:rsidRDefault="007824E4" w:rsidP="00250768">
            <w:pPr>
              <w:spacing w:line="360" w:lineRule="auto"/>
              <w:jc w:val="center"/>
              <w:rPr>
                <w:rFonts w:eastAsiaTheme="minorEastAsia"/>
                <w:color w:val="000000" w:themeColor="text1"/>
                <w:szCs w:val="21"/>
              </w:rPr>
            </w:pPr>
            <w:r w:rsidRPr="00A52D12">
              <w:rPr>
                <w:rFonts w:eastAsiaTheme="minorEastAsia"/>
                <w:color w:val="000000" w:themeColor="text1"/>
                <w:szCs w:val="21"/>
              </w:rPr>
              <w:t>占基金</w:t>
            </w:r>
            <w:r>
              <w:rPr>
                <w:rFonts w:eastAsiaTheme="minorEastAsia" w:hint="eastAsia"/>
                <w:color w:val="000000" w:themeColor="text1"/>
                <w:szCs w:val="21"/>
              </w:rPr>
              <w:t>资产净值</w:t>
            </w:r>
            <w:r w:rsidRPr="00A52D12">
              <w:rPr>
                <w:rFonts w:eastAsiaTheme="minorEastAsia"/>
                <w:color w:val="000000" w:themeColor="text1"/>
                <w:szCs w:val="21"/>
              </w:rPr>
              <w:t>的比例（</w:t>
            </w:r>
            <w:r w:rsidRPr="00A52D12">
              <w:rPr>
                <w:rFonts w:eastAsiaTheme="minorEastAsia"/>
                <w:color w:val="000000" w:themeColor="text1"/>
                <w:szCs w:val="21"/>
              </w:rPr>
              <w:t>%</w:t>
            </w:r>
            <w:r w:rsidRPr="00A52D12">
              <w:rPr>
                <w:rFonts w:eastAsiaTheme="minorEastAsia"/>
                <w:color w:val="000000" w:themeColor="text1"/>
                <w:szCs w:val="21"/>
              </w:rPr>
              <w:t>）</w:t>
            </w:r>
          </w:p>
          <w:p w:rsidR="007824E4" w:rsidRPr="00A52D12" w:rsidRDefault="007824E4" w:rsidP="00250768">
            <w:pPr>
              <w:spacing w:line="360" w:lineRule="auto"/>
              <w:jc w:val="center"/>
              <w:rPr>
                <w:rFonts w:eastAsiaTheme="minorEastAsia"/>
                <w:color w:val="000000" w:themeColor="text1"/>
                <w:szCs w:val="21"/>
              </w:rPr>
            </w:pPr>
            <w:r>
              <w:rPr>
                <w:rFonts w:eastAsiaTheme="minorEastAsia" w:hint="eastAsia"/>
                <w:color w:val="000000" w:themeColor="text1"/>
                <w:szCs w:val="21"/>
              </w:rPr>
              <w:t>202</w:t>
            </w:r>
            <w:r>
              <w:rPr>
                <w:rFonts w:eastAsiaTheme="minorEastAsia"/>
                <w:color w:val="000000" w:themeColor="text1"/>
                <w:szCs w:val="21"/>
              </w:rPr>
              <w:t>3</w:t>
            </w:r>
            <w:r>
              <w:rPr>
                <w:rFonts w:eastAsiaTheme="minorEastAsia" w:hint="eastAsia"/>
                <w:color w:val="000000" w:themeColor="text1"/>
                <w:szCs w:val="21"/>
              </w:rPr>
              <w:t>年</w:t>
            </w:r>
            <w:r>
              <w:rPr>
                <w:rFonts w:eastAsiaTheme="minorEastAsia"/>
                <w:color w:val="000000" w:themeColor="text1"/>
                <w:szCs w:val="21"/>
              </w:rPr>
              <w:t>12</w:t>
            </w:r>
            <w:r>
              <w:rPr>
                <w:rFonts w:eastAsiaTheme="minorEastAsia" w:hint="eastAsia"/>
                <w:color w:val="000000" w:themeColor="text1"/>
                <w:szCs w:val="21"/>
              </w:rPr>
              <w:t>月</w:t>
            </w:r>
            <w:r>
              <w:rPr>
                <w:rFonts w:eastAsiaTheme="minorEastAsia" w:hint="eastAsia"/>
                <w:color w:val="000000" w:themeColor="text1"/>
                <w:szCs w:val="21"/>
              </w:rPr>
              <w:t>3</w:t>
            </w:r>
            <w:r>
              <w:rPr>
                <w:rFonts w:eastAsiaTheme="minorEastAsia"/>
                <w:color w:val="000000" w:themeColor="text1"/>
                <w:szCs w:val="21"/>
              </w:rPr>
              <w:t>1</w:t>
            </w:r>
            <w:r>
              <w:rPr>
                <w:rFonts w:eastAsiaTheme="minorEastAsia" w:hint="eastAsia"/>
                <w:color w:val="000000" w:themeColor="text1"/>
                <w:szCs w:val="21"/>
              </w:rPr>
              <w:t>日</w:t>
            </w:r>
          </w:p>
        </w:tc>
      </w:tr>
      <w:tr w:rsidR="007824E4" w:rsidRPr="00A52D12" w:rsidTr="00250768">
        <w:tc>
          <w:tcPr>
            <w:tcW w:w="1080" w:type="dxa"/>
            <w:vAlign w:val="center"/>
          </w:tcPr>
          <w:p w:rsidR="007824E4" w:rsidRPr="00A52D12" w:rsidRDefault="007824E4" w:rsidP="00250768">
            <w:pPr>
              <w:spacing w:line="360" w:lineRule="auto"/>
              <w:jc w:val="center"/>
              <w:rPr>
                <w:rFonts w:eastAsiaTheme="minorEastAsia"/>
                <w:color w:val="000000" w:themeColor="text1"/>
                <w:szCs w:val="21"/>
              </w:rPr>
            </w:pPr>
            <w:r w:rsidRPr="00A52D12">
              <w:rPr>
                <w:rFonts w:eastAsiaTheme="minorEastAsia"/>
                <w:color w:val="000000" w:themeColor="text1"/>
                <w:szCs w:val="21"/>
              </w:rPr>
              <w:t>1</w:t>
            </w:r>
          </w:p>
        </w:tc>
        <w:tc>
          <w:tcPr>
            <w:tcW w:w="2322" w:type="dxa"/>
            <w:vAlign w:val="center"/>
          </w:tcPr>
          <w:p w:rsidR="007824E4" w:rsidRPr="00A52D12" w:rsidRDefault="007824E4" w:rsidP="00250768">
            <w:pPr>
              <w:spacing w:line="360" w:lineRule="auto"/>
              <w:ind w:leftChars="50" w:left="105"/>
              <w:rPr>
                <w:rFonts w:eastAsiaTheme="minorEastAsia"/>
                <w:color w:val="000000" w:themeColor="text1"/>
                <w:szCs w:val="21"/>
              </w:rPr>
            </w:pPr>
            <w:r w:rsidRPr="00A52D12">
              <w:rPr>
                <w:rFonts w:eastAsiaTheme="minorEastAsia"/>
                <w:color w:val="000000" w:themeColor="text1"/>
                <w:szCs w:val="21"/>
              </w:rPr>
              <w:t>股票</w:t>
            </w:r>
          </w:p>
        </w:tc>
        <w:tc>
          <w:tcPr>
            <w:tcW w:w="2835" w:type="dxa"/>
            <w:vAlign w:val="center"/>
          </w:tcPr>
          <w:p w:rsidR="007824E4" w:rsidRPr="00A52D12" w:rsidRDefault="007824E4" w:rsidP="00250768">
            <w:pPr>
              <w:spacing w:before="29" w:line="360" w:lineRule="auto"/>
              <w:ind w:left="17"/>
              <w:jc w:val="right"/>
              <w:rPr>
                <w:rFonts w:eastAsiaTheme="minorEastAsia"/>
                <w:color w:val="000000" w:themeColor="text1"/>
                <w:szCs w:val="21"/>
              </w:rPr>
            </w:pPr>
            <w:r w:rsidRPr="008A27D7">
              <w:rPr>
                <w:rFonts w:eastAsiaTheme="minorEastAsia"/>
                <w:color w:val="000000" w:themeColor="text1"/>
                <w:szCs w:val="21"/>
              </w:rPr>
              <w:t>86</w:t>
            </w:r>
            <w:r>
              <w:rPr>
                <w:rFonts w:eastAsiaTheme="minorEastAsia"/>
                <w:color w:val="000000" w:themeColor="text1"/>
                <w:szCs w:val="21"/>
              </w:rPr>
              <w:t>.42</w:t>
            </w:r>
          </w:p>
        </w:tc>
        <w:tc>
          <w:tcPr>
            <w:tcW w:w="2763" w:type="dxa"/>
            <w:vAlign w:val="center"/>
          </w:tcPr>
          <w:p w:rsidR="007824E4" w:rsidRPr="00A52D12" w:rsidRDefault="007824E4" w:rsidP="00250768">
            <w:pPr>
              <w:spacing w:before="29" w:line="360" w:lineRule="auto"/>
              <w:ind w:left="17"/>
              <w:jc w:val="right"/>
              <w:rPr>
                <w:rFonts w:eastAsiaTheme="minorEastAsia"/>
                <w:color w:val="000000" w:themeColor="text1"/>
                <w:szCs w:val="21"/>
              </w:rPr>
            </w:pPr>
            <w:r w:rsidRPr="008A27D7">
              <w:rPr>
                <w:rFonts w:eastAsiaTheme="minorEastAsia"/>
                <w:color w:val="000000" w:themeColor="text1"/>
                <w:szCs w:val="21"/>
              </w:rPr>
              <w:t>86.56</w:t>
            </w:r>
          </w:p>
        </w:tc>
      </w:tr>
      <w:tr w:rsidR="007824E4" w:rsidRPr="00A52D12" w:rsidTr="00250768">
        <w:tc>
          <w:tcPr>
            <w:tcW w:w="1080" w:type="dxa"/>
            <w:vAlign w:val="center"/>
          </w:tcPr>
          <w:p w:rsidR="007824E4" w:rsidRPr="00A52D12" w:rsidRDefault="007824E4" w:rsidP="00250768">
            <w:pPr>
              <w:spacing w:line="360" w:lineRule="auto"/>
              <w:jc w:val="center"/>
              <w:rPr>
                <w:rFonts w:eastAsiaTheme="minorEastAsia"/>
                <w:color w:val="000000" w:themeColor="text1"/>
                <w:szCs w:val="21"/>
              </w:rPr>
            </w:pPr>
            <w:r w:rsidRPr="00A52D12">
              <w:rPr>
                <w:rFonts w:eastAsiaTheme="minorEastAsia"/>
                <w:color w:val="000000" w:themeColor="text1"/>
                <w:szCs w:val="21"/>
              </w:rPr>
              <w:t>2</w:t>
            </w:r>
          </w:p>
        </w:tc>
        <w:tc>
          <w:tcPr>
            <w:tcW w:w="2322" w:type="dxa"/>
            <w:vAlign w:val="center"/>
          </w:tcPr>
          <w:p w:rsidR="007824E4" w:rsidRPr="00A52D12" w:rsidRDefault="007824E4" w:rsidP="00250768">
            <w:pPr>
              <w:spacing w:line="360" w:lineRule="auto"/>
              <w:ind w:leftChars="50" w:left="105"/>
              <w:rPr>
                <w:rFonts w:eastAsiaTheme="minorEastAsia"/>
                <w:color w:val="000000" w:themeColor="text1"/>
                <w:szCs w:val="21"/>
              </w:rPr>
            </w:pPr>
            <w:r w:rsidRPr="00A52D12">
              <w:rPr>
                <w:rFonts w:eastAsiaTheme="minorEastAsia"/>
                <w:color w:val="000000" w:themeColor="text1"/>
                <w:szCs w:val="21"/>
              </w:rPr>
              <w:t>债券</w:t>
            </w:r>
          </w:p>
        </w:tc>
        <w:tc>
          <w:tcPr>
            <w:tcW w:w="2835" w:type="dxa"/>
            <w:vAlign w:val="center"/>
          </w:tcPr>
          <w:p w:rsidR="007824E4" w:rsidRDefault="007824E4" w:rsidP="00250768">
            <w:pPr>
              <w:spacing w:before="29" w:line="360" w:lineRule="auto"/>
              <w:ind w:left="17"/>
              <w:jc w:val="right"/>
              <w:rPr>
                <w:rFonts w:eastAsiaTheme="minorEastAsia"/>
                <w:color w:val="000000" w:themeColor="text1"/>
                <w:szCs w:val="21"/>
              </w:rPr>
            </w:pPr>
            <w:r>
              <w:rPr>
                <w:rFonts w:eastAsiaTheme="minorEastAsia"/>
                <w:color w:val="000000" w:themeColor="text1"/>
                <w:szCs w:val="21"/>
              </w:rPr>
              <w:t>0.06</w:t>
            </w:r>
          </w:p>
        </w:tc>
        <w:tc>
          <w:tcPr>
            <w:tcW w:w="2763" w:type="dxa"/>
            <w:vAlign w:val="center"/>
          </w:tcPr>
          <w:p w:rsidR="007824E4" w:rsidRDefault="007824E4" w:rsidP="00250768">
            <w:pPr>
              <w:spacing w:before="29" w:line="360" w:lineRule="auto"/>
              <w:ind w:left="17"/>
              <w:jc w:val="right"/>
              <w:rPr>
                <w:rFonts w:eastAsiaTheme="minorEastAsia"/>
                <w:color w:val="000000" w:themeColor="text1"/>
                <w:szCs w:val="21"/>
              </w:rPr>
            </w:pPr>
            <w:r w:rsidRPr="00A47F0C">
              <w:rPr>
                <w:rFonts w:eastAsiaTheme="minorEastAsia"/>
                <w:color w:val="000000" w:themeColor="text1"/>
                <w:szCs w:val="21"/>
              </w:rPr>
              <w:t>0.11</w:t>
            </w:r>
          </w:p>
        </w:tc>
      </w:tr>
    </w:tbl>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60"/>
        <w:rPr>
          <w:rFonts w:eastAsiaTheme="minorEastAsia"/>
          <w:bCs/>
          <w:color w:val="000000" w:themeColor="text1"/>
          <w:sz w:val="24"/>
        </w:rPr>
      </w:pPr>
    </w:p>
    <w:p w:rsidR="00EE54C5" w:rsidRPr="00B54DC1" w:rsidRDefault="00323032">
      <w:pPr>
        <w:spacing w:line="360" w:lineRule="auto"/>
        <w:ind w:left="840"/>
        <w:jc w:val="right"/>
        <w:rPr>
          <w:rFonts w:eastAsiaTheme="minorEastAsia"/>
          <w:b/>
          <w:bCs/>
          <w:color w:val="000000" w:themeColor="text1"/>
          <w:sz w:val="24"/>
        </w:rPr>
      </w:pPr>
      <w:r w:rsidRPr="00B54DC1">
        <w:rPr>
          <w:rFonts w:eastAsiaTheme="minorEastAsia"/>
          <w:b/>
          <w:bCs/>
          <w:color w:val="000000" w:themeColor="text1"/>
          <w:sz w:val="24"/>
        </w:rPr>
        <w:t>摩根基金管理（中国）有限公司</w:t>
      </w:r>
    </w:p>
    <w:p w:rsidR="00EE54C5" w:rsidRPr="00B54DC1" w:rsidRDefault="00323032">
      <w:pPr>
        <w:spacing w:line="360" w:lineRule="auto"/>
        <w:ind w:left="840"/>
        <w:jc w:val="right"/>
        <w:rPr>
          <w:rFonts w:eastAsiaTheme="minorEastAsia"/>
          <w:b/>
          <w:bCs/>
          <w:color w:val="000000" w:themeColor="text1"/>
          <w:sz w:val="24"/>
        </w:rPr>
      </w:pPr>
      <w:r w:rsidRPr="00B54DC1">
        <w:rPr>
          <w:rFonts w:eastAsiaTheme="minorEastAsia"/>
          <w:b/>
          <w:bCs/>
          <w:color w:val="000000" w:themeColor="text1"/>
          <w:sz w:val="24"/>
        </w:rPr>
        <w:t>二〇二四年八月三十日</w:t>
      </w:r>
    </w:p>
    <w:sectPr w:rsidR="00EE54C5" w:rsidRPr="00B54DC1">
      <w:footerReference w:type="even" r:id="rId12"/>
      <w:footerReference w:type="default" r:id="rId13"/>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7B1" w:rsidRDefault="00FA47B1">
      <w:r>
        <w:separator/>
      </w:r>
    </w:p>
  </w:endnote>
  <w:endnote w:type="continuationSeparator" w:id="0">
    <w:p w:rsidR="00FA47B1" w:rsidRDefault="00FA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7B1" w:rsidRDefault="00FA47B1">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FA47B1" w:rsidRDefault="00FA47B1">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7B1" w:rsidRDefault="00FA47B1">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F3CCF">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F3CCF">
      <w:rPr>
        <w:noProof/>
        <w:kern w:val="0"/>
        <w:szCs w:val="21"/>
      </w:rPr>
      <w:t>51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7B1" w:rsidRDefault="00FA47B1">
      <w:r>
        <w:separator/>
      </w:r>
    </w:p>
  </w:footnote>
  <w:footnote w:type="continuationSeparator" w:id="0">
    <w:p w:rsidR="00FA47B1" w:rsidRDefault="00FA4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7B1" w:rsidRDefault="00FA47B1">
    <w:pPr>
      <w:pStyle w:val="af6"/>
      <w:pBdr>
        <w:bottom w:val="single" w:sz="6" w:space="0" w:color="auto"/>
      </w:pBdr>
      <w:jc w:val="right"/>
    </w:pPr>
    <w:r>
      <w:t>摩根新兴动力混合型证券投资基金</w:t>
    </w:r>
    <w:r>
      <w:t>2024</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52"/>
    <w:rsid w:val="00000EBD"/>
    <w:rsid w:val="000019B6"/>
    <w:rsid w:val="00001B39"/>
    <w:rsid w:val="00002644"/>
    <w:rsid w:val="00002F13"/>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F11"/>
    <w:rsid w:val="00011081"/>
    <w:rsid w:val="0001147D"/>
    <w:rsid w:val="00011694"/>
    <w:rsid w:val="00011EB5"/>
    <w:rsid w:val="0001280C"/>
    <w:rsid w:val="00013CAE"/>
    <w:rsid w:val="00014702"/>
    <w:rsid w:val="000162AF"/>
    <w:rsid w:val="000170D5"/>
    <w:rsid w:val="00017581"/>
    <w:rsid w:val="0001767C"/>
    <w:rsid w:val="00017AE3"/>
    <w:rsid w:val="00020583"/>
    <w:rsid w:val="0002154E"/>
    <w:rsid w:val="00021813"/>
    <w:rsid w:val="00021DD4"/>
    <w:rsid w:val="000221FE"/>
    <w:rsid w:val="00023BE7"/>
    <w:rsid w:val="0002453B"/>
    <w:rsid w:val="00024A49"/>
    <w:rsid w:val="00024C15"/>
    <w:rsid w:val="00024C62"/>
    <w:rsid w:val="00024CA0"/>
    <w:rsid w:val="00025DE7"/>
    <w:rsid w:val="000274FE"/>
    <w:rsid w:val="000276C9"/>
    <w:rsid w:val="0003228A"/>
    <w:rsid w:val="000322D5"/>
    <w:rsid w:val="0003271C"/>
    <w:rsid w:val="00032ADD"/>
    <w:rsid w:val="00032FE1"/>
    <w:rsid w:val="00033104"/>
    <w:rsid w:val="000331EA"/>
    <w:rsid w:val="000335CE"/>
    <w:rsid w:val="00033EC1"/>
    <w:rsid w:val="00034067"/>
    <w:rsid w:val="00034BA5"/>
    <w:rsid w:val="000358FE"/>
    <w:rsid w:val="00035B5A"/>
    <w:rsid w:val="00037267"/>
    <w:rsid w:val="000378BC"/>
    <w:rsid w:val="00037CF2"/>
    <w:rsid w:val="00037FCF"/>
    <w:rsid w:val="000415E6"/>
    <w:rsid w:val="00041844"/>
    <w:rsid w:val="000418B9"/>
    <w:rsid w:val="00041BC8"/>
    <w:rsid w:val="00041F20"/>
    <w:rsid w:val="000421B8"/>
    <w:rsid w:val="00042656"/>
    <w:rsid w:val="000429DF"/>
    <w:rsid w:val="00042AAD"/>
    <w:rsid w:val="000430CA"/>
    <w:rsid w:val="0004381B"/>
    <w:rsid w:val="00043ABF"/>
    <w:rsid w:val="00044158"/>
    <w:rsid w:val="000445E4"/>
    <w:rsid w:val="00044D14"/>
    <w:rsid w:val="000471B4"/>
    <w:rsid w:val="00050260"/>
    <w:rsid w:val="00050AD9"/>
    <w:rsid w:val="00050DE0"/>
    <w:rsid w:val="000510AB"/>
    <w:rsid w:val="000514E0"/>
    <w:rsid w:val="00053091"/>
    <w:rsid w:val="0005346A"/>
    <w:rsid w:val="000534CD"/>
    <w:rsid w:val="00053EED"/>
    <w:rsid w:val="0005448A"/>
    <w:rsid w:val="00055AF1"/>
    <w:rsid w:val="000573B5"/>
    <w:rsid w:val="00060597"/>
    <w:rsid w:val="00060A2C"/>
    <w:rsid w:val="00060CB4"/>
    <w:rsid w:val="00061167"/>
    <w:rsid w:val="0006177C"/>
    <w:rsid w:val="00062997"/>
    <w:rsid w:val="00062AC1"/>
    <w:rsid w:val="00063185"/>
    <w:rsid w:val="0006334D"/>
    <w:rsid w:val="00063554"/>
    <w:rsid w:val="00063D34"/>
    <w:rsid w:val="0006475F"/>
    <w:rsid w:val="00064AE3"/>
    <w:rsid w:val="00064FC8"/>
    <w:rsid w:val="00065879"/>
    <w:rsid w:val="00066524"/>
    <w:rsid w:val="000671A3"/>
    <w:rsid w:val="00070CD1"/>
    <w:rsid w:val="00071022"/>
    <w:rsid w:val="0007171B"/>
    <w:rsid w:val="000717A1"/>
    <w:rsid w:val="0007199F"/>
    <w:rsid w:val="00072DE0"/>
    <w:rsid w:val="00073679"/>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4D9D"/>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3735"/>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F63"/>
    <w:rsid w:val="000A3022"/>
    <w:rsid w:val="000A38DE"/>
    <w:rsid w:val="000A3B98"/>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24F"/>
    <w:rsid w:val="000C31A5"/>
    <w:rsid w:val="000C3A4E"/>
    <w:rsid w:val="000C3FD9"/>
    <w:rsid w:val="000C4107"/>
    <w:rsid w:val="000C45E7"/>
    <w:rsid w:val="000C45F5"/>
    <w:rsid w:val="000C5E98"/>
    <w:rsid w:val="000C608E"/>
    <w:rsid w:val="000C698D"/>
    <w:rsid w:val="000C6A7E"/>
    <w:rsid w:val="000C705C"/>
    <w:rsid w:val="000C7AE4"/>
    <w:rsid w:val="000D01F4"/>
    <w:rsid w:val="000D0B89"/>
    <w:rsid w:val="000D1519"/>
    <w:rsid w:val="000D3145"/>
    <w:rsid w:val="000D3440"/>
    <w:rsid w:val="000D36D1"/>
    <w:rsid w:val="000D3DE9"/>
    <w:rsid w:val="000D4AAD"/>
    <w:rsid w:val="000D4F6A"/>
    <w:rsid w:val="000D52DC"/>
    <w:rsid w:val="000D55E8"/>
    <w:rsid w:val="000D5922"/>
    <w:rsid w:val="000D6054"/>
    <w:rsid w:val="000D619B"/>
    <w:rsid w:val="000D788B"/>
    <w:rsid w:val="000D7BDE"/>
    <w:rsid w:val="000E1288"/>
    <w:rsid w:val="000E1526"/>
    <w:rsid w:val="000E1537"/>
    <w:rsid w:val="000E18F1"/>
    <w:rsid w:val="000E2950"/>
    <w:rsid w:val="000E34ED"/>
    <w:rsid w:val="000E4456"/>
    <w:rsid w:val="000E5830"/>
    <w:rsid w:val="000E6184"/>
    <w:rsid w:val="000E67FE"/>
    <w:rsid w:val="000E79F4"/>
    <w:rsid w:val="000F0519"/>
    <w:rsid w:val="000F0C0A"/>
    <w:rsid w:val="000F175F"/>
    <w:rsid w:val="000F17D1"/>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CC8"/>
    <w:rsid w:val="00102DFE"/>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6E31"/>
    <w:rsid w:val="00120256"/>
    <w:rsid w:val="00120825"/>
    <w:rsid w:val="00120EED"/>
    <w:rsid w:val="001212B4"/>
    <w:rsid w:val="001220E0"/>
    <w:rsid w:val="0012304E"/>
    <w:rsid w:val="0012336E"/>
    <w:rsid w:val="001237F2"/>
    <w:rsid w:val="001239C8"/>
    <w:rsid w:val="00123A56"/>
    <w:rsid w:val="00124679"/>
    <w:rsid w:val="001248EF"/>
    <w:rsid w:val="001257C7"/>
    <w:rsid w:val="00126502"/>
    <w:rsid w:val="00126AF2"/>
    <w:rsid w:val="00126DDF"/>
    <w:rsid w:val="001270BF"/>
    <w:rsid w:val="001274B5"/>
    <w:rsid w:val="00127BAC"/>
    <w:rsid w:val="00127D74"/>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2280"/>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8F9"/>
    <w:rsid w:val="00154ADA"/>
    <w:rsid w:val="00154B08"/>
    <w:rsid w:val="00154DF7"/>
    <w:rsid w:val="0015531A"/>
    <w:rsid w:val="00155965"/>
    <w:rsid w:val="00156290"/>
    <w:rsid w:val="00157418"/>
    <w:rsid w:val="00157B5A"/>
    <w:rsid w:val="0016050B"/>
    <w:rsid w:val="00160E35"/>
    <w:rsid w:val="001610DB"/>
    <w:rsid w:val="001611C2"/>
    <w:rsid w:val="001613DA"/>
    <w:rsid w:val="0016380C"/>
    <w:rsid w:val="00163816"/>
    <w:rsid w:val="00163B27"/>
    <w:rsid w:val="0016425E"/>
    <w:rsid w:val="00164BF7"/>
    <w:rsid w:val="00164DAE"/>
    <w:rsid w:val="00165317"/>
    <w:rsid w:val="001657AB"/>
    <w:rsid w:val="001674E1"/>
    <w:rsid w:val="00167FF7"/>
    <w:rsid w:val="0017073D"/>
    <w:rsid w:val="001709C2"/>
    <w:rsid w:val="00170D38"/>
    <w:rsid w:val="00171484"/>
    <w:rsid w:val="00171BAD"/>
    <w:rsid w:val="00171F2C"/>
    <w:rsid w:val="00171FDA"/>
    <w:rsid w:val="00172C19"/>
    <w:rsid w:val="00173AF1"/>
    <w:rsid w:val="001740DA"/>
    <w:rsid w:val="001744B4"/>
    <w:rsid w:val="001750B5"/>
    <w:rsid w:val="001751EF"/>
    <w:rsid w:val="001756A1"/>
    <w:rsid w:val="001761EE"/>
    <w:rsid w:val="00176EAA"/>
    <w:rsid w:val="00177030"/>
    <w:rsid w:val="0017725A"/>
    <w:rsid w:val="001775F2"/>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552C"/>
    <w:rsid w:val="00186199"/>
    <w:rsid w:val="00186F7A"/>
    <w:rsid w:val="00190788"/>
    <w:rsid w:val="00190AE2"/>
    <w:rsid w:val="00190E27"/>
    <w:rsid w:val="00191A1A"/>
    <w:rsid w:val="001928F7"/>
    <w:rsid w:val="00192957"/>
    <w:rsid w:val="00192E86"/>
    <w:rsid w:val="00193182"/>
    <w:rsid w:val="00193575"/>
    <w:rsid w:val="0019389D"/>
    <w:rsid w:val="00193B62"/>
    <w:rsid w:val="00194537"/>
    <w:rsid w:val="00194C3D"/>
    <w:rsid w:val="0019563C"/>
    <w:rsid w:val="001956CA"/>
    <w:rsid w:val="00195B79"/>
    <w:rsid w:val="00196821"/>
    <w:rsid w:val="001A081B"/>
    <w:rsid w:val="001A088E"/>
    <w:rsid w:val="001A0F4A"/>
    <w:rsid w:val="001A16CF"/>
    <w:rsid w:val="001A1B13"/>
    <w:rsid w:val="001A1B92"/>
    <w:rsid w:val="001A1D38"/>
    <w:rsid w:val="001A21A9"/>
    <w:rsid w:val="001A2A97"/>
    <w:rsid w:val="001A364F"/>
    <w:rsid w:val="001A39B7"/>
    <w:rsid w:val="001A42FA"/>
    <w:rsid w:val="001A4AEC"/>
    <w:rsid w:val="001A4BE3"/>
    <w:rsid w:val="001A59D8"/>
    <w:rsid w:val="001A5F1E"/>
    <w:rsid w:val="001A5FA6"/>
    <w:rsid w:val="001A668F"/>
    <w:rsid w:val="001A71CC"/>
    <w:rsid w:val="001A7F30"/>
    <w:rsid w:val="001B29B4"/>
    <w:rsid w:val="001B2F0C"/>
    <w:rsid w:val="001B30CA"/>
    <w:rsid w:val="001B3513"/>
    <w:rsid w:val="001B353A"/>
    <w:rsid w:val="001B36E6"/>
    <w:rsid w:val="001B3D3E"/>
    <w:rsid w:val="001B4FC4"/>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533"/>
    <w:rsid w:val="001D295A"/>
    <w:rsid w:val="001D2E47"/>
    <w:rsid w:val="001D2FA5"/>
    <w:rsid w:val="001D35E0"/>
    <w:rsid w:val="001D5045"/>
    <w:rsid w:val="001D5494"/>
    <w:rsid w:val="001D56B2"/>
    <w:rsid w:val="001D5A44"/>
    <w:rsid w:val="001D6213"/>
    <w:rsid w:val="001D63A3"/>
    <w:rsid w:val="001D6D30"/>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0B86"/>
    <w:rsid w:val="001F221F"/>
    <w:rsid w:val="001F3CC6"/>
    <w:rsid w:val="001F3F50"/>
    <w:rsid w:val="001F4530"/>
    <w:rsid w:val="001F47C0"/>
    <w:rsid w:val="001F5CE2"/>
    <w:rsid w:val="001F5DBA"/>
    <w:rsid w:val="001F5DE3"/>
    <w:rsid w:val="001F5F74"/>
    <w:rsid w:val="002010DE"/>
    <w:rsid w:val="00201962"/>
    <w:rsid w:val="00201B58"/>
    <w:rsid w:val="00202968"/>
    <w:rsid w:val="00202C32"/>
    <w:rsid w:val="00203973"/>
    <w:rsid w:val="00203AEF"/>
    <w:rsid w:val="002045E7"/>
    <w:rsid w:val="00206245"/>
    <w:rsid w:val="00206493"/>
    <w:rsid w:val="00207A46"/>
    <w:rsid w:val="00211258"/>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1C60"/>
    <w:rsid w:val="00222DE3"/>
    <w:rsid w:val="00223244"/>
    <w:rsid w:val="002233F0"/>
    <w:rsid w:val="002243A3"/>
    <w:rsid w:val="0022498A"/>
    <w:rsid w:val="00225756"/>
    <w:rsid w:val="00225ADC"/>
    <w:rsid w:val="00225CEB"/>
    <w:rsid w:val="0022692D"/>
    <w:rsid w:val="00227721"/>
    <w:rsid w:val="002279AA"/>
    <w:rsid w:val="00227C39"/>
    <w:rsid w:val="00230C96"/>
    <w:rsid w:val="00231610"/>
    <w:rsid w:val="00231881"/>
    <w:rsid w:val="002318F3"/>
    <w:rsid w:val="00231983"/>
    <w:rsid w:val="00231E15"/>
    <w:rsid w:val="00232E3C"/>
    <w:rsid w:val="0023323F"/>
    <w:rsid w:val="00234202"/>
    <w:rsid w:val="00235099"/>
    <w:rsid w:val="002356A3"/>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32"/>
    <w:rsid w:val="00245012"/>
    <w:rsid w:val="0024504E"/>
    <w:rsid w:val="00245236"/>
    <w:rsid w:val="00245761"/>
    <w:rsid w:val="0024651F"/>
    <w:rsid w:val="00247729"/>
    <w:rsid w:val="00250427"/>
    <w:rsid w:val="0025158D"/>
    <w:rsid w:val="00251C7E"/>
    <w:rsid w:val="00251D4B"/>
    <w:rsid w:val="00252697"/>
    <w:rsid w:val="0025281A"/>
    <w:rsid w:val="00253206"/>
    <w:rsid w:val="002533BC"/>
    <w:rsid w:val="00253D3C"/>
    <w:rsid w:val="002544D7"/>
    <w:rsid w:val="00255292"/>
    <w:rsid w:val="00257359"/>
    <w:rsid w:val="00257578"/>
    <w:rsid w:val="00257B95"/>
    <w:rsid w:val="00260200"/>
    <w:rsid w:val="00260B06"/>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F02"/>
    <w:rsid w:val="00273F86"/>
    <w:rsid w:val="00274009"/>
    <w:rsid w:val="002741BE"/>
    <w:rsid w:val="00274ECC"/>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4C77"/>
    <w:rsid w:val="0028507E"/>
    <w:rsid w:val="00285F4D"/>
    <w:rsid w:val="00286183"/>
    <w:rsid w:val="00286C1A"/>
    <w:rsid w:val="002873F0"/>
    <w:rsid w:val="00287762"/>
    <w:rsid w:val="002904EE"/>
    <w:rsid w:val="00290793"/>
    <w:rsid w:val="00290B03"/>
    <w:rsid w:val="00290F8E"/>
    <w:rsid w:val="002916E3"/>
    <w:rsid w:val="00291A70"/>
    <w:rsid w:val="00291F6F"/>
    <w:rsid w:val="002935DF"/>
    <w:rsid w:val="0029379A"/>
    <w:rsid w:val="00293C97"/>
    <w:rsid w:val="002942CB"/>
    <w:rsid w:val="002943DE"/>
    <w:rsid w:val="0029495B"/>
    <w:rsid w:val="00294D8F"/>
    <w:rsid w:val="002952A5"/>
    <w:rsid w:val="00295D5A"/>
    <w:rsid w:val="00295E0F"/>
    <w:rsid w:val="00295FBE"/>
    <w:rsid w:val="002964F9"/>
    <w:rsid w:val="002968D6"/>
    <w:rsid w:val="0029690F"/>
    <w:rsid w:val="002969CC"/>
    <w:rsid w:val="00297BC2"/>
    <w:rsid w:val="00297D85"/>
    <w:rsid w:val="002A07F4"/>
    <w:rsid w:val="002A090A"/>
    <w:rsid w:val="002A0A46"/>
    <w:rsid w:val="002A0B47"/>
    <w:rsid w:val="002A1381"/>
    <w:rsid w:val="002A1F14"/>
    <w:rsid w:val="002A205C"/>
    <w:rsid w:val="002A242C"/>
    <w:rsid w:val="002A2678"/>
    <w:rsid w:val="002A279E"/>
    <w:rsid w:val="002A2E01"/>
    <w:rsid w:val="002A32E5"/>
    <w:rsid w:val="002A398F"/>
    <w:rsid w:val="002A3DFD"/>
    <w:rsid w:val="002A46A7"/>
    <w:rsid w:val="002A5C6B"/>
    <w:rsid w:val="002A5D31"/>
    <w:rsid w:val="002A714F"/>
    <w:rsid w:val="002A75D7"/>
    <w:rsid w:val="002A7B1F"/>
    <w:rsid w:val="002B09C0"/>
    <w:rsid w:val="002B0E9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1D1"/>
    <w:rsid w:val="002C5777"/>
    <w:rsid w:val="002C5889"/>
    <w:rsid w:val="002C65FA"/>
    <w:rsid w:val="002C661D"/>
    <w:rsid w:val="002C74B3"/>
    <w:rsid w:val="002C77CC"/>
    <w:rsid w:val="002C7C89"/>
    <w:rsid w:val="002D0054"/>
    <w:rsid w:val="002D1A0F"/>
    <w:rsid w:val="002D1B46"/>
    <w:rsid w:val="002D2103"/>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60D"/>
    <w:rsid w:val="00321618"/>
    <w:rsid w:val="00321E8C"/>
    <w:rsid w:val="00321FDA"/>
    <w:rsid w:val="00322318"/>
    <w:rsid w:val="00322A86"/>
    <w:rsid w:val="00323032"/>
    <w:rsid w:val="00323041"/>
    <w:rsid w:val="00323AE8"/>
    <w:rsid w:val="00323B32"/>
    <w:rsid w:val="00324548"/>
    <w:rsid w:val="00324F8C"/>
    <w:rsid w:val="00324FB6"/>
    <w:rsid w:val="003251F4"/>
    <w:rsid w:val="00325408"/>
    <w:rsid w:val="00325EF2"/>
    <w:rsid w:val="00326927"/>
    <w:rsid w:val="00326A26"/>
    <w:rsid w:val="003277D2"/>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15ED"/>
    <w:rsid w:val="003424CB"/>
    <w:rsid w:val="00342A09"/>
    <w:rsid w:val="0034349C"/>
    <w:rsid w:val="003439DB"/>
    <w:rsid w:val="00343AD4"/>
    <w:rsid w:val="00344E11"/>
    <w:rsid w:val="00344FBE"/>
    <w:rsid w:val="00345432"/>
    <w:rsid w:val="00346759"/>
    <w:rsid w:val="00346982"/>
    <w:rsid w:val="00350238"/>
    <w:rsid w:val="0035109C"/>
    <w:rsid w:val="00351752"/>
    <w:rsid w:val="00351F0A"/>
    <w:rsid w:val="0035215F"/>
    <w:rsid w:val="00352648"/>
    <w:rsid w:val="00353AC6"/>
    <w:rsid w:val="003542B7"/>
    <w:rsid w:val="0035432B"/>
    <w:rsid w:val="00354765"/>
    <w:rsid w:val="00354E10"/>
    <w:rsid w:val="003570E4"/>
    <w:rsid w:val="003577AA"/>
    <w:rsid w:val="00357B15"/>
    <w:rsid w:val="00357BB3"/>
    <w:rsid w:val="003602EA"/>
    <w:rsid w:val="003609DD"/>
    <w:rsid w:val="00360F81"/>
    <w:rsid w:val="00361E7E"/>
    <w:rsid w:val="00363D25"/>
    <w:rsid w:val="0036457C"/>
    <w:rsid w:val="003648F2"/>
    <w:rsid w:val="00364FA1"/>
    <w:rsid w:val="00366B02"/>
    <w:rsid w:val="003671F5"/>
    <w:rsid w:val="00370AA4"/>
    <w:rsid w:val="003711F2"/>
    <w:rsid w:val="003717FC"/>
    <w:rsid w:val="00371FF4"/>
    <w:rsid w:val="003723C2"/>
    <w:rsid w:val="0037275D"/>
    <w:rsid w:val="00372797"/>
    <w:rsid w:val="00373FD0"/>
    <w:rsid w:val="0037470E"/>
    <w:rsid w:val="0037536E"/>
    <w:rsid w:val="00375510"/>
    <w:rsid w:val="00375CC4"/>
    <w:rsid w:val="00376103"/>
    <w:rsid w:val="003767B3"/>
    <w:rsid w:val="00376B49"/>
    <w:rsid w:val="00376FC5"/>
    <w:rsid w:val="00377520"/>
    <w:rsid w:val="00377786"/>
    <w:rsid w:val="00380033"/>
    <w:rsid w:val="00380452"/>
    <w:rsid w:val="00380898"/>
    <w:rsid w:val="00380D36"/>
    <w:rsid w:val="00380F49"/>
    <w:rsid w:val="00381A33"/>
    <w:rsid w:val="003822D3"/>
    <w:rsid w:val="0038480C"/>
    <w:rsid w:val="00384DC9"/>
    <w:rsid w:val="0038566E"/>
    <w:rsid w:val="00385C66"/>
    <w:rsid w:val="00386630"/>
    <w:rsid w:val="00386A6C"/>
    <w:rsid w:val="003874B6"/>
    <w:rsid w:val="00387876"/>
    <w:rsid w:val="00387DF8"/>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FE0"/>
    <w:rsid w:val="003A3BC4"/>
    <w:rsid w:val="003A458A"/>
    <w:rsid w:val="003A4FE2"/>
    <w:rsid w:val="003A5001"/>
    <w:rsid w:val="003A5119"/>
    <w:rsid w:val="003A551D"/>
    <w:rsid w:val="003A6C57"/>
    <w:rsid w:val="003A7E6F"/>
    <w:rsid w:val="003B05F2"/>
    <w:rsid w:val="003B2D7D"/>
    <w:rsid w:val="003B2E87"/>
    <w:rsid w:val="003B2F13"/>
    <w:rsid w:val="003B3353"/>
    <w:rsid w:val="003B405E"/>
    <w:rsid w:val="003B4712"/>
    <w:rsid w:val="003B47EB"/>
    <w:rsid w:val="003B48BA"/>
    <w:rsid w:val="003B57D3"/>
    <w:rsid w:val="003B59CA"/>
    <w:rsid w:val="003B6067"/>
    <w:rsid w:val="003C0892"/>
    <w:rsid w:val="003C08E3"/>
    <w:rsid w:val="003C09B5"/>
    <w:rsid w:val="003C0ECA"/>
    <w:rsid w:val="003C0F62"/>
    <w:rsid w:val="003C1176"/>
    <w:rsid w:val="003C1272"/>
    <w:rsid w:val="003C1D9A"/>
    <w:rsid w:val="003C1F58"/>
    <w:rsid w:val="003C48B1"/>
    <w:rsid w:val="003C4E44"/>
    <w:rsid w:val="003C57A7"/>
    <w:rsid w:val="003C5C2B"/>
    <w:rsid w:val="003C620D"/>
    <w:rsid w:val="003C6457"/>
    <w:rsid w:val="003C6943"/>
    <w:rsid w:val="003C6BD2"/>
    <w:rsid w:val="003C7294"/>
    <w:rsid w:val="003C792F"/>
    <w:rsid w:val="003C7ABD"/>
    <w:rsid w:val="003C7C3D"/>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9FF"/>
    <w:rsid w:val="003E1E9D"/>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640"/>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2B6F"/>
    <w:rsid w:val="00402CC4"/>
    <w:rsid w:val="004049BD"/>
    <w:rsid w:val="00404EB5"/>
    <w:rsid w:val="00405085"/>
    <w:rsid w:val="004050A8"/>
    <w:rsid w:val="00405D28"/>
    <w:rsid w:val="004066FC"/>
    <w:rsid w:val="004073AB"/>
    <w:rsid w:val="00407481"/>
    <w:rsid w:val="00407C10"/>
    <w:rsid w:val="00407E90"/>
    <w:rsid w:val="004113B4"/>
    <w:rsid w:val="0041146E"/>
    <w:rsid w:val="004119E2"/>
    <w:rsid w:val="00411F11"/>
    <w:rsid w:val="00411F3C"/>
    <w:rsid w:val="00413323"/>
    <w:rsid w:val="00414503"/>
    <w:rsid w:val="0041457B"/>
    <w:rsid w:val="00414698"/>
    <w:rsid w:val="00414827"/>
    <w:rsid w:val="004153B3"/>
    <w:rsid w:val="00415772"/>
    <w:rsid w:val="00415A20"/>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ADB"/>
    <w:rsid w:val="00426DF3"/>
    <w:rsid w:val="00430724"/>
    <w:rsid w:val="00431047"/>
    <w:rsid w:val="00431B86"/>
    <w:rsid w:val="00432B7F"/>
    <w:rsid w:val="00433EED"/>
    <w:rsid w:val="004361AC"/>
    <w:rsid w:val="00436430"/>
    <w:rsid w:val="00437C96"/>
    <w:rsid w:val="00440134"/>
    <w:rsid w:val="004408EC"/>
    <w:rsid w:val="00441523"/>
    <w:rsid w:val="004416A4"/>
    <w:rsid w:val="00441E6A"/>
    <w:rsid w:val="00442AEE"/>
    <w:rsid w:val="004431DB"/>
    <w:rsid w:val="00443C8F"/>
    <w:rsid w:val="00444C60"/>
    <w:rsid w:val="00444E26"/>
    <w:rsid w:val="00444E35"/>
    <w:rsid w:val="0044502D"/>
    <w:rsid w:val="00445064"/>
    <w:rsid w:val="00445730"/>
    <w:rsid w:val="00445783"/>
    <w:rsid w:val="00445F6B"/>
    <w:rsid w:val="00445FEE"/>
    <w:rsid w:val="00446684"/>
    <w:rsid w:val="00447C0A"/>
    <w:rsid w:val="00447CEF"/>
    <w:rsid w:val="00447E28"/>
    <w:rsid w:val="00450BA9"/>
    <w:rsid w:val="004517C7"/>
    <w:rsid w:val="00452481"/>
    <w:rsid w:val="004528FA"/>
    <w:rsid w:val="00452E97"/>
    <w:rsid w:val="00453ACA"/>
    <w:rsid w:val="00453DC8"/>
    <w:rsid w:val="00455165"/>
    <w:rsid w:val="0045654B"/>
    <w:rsid w:val="00457804"/>
    <w:rsid w:val="00460AEF"/>
    <w:rsid w:val="00460C52"/>
    <w:rsid w:val="0046135C"/>
    <w:rsid w:val="00462279"/>
    <w:rsid w:val="004646BF"/>
    <w:rsid w:val="00464744"/>
    <w:rsid w:val="00465CC2"/>
    <w:rsid w:val="004664CE"/>
    <w:rsid w:val="004665E3"/>
    <w:rsid w:val="00467040"/>
    <w:rsid w:val="0046760F"/>
    <w:rsid w:val="0047237D"/>
    <w:rsid w:val="00472561"/>
    <w:rsid w:val="004731F1"/>
    <w:rsid w:val="00473EB5"/>
    <w:rsid w:val="0047456B"/>
    <w:rsid w:val="00475251"/>
    <w:rsid w:val="004755BD"/>
    <w:rsid w:val="00475F05"/>
    <w:rsid w:val="00477400"/>
    <w:rsid w:val="00480BC8"/>
    <w:rsid w:val="00481265"/>
    <w:rsid w:val="004814BF"/>
    <w:rsid w:val="00481C10"/>
    <w:rsid w:val="00481D14"/>
    <w:rsid w:val="00482649"/>
    <w:rsid w:val="00482BDC"/>
    <w:rsid w:val="00482C92"/>
    <w:rsid w:val="00483630"/>
    <w:rsid w:val="004836EA"/>
    <w:rsid w:val="00483F72"/>
    <w:rsid w:val="00485215"/>
    <w:rsid w:val="00485340"/>
    <w:rsid w:val="0048587E"/>
    <w:rsid w:val="00486554"/>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A666C"/>
    <w:rsid w:val="004B0E6D"/>
    <w:rsid w:val="004B16E8"/>
    <w:rsid w:val="004B2CA5"/>
    <w:rsid w:val="004B412E"/>
    <w:rsid w:val="004B44DA"/>
    <w:rsid w:val="004B5AEB"/>
    <w:rsid w:val="004B5B92"/>
    <w:rsid w:val="004B6250"/>
    <w:rsid w:val="004B66F3"/>
    <w:rsid w:val="004B68D6"/>
    <w:rsid w:val="004B69F2"/>
    <w:rsid w:val="004B76B1"/>
    <w:rsid w:val="004B7800"/>
    <w:rsid w:val="004C0057"/>
    <w:rsid w:val="004C0541"/>
    <w:rsid w:val="004C0BBF"/>
    <w:rsid w:val="004C1065"/>
    <w:rsid w:val="004C1D08"/>
    <w:rsid w:val="004C1D55"/>
    <w:rsid w:val="004C2450"/>
    <w:rsid w:val="004C2836"/>
    <w:rsid w:val="004C298D"/>
    <w:rsid w:val="004C2C46"/>
    <w:rsid w:val="004C381C"/>
    <w:rsid w:val="004C39B5"/>
    <w:rsid w:val="004C3C42"/>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873"/>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EDB"/>
    <w:rsid w:val="004E60FB"/>
    <w:rsid w:val="004E73A5"/>
    <w:rsid w:val="004E758A"/>
    <w:rsid w:val="004F00C8"/>
    <w:rsid w:val="004F088E"/>
    <w:rsid w:val="004F12B2"/>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2416"/>
    <w:rsid w:val="005027F4"/>
    <w:rsid w:val="005036C2"/>
    <w:rsid w:val="00503FD1"/>
    <w:rsid w:val="0050492E"/>
    <w:rsid w:val="005051C9"/>
    <w:rsid w:val="00505371"/>
    <w:rsid w:val="00505CB1"/>
    <w:rsid w:val="00506389"/>
    <w:rsid w:val="00507000"/>
    <w:rsid w:val="005077B8"/>
    <w:rsid w:val="00507FC5"/>
    <w:rsid w:val="005105F9"/>
    <w:rsid w:val="00510A69"/>
    <w:rsid w:val="00510CAF"/>
    <w:rsid w:val="0051114C"/>
    <w:rsid w:val="00511597"/>
    <w:rsid w:val="00511794"/>
    <w:rsid w:val="00511896"/>
    <w:rsid w:val="00511915"/>
    <w:rsid w:val="00512027"/>
    <w:rsid w:val="005128C5"/>
    <w:rsid w:val="00512905"/>
    <w:rsid w:val="00512AF7"/>
    <w:rsid w:val="00512D8B"/>
    <w:rsid w:val="00512E85"/>
    <w:rsid w:val="005132D6"/>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27E47"/>
    <w:rsid w:val="005308C9"/>
    <w:rsid w:val="00530A21"/>
    <w:rsid w:val="005310DD"/>
    <w:rsid w:val="00531851"/>
    <w:rsid w:val="005318CC"/>
    <w:rsid w:val="0053199E"/>
    <w:rsid w:val="00531D65"/>
    <w:rsid w:val="005334E4"/>
    <w:rsid w:val="00533FF4"/>
    <w:rsid w:val="00534844"/>
    <w:rsid w:val="005349B1"/>
    <w:rsid w:val="005351BB"/>
    <w:rsid w:val="0053535E"/>
    <w:rsid w:val="00535AA4"/>
    <w:rsid w:val="00535DA3"/>
    <w:rsid w:val="00535F00"/>
    <w:rsid w:val="005364A6"/>
    <w:rsid w:val="005364AE"/>
    <w:rsid w:val="0053652C"/>
    <w:rsid w:val="0053659B"/>
    <w:rsid w:val="0053676E"/>
    <w:rsid w:val="005368A0"/>
    <w:rsid w:val="00536E23"/>
    <w:rsid w:val="005374BC"/>
    <w:rsid w:val="005408DE"/>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BC"/>
    <w:rsid w:val="005526D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EA5"/>
    <w:rsid w:val="00570050"/>
    <w:rsid w:val="00570285"/>
    <w:rsid w:val="00570306"/>
    <w:rsid w:val="00570514"/>
    <w:rsid w:val="00571A22"/>
    <w:rsid w:val="00571A41"/>
    <w:rsid w:val="005721D0"/>
    <w:rsid w:val="0057254C"/>
    <w:rsid w:val="0057275D"/>
    <w:rsid w:val="005727F8"/>
    <w:rsid w:val="00572919"/>
    <w:rsid w:val="005734AB"/>
    <w:rsid w:val="00574103"/>
    <w:rsid w:val="005744A6"/>
    <w:rsid w:val="00575806"/>
    <w:rsid w:val="00575B68"/>
    <w:rsid w:val="00575DA6"/>
    <w:rsid w:val="00575DFD"/>
    <w:rsid w:val="00576C4E"/>
    <w:rsid w:val="005770A3"/>
    <w:rsid w:val="0057737F"/>
    <w:rsid w:val="0057744D"/>
    <w:rsid w:val="00577B84"/>
    <w:rsid w:val="00577E5A"/>
    <w:rsid w:val="005800A9"/>
    <w:rsid w:val="00580488"/>
    <w:rsid w:val="0058074D"/>
    <w:rsid w:val="00580FD1"/>
    <w:rsid w:val="00582FAD"/>
    <w:rsid w:val="00583489"/>
    <w:rsid w:val="0058391F"/>
    <w:rsid w:val="00583A80"/>
    <w:rsid w:val="00584188"/>
    <w:rsid w:val="0058437B"/>
    <w:rsid w:val="00584E33"/>
    <w:rsid w:val="00585104"/>
    <w:rsid w:val="0058596A"/>
    <w:rsid w:val="00585AD4"/>
    <w:rsid w:val="00585B95"/>
    <w:rsid w:val="00586819"/>
    <w:rsid w:val="00586E9A"/>
    <w:rsid w:val="00587419"/>
    <w:rsid w:val="00587958"/>
    <w:rsid w:val="00587F10"/>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D83"/>
    <w:rsid w:val="005A1B28"/>
    <w:rsid w:val="005A1C30"/>
    <w:rsid w:val="005A1D1A"/>
    <w:rsid w:val="005A31C9"/>
    <w:rsid w:val="005A3295"/>
    <w:rsid w:val="005A4030"/>
    <w:rsid w:val="005A46FF"/>
    <w:rsid w:val="005A48ED"/>
    <w:rsid w:val="005A4AFF"/>
    <w:rsid w:val="005A4E6A"/>
    <w:rsid w:val="005A52BE"/>
    <w:rsid w:val="005A531C"/>
    <w:rsid w:val="005A539E"/>
    <w:rsid w:val="005A65F0"/>
    <w:rsid w:val="005A6B7C"/>
    <w:rsid w:val="005A7758"/>
    <w:rsid w:val="005A7A60"/>
    <w:rsid w:val="005B011E"/>
    <w:rsid w:val="005B028B"/>
    <w:rsid w:val="005B0EAD"/>
    <w:rsid w:val="005B211A"/>
    <w:rsid w:val="005B2476"/>
    <w:rsid w:val="005B26D9"/>
    <w:rsid w:val="005B2E84"/>
    <w:rsid w:val="005B352F"/>
    <w:rsid w:val="005B3E66"/>
    <w:rsid w:val="005B3FE8"/>
    <w:rsid w:val="005B4215"/>
    <w:rsid w:val="005B431A"/>
    <w:rsid w:val="005B436C"/>
    <w:rsid w:val="005B4648"/>
    <w:rsid w:val="005B4F97"/>
    <w:rsid w:val="005B52A4"/>
    <w:rsid w:val="005B5CA4"/>
    <w:rsid w:val="005B6E01"/>
    <w:rsid w:val="005B7057"/>
    <w:rsid w:val="005B7476"/>
    <w:rsid w:val="005B7688"/>
    <w:rsid w:val="005B7849"/>
    <w:rsid w:val="005B7B0E"/>
    <w:rsid w:val="005C08C8"/>
    <w:rsid w:val="005C08D7"/>
    <w:rsid w:val="005C0DFA"/>
    <w:rsid w:val="005C0FF0"/>
    <w:rsid w:val="005C1208"/>
    <w:rsid w:val="005C14D5"/>
    <w:rsid w:val="005C219B"/>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0BB"/>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40C4"/>
    <w:rsid w:val="005E5501"/>
    <w:rsid w:val="005F04E6"/>
    <w:rsid w:val="005F17EC"/>
    <w:rsid w:val="005F1C2F"/>
    <w:rsid w:val="005F3546"/>
    <w:rsid w:val="005F39D5"/>
    <w:rsid w:val="005F3A36"/>
    <w:rsid w:val="005F3AB5"/>
    <w:rsid w:val="005F3E05"/>
    <w:rsid w:val="005F3F98"/>
    <w:rsid w:val="005F43B9"/>
    <w:rsid w:val="005F55D6"/>
    <w:rsid w:val="005F5CA9"/>
    <w:rsid w:val="005F6560"/>
    <w:rsid w:val="005F68CB"/>
    <w:rsid w:val="005F6BDE"/>
    <w:rsid w:val="005F7908"/>
    <w:rsid w:val="005F7D48"/>
    <w:rsid w:val="005F7D66"/>
    <w:rsid w:val="00600242"/>
    <w:rsid w:val="00602430"/>
    <w:rsid w:val="006033E3"/>
    <w:rsid w:val="006050AC"/>
    <w:rsid w:val="00605AA8"/>
    <w:rsid w:val="00605FC7"/>
    <w:rsid w:val="00606218"/>
    <w:rsid w:val="006064C5"/>
    <w:rsid w:val="00606780"/>
    <w:rsid w:val="00606CA3"/>
    <w:rsid w:val="00606E91"/>
    <w:rsid w:val="00607018"/>
    <w:rsid w:val="006077ED"/>
    <w:rsid w:val="00607F03"/>
    <w:rsid w:val="00610954"/>
    <w:rsid w:val="00610CBE"/>
    <w:rsid w:val="00610E1F"/>
    <w:rsid w:val="00610F7E"/>
    <w:rsid w:val="00612DB7"/>
    <w:rsid w:val="00613007"/>
    <w:rsid w:val="0061321C"/>
    <w:rsid w:val="006137AB"/>
    <w:rsid w:val="006138F8"/>
    <w:rsid w:val="00613C5A"/>
    <w:rsid w:val="0061457B"/>
    <w:rsid w:val="00614CA1"/>
    <w:rsid w:val="00615C2C"/>
    <w:rsid w:val="00616C4B"/>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037"/>
    <w:rsid w:val="00625A2B"/>
    <w:rsid w:val="00625B3A"/>
    <w:rsid w:val="00626E2D"/>
    <w:rsid w:val="006272DE"/>
    <w:rsid w:val="00627D94"/>
    <w:rsid w:val="006304D3"/>
    <w:rsid w:val="00630AB9"/>
    <w:rsid w:val="00630B42"/>
    <w:rsid w:val="0063104D"/>
    <w:rsid w:val="006310FC"/>
    <w:rsid w:val="0063163D"/>
    <w:rsid w:val="00631688"/>
    <w:rsid w:val="006320D8"/>
    <w:rsid w:val="00632540"/>
    <w:rsid w:val="00632E88"/>
    <w:rsid w:val="00634020"/>
    <w:rsid w:val="0063454C"/>
    <w:rsid w:val="00634DBB"/>
    <w:rsid w:val="00635255"/>
    <w:rsid w:val="00635AA1"/>
    <w:rsid w:val="00637C26"/>
    <w:rsid w:val="00640732"/>
    <w:rsid w:val="00642072"/>
    <w:rsid w:val="0064292C"/>
    <w:rsid w:val="00642BBC"/>
    <w:rsid w:val="006431D0"/>
    <w:rsid w:val="006440ED"/>
    <w:rsid w:val="0064467C"/>
    <w:rsid w:val="00644AB5"/>
    <w:rsid w:val="00645213"/>
    <w:rsid w:val="00645293"/>
    <w:rsid w:val="006452C1"/>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7AA"/>
    <w:rsid w:val="00661974"/>
    <w:rsid w:val="006623E2"/>
    <w:rsid w:val="006624E3"/>
    <w:rsid w:val="00662FC9"/>
    <w:rsid w:val="006640F9"/>
    <w:rsid w:val="00664551"/>
    <w:rsid w:val="00664685"/>
    <w:rsid w:val="00664731"/>
    <w:rsid w:val="00664B95"/>
    <w:rsid w:val="006658EF"/>
    <w:rsid w:val="00665D5F"/>
    <w:rsid w:val="006676A0"/>
    <w:rsid w:val="00667CE7"/>
    <w:rsid w:val="006704F3"/>
    <w:rsid w:val="00670857"/>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3D27"/>
    <w:rsid w:val="00683F61"/>
    <w:rsid w:val="00684776"/>
    <w:rsid w:val="00686A36"/>
    <w:rsid w:val="00687AD5"/>
    <w:rsid w:val="00690DCB"/>
    <w:rsid w:val="0069211A"/>
    <w:rsid w:val="00692B81"/>
    <w:rsid w:val="00692C4F"/>
    <w:rsid w:val="00693761"/>
    <w:rsid w:val="006949D2"/>
    <w:rsid w:val="00694C5F"/>
    <w:rsid w:val="00695251"/>
    <w:rsid w:val="006953EF"/>
    <w:rsid w:val="00695689"/>
    <w:rsid w:val="006956B6"/>
    <w:rsid w:val="00695ADE"/>
    <w:rsid w:val="00695C0D"/>
    <w:rsid w:val="00695CAE"/>
    <w:rsid w:val="00695F70"/>
    <w:rsid w:val="00696356"/>
    <w:rsid w:val="00696507"/>
    <w:rsid w:val="006968EA"/>
    <w:rsid w:val="00696EC1"/>
    <w:rsid w:val="006A015D"/>
    <w:rsid w:val="006A02EC"/>
    <w:rsid w:val="006A0849"/>
    <w:rsid w:val="006A0D9D"/>
    <w:rsid w:val="006A283B"/>
    <w:rsid w:val="006A2B6C"/>
    <w:rsid w:val="006A2EA3"/>
    <w:rsid w:val="006A3CC1"/>
    <w:rsid w:val="006A3E73"/>
    <w:rsid w:val="006A4899"/>
    <w:rsid w:val="006A51C1"/>
    <w:rsid w:val="006A5E32"/>
    <w:rsid w:val="006A62E1"/>
    <w:rsid w:val="006A6566"/>
    <w:rsid w:val="006A72A3"/>
    <w:rsid w:val="006A72C6"/>
    <w:rsid w:val="006A7310"/>
    <w:rsid w:val="006B02DA"/>
    <w:rsid w:val="006B08FB"/>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72B"/>
    <w:rsid w:val="006C6A11"/>
    <w:rsid w:val="006C6FC6"/>
    <w:rsid w:val="006C6FDD"/>
    <w:rsid w:val="006C7BB9"/>
    <w:rsid w:val="006C7D50"/>
    <w:rsid w:val="006D0E59"/>
    <w:rsid w:val="006D11EA"/>
    <w:rsid w:val="006D141C"/>
    <w:rsid w:val="006D2425"/>
    <w:rsid w:val="006D2CF3"/>
    <w:rsid w:val="006D2D08"/>
    <w:rsid w:val="006D2F35"/>
    <w:rsid w:val="006D3228"/>
    <w:rsid w:val="006D349E"/>
    <w:rsid w:val="006D34C2"/>
    <w:rsid w:val="006D41EF"/>
    <w:rsid w:val="006D48D8"/>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721"/>
    <w:rsid w:val="006E3874"/>
    <w:rsid w:val="006E5550"/>
    <w:rsid w:val="006E5585"/>
    <w:rsid w:val="006E5E32"/>
    <w:rsid w:val="006E633A"/>
    <w:rsid w:val="006E6A14"/>
    <w:rsid w:val="006E6B16"/>
    <w:rsid w:val="006E6DE8"/>
    <w:rsid w:val="006E780C"/>
    <w:rsid w:val="006E7916"/>
    <w:rsid w:val="006E7972"/>
    <w:rsid w:val="006F0BA7"/>
    <w:rsid w:val="006F0F01"/>
    <w:rsid w:val="006F174D"/>
    <w:rsid w:val="006F1F41"/>
    <w:rsid w:val="006F32EF"/>
    <w:rsid w:val="006F3615"/>
    <w:rsid w:val="006F3C54"/>
    <w:rsid w:val="006F417C"/>
    <w:rsid w:val="006F41B7"/>
    <w:rsid w:val="006F4B26"/>
    <w:rsid w:val="006F4CD8"/>
    <w:rsid w:val="006F5125"/>
    <w:rsid w:val="006F53D9"/>
    <w:rsid w:val="006F5812"/>
    <w:rsid w:val="006F609A"/>
    <w:rsid w:val="006F685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28D9"/>
    <w:rsid w:val="00713186"/>
    <w:rsid w:val="00713757"/>
    <w:rsid w:val="00713758"/>
    <w:rsid w:val="007137D8"/>
    <w:rsid w:val="00713871"/>
    <w:rsid w:val="00714064"/>
    <w:rsid w:val="0071409E"/>
    <w:rsid w:val="00714FD3"/>
    <w:rsid w:val="007176FB"/>
    <w:rsid w:val="00717772"/>
    <w:rsid w:val="007200E5"/>
    <w:rsid w:val="00720371"/>
    <w:rsid w:val="007205A9"/>
    <w:rsid w:val="00720C17"/>
    <w:rsid w:val="007215A4"/>
    <w:rsid w:val="00721AF1"/>
    <w:rsid w:val="00721D20"/>
    <w:rsid w:val="0072280F"/>
    <w:rsid w:val="00722914"/>
    <w:rsid w:val="00722B5E"/>
    <w:rsid w:val="007235F5"/>
    <w:rsid w:val="00723B2C"/>
    <w:rsid w:val="00723CBA"/>
    <w:rsid w:val="007245AF"/>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B66"/>
    <w:rsid w:val="00741AF8"/>
    <w:rsid w:val="00741EBE"/>
    <w:rsid w:val="00742181"/>
    <w:rsid w:val="007424EC"/>
    <w:rsid w:val="00742EDA"/>
    <w:rsid w:val="00743608"/>
    <w:rsid w:val="007440FA"/>
    <w:rsid w:val="00744201"/>
    <w:rsid w:val="0074427E"/>
    <w:rsid w:val="00744A36"/>
    <w:rsid w:val="00744B78"/>
    <w:rsid w:val="00745FCE"/>
    <w:rsid w:val="00746130"/>
    <w:rsid w:val="00746A40"/>
    <w:rsid w:val="00746E6A"/>
    <w:rsid w:val="007472A9"/>
    <w:rsid w:val="007474FB"/>
    <w:rsid w:val="00747598"/>
    <w:rsid w:val="00750358"/>
    <w:rsid w:val="007520A3"/>
    <w:rsid w:val="007526F5"/>
    <w:rsid w:val="00752ACD"/>
    <w:rsid w:val="0075359A"/>
    <w:rsid w:val="00753B6E"/>
    <w:rsid w:val="00754717"/>
    <w:rsid w:val="00754836"/>
    <w:rsid w:val="00754FB9"/>
    <w:rsid w:val="007553A9"/>
    <w:rsid w:val="00755BA2"/>
    <w:rsid w:val="00755CDF"/>
    <w:rsid w:val="0075623D"/>
    <w:rsid w:val="00757042"/>
    <w:rsid w:val="007578C3"/>
    <w:rsid w:val="00757947"/>
    <w:rsid w:val="00757A4C"/>
    <w:rsid w:val="00760895"/>
    <w:rsid w:val="00762ABF"/>
    <w:rsid w:val="007632A5"/>
    <w:rsid w:val="00763631"/>
    <w:rsid w:val="00763FBA"/>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1FD"/>
    <w:rsid w:val="007756ED"/>
    <w:rsid w:val="0077589D"/>
    <w:rsid w:val="0077617F"/>
    <w:rsid w:val="00776A3D"/>
    <w:rsid w:val="0077707A"/>
    <w:rsid w:val="0077736D"/>
    <w:rsid w:val="007776BF"/>
    <w:rsid w:val="00777C63"/>
    <w:rsid w:val="007819A1"/>
    <w:rsid w:val="007824E4"/>
    <w:rsid w:val="00783BA5"/>
    <w:rsid w:val="00784CF9"/>
    <w:rsid w:val="00784F9E"/>
    <w:rsid w:val="0078533C"/>
    <w:rsid w:val="007856FD"/>
    <w:rsid w:val="007857FB"/>
    <w:rsid w:val="007865B6"/>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E2A"/>
    <w:rsid w:val="007A7F42"/>
    <w:rsid w:val="007B1A99"/>
    <w:rsid w:val="007B2862"/>
    <w:rsid w:val="007B2FD8"/>
    <w:rsid w:val="007B3968"/>
    <w:rsid w:val="007B42F7"/>
    <w:rsid w:val="007B45AF"/>
    <w:rsid w:val="007B4DD0"/>
    <w:rsid w:val="007B611E"/>
    <w:rsid w:val="007B660A"/>
    <w:rsid w:val="007B662A"/>
    <w:rsid w:val="007B672F"/>
    <w:rsid w:val="007B71DC"/>
    <w:rsid w:val="007B7743"/>
    <w:rsid w:val="007C03D4"/>
    <w:rsid w:val="007C04F4"/>
    <w:rsid w:val="007C0872"/>
    <w:rsid w:val="007C2139"/>
    <w:rsid w:val="007C27DE"/>
    <w:rsid w:val="007C299E"/>
    <w:rsid w:val="007C525F"/>
    <w:rsid w:val="007C5321"/>
    <w:rsid w:val="007C5881"/>
    <w:rsid w:val="007C5E8A"/>
    <w:rsid w:val="007C5EBA"/>
    <w:rsid w:val="007C5F4B"/>
    <w:rsid w:val="007C608D"/>
    <w:rsid w:val="007C6279"/>
    <w:rsid w:val="007C6AAB"/>
    <w:rsid w:val="007C7B84"/>
    <w:rsid w:val="007D080D"/>
    <w:rsid w:val="007D0C4D"/>
    <w:rsid w:val="007D1FE9"/>
    <w:rsid w:val="007D28C9"/>
    <w:rsid w:val="007D2EEC"/>
    <w:rsid w:val="007D326B"/>
    <w:rsid w:val="007D37CD"/>
    <w:rsid w:val="007D38F0"/>
    <w:rsid w:val="007D3ADA"/>
    <w:rsid w:val="007D3CC8"/>
    <w:rsid w:val="007D3F09"/>
    <w:rsid w:val="007D430A"/>
    <w:rsid w:val="007D47FB"/>
    <w:rsid w:val="007D4DD3"/>
    <w:rsid w:val="007D576A"/>
    <w:rsid w:val="007D619E"/>
    <w:rsid w:val="007D62F9"/>
    <w:rsid w:val="007D63A4"/>
    <w:rsid w:val="007D6542"/>
    <w:rsid w:val="007D6780"/>
    <w:rsid w:val="007E10B2"/>
    <w:rsid w:val="007E17E7"/>
    <w:rsid w:val="007E1AA2"/>
    <w:rsid w:val="007E1F2C"/>
    <w:rsid w:val="007E223B"/>
    <w:rsid w:val="007E279D"/>
    <w:rsid w:val="007E2D69"/>
    <w:rsid w:val="007E3B9A"/>
    <w:rsid w:val="007E3EEF"/>
    <w:rsid w:val="007E46E8"/>
    <w:rsid w:val="007E470F"/>
    <w:rsid w:val="007E4C1F"/>
    <w:rsid w:val="007E5573"/>
    <w:rsid w:val="007E57C9"/>
    <w:rsid w:val="007E7AFC"/>
    <w:rsid w:val="007F01DE"/>
    <w:rsid w:val="007F02E5"/>
    <w:rsid w:val="007F0759"/>
    <w:rsid w:val="007F0BCC"/>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C85"/>
    <w:rsid w:val="00813F84"/>
    <w:rsid w:val="00814BDE"/>
    <w:rsid w:val="00814DBC"/>
    <w:rsid w:val="00815A5C"/>
    <w:rsid w:val="008174D4"/>
    <w:rsid w:val="008177F8"/>
    <w:rsid w:val="0082002E"/>
    <w:rsid w:val="0082083C"/>
    <w:rsid w:val="00820C54"/>
    <w:rsid w:val="00820F37"/>
    <w:rsid w:val="00820FE6"/>
    <w:rsid w:val="008214A6"/>
    <w:rsid w:val="00821A66"/>
    <w:rsid w:val="00821D23"/>
    <w:rsid w:val="00822476"/>
    <w:rsid w:val="00822568"/>
    <w:rsid w:val="00822882"/>
    <w:rsid w:val="00822A1E"/>
    <w:rsid w:val="00823788"/>
    <w:rsid w:val="008238C7"/>
    <w:rsid w:val="0082393A"/>
    <w:rsid w:val="00825268"/>
    <w:rsid w:val="008252CB"/>
    <w:rsid w:val="0082571C"/>
    <w:rsid w:val="00825B94"/>
    <w:rsid w:val="00825BB4"/>
    <w:rsid w:val="00825E3A"/>
    <w:rsid w:val="00825F68"/>
    <w:rsid w:val="008273D2"/>
    <w:rsid w:val="00830E92"/>
    <w:rsid w:val="008320ED"/>
    <w:rsid w:val="00832A0F"/>
    <w:rsid w:val="00835179"/>
    <w:rsid w:val="008353D5"/>
    <w:rsid w:val="00835408"/>
    <w:rsid w:val="008358A2"/>
    <w:rsid w:val="008359DA"/>
    <w:rsid w:val="00835A28"/>
    <w:rsid w:val="008367AF"/>
    <w:rsid w:val="008377A7"/>
    <w:rsid w:val="00837CEF"/>
    <w:rsid w:val="00837E2F"/>
    <w:rsid w:val="00840035"/>
    <w:rsid w:val="00841D9F"/>
    <w:rsid w:val="00842661"/>
    <w:rsid w:val="008428A9"/>
    <w:rsid w:val="00844112"/>
    <w:rsid w:val="00845401"/>
    <w:rsid w:val="008456C9"/>
    <w:rsid w:val="0084611D"/>
    <w:rsid w:val="00846177"/>
    <w:rsid w:val="0084654D"/>
    <w:rsid w:val="00846C9F"/>
    <w:rsid w:val="00847546"/>
    <w:rsid w:val="00847BD6"/>
    <w:rsid w:val="00847D6C"/>
    <w:rsid w:val="00850137"/>
    <w:rsid w:val="0085081E"/>
    <w:rsid w:val="00850ABE"/>
    <w:rsid w:val="00850C62"/>
    <w:rsid w:val="00850ED6"/>
    <w:rsid w:val="008514D9"/>
    <w:rsid w:val="00852A36"/>
    <w:rsid w:val="00852B48"/>
    <w:rsid w:val="008539F6"/>
    <w:rsid w:val="0085474D"/>
    <w:rsid w:val="00855A06"/>
    <w:rsid w:val="00856481"/>
    <w:rsid w:val="008567A2"/>
    <w:rsid w:val="00856E6C"/>
    <w:rsid w:val="00857DE1"/>
    <w:rsid w:val="008604EA"/>
    <w:rsid w:val="00860793"/>
    <w:rsid w:val="00860EE5"/>
    <w:rsid w:val="00861494"/>
    <w:rsid w:val="00861747"/>
    <w:rsid w:val="00861910"/>
    <w:rsid w:val="00863011"/>
    <w:rsid w:val="008635DA"/>
    <w:rsid w:val="00863C5B"/>
    <w:rsid w:val="00863D2E"/>
    <w:rsid w:val="00863EE8"/>
    <w:rsid w:val="00864768"/>
    <w:rsid w:val="00864E32"/>
    <w:rsid w:val="00865075"/>
    <w:rsid w:val="0086615F"/>
    <w:rsid w:val="0086748F"/>
    <w:rsid w:val="0087053A"/>
    <w:rsid w:val="0087274F"/>
    <w:rsid w:val="00872757"/>
    <w:rsid w:val="00872CE4"/>
    <w:rsid w:val="00873AA4"/>
    <w:rsid w:val="00873CA8"/>
    <w:rsid w:val="00873F5D"/>
    <w:rsid w:val="0087570C"/>
    <w:rsid w:val="008773BA"/>
    <w:rsid w:val="00877B62"/>
    <w:rsid w:val="00877C15"/>
    <w:rsid w:val="00877EBE"/>
    <w:rsid w:val="00881015"/>
    <w:rsid w:val="008810B0"/>
    <w:rsid w:val="00881665"/>
    <w:rsid w:val="008819B6"/>
    <w:rsid w:val="00881AAC"/>
    <w:rsid w:val="008836B7"/>
    <w:rsid w:val="00883F7C"/>
    <w:rsid w:val="008841D3"/>
    <w:rsid w:val="00884987"/>
    <w:rsid w:val="00884BE0"/>
    <w:rsid w:val="00885B04"/>
    <w:rsid w:val="00887BF9"/>
    <w:rsid w:val="00887DE6"/>
    <w:rsid w:val="00890D9D"/>
    <w:rsid w:val="0089214A"/>
    <w:rsid w:val="00892226"/>
    <w:rsid w:val="008922FA"/>
    <w:rsid w:val="00892D3E"/>
    <w:rsid w:val="008936DC"/>
    <w:rsid w:val="00893E53"/>
    <w:rsid w:val="00893EC9"/>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ACF"/>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67C"/>
    <w:rsid w:val="008C2E44"/>
    <w:rsid w:val="008C2F4F"/>
    <w:rsid w:val="008C30F4"/>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EF"/>
    <w:rsid w:val="008E4E6E"/>
    <w:rsid w:val="008E4E79"/>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6057"/>
    <w:rsid w:val="008F61D9"/>
    <w:rsid w:val="008F653E"/>
    <w:rsid w:val="008F6764"/>
    <w:rsid w:val="008F7769"/>
    <w:rsid w:val="009004FE"/>
    <w:rsid w:val="009010F0"/>
    <w:rsid w:val="00901162"/>
    <w:rsid w:val="00901A49"/>
    <w:rsid w:val="00901B53"/>
    <w:rsid w:val="0090223A"/>
    <w:rsid w:val="009028E2"/>
    <w:rsid w:val="009039FE"/>
    <w:rsid w:val="00903E9A"/>
    <w:rsid w:val="009048A5"/>
    <w:rsid w:val="009052A9"/>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BC9"/>
    <w:rsid w:val="00914D40"/>
    <w:rsid w:val="00914EAB"/>
    <w:rsid w:val="009152D8"/>
    <w:rsid w:val="00915A1D"/>
    <w:rsid w:val="00921282"/>
    <w:rsid w:val="00922081"/>
    <w:rsid w:val="00922567"/>
    <w:rsid w:val="009228DB"/>
    <w:rsid w:val="00922D49"/>
    <w:rsid w:val="009236B9"/>
    <w:rsid w:val="00925E37"/>
    <w:rsid w:val="00925EDD"/>
    <w:rsid w:val="00925F20"/>
    <w:rsid w:val="00927899"/>
    <w:rsid w:val="0092796D"/>
    <w:rsid w:val="00927A3B"/>
    <w:rsid w:val="00927AE8"/>
    <w:rsid w:val="00927D0E"/>
    <w:rsid w:val="009303B2"/>
    <w:rsid w:val="00930873"/>
    <w:rsid w:val="009309DA"/>
    <w:rsid w:val="00931040"/>
    <w:rsid w:val="00931663"/>
    <w:rsid w:val="00931D22"/>
    <w:rsid w:val="009321CF"/>
    <w:rsid w:val="00932CC7"/>
    <w:rsid w:val="00933C3C"/>
    <w:rsid w:val="00933CC8"/>
    <w:rsid w:val="00935287"/>
    <w:rsid w:val="00935306"/>
    <w:rsid w:val="0093629B"/>
    <w:rsid w:val="00936688"/>
    <w:rsid w:val="00937212"/>
    <w:rsid w:val="00937683"/>
    <w:rsid w:val="00937AC9"/>
    <w:rsid w:val="00937CFA"/>
    <w:rsid w:val="00940291"/>
    <w:rsid w:val="009406B3"/>
    <w:rsid w:val="0094127A"/>
    <w:rsid w:val="00941EEA"/>
    <w:rsid w:val="00942286"/>
    <w:rsid w:val="0094367A"/>
    <w:rsid w:val="00943748"/>
    <w:rsid w:val="00943CEE"/>
    <w:rsid w:val="009444F4"/>
    <w:rsid w:val="00944674"/>
    <w:rsid w:val="00945CC4"/>
    <w:rsid w:val="00945CF5"/>
    <w:rsid w:val="0094691C"/>
    <w:rsid w:val="00947C95"/>
    <w:rsid w:val="00947EED"/>
    <w:rsid w:val="009500A1"/>
    <w:rsid w:val="009502D8"/>
    <w:rsid w:val="0095037E"/>
    <w:rsid w:val="009506D9"/>
    <w:rsid w:val="00951D97"/>
    <w:rsid w:val="00952230"/>
    <w:rsid w:val="00952266"/>
    <w:rsid w:val="00952AAD"/>
    <w:rsid w:val="00953B2B"/>
    <w:rsid w:val="00954567"/>
    <w:rsid w:val="009547B3"/>
    <w:rsid w:val="00954A89"/>
    <w:rsid w:val="00954C02"/>
    <w:rsid w:val="00956148"/>
    <w:rsid w:val="00956671"/>
    <w:rsid w:val="00956684"/>
    <w:rsid w:val="009567B2"/>
    <w:rsid w:val="00957466"/>
    <w:rsid w:val="009576F7"/>
    <w:rsid w:val="00957A36"/>
    <w:rsid w:val="00957CA0"/>
    <w:rsid w:val="00957F1D"/>
    <w:rsid w:val="009602EE"/>
    <w:rsid w:val="00960722"/>
    <w:rsid w:val="00960CA9"/>
    <w:rsid w:val="00961272"/>
    <w:rsid w:val="00961356"/>
    <w:rsid w:val="009616D1"/>
    <w:rsid w:val="00962401"/>
    <w:rsid w:val="00962424"/>
    <w:rsid w:val="00962510"/>
    <w:rsid w:val="0096260B"/>
    <w:rsid w:val="0096275C"/>
    <w:rsid w:val="009627FF"/>
    <w:rsid w:val="009629EA"/>
    <w:rsid w:val="00962A27"/>
    <w:rsid w:val="00962B9D"/>
    <w:rsid w:val="00962EDC"/>
    <w:rsid w:val="009640E8"/>
    <w:rsid w:val="00964D6E"/>
    <w:rsid w:val="00964E3D"/>
    <w:rsid w:val="009664D5"/>
    <w:rsid w:val="00966DB0"/>
    <w:rsid w:val="009670A6"/>
    <w:rsid w:val="009670C1"/>
    <w:rsid w:val="00967657"/>
    <w:rsid w:val="00970C69"/>
    <w:rsid w:val="00971F1C"/>
    <w:rsid w:val="0097211D"/>
    <w:rsid w:val="009724F9"/>
    <w:rsid w:val="0097263C"/>
    <w:rsid w:val="00972DF9"/>
    <w:rsid w:val="00972E10"/>
    <w:rsid w:val="00972E7B"/>
    <w:rsid w:val="009738AD"/>
    <w:rsid w:val="00973C23"/>
    <w:rsid w:val="0097433A"/>
    <w:rsid w:val="00974694"/>
    <w:rsid w:val="009746CA"/>
    <w:rsid w:val="00974E7C"/>
    <w:rsid w:val="00975268"/>
    <w:rsid w:val="00975A6A"/>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485D"/>
    <w:rsid w:val="00985002"/>
    <w:rsid w:val="0098545C"/>
    <w:rsid w:val="009862F1"/>
    <w:rsid w:val="009871EA"/>
    <w:rsid w:val="00987FA6"/>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253"/>
    <w:rsid w:val="009D2575"/>
    <w:rsid w:val="009D27AA"/>
    <w:rsid w:val="009D2BFD"/>
    <w:rsid w:val="009D2FF8"/>
    <w:rsid w:val="009D3F20"/>
    <w:rsid w:val="009D3F40"/>
    <w:rsid w:val="009D428F"/>
    <w:rsid w:val="009D4991"/>
    <w:rsid w:val="009D597B"/>
    <w:rsid w:val="009D5BB5"/>
    <w:rsid w:val="009D696D"/>
    <w:rsid w:val="009D6993"/>
    <w:rsid w:val="009D6ED2"/>
    <w:rsid w:val="009D7204"/>
    <w:rsid w:val="009E08B3"/>
    <w:rsid w:val="009E0BCD"/>
    <w:rsid w:val="009E0F1A"/>
    <w:rsid w:val="009E140D"/>
    <w:rsid w:val="009E14C7"/>
    <w:rsid w:val="009E245C"/>
    <w:rsid w:val="009E266D"/>
    <w:rsid w:val="009E3A94"/>
    <w:rsid w:val="009E43DD"/>
    <w:rsid w:val="009E4465"/>
    <w:rsid w:val="009E5318"/>
    <w:rsid w:val="009E6401"/>
    <w:rsid w:val="009E6C54"/>
    <w:rsid w:val="009E6EAD"/>
    <w:rsid w:val="009F04C8"/>
    <w:rsid w:val="009F0812"/>
    <w:rsid w:val="009F0E02"/>
    <w:rsid w:val="009F248B"/>
    <w:rsid w:val="009F2A25"/>
    <w:rsid w:val="009F3A1A"/>
    <w:rsid w:val="009F4C7D"/>
    <w:rsid w:val="009F5235"/>
    <w:rsid w:val="009F531A"/>
    <w:rsid w:val="009F5B55"/>
    <w:rsid w:val="009F610A"/>
    <w:rsid w:val="009F6344"/>
    <w:rsid w:val="009F63C2"/>
    <w:rsid w:val="009F6550"/>
    <w:rsid w:val="009F6A12"/>
    <w:rsid w:val="009F6B65"/>
    <w:rsid w:val="009F786E"/>
    <w:rsid w:val="00A00902"/>
    <w:rsid w:val="00A0098B"/>
    <w:rsid w:val="00A025B1"/>
    <w:rsid w:val="00A0294E"/>
    <w:rsid w:val="00A039FF"/>
    <w:rsid w:val="00A04524"/>
    <w:rsid w:val="00A0463A"/>
    <w:rsid w:val="00A05ACE"/>
    <w:rsid w:val="00A05DCD"/>
    <w:rsid w:val="00A062B7"/>
    <w:rsid w:val="00A0646C"/>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6BCC"/>
    <w:rsid w:val="00A47ABE"/>
    <w:rsid w:val="00A47B15"/>
    <w:rsid w:val="00A47D08"/>
    <w:rsid w:val="00A47D0C"/>
    <w:rsid w:val="00A50424"/>
    <w:rsid w:val="00A5094A"/>
    <w:rsid w:val="00A51708"/>
    <w:rsid w:val="00A52F84"/>
    <w:rsid w:val="00A533CC"/>
    <w:rsid w:val="00A54284"/>
    <w:rsid w:val="00A5465A"/>
    <w:rsid w:val="00A54870"/>
    <w:rsid w:val="00A54FB5"/>
    <w:rsid w:val="00A5500A"/>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1E96"/>
    <w:rsid w:val="00A72D71"/>
    <w:rsid w:val="00A73112"/>
    <w:rsid w:val="00A73617"/>
    <w:rsid w:val="00A73D8C"/>
    <w:rsid w:val="00A73DC4"/>
    <w:rsid w:val="00A741CF"/>
    <w:rsid w:val="00A747D2"/>
    <w:rsid w:val="00A74985"/>
    <w:rsid w:val="00A74F25"/>
    <w:rsid w:val="00A74FE4"/>
    <w:rsid w:val="00A75123"/>
    <w:rsid w:val="00A75705"/>
    <w:rsid w:val="00A75F35"/>
    <w:rsid w:val="00A765A9"/>
    <w:rsid w:val="00A77177"/>
    <w:rsid w:val="00A77C69"/>
    <w:rsid w:val="00A802E0"/>
    <w:rsid w:val="00A80DE8"/>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4866"/>
    <w:rsid w:val="00A853D8"/>
    <w:rsid w:val="00A8661E"/>
    <w:rsid w:val="00A8695A"/>
    <w:rsid w:val="00A86ACF"/>
    <w:rsid w:val="00A86F09"/>
    <w:rsid w:val="00A8708E"/>
    <w:rsid w:val="00A87193"/>
    <w:rsid w:val="00A876A2"/>
    <w:rsid w:val="00A903B6"/>
    <w:rsid w:val="00A90F4F"/>
    <w:rsid w:val="00A92579"/>
    <w:rsid w:val="00A929AA"/>
    <w:rsid w:val="00A92F4F"/>
    <w:rsid w:val="00A931BC"/>
    <w:rsid w:val="00A936F9"/>
    <w:rsid w:val="00A9431A"/>
    <w:rsid w:val="00A947AA"/>
    <w:rsid w:val="00A94888"/>
    <w:rsid w:val="00A9681C"/>
    <w:rsid w:val="00A96867"/>
    <w:rsid w:val="00A96A94"/>
    <w:rsid w:val="00A96B3D"/>
    <w:rsid w:val="00A96CDC"/>
    <w:rsid w:val="00AA0B73"/>
    <w:rsid w:val="00AA1B53"/>
    <w:rsid w:val="00AA1DEA"/>
    <w:rsid w:val="00AA2104"/>
    <w:rsid w:val="00AA21B8"/>
    <w:rsid w:val="00AA256D"/>
    <w:rsid w:val="00AA311D"/>
    <w:rsid w:val="00AA341A"/>
    <w:rsid w:val="00AA3556"/>
    <w:rsid w:val="00AA35FD"/>
    <w:rsid w:val="00AA3988"/>
    <w:rsid w:val="00AA3DB7"/>
    <w:rsid w:val="00AA41B9"/>
    <w:rsid w:val="00AA41D3"/>
    <w:rsid w:val="00AA4588"/>
    <w:rsid w:val="00AA67E4"/>
    <w:rsid w:val="00AA6FE6"/>
    <w:rsid w:val="00AB0039"/>
    <w:rsid w:val="00AB0D96"/>
    <w:rsid w:val="00AB0EB5"/>
    <w:rsid w:val="00AB15A3"/>
    <w:rsid w:val="00AB177A"/>
    <w:rsid w:val="00AB216D"/>
    <w:rsid w:val="00AB3012"/>
    <w:rsid w:val="00AB321C"/>
    <w:rsid w:val="00AB3FFF"/>
    <w:rsid w:val="00AB473F"/>
    <w:rsid w:val="00AB4999"/>
    <w:rsid w:val="00AB4A9C"/>
    <w:rsid w:val="00AB4C91"/>
    <w:rsid w:val="00AB4E3B"/>
    <w:rsid w:val="00AB5381"/>
    <w:rsid w:val="00AB587F"/>
    <w:rsid w:val="00AB688F"/>
    <w:rsid w:val="00AB75EA"/>
    <w:rsid w:val="00AB7654"/>
    <w:rsid w:val="00AB7AA2"/>
    <w:rsid w:val="00AC0116"/>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D32"/>
    <w:rsid w:val="00AD04BD"/>
    <w:rsid w:val="00AD0569"/>
    <w:rsid w:val="00AD0765"/>
    <w:rsid w:val="00AD0F00"/>
    <w:rsid w:val="00AD0F93"/>
    <w:rsid w:val="00AD1469"/>
    <w:rsid w:val="00AD18A9"/>
    <w:rsid w:val="00AD55A8"/>
    <w:rsid w:val="00AD5CA4"/>
    <w:rsid w:val="00AD6A91"/>
    <w:rsid w:val="00AD7214"/>
    <w:rsid w:val="00AD7567"/>
    <w:rsid w:val="00AD7DF7"/>
    <w:rsid w:val="00AE04DB"/>
    <w:rsid w:val="00AE1066"/>
    <w:rsid w:val="00AE14DD"/>
    <w:rsid w:val="00AE2FA5"/>
    <w:rsid w:val="00AE3A4F"/>
    <w:rsid w:val="00AE3C89"/>
    <w:rsid w:val="00AE4518"/>
    <w:rsid w:val="00AE4CFF"/>
    <w:rsid w:val="00AE518C"/>
    <w:rsid w:val="00AE5D7F"/>
    <w:rsid w:val="00AE79F0"/>
    <w:rsid w:val="00AE7E1A"/>
    <w:rsid w:val="00AF07B0"/>
    <w:rsid w:val="00AF109C"/>
    <w:rsid w:val="00AF11C9"/>
    <w:rsid w:val="00AF1752"/>
    <w:rsid w:val="00AF2989"/>
    <w:rsid w:val="00AF3102"/>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4CD"/>
    <w:rsid w:val="00B01A80"/>
    <w:rsid w:val="00B01E53"/>
    <w:rsid w:val="00B046AF"/>
    <w:rsid w:val="00B059B6"/>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2"/>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6CFA"/>
    <w:rsid w:val="00B271F2"/>
    <w:rsid w:val="00B27FBA"/>
    <w:rsid w:val="00B30B6A"/>
    <w:rsid w:val="00B312A3"/>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DCA"/>
    <w:rsid w:val="00B42F1A"/>
    <w:rsid w:val="00B43790"/>
    <w:rsid w:val="00B438D6"/>
    <w:rsid w:val="00B439EF"/>
    <w:rsid w:val="00B443D9"/>
    <w:rsid w:val="00B44531"/>
    <w:rsid w:val="00B4525D"/>
    <w:rsid w:val="00B46521"/>
    <w:rsid w:val="00B46587"/>
    <w:rsid w:val="00B46804"/>
    <w:rsid w:val="00B47AD2"/>
    <w:rsid w:val="00B47CF7"/>
    <w:rsid w:val="00B50686"/>
    <w:rsid w:val="00B50C50"/>
    <w:rsid w:val="00B513C0"/>
    <w:rsid w:val="00B51539"/>
    <w:rsid w:val="00B523CE"/>
    <w:rsid w:val="00B53708"/>
    <w:rsid w:val="00B53DCB"/>
    <w:rsid w:val="00B5428F"/>
    <w:rsid w:val="00B54370"/>
    <w:rsid w:val="00B54DC1"/>
    <w:rsid w:val="00B54DEA"/>
    <w:rsid w:val="00B54F6A"/>
    <w:rsid w:val="00B55185"/>
    <w:rsid w:val="00B55C03"/>
    <w:rsid w:val="00B55F0B"/>
    <w:rsid w:val="00B56418"/>
    <w:rsid w:val="00B56A70"/>
    <w:rsid w:val="00B60638"/>
    <w:rsid w:val="00B606F8"/>
    <w:rsid w:val="00B60BDB"/>
    <w:rsid w:val="00B61923"/>
    <w:rsid w:val="00B61DB9"/>
    <w:rsid w:val="00B621D6"/>
    <w:rsid w:val="00B621D7"/>
    <w:rsid w:val="00B63AF2"/>
    <w:rsid w:val="00B65747"/>
    <w:rsid w:val="00B65D6F"/>
    <w:rsid w:val="00B65FAD"/>
    <w:rsid w:val="00B66174"/>
    <w:rsid w:val="00B66EE0"/>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9F7"/>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244A"/>
    <w:rsid w:val="00B932B3"/>
    <w:rsid w:val="00B936DB"/>
    <w:rsid w:val="00B945E3"/>
    <w:rsid w:val="00B94960"/>
    <w:rsid w:val="00B9559D"/>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B0187"/>
    <w:rsid w:val="00BB0E56"/>
    <w:rsid w:val="00BB1EB3"/>
    <w:rsid w:val="00BB1F03"/>
    <w:rsid w:val="00BB2188"/>
    <w:rsid w:val="00BB236B"/>
    <w:rsid w:val="00BB2599"/>
    <w:rsid w:val="00BB2678"/>
    <w:rsid w:val="00BB2C22"/>
    <w:rsid w:val="00BB3077"/>
    <w:rsid w:val="00BB313F"/>
    <w:rsid w:val="00BB33A8"/>
    <w:rsid w:val="00BB347D"/>
    <w:rsid w:val="00BB35D6"/>
    <w:rsid w:val="00BB3927"/>
    <w:rsid w:val="00BB3D8C"/>
    <w:rsid w:val="00BB4447"/>
    <w:rsid w:val="00BB48CF"/>
    <w:rsid w:val="00BB4B39"/>
    <w:rsid w:val="00BB53AF"/>
    <w:rsid w:val="00BB575C"/>
    <w:rsid w:val="00BB5825"/>
    <w:rsid w:val="00BB5C26"/>
    <w:rsid w:val="00BB67C7"/>
    <w:rsid w:val="00BB6A40"/>
    <w:rsid w:val="00BB7D4B"/>
    <w:rsid w:val="00BC013A"/>
    <w:rsid w:val="00BC0228"/>
    <w:rsid w:val="00BC162A"/>
    <w:rsid w:val="00BC2343"/>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1A03"/>
    <w:rsid w:val="00BE2730"/>
    <w:rsid w:val="00BE2A17"/>
    <w:rsid w:val="00BE31BE"/>
    <w:rsid w:val="00BE3A1D"/>
    <w:rsid w:val="00BE3B92"/>
    <w:rsid w:val="00BE3FA4"/>
    <w:rsid w:val="00BE487E"/>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5B62"/>
    <w:rsid w:val="00BF6027"/>
    <w:rsid w:val="00BF6702"/>
    <w:rsid w:val="00BF7952"/>
    <w:rsid w:val="00BF7D33"/>
    <w:rsid w:val="00BF7D6A"/>
    <w:rsid w:val="00C0021D"/>
    <w:rsid w:val="00C00300"/>
    <w:rsid w:val="00C00A6C"/>
    <w:rsid w:val="00C00B8B"/>
    <w:rsid w:val="00C00EA7"/>
    <w:rsid w:val="00C013E1"/>
    <w:rsid w:val="00C013E9"/>
    <w:rsid w:val="00C01448"/>
    <w:rsid w:val="00C01611"/>
    <w:rsid w:val="00C02A8F"/>
    <w:rsid w:val="00C02BDB"/>
    <w:rsid w:val="00C02D59"/>
    <w:rsid w:val="00C02E23"/>
    <w:rsid w:val="00C02FE3"/>
    <w:rsid w:val="00C030B6"/>
    <w:rsid w:val="00C03284"/>
    <w:rsid w:val="00C03B3A"/>
    <w:rsid w:val="00C03CD4"/>
    <w:rsid w:val="00C03E17"/>
    <w:rsid w:val="00C04694"/>
    <w:rsid w:val="00C04A8E"/>
    <w:rsid w:val="00C04D17"/>
    <w:rsid w:val="00C050C4"/>
    <w:rsid w:val="00C050D7"/>
    <w:rsid w:val="00C0541D"/>
    <w:rsid w:val="00C05B5F"/>
    <w:rsid w:val="00C10086"/>
    <w:rsid w:val="00C104CC"/>
    <w:rsid w:val="00C10B12"/>
    <w:rsid w:val="00C11521"/>
    <w:rsid w:val="00C13B00"/>
    <w:rsid w:val="00C142AD"/>
    <w:rsid w:val="00C142C1"/>
    <w:rsid w:val="00C14A30"/>
    <w:rsid w:val="00C152FE"/>
    <w:rsid w:val="00C15D1B"/>
    <w:rsid w:val="00C16657"/>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36"/>
    <w:rsid w:val="00C31193"/>
    <w:rsid w:val="00C31195"/>
    <w:rsid w:val="00C31774"/>
    <w:rsid w:val="00C3180E"/>
    <w:rsid w:val="00C32AF2"/>
    <w:rsid w:val="00C33051"/>
    <w:rsid w:val="00C33204"/>
    <w:rsid w:val="00C338EB"/>
    <w:rsid w:val="00C34389"/>
    <w:rsid w:val="00C3465D"/>
    <w:rsid w:val="00C347D5"/>
    <w:rsid w:val="00C350D1"/>
    <w:rsid w:val="00C352B0"/>
    <w:rsid w:val="00C36DD5"/>
    <w:rsid w:val="00C379E9"/>
    <w:rsid w:val="00C403CD"/>
    <w:rsid w:val="00C40F92"/>
    <w:rsid w:val="00C42041"/>
    <w:rsid w:val="00C43934"/>
    <w:rsid w:val="00C439FB"/>
    <w:rsid w:val="00C43AA8"/>
    <w:rsid w:val="00C43ED8"/>
    <w:rsid w:val="00C43F23"/>
    <w:rsid w:val="00C441A4"/>
    <w:rsid w:val="00C4544E"/>
    <w:rsid w:val="00C463C9"/>
    <w:rsid w:val="00C47648"/>
    <w:rsid w:val="00C47852"/>
    <w:rsid w:val="00C50011"/>
    <w:rsid w:val="00C50F61"/>
    <w:rsid w:val="00C5243F"/>
    <w:rsid w:val="00C5254B"/>
    <w:rsid w:val="00C53429"/>
    <w:rsid w:val="00C545BA"/>
    <w:rsid w:val="00C55D39"/>
    <w:rsid w:val="00C55FBF"/>
    <w:rsid w:val="00C560EA"/>
    <w:rsid w:val="00C56AD6"/>
    <w:rsid w:val="00C57E68"/>
    <w:rsid w:val="00C601C9"/>
    <w:rsid w:val="00C603D5"/>
    <w:rsid w:val="00C617EA"/>
    <w:rsid w:val="00C623C6"/>
    <w:rsid w:val="00C630F4"/>
    <w:rsid w:val="00C631D3"/>
    <w:rsid w:val="00C645E6"/>
    <w:rsid w:val="00C64813"/>
    <w:rsid w:val="00C64D82"/>
    <w:rsid w:val="00C64FBC"/>
    <w:rsid w:val="00C656F6"/>
    <w:rsid w:val="00C65A83"/>
    <w:rsid w:val="00C66513"/>
    <w:rsid w:val="00C66A00"/>
    <w:rsid w:val="00C66CBE"/>
    <w:rsid w:val="00C67118"/>
    <w:rsid w:val="00C67276"/>
    <w:rsid w:val="00C677A6"/>
    <w:rsid w:val="00C67DDD"/>
    <w:rsid w:val="00C70139"/>
    <w:rsid w:val="00C708A9"/>
    <w:rsid w:val="00C7191D"/>
    <w:rsid w:val="00C72850"/>
    <w:rsid w:val="00C72C6F"/>
    <w:rsid w:val="00C73F5C"/>
    <w:rsid w:val="00C74354"/>
    <w:rsid w:val="00C74453"/>
    <w:rsid w:val="00C745DA"/>
    <w:rsid w:val="00C7473A"/>
    <w:rsid w:val="00C74998"/>
    <w:rsid w:val="00C74A25"/>
    <w:rsid w:val="00C74F24"/>
    <w:rsid w:val="00C75AB0"/>
    <w:rsid w:val="00C76166"/>
    <w:rsid w:val="00C76B7B"/>
    <w:rsid w:val="00C76BBD"/>
    <w:rsid w:val="00C76DE2"/>
    <w:rsid w:val="00C770BC"/>
    <w:rsid w:val="00C772BA"/>
    <w:rsid w:val="00C802D1"/>
    <w:rsid w:val="00C8036C"/>
    <w:rsid w:val="00C80CD8"/>
    <w:rsid w:val="00C80F23"/>
    <w:rsid w:val="00C81151"/>
    <w:rsid w:val="00C82CC6"/>
    <w:rsid w:val="00C839AB"/>
    <w:rsid w:val="00C839CB"/>
    <w:rsid w:val="00C84593"/>
    <w:rsid w:val="00C850A3"/>
    <w:rsid w:val="00C8587C"/>
    <w:rsid w:val="00C858E0"/>
    <w:rsid w:val="00C85C32"/>
    <w:rsid w:val="00C85F45"/>
    <w:rsid w:val="00C86C8C"/>
    <w:rsid w:val="00C8743C"/>
    <w:rsid w:val="00C87568"/>
    <w:rsid w:val="00C87FD0"/>
    <w:rsid w:val="00C90DB6"/>
    <w:rsid w:val="00C9106A"/>
    <w:rsid w:val="00C91E0E"/>
    <w:rsid w:val="00C92603"/>
    <w:rsid w:val="00C92652"/>
    <w:rsid w:val="00C9394F"/>
    <w:rsid w:val="00C93B1A"/>
    <w:rsid w:val="00C9444E"/>
    <w:rsid w:val="00C9534E"/>
    <w:rsid w:val="00C95EA0"/>
    <w:rsid w:val="00C96F5F"/>
    <w:rsid w:val="00C9704F"/>
    <w:rsid w:val="00C97055"/>
    <w:rsid w:val="00C97A5B"/>
    <w:rsid w:val="00CA02E8"/>
    <w:rsid w:val="00CA174F"/>
    <w:rsid w:val="00CA194C"/>
    <w:rsid w:val="00CA1DDD"/>
    <w:rsid w:val="00CA2B4F"/>
    <w:rsid w:val="00CA30C3"/>
    <w:rsid w:val="00CA3D69"/>
    <w:rsid w:val="00CA5199"/>
    <w:rsid w:val="00CA5927"/>
    <w:rsid w:val="00CA635E"/>
    <w:rsid w:val="00CA6BB0"/>
    <w:rsid w:val="00CA70CE"/>
    <w:rsid w:val="00CA79EC"/>
    <w:rsid w:val="00CB002C"/>
    <w:rsid w:val="00CB1626"/>
    <w:rsid w:val="00CB1C35"/>
    <w:rsid w:val="00CB1E4B"/>
    <w:rsid w:val="00CB259F"/>
    <w:rsid w:val="00CB39C2"/>
    <w:rsid w:val="00CB3E85"/>
    <w:rsid w:val="00CB4C8C"/>
    <w:rsid w:val="00CB4E90"/>
    <w:rsid w:val="00CB55F3"/>
    <w:rsid w:val="00CB5850"/>
    <w:rsid w:val="00CB5C99"/>
    <w:rsid w:val="00CB6247"/>
    <w:rsid w:val="00CB633B"/>
    <w:rsid w:val="00CB6782"/>
    <w:rsid w:val="00CB6C87"/>
    <w:rsid w:val="00CB6D7E"/>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700F"/>
    <w:rsid w:val="00CD7033"/>
    <w:rsid w:val="00CD7319"/>
    <w:rsid w:val="00CD78B4"/>
    <w:rsid w:val="00CD78F7"/>
    <w:rsid w:val="00CE148E"/>
    <w:rsid w:val="00CE1715"/>
    <w:rsid w:val="00CE17FB"/>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1B70"/>
    <w:rsid w:val="00CF1DD1"/>
    <w:rsid w:val="00CF2161"/>
    <w:rsid w:val="00CF2307"/>
    <w:rsid w:val="00CF2360"/>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613"/>
    <w:rsid w:val="00D05B56"/>
    <w:rsid w:val="00D05C2F"/>
    <w:rsid w:val="00D05EE7"/>
    <w:rsid w:val="00D068D0"/>
    <w:rsid w:val="00D06FE0"/>
    <w:rsid w:val="00D07307"/>
    <w:rsid w:val="00D076A9"/>
    <w:rsid w:val="00D07754"/>
    <w:rsid w:val="00D078D1"/>
    <w:rsid w:val="00D105ED"/>
    <w:rsid w:val="00D10992"/>
    <w:rsid w:val="00D1293B"/>
    <w:rsid w:val="00D129A8"/>
    <w:rsid w:val="00D12FB9"/>
    <w:rsid w:val="00D135F2"/>
    <w:rsid w:val="00D138B7"/>
    <w:rsid w:val="00D13B97"/>
    <w:rsid w:val="00D13D00"/>
    <w:rsid w:val="00D141F2"/>
    <w:rsid w:val="00D14624"/>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742"/>
    <w:rsid w:val="00D25888"/>
    <w:rsid w:val="00D2662C"/>
    <w:rsid w:val="00D26CB1"/>
    <w:rsid w:val="00D272EB"/>
    <w:rsid w:val="00D273F1"/>
    <w:rsid w:val="00D27FA3"/>
    <w:rsid w:val="00D30ECB"/>
    <w:rsid w:val="00D3176C"/>
    <w:rsid w:val="00D31B03"/>
    <w:rsid w:val="00D31B3F"/>
    <w:rsid w:val="00D32694"/>
    <w:rsid w:val="00D33751"/>
    <w:rsid w:val="00D33A0B"/>
    <w:rsid w:val="00D34061"/>
    <w:rsid w:val="00D342D0"/>
    <w:rsid w:val="00D347D8"/>
    <w:rsid w:val="00D35D4A"/>
    <w:rsid w:val="00D36124"/>
    <w:rsid w:val="00D36F6E"/>
    <w:rsid w:val="00D372B0"/>
    <w:rsid w:val="00D37343"/>
    <w:rsid w:val="00D4205E"/>
    <w:rsid w:val="00D42E13"/>
    <w:rsid w:val="00D42F05"/>
    <w:rsid w:val="00D43056"/>
    <w:rsid w:val="00D43609"/>
    <w:rsid w:val="00D44403"/>
    <w:rsid w:val="00D44D36"/>
    <w:rsid w:val="00D465B2"/>
    <w:rsid w:val="00D466BE"/>
    <w:rsid w:val="00D47399"/>
    <w:rsid w:val="00D47BB2"/>
    <w:rsid w:val="00D47D04"/>
    <w:rsid w:val="00D5056A"/>
    <w:rsid w:val="00D510A0"/>
    <w:rsid w:val="00D519DD"/>
    <w:rsid w:val="00D527EE"/>
    <w:rsid w:val="00D529C4"/>
    <w:rsid w:val="00D52EBC"/>
    <w:rsid w:val="00D53506"/>
    <w:rsid w:val="00D53929"/>
    <w:rsid w:val="00D539D0"/>
    <w:rsid w:val="00D53A4A"/>
    <w:rsid w:val="00D540DC"/>
    <w:rsid w:val="00D541AB"/>
    <w:rsid w:val="00D55616"/>
    <w:rsid w:val="00D55674"/>
    <w:rsid w:val="00D5574C"/>
    <w:rsid w:val="00D55DAC"/>
    <w:rsid w:val="00D56921"/>
    <w:rsid w:val="00D578C9"/>
    <w:rsid w:val="00D6153F"/>
    <w:rsid w:val="00D61982"/>
    <w:rsid w:val="00D61EA9"/>
    <w:rsid w:val="00D61EFF"/>
    <w:rsid w:val="00D62655"/>
    <w:rsid w:val="00D6267A"/>
    <w:rsid w:val="00D62998"/>
    <w:rsid w:val="00D647DE"/>
    <w:rsid w:val="00D6498F"/>
    <w:rsid w:val="00D6501F"/>
    <w:rsid w:val="00D65347"/>
    <w:rsid w:val="00D65EE7"/>
    <w:rsid w:val="00D66DC7"/>
    <w:rsid w:val="00D67D12"/>
    <w:rsid w:val="00D705FF"/>
    <w:rsid w:val="00D70B0C"/>
    <w:rsid w:val="00D7145C"/>
    <w:rsid w:val="00D72358"/>
    <w:rsid w:val="00D733F3"/>
    <w:rsid w:val="00D73B64"/>
    <w:rsid w:val="00D744BC"/>
    <w:rsid w:val="00D74830"/>
    <w:rsid w:val="00D74937"/>
    <w:rsid w:val="00D7585A"/>
    <w:rsid w:val="00D76CE6"/>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D70"/>
    <w:rsid w:val="00DA400B"/>
    <w:rsid w:val="00DA4651"/>
    <w:rsid w:val="00DA4684"/>
    <w:rsid w:val="00DA6443"/>
    <w:rsid w:val="00DA68DD"/>
    <w:rsid w:val="00DA6B5E"/>
    <w:rsid w:val="00DA6BEF"/>
    <w:rsid w:val="00DA7146"/>
    <w:rsid w:val="00DA716A"/>
    <w:rsid w:val="00DA7B82"/>
    <w:rsid w:val="00DB1F4F"/>
    <w:rsid w:val="00DB2663"/>
    <w:rsid w:val="00DB2CD0"/>
    <w:rsid w:val="00DB37EE"/>
    <w:rsid w:val="00DB401F"/>
    <w:rsid w:val="00DB4450"/>
    <w:rsid w:val="00DB4A7D"/>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F9"/>
    <w:rsid w:val="00DD26EC"/>
    <w:rsid w:val="00DD2DFB"/>
    <w:rsid w:val="00DD3017"/>
    <w:rsid w:val="00DD3604"/>
    <w:rsid w:val="00DD3F4D"/>
    <w:rsid w:val="00DD4248"/>
    <w:rsid w:val="00DD4501"/>
    <w:rsid w:val="00DD5212"/>
    <w:rsid w:val="00DD6254"/>
    <w:rsid w:val="00DD6F2E"/>
    <w:rsid w:val="00DD72E1"/>
    <w:rsid w:val="00DD7EA2"/>
    <w:rsid w:val="00DE00F2"/>
    <w:rsid w:val="00DE117F"/>
    <w:rsid w:val="00DE268E"/>
    <w:rsid w:val="00DE2813"/>
    <w:rsid w:val="00DE2D17"/>
    <w:rsid w:val="00DE353C"/>
    <w:rsid w:val="00DE401C"/>
    <w:rsid w:val="00DE4427"/>
    <w:rsid w:val="00DE555E"/>
    <w:rsid w:val="00DE5F34"/>
    <w:rsid w:val="00DE6E2F"/>
    <w:rsid w:val="00DE6F47"/>
    <w:rsid w:val="00DE7D13"/>
    <w:rsid w:val="00DF1EAE"/>
    <w:rsid w:val="00DF2BD1"/>
    <w:rsid w:val="00DF3816"/>
    <w:rsid w:val="00DF3818"/>
    <w:rsid w:val="00DF3B33"/>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6410"/>
    <w:rsid w:val="00E07425"/>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83A"/>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2E22"/>
    <w:rsid w:val="00E33513"/>
    <w:rsid w:val="00E33A4F"/>
    <w:rsid w:val="00E33F3E"/>
    <w:rsid w:val="00E341E5"/>
    <w:rsid w:val="00E34315"/>
    <w:rsid w:val="00E354E0"/>
    <w:rsid w:val="00E35FBC"/>
    <w:rsid w:val="00E36AAE"/>
    <w:rsid w:val="00E37198"/>
    <w:rsid w:val="00E3774C"/>
    <w:rsid w:val="00E41313"/>
    <w:rsid w:val="00E41773"/>
    <w:rsid w:val="00E41A0C"/>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D4C"/>
    <w:rsid w:val="00E53D94"/>
    <w:rsid w:val="00E53DEA"/>
    <w:rsid w:val="00E5424B"/>
    <w:rsid w:val="00E544BA"/>
    <w:rsid w:val="00E55B64"/>
    <w:rsid w:val="00E575A8"/>
    <w:rsid w:val="00E57FEB"/>
    <w:rsid w:val="00E616DB"/>
    <w:rsid w:val="00E62442"/>
    <w:rsid w:val="00E627A4"/>
    <w:rsid w:val="00E62CAE"/>
    <w:rsid w:val="00E630ED"/>
    <w:rsid w:val="00E63702"/>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7"/>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2DC8"/>
    <w:rsid w:val="00E936DA"/>
    <w:rsid w:val="00E93721"/>
    <w:rsid w:val="00E93723"/>
    <w:rsid w:val="00E9399B"/>
    <w:rsid w:val="00E939A7"/>
    <w:rsid w:val="00E94008"/>
    <w:rsid w:val="00E94762"/>
    <w:rsid w:val="00E94959"/>
    <w:rsid w:val="00E956BA"/>
    <w:rsid w:val="00E96B52"/>
    <w:rsid w:val="00EA0018"/>
    <w:rsid w:val="00EA0098"/>
    <w:rsid w:val="00EA08BE"/>
    <w:rsid w:val="00EA0A85"/>
    <w:rsid w:val="00EA0AB3"/>
    <w:rsid w:val="00EA0BAF"/>
    <w:rsid w:val="00EA14B0"/>
    <w:rsid w:val="00EA2244"/>
    <w:rsid w:val="00EA305D"/>
    <w:rsid w:val="00EA4DDC"/>
    <w:rsid w:val="00EA6FA7"/>
    <w:rsid w:val="00EB067F"/>
    <w:rsid w:val="00EB0D3E"/>
    <w:rsid w:val="00EB1348"/>
    <w:rsid w:val="00EB14FA"/>
    <w:rsid w:val="00EB17BE"/>
    <w:rsid w:val="00EB1A1B"/>
    <w:rsid w:val="00EB1F02"/>
    <w:rsid w:val="00EB2522"/>
    <w:rsid w:val="00EB2E64"/>
    <w:rsid w:val="00EB3290"/>
    <w:rsid w:val="00EB32DD"/>
    <w:rsid w:val="00EB3F86"/>
    <w:rsid w:val="00EB48DC"/>
    <w:rsid w:val="00EB4CB2"/>
    <w:rsid w:val="00EB4CDA"/>
    <w:rsid w:val="00EB53E9"/>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0E1B"/>
    <w:rsid w:val="00ED1A0B"/>
    <w:rsid w:val="00ED2057"/>
    <w:rsid w:val="00ED27DD"/>
    <w:rsid w:val="00ED2B7A"/>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54C5"/>
    <w:rsid w:val="00EE7746"/>
    <w:rsid w:val="00EE7922"/>
    <w:rsid w:val="00EE79A6"/>
    <w:rsid w:val="00EF11DF"/>
    <w:rsid w:val="00EF130D"/>
    <w:rsid w:val="00EF1FC0"/>
    <w:rsid w:val="00EF2081"/>
    <w:rsid w:val="00EF30E0"/>
    <w:rsid w:val="00EF31B2"/>
    <w:rsid w:val="00EF3A6C"/>
    <w:rsid w:val="00EF3D05"/>
    <w:rsid w:val="00EF42CF"/>
    <w:rsid w:val="00EF44A4"/>
    <w:rsid w:val="00EF4763"/>
    <w:rsid w:val="00EF520B"/>
    <w:rsid w:val="00EF5403"/>
    <w:rsid w:val="00EF567D"/>
    <w:rsid w:val="00EF5E8E"/>
    <w:rsid w:val="00EF5F11"/>
    <w:rsid w:val="00EF6111"/>
    <w:rsid w:val="00EF6FE2"/>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7C3"/>
    <w:rsid w:val="00F23EE4"/>
    <w:rsid w:val="00F24236"/>
    <w:rsid w:val="00F2490D"/>
    <w:rsid w:val="00F24C95"/>
    <w:rsid w:val="00F24E0E"/>
    <w:rsid w:val="00F25707"/>
    <w:rsid w:val="00F26693"/>
    <w:rsid w:val="00F26A13"/>
    <w:rsid w:val="00F27342"/>
    <w:rsid w:val="00F27D3B"/>
    <w:rsid w:val="00F30AEF"/>
    <w:rsid w:val="00F31261"/>
    <w:rsid w:val="00F31BB3"/>
    <w:rsid w:val="00F31BCF"/>
    <w:rsid w:val="00F31BDA"/>
    <w:rsid w:val="00F31C67"/>
    <w:rsid w:val="00F323C3"/>
    <w:rsid w:val="00F32537"/>
    <w:rsid w:val="00F32657"/>
    <w:rsid w:val="00F32A15"/>
    <w:rsid w:val="00F32EE6"/>
    <w:rsid w:val="00F32EF1"/>
    <w:rsid w:val="00F32F3C"/>
    <w:rsid w:val="00F337B6"/>
    <w:rsid w:val="00F339EC"/>
    <w:rsid w:val="00F3443B"/>
    <w:rsid w:val="00F34FDD"/>
    <w:rsid w:val="00F35279"/>
    <w:rsid w:val="00F359F7"/>
    <w:rsid w:val="00F35F1A"/>
    <w:rsid w:val="00F36130"/>
    <w:rsid w:val="00F36344"/>
    <w:rsid w:val="00F3639B"/>
    <w:rsid w:val="00F3644F"/>
    <w:rsid w:val="00F36B71"/>
    <w:rsid w:val="00F373AE"/>
    <w:rsid w:val="00F4032F"/>
    <w:rsid w:val="00F40360"/>
    <w:rsid w:val="00F40444"/>
    <w:rsid w:val="00F40CE6"/>
    <w:rsid w:val="00F4144E"/>
    <w:rsid w:val="00F41B59"/>
    <w:rsid w:val="00F42099"/>
    <w:rsid w:val="00F423BD"/>
    <w:rsid w:val="00F426C0"/>
    <w:rsid w:val="00F431C5"/>
    <w:rsid w:val="00F432FF"/>
    <w:rsid w:val="00F43C79"/>
    <w:rsid w:val="00F44535"/>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57C1A"/>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6EDE"/>
    <w:rsid w:val="00F7735C"/>
    <w:rsid w:val="00F77BD5"/>
    <w:rsid w:val="00F810B5"/>
    <w:rsid w:val="00F81B4B"/>
    <w:rsid w:val="00F82E6B"/>
    <w:rsid w:val="00F82FA4"/>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CEB"/>
    <w:rsid w:val="00FA3E3E"/>
    <w:rsid w:val="00FA47B1"/>
    <w:rsid w:val="00FA4A55"/>
    <w:rsid w:val="00FA4D4F"/>
    <w:rsid w:val="00FA54E8"/>
    <w:rsid w:val="00FA5FE8"/>
    <w:rsid w:val="00FA668B"/>
    <w:rsid w:val="00FA67CF"/>
    <w:rsid w:val="00FB117A"/>
    <w:rsid w:val="00FB2D17"/>
    <w:rsid w:val="00FB2F69"/>
    <w:rsid w:val="00FB31E9"/>
    <w:rsid w:val="00FB3669"/>
    <w:rsid w:val="00FB368B"/>
    <w:rsid w:val="00FB3A3A"/>
    <w:rsid w:val="00FB4217"/>
    <w:rsid w:val="00FB4379"/>
    <w:rsid w:val="00FB45FF"/>
    <w:rsid w:val="00FB573F"/>
    <w:rsid w:val="00FB5D97"/>
    <w:rsid w:val="00FB61EA"/>
    <w:rsid w:val="00FB6C7A"/>
    <w:rsid w:val="00FB732E"/>
    <w:rsid w:val="00FB79F7"/>
    <w:rsid w:val="00FB7C6F"/>
    <w:rsid w:val="00FB7F98"/>
    <w:rsid w:val="00FC03D0"/>
    <w:rsid w:val="00FC09E7"/>
    <w:rsid w:val="00FC1CA5"/>
    <w:rsid w:val="00FC1D8E"/>
    <w:rsid w:val="00FC2664"/>
    <w:rsid w:val="00FC2733"/>
    <w:rsid w:val="00FC2979"/>
    <w:rsid w:val="00FC3586"/>
    <w:rsid w:val="00FC35C3"/>
    <w:rsid w:val="00FC380B"/>
    <w:rsid w:val="00FC6990"/>
    <w:rsid w:val="00FC6D6C"/>
    <w:rsid w:val="00FD1C3C"/>
    <w:rsid w:val="00FD24F6"/>
    <w:rsid w:val="00FD2DB1"/>
    <w:rsid w:val="00FD38A8"/>
    <w:rsid w:val="00FD4AAC"/>
    <w:rsid w:val="00FD4C46"/>
    <w:rsid w:val="00FD5E05"/>
    <w:rsid w:val="00FD61E4"/>
    <w:rsid w:val="00FD6954"/>
    <w:rsid w:val="00FD6AC8"/>
    <w:rsid w:val="00FD7C04"/>
    <w:rsid w:val="00FD7F46"/>
    <w:rsid w:val="00FE0A6C"/>
    <w:rsid w:val="00FE0A8E"/>
    <w:rsid w:val="00FE1727"/>
    <w:rsid w:val="00FE1741"/>
    <w:rsid w:val="00FE3442"/>
    <w:rsid w:val="00FE3638"/>
    <w:rsid w:val="00FE3A67"/>
    <w:rsid w:val="00FE3D69"/>
    <w:rsid w:val="00FE3DB4"/>
    <w:rsid w:val="00FE3EA1"/>
    <w:rsid w:val="00FE406E"/>
    <w:rsid w:val="00FE4818"/>
    <w:rsid w:val="00FE4CA4"/>
    <w:rsid w:val="00FE5AE4"/>
    <w:rsid w:val="00FE5D80"/>
    <w:rsid w:val="00FE637F"/>
    <w:rsid w:val="00FE64EE"/>
    <w:rsid w:val="00FE718F"/>
    <w:rsid w:val="00FE73F7"/>
    <w:rsid w:val="00FE745E"/>
    <w:rsid w:val="00FE753F"/>
    <w:rsid w:val="00FE7865"/>
    <w:rsid w:val="00FF0BB0"/>
    <w:rsid w:val="00FF0EF3"/>
    <w:rsid w:val="00FF1342"/>
    <w:rsid w:val="00FF1513"/>
    <w:rsid w:val="00FF1577"/>
    <w:rsid w:val="00FF1DB7"/>
    <w:rsid w:val="00FF2145"/>
    <w:rsid w:val="00FF3334"/>
    <w:rsid w:val="00FF3972"/>
    <w:rsid w:val="00FF3C60"/>
    <w:rsid w:val="00FF3CCF"/>
    <w:rsid w:val="00FF59BE"/>
    <w:rsid w:val="00FF5C4F"/>
    <w:rsid w:val="00FF6638"/>
    <w:rsid w:val="00FF6ADB"/>
    <w:rsid w:val="00FF6C36"/>
    <w:rsid w:val="07EB40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4E23D221-E8ED-4BA4-AB43-9487602D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jc w:val="left"/>
      <w:outlineLvl w:val="0"/>
    </w:pPr>
    <w:rPr>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qFormat/>
    <w:pPr>
      <w:shd w:val="clear" w:color="auto" w:fill="000080"/>
    </w:pPr>
  </w:style>
  <w:style w:type="paragraph" w:styleId="aa">
    <w:name w:val="Body Text"/>
    <w:basedOn w:val="a"/>
    <w:link w:val="ab"/>
    <w:uiPriority w:val="99"/>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pPr>
      <w:ind w:leftChars="400" w:left="840"/>
    </w:pPr>
  </w:style>
  <w:style w:type="paragraph" w:styleId="ae">
    <w:name w:val="Plain Text"/>
    <w:basedOn w:val="a"/>
    <w:link w:val="af"/>
    <w:uiPriority w:val="99"/>
    <w:qFormat/>
    <w:rPr>
      <w:rFonts w:ascii="宋体" w:hAnsi="Courier New"/>
      <w:szCs w:val="21"/>
    </w:rPr>
  </w:style>
  <w:style w:type="paragraph" w:styleId="af0">
    <w:name w:val="Date"/>
    <w:basedOn w:val="a"/>
    <w:next w:val="a"/>
    <w:link w:val="af1"/>
    <w:uiPriority w:val="99"/>
    <w:rPr>
      <w:sz w:val="24"/>
      <w:szCs w:val="20"/>
    </w:rPr>
  </w:style>
  <w:style w:type="paragraph" w:styleId="21">
    <w:name w:val="Body Text Indent 2"/>
    <w:basedOn w:val="a"/>
    <w:link w:val="22"/>
    <w:qFormat/>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072"/>
      </w:tabs>
    </w:pPr>
  </w:style>
  <w:style w:type="paragraph" w:styleId="af8">
    <w:name w:val="List"/>
    <w:basedOn w:val="aa"/>
    <w:uiPriority w:val="99"/>
    <w:pPr>
      <w:spacing w:after="220" w:line="220" w:lineRule="atLeast"/>
      <w:ind w:left="1440" w:hanging="360"/>
    </w:pPr>
    <w:rPr>
      <w:szCs w:val="20"/>
    </w:rPr>
  </w:style>
  <w:style w:type="paragraph" w:styleId="af9">
    <w:name w:val="footnote text"/>
    <w:basedOn w:val="a"/>
    <w:link w:val="afa"/>
    <w:qFormat/>
    <w:pPr>
      <w:snapToGrid w:val="0"/>
      <w:jc w:val="left"/>
    </w:pPr>
    <w:rPr>
      <w:sz w:val="18"/>
      <w:szCs w:val="18"/>
    </w:rPr>
  </w:style>
  <w:style w:type="paragraph" w:styleId="32">
    <w:name w:val="Body Text Indent 3"/>
    <w:basedOn w:val="a"/>
    <w:link w:val="33"/>
    <w:uiPriority w:val="99"/>
    <w:qFormat/>
    <w:pPr>
      <w:spacing w:line="560" w:lineRule="exact"/>
      <w:ind w:firstLineChars="200" w:firstLine="420"/>
    </w:pPr>
    <w:rPr>
      <w:rFonts w:ascii="Arial" w:hAnsi="Arial" w:cs="Arial"/>
      <w:color w:val="FF0000"/>
    </w:rPr>
  </w:style>
  <w:style w:type="paragraph" w:styleId="23">
    <w:name w:val="toc 2"/>
    <w:basedOn w:val="a"/>
    <w:next w:val="a"/>
    <w:uiPriority w:val="39"/>
    <w:qFormat/>
    <w:pPr>
      <w:tabs>
        <w:tab w:val="right" w:leader="dot" w:pos="9072"/>
      </w:tabs>
      <w:ind w:leftChars="200" w:left="420"/>
    </w:pPr>
    <w:rPr>
      <w:kern w:val="0"/>
      <w:szCs w:val="21"/>
    </w:rPr>
  </w:style>
  <w:style w:type="paragraph" w:styleId="afb">
    <w:name w:val="Normal (Web)"/>
    <w:basedOn w:val="a"/>
    <w:uiPriority w:val="99"/>
    <w:qFormat/>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pPr>
      <w:jc w:val="right"/>
    </w:pPr>
    <w:rPr>
      <w:color w:val="008000"/>
    </w:rPr>
  </w:style>
  <w:style w:type="character" w:styleId="afc">
    <w:name w:val="Strong"/>
    <w:basedOn w:val="a1"/>
    <w:uiPriority w:val="22"/>
    <w:qFormat/>
    <w:locked/>
    <w:rPr>
      <w:b/>
      <w:bCs/>
    </w:rPr>
  </w:style>
  <w:style w:type="character" w:styleId="afd">
    <w:name w:val="page number"/>
    <w:uiPriority w:val="99"/>
    <w:rPr>
      <w:rFonts w:cs="Times New Roman"/>
    </w:rPr>
  </w:style>
  <w:style w:type="character" w:styleId="afe">
    <w:name w:val="FollowedHyperlink"/>
    <w:uiPriority w:val="99"/>
    <w:rPr>
      <w:rFonts w:cs="Times New Roman"/>
      <w:color w:val="800080"/>
      <w:u w:val="single"/>
    </w:rPr>
  </w:style>
  <w:style w:type="character" w:styleId="aff">
    <w:name w:val="Hyperlink"/>
    <w:uiPriority w:val="99"/>
    <w:rPr>
      <w:rFonts w:cs="Times New Roman"/>
      <w:color w:val="0000FF"/>
      <w:u w:val="single"/>
    </w:rPr>
  </w:style>
  <w:style w:type="character" w:styleId="aff0">
    <w:name w:val="annotation reference"/>
    <w:uiPriority w:val="99"/>
    <w:semiHidden/>
    <w:qFormat/>
    <w:rPr>
      <w:rFonts w:cs="Times New Roman"/>
      <w:sz w:val="21"/>
    </w:rPr>
  </w:style>
  <w:style w:type="character" w:styleId="aff1">
    <w:name w:val="footnote reference"/>
    <w:qFormat/>
    <w:rPr>
      <w:rFonts w:cs="Times New Roman"/>
      <w:vertAlign w:val="superscript"/>
    </w:rPr>
  </w:style>
  <w:style w:type="table" w:styleId="af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locked/>
    <w:rPr>
      <w:rFonts w:cs="Times New Roman"/>
      <w:sz w:val="24"/>
      <w:lang w:val="en-GB"/>
    </w:rPr>
  </w:style>
  <w:style w:type="character" w:customStyle="1" w:styleId="20">
    <w:name w:val="标题 2 字符"/>
    <w:link w:val="2"/>
    <w:uiPriority w:val="99"/>
    <w:qFormat/>
    <w:locked/>
    <w:rPr>
      <w:rFonts w:ascii="Arial" w:hAnsi="Arial" w:cs="Times New Roman"/>
      <w:b/>
      <w:kern w:val="2"/>
      <w:sz w:val="28"/>
    </w:rPr>
  </w:style>
  <w:style w:type="character" w:customStyle="1" w:styleId="30">
    <w:name w:val="标题 3 字符"/>
    <w:link w:val="3"/>
    <w:uiPriority w:val="99"/>
    <w:locked/>
    <w:rPr>
      <w:rFonts w:cs="Times New Roman"/>
      <w:b/>
      <w:bCs/>
      <w:kern w:val="2"/>
      <w:sz w:val="32"/>
      <w:szCs w:val="32"/>
    </w:rPr>
  </w:style>
  <w:style w:type="character" w:customStyle="1" w:styleId="ad">
    <w:name w:val="正文文本缩进 字符"/>
    <w:link w:val="ac"/>
    <w:uiPriority w:val="99"/>
    <w:locked/>
    <w:rPr>
      <w:rFonts w:ascii="Arial Unicode MS" w:hAnsi="Arial Unicode MS" w:cs="Arial Unicode MS"/>
      <w:sz w:val="24"/>
      <w:szCs w:val="24"/>
    </w:rPr>
  </w:style>
  <w:style w:type="character" w:customStyle="1" w:styleId="af">
    <w:name w:val="纯文本 字符"/>
    <w:link w:val="ae"/>
    <w:uiPriority w:val="99"/>
    <w:qFormat/>
    <w:locked/>
    <w:rPr>
      <w:rFonts w:ascii="宋体" w:hAnsi="Courier New" w:cs="Times New Roman"/>
      <w:kern w:val="2"/>
      <w:sz w:val="21"/>
    </w:rPr>
  </w:style>
  <w:style w:type="character" w:customStyle="1" w:styleId="22">
    <w:name w:val="正文文本缩进 2 字符"/>
    <w:link w:val="21"/>
    <w:qFormat/>
    <w:locked/>
    <w:rPr>
      <w:rFonts w:ascii="宋体" w:eastAsia="宋体" w:cs="Times New Roman"/>
      <w:color w:val="FF0000"/>
      <w:kern w:val="2"/>
      <w:sz w:val="24"/>
      <w:szCs w:val="24"/>
    </w:rPr>
  </w:style>
  <w:style w:type="character" w:customStyle="1" w:styleId="af5">
    <w:name w:val="页脚 字符"/>
    <w:link w:val="af4"/>
    <w:uiPriority w:val="99"/>
    <w:locked/>
    <w:rPr>
      <w:rFonts w:cs="Times New Roman"/>
      <w:kern w:val="2"/>
      <w:sz w:val="18"/>
      <w:szCs w:val="18"/>
    </w:rPr>
  </w:style>
  <w:style w:type="character" w:customStyle="1" w:styleId="33">
    <w:name w:val="正文文本缩进 3 字符"/>
    <w:link w:val="32"/>
    <w:uiPriority w:val="99"/>
    <w:locked/>
    <w:rPr>
      <w:rFonts w:ascii="Arial" w:hAnsi="Arial" w:cs="Arial"/>
      <w:color w:val="FF0000"/>
      <w:kern w:val="2"/>
      <w:sz w:val="24"/>
      <w:szCs w:val="24"/>
    </w:rPr>
  </w:style>
  <w:style w:type="character" w:customStyle="1" w:styleId="af7">
    <w:name w:val="页眉 字符"/>
    <w:link w:val="af6"/>
    <w:uiPriority w:val="99"/>
    <w:locked/>
    <w:rPr>
      <w:rFonts w:cs="Times New Roman"/>
      <w:kern w:val="2"/>
      <w:sz w:val="18"/>
      <w:szCs w:val="18"/>
    </w:rPr>
  </w:style>
  <w:style w:type="character" w:customStyle="1" w:styleId="ab">
    <w:name w:val="正文文本 字符"/>
    <w:link w:val="aa"/>
    <w:uiPriority w:val="99"/>
    <w:locked/>
    <w:rPr>
      <w:rFonts w:cs="Times New Roman"/>
      <w:kern w:val="2"/>
      <w:sz w:val="24"/>
      <w:szCs w:val="24"/>
    </w:rPr>
  </w:style>
  <w:style w:type="character" w:customStyle="1" w:styleId="af1">
    <w:name w:val="日期 字符"/>
    <w:link w:val="af0"/>
    <w:uiPriority w:val="99"/>
    <w:locked/>
    <w:rPr>
      <w:rFonts w:cs="Times New Roman"/>
      <w:kern w:val="2"/>
      <w:sz w:val="24"/>
    </w:rPr>
  </w:style>
  <w:style w:type="character" w:customStyle="1" w:styleId="c1">
    <w:name w:val="c1"/>
    <w:uiPriority w:val="99"/>
    <w:rPr>
      <w:color w:val="000000"/>
      <w:spacing w:val="300"/>
      <w:sz w:val="18"/>
    </w:rPr>
  </w:style>
  <w:style w:type="paragraph" w:customStyle="1" w:styleId="font5">
    <w:name w:val="font5"/>
    <w:basedOn w:val="a"/>
    <w:uiPriority w:val="99"/>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Pr>
      <w:rFonts w:cs="Times New Roman"/>
      <w:kern w:val="2"/>
      <w:sz w:val="18"/>
      <w:szCs w:val="18"/>
    </w:rPr>
  </w:style>
  <w:style w:type="character" w:customStyle="1" w:styleId="a7">
    <w:name w:val="批注文字 字符"/>
    <w:link w:val="a5"/>
    <w:uiPriority w:val="99"/>
    <w:semiHidden/>
    <w:qFormat/>
    <w:locked/>
    <w:rPr>
      <w:rFonts w:cs="Times New Roman"/>
      <w:kern w:val="2"/>
      <w:sz w:val="24"/>
      <w:szCs w:val="24"/>
    </w:rPr>
  </w:style>
  <w:style w:type="character" w:customStyle="1" w:styleId="a6">
    <w:name w:val="批注主题 字符"/>
    <w:link w:val="a4"/>
    <w:uiPriority w:val="99"/>
    <w:semiHidden/>
    <w:qFormat/>
    <w:locked/>
    <w:rPr>
      <w:rFonts w:cs="Times New Roman"/>
      <w:b/>
      <w:bCs/>
      <w:kern w:val="2"/>
      <w:sz w:val="24"/>
      <w:szCs w:val="24"/>
    </w:rPr>
  </w:style>
  <w:style w:type="paragraph" w:customStyle="1" w:styleId="Char">
    <w:name w:val="Char"/>
    <w:basedOn w:val="a"/>
    <w:uiPriority w:val="99"/>
    <w:qFormat/>
  </w:style>
  <w:style w:type="character" w:customStyle="1" w:styleId="a9">
    <w:name w:val="文档结构图 字符"/>
    <w:link w:val="a8"/>
    <w:uiPriority w:val="99"/>
    <w:semiHidden/>
    <w:qFormat/>
    <w:locked/>
    <w:rPr>
      <w:rFonts w:cs="Times New Roman"/>
      <w:kern w:val="2"/>
      <w:sz w:val="24"/>
      <w:szCs w:val="24"/>
      <w:shd w:val="clear" w:color="auto" w:fill="000080"/>
    </w:rPr>
  </w:style>
  <w:style w:type="paragraph" w:customStyle="1" w:styleId="aff3">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Pr>
      <w:rFonts w:cs="Times New Roman"/>
      <w:kern w:val="2"/>
      <w:sz w:val="18"/>
      <w:szCs w:val="18"/>
    </w:rPr>
  </w:style>
  <w:style w:type="paragraph" w:customStyle="1" w:styleId="Char1">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14D348-DFD7-42E1-BF9B-9A7F0D5C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51</Pages>
  <Words>7327</Words>
  <Characters>41769</Characters>
  <Application>Microsoft Office Word</Application>
  <DocSecurity>0</DocSecurity>
  <Lines>348</Lines>
  <Paragraphs>97</Paragraphs>
  <ScaleCrop>false</ScaleCrop>
  <Company/>
  <LinksUpToDate>false</LinksUpToDate>
  <CharactersWithSpaces>48999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9</cp:revision>
  <cp:lastPrinted>2007-07-19T00:46:00Z</cp:lastPrinted>
  <dcterms:created xsi:type="dcterms:W3CDTF">2024-08-15T02:48:00Z</dcterms:created>
  <dcterms:modified xsi:type="dcterms:W3CDTF">2024-08-29T05:35:00Z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