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摩根行业轮动混合型证券投资基金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1</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3</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基金托管人：招商银行股份有限公司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报告送出日期：二〇二四年四月二十二日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摩根行业轮动混合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377530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2010</w:t>
            </w:r>
            <w:r w:rsidRPr="0073597F">
              <w:rPr>
                <w:rFonts w:eastAsiaTheme="minorEastAsia"/>
                <w:color w:val="000000" w:themeColor="text1"/>
                <w:kern w:val="0"/>
                <w:szCs w:val="21"/>
              </w:rPr>
              <w:t>年</w:t>
            </w:r>
            <w:r w:rsidRPr="0073597F">
              <w:rPr>
                <w:rFonts w:eastAsiaTheme="minorEastAsia"/>
                <w:color w:val="000000" w:themeColor="text1"/>
                <w:kern w:val="0"/>
                <w:szCs w:val="21"/>
              </w:rPr>
              <w:t>1</w:t>
            </w:r>
            <w:r w:rsidRPr="0073597F">
              <w:rPr>
                <w:rFonts w:eastAsiaTheme="minorEastAsia"/>
                <w:color w:val="000000" w:themeColor="text1"/>
                <w:kern w:val="0"/>
                <w:szCs w:val="21"/>
              </w:rPr>
              <w:t>月</w:t>
            </w:r>
            <w:r w:rsidRPr="0073597F">
              <w:rPr>
                <w:rFonts w:eastAsiaTheme="minorEastAsia"/>
                <w:color w:val="000000" w:themeColor="text1"/>
                <w:kern w:val="0"/>
                <w:szCs w:val="21"/>
              </w:rPr>
              <w:t>28</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218,661,369.79</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国际经验表明，受宏观经济周期波动的影响，产业发展存在周期轮</w:t>
            </w:r>
            <w:r>
              <w:rPr>
                <w:rFonts w:eastAsiaTheme="minorEastAsia"/>
                <w:color w:val="000000" w:themeColor="text1"/>
                <w:kern w:val="0"/>
                <w:szCs w:val="21"/>
              </w:rPr>
              <w:lastRenderedPageBreak/>
              <w:t>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本基金对大类资产的配置是从宏观层面出发，采用定量分析和定性分析相结合的手段，综合宏观经济环境、政策形势、行业景气度和证券市场走势的综合分析，积极进行大类资产配置。</w:t>
            </w:r>
          </w:p>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本基金运用</w:t>
            </w:r>
            <w:r>
              <w:rPr>
                <w:rFonts w:eastAsiaTheme="minorEastAsia"/>
                <w:color w:val="000000" w:themeColor="text1"/>
                <w:kern w:val="0"/>
                <w:szCs w:val="21"/>
              </w:rPr>
              <w:t>"</w:t>
            </w:r>
            <w:r>
              <w:rPr>
                <w:rFonts w:eastAsiaTheme="minorEastAsia"/>
                <w:color w:val="000000" w:themeColor="text1"/>
                <w:kern w:val="0"/>
                <w:szCs w:val="21"/>
              </w:rPr>
              <w:t>投资时钟理论</w:t>
            </w:r>
            <w:r>
              <w:rPr>
                <w:rFonts w:eastAsiaTheme="minorEastAsia"/>
                <w:color w:val="000000" w:themeColor="text1"/>
                <w:kern w:val="0"/>
                <w:szCs w:val="21"/>
              </w:rPr>
              <w:t>"</w:t>
            </w:r>
            <w:r>
              <w:rPr>
                <w:rFonts w:eastAsiaTheme="minorEastAsia"/>
                <w:color w:val="000000" w:themeColor="text1"/>
                <w:kern w:val="0"/>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、个股选择</w:t>
            </w:r>
          </w:p>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w:t>
            </w:r>
            <w:r>
              <w:rPr>
                <w:rFonts w:eastAsiaTheme="minorEastAsia"/>
                <w:color w:val="000000" w:themeColor="text1"/>
                <w:kern w:val="0"/>
                <w:szCs w:val="21"/>
              </w:rPr>
              <w:t>且具有核心竞争优势的上市公司。</w:t>
            </w:r>
          </w:p>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沪深</w:t>
            </w:r>
            <w:r w:rsidRPr="0073597F">
              <w:rPr>
                <w:rFonts w:eastAsiaTheme="minorEastAsia"/>
                <w:color w:val="000000" w:themeColor="text1"/>
                <w:kern w:val="0"/>
                <w:szCs w:val="21"/>
              </w:rPr>
              <w:t>300</w:t>
            </w:r>
            <w:r w:rsidRPr="0073597F">
              <w:rPr>
                <w:rFonts w:eastAsiaTheme="minorEastAsia"/>
                <w:color w:val="000000" w:themeColor="text1"/>
                <w:kern w:val="0"/>
                <w:szCs w:val="21"/>
              </w:rPr>
              <w:t>指数收益率</w:t>
            </w:r>
            <w:r w:rsidRPr="0073597F">
              <w:rPr>
                <w:rFonts w:eastAsiaTheme="minorEastAsia"/>
                <w:color w:val="000000" w:themeColor="text1"/>
                <w:kern w:val="0"/>
                <w:szCs w:val="21"/>
              </w:rPr>
              <w:t>×80%+</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×20%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A65AF2" w:rsidRDefault="00FA1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本基金是主动管理的混合型证券投资基金，属于证券投资基金的较高风险品种，预期风险收益水平风险高于债券基金和货币市场基金，</w:t>
            </w:r>
            <w:r>
              <w:rPr>
                <w:rFonts w:eastAsiaTheme="minorEastAsia"/>
                <w:color w:val="000000" w:themeColor="text1"/>
                <w:kern w:val="0"/>
                <w:szCs w:val="21"/>
              </w:rPr>
              <w:lastRenderedPageBreak/>
              <w:t>低于股票基金。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招商银行股份有限公司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377530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960006</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014641</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185,937,429.91</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31,944,509.88</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779,430.00</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-15,275,660.16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-2,667,000.93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-24,709.54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-6,048,509.97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-1,420,367.67</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-13,626.51</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-0.0313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-0.0429</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-0.0358</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416,144,403.80</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71,915,034.93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1,843,640.05</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lastRenderedPageBreak/>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2.2381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2.2512</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2.3654</w:t>
            </w:r>
          </w:p>
        </w:tc>
      </w:tr>
    </w:tbl>
    <w:p w:rsidR="00A65AF2" w:rsidRDefault="00FA165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65AF2">
        <w:tc>
          <w:tcPr>
            <w:tcW w:w="1290" w:type="dxa"/>
            <w:vAlign w:val="center"/>
          </w:tcPr>
          <w:p w:rsidR="00A65AF2" w:rsidRDefault="00FA1653">
            <w:pPr>
              <w:jc w:val="left"/>
            </w:pPr>
            <w:r>
              <w:rPr>
                <w:rFonts w:eastAsiaTheme="minorEastAsia"/>
                <w:color w:val="000000" w:themeColor="text1"/>
                <w:szCs w:val="21"/>
              </w:rPr>
              <w:t>过去三个月</w:t>
            </w:r>
          </w:p>
        </w:tc>
        <w:tc>
          <w:tcPr>
            <w:tcW w:w="1291" w:type="dxa"/>
            <w:vAlign w:val="center"/>
          </w:tcPr>
          <w:p w:rsidR="00A65AF2" w:rsidRDefault="00FA1653">
            <w:pPr>
              <w:jc w:val="right"/>
            </w:pPr>
            <w:r>
              <w:rPr>
                <w:rFonts w:eastAsiaTheme="minorEastAsia"/>
                <w:color w:val="000000" w:themeColor="text1"/>
                <w:szCs w:val="21"/>
              </w:rPr>
              <w:t>-1.23%</w:t>
            </w:r>
          </w:p>
        </w:tc>
        <w:tc>
          <w:tcPr>
            <w:tcW w:w="1291" w:type="dxa"/>
            <w:vAlign w:val="center"/>
          </w:tcPr>
          <w:p w:rsidR="00A65AF2" w:rsidRDefault="00FA1653">
            <w:pPr>
              <w:jc w:val="right"/>
            </w:pPr>
            <w:r>
              <w:rPr>
                <w:rFonts w:eastAsiaTheme="minorEastAsia"/>
                <w:color w:val="000000" w:themeColor="text1"/>
                <w:szCs w:val="21"/>
              </w:rPr>
              <w:t>1.53%</w:t>
            </w:r>
          </w:p>
        </w:tc>
        <w:tc>
          <w:tcPr>
            <w:tcW w:w="1291" w:type="dxa"/>
            <w:vAlign w:val="center"/>
          </w:tcPr>
          <w:p w:rsidR="00A65AF2" w:rsidRDefault="00FA1653">
            <w:pPr>
              <w:jc w:val="right"/>
            </w:pPr>
            <w:r>
              <w:rPr>
                <w:rFonts w:eastAsiaTheme="minorEastAsia"/>
                <w:color w:val="000000" w:themeColor="text1"/>
                <w:szCs w:val="21"/>
              </w:rPr>
              <w:t>2.87%</w:t>
            </w:r>
          </w:p>
        </w:tc>
        <w:tc>
          <w:tcPr>
            <w:tcW w:w="1291" w:type="dxa"/>
            <w:vAlign w:val="center"/>
          </w:tcPr>
          <w:p w:rsidR="00A65AF2" w:rsidRDefault="00FA1653">
            <w:pPr>
              <w:jc w:val="right"/>
            </w:pPr>
            <w:r>
              <w:rPr>
                <w:rFonts w:eastAsiaTheme="minorEastAsia"/>
                <w:color w:val="000000" w:themeColor="text1"/>
                <w:szCs w:val="21"/>
              </w:rPr>
              <w:t>0.82%</w:t>
            </w:r>
          </w:p>
        </w:tc>
        <w:tc>
          <w:tcPr>
            <w:tcW w:w="1291" w:type="dxa"/>
            <w:vAlign w:val="center"/>
          </w:tcPr>
          <w:p w:rsidR="00A65AF2" w:rsidRDefault="00FA1653">
            <w:pPr>
              <w:jc w:val="right"/>
            </w:pPr>
            <w:r>
              <w:rPr>
                <w:rFonts w:eastAsiaTheme="minorEastAsia"/>
                <w:color w:val="000000" w:themeColor="text1"/>
                <w:szCs w:val="21"/>
              </w:rPr>
              <w:t>-4.10%</w:t>
            </w:r>
          </w:p>
        </w:tc>
        <w:tc>
          <w:tcPr>
            <w:tcW w:w="1291" w:type="dxa"/>
            <w:vAlign w:val="center"/>
          </w:tcPr>
          <w:p w:rsidR="00A65AF2" w:rsidRDefault="00FA1653">
            <w:pPr>
              <w:jc w:val="right"/>
            </w:pPr>
            <w:r>
              <w:rPr>
                <w:rFonts w:eastAsiaTheme="minorEastAsia"/>
                <w:color w:val="000000" w:themeColor="text1"/>
                <w:szCs w:val="21"/>
              </w:rPr>
              <w:t>0.71%</w:t>
            </w:r>
          </w:p>
        </w:tc>
      </w:tr>
      <w:tr w:rsidR="00A65AF2">
        <w:tc>
          <w:tcPr>
            <w:tcW w:w="1290" w:type="dxa"/>
            <w:vAlign w:val="center"/>
          </w:tcPr>
          <w:p w:rsidR="00A65AF2" w:rsidRDefault="00FA1653">
            <w:pPr>
              <w:jc w:val="left"/>
            </w:pPr>
            <w:r>
              <w:rPr>
                <w:rFonts w:eastAsiaTheme="minorEastAsia"/>
                <w:color w:val="000000" w:themeColor="text1"/>
                <w:szCs w:val="21"/>
              </w:rPr>
              <w:t>过去六个月</w:t>
            </w:r>
          </w:p>
        </w:tc>
        <w:tc>
          <w:tcPr>
            <w:tcW w:w="1291" w:type="dxa"/>
            <w:vAlign w:val="center"/>
          </w:tcPr>
          <w:p w:rsidR="00A65AF2" w:rsidRDefault="00FA1653">
            <w:pPr>
              <w:jc w:val="right"/>
            </w:pPr>
            <w:r>
              <w:rPr>
                <w:rFonts w:eastAsiaTheme="minorEastAsia"/>
                <w:color w:val="000000" w:themeColor="text1"/>
                <w:szCs w:val="21"/>
              </w:rPr>
              <w:t>2.17%</w:t>
            </w:r>
          </w:p>
        </w:tc>
        <w:tc>
          <w:tcPr>
            <w:tcW w:w="1291" w:type="dxa"/>
            <w:vAlign w:val="center"/>
          </w:tcPr>
          <w:p w:rsidR="00A65AF2" w:rsidRDefault="00FA1653">
            <w:pPr>
              <w:jc w:val="right"/>
            </w:pPr>
            <w:r>
              <w:rPr>
                <w:rFonts w:eastAsiaTheme="minorEastAsia"/>
                <w:color w:val="000000" w:themeColor="text1"/>
                <w:szCs w:val="21"/>
              </w:rPr>
              <w:t>1.26%</w:t>
            </w:r>
          </w:p>
        </w:tc>
        <w:tc>
          <w:tcPr>
            <w:tcW w:w="1291" w:type="dxa"/>
            <w:vAlign w:val="center"/>
          </w:tcPr>
          <w:p w:rsidR="00A65AF2" w:rsidRDefault="00FA1653">
            <w:pPr>
              <w:jc w:val="right"/>
            </w:pPr>
            <w:r>
              <w:rPr>
                <w:rFonts w:eastAsiaTheme="minorEastAsia"/>
                <w:color w:val="000000" w:themeColor="text1"/>
                <w:szCs w:val="21"/>
              </w:rPr>
              <w:t>-2.74%</w:t>
            </w:r>
          </w:p>
        </w:tc>
        <w:tc>
          <w:tcPr>
            <w:tcW w:w="1291" w:type="dxa"/>
            <w:vAlign w:val="center"/>
          </w:tcPr>
          <w:p w:rsidR="00A65AF2" w:rsidRDefault="00FA1653">
            <w:pPr>
              <w:jc w:val="right"/>
            </w:pPr>
            <w:r>
              <w:rPr>
                <w:rFonts w:eastAsiaTheme="minorEastAsia"/>
                <w:color w:val="000000" w:themeColor="text1"/>
                <w:szCs w:val="21"/>
              </w:rPr>
              <w:t>0.73%</w:t>
            </w:r>
          </w:p>
        </w:tc>
        <w:tc>
          <w:tcPr>
            <w:tcW w:w="1291" w:type="dxa"/>
            <w:vAlign w:val="center"/>
          </w:tcPr>
          <w:p w:rsidR="00A65AF2" w:rsidRDefault="00FA1653">
            <w:pPr>
              <w:jc w:val="right"/>
            </w:pPr>
            <w:r>
              <w:rPr>
                <w:rFonts w:eastAsiaTheme="minorEastAsia"/>
                <w:color w:val="000000" w:themeColor="text1"/>
                <w:szCs w:val="21"/>
              </w:rPr>
              <w:t>4.91%</w:t>
            </w:r>
          </w:p>
        </w:tc>
        <w:tc>
          <w:tcPr>
            <w:tcW w:w="1291" w:type="dxa"/>
            <w:vAlign w:val="center"/>
          </w:tcPr>
          <w:p w:rsidR="00A65AF2" w:rsidRDefault="00FA1653">
            <w:pPr>
              <w:jc w:val="right"/>
            </w:pPr>
            <w:r>
              <w:rPr>
                <w:rFonts w:eastAsiaTheme="minorEastAsia"/>
                <w:color w:val="000000" w:themeColor="text1"/>
                <w:szCs w:val="21"/>
              </w:rPr>
              <w:t>0.53%</w:t>
            </w:r>
          </w:p>
        </w:tc>
      </w:tr>
      <w:tr w:rsidR="00A65AF2">
        <w:tc>
          <w:tcPr>
            <w:tcW w:w="1290" w:type="dxa"/>
            <w:vAlign w:val="center"/>
          </w:tcPr>
          <w:p w:rsidR="00A65AF2" w:rsidRDefault="00FA1653">
            <w:pPr>
              <w:jc w:val="left"/>
            </w:pPr>
            <w:r>
              <w:rPr>
                <w:rFonts w:eastAsiaTheme="minorEastAsia"/>
                <w:color w:val="000000" w:themeColor="text1"/>
                <w:szCs w:val="21"/>
              </w:rPr>
              <w:t>过去一年</w:t>
            </w:r>
          </w:p>
        </w:tc>
        <w:tc>
          <w:tcPr>
            <w:tcW w:w="1291" w:type="dxa"/>
            <w:vAlign w:val="center"/>
          </w:tcPr>
          <w:p w:rsidR="00A65AF2" w:rsidRDefault="00FA1653">
            <w:pPr>
              <w:jc w:val="right"/>
            </w:pPr>
            <w:r>
              <w:rPr>
                <w:rFonts w:eastAsiaTheme="minorEastAsia"/>
                <w:color w:val="000000" w:themeColor="text1"/>
                <w:szCs w:val="21"/>
              </w:rPr>
              <w:t>-15.46%</w:t>
            </w:r>
          </w:p>
        </w:tc>
        <w:tc>
          <w:tcPr>
            <w:tcW w:w="1291" w:type="dxa"/>
            <w:vAlign w:val="center"/>
          </w:tcPr>
          <w:p w:rsidR="00A65AF2" w:rsidRDefault="00FA1653">
            <w:pPr>
              <w:jc w:val="right"/>
            </w:pPr>
            <w:r>
              <w:rPr>
                <w:rFonts w:eastAsiaTheme="minorEastAsia"/>
                <w:color w:val="000000" w:themeColor="text1"/>
                <w:szCs w:val="21"/>
              </w:rPr>
              <w:t>1.05%</w:t>
            </w:r>
          </w:p>
        </w:tc>
        <w:tc>
          <w:tcPr>
            <w:tcW w:w="1291" w:type="dxa"/>
            <w:vAlign w:val="center"/>
          </w:tcPr>
          <w:p w:rsidR="00A65AF2" w:rsidRDefault="00FA1653">
            <w:pPr>
              <w:jc w:val="right"/>
            </w:pPr>
            <w:r>
              <w:rPr>
                <w:rFonts w:eastAsiaTheme="minorEastAsia"/>
                <w:color w:val="000000" w:themeColor="text1"/>
                <w:szCs w:val="21"/>
              </w:rPr>
              <w:t>-9.13%</w:t>
            </w:r>
          </w:p>
        </w:tc>
        <w:tc>
          <w:tcPr>
            <w:tcW w:w="1291" w:type="dxa"/>
            <w:vAlign w:val="center"/>
          </w:tcPr>
          <w:p w:rsidR="00A65AF2" w:rsidRDefault="00FA1653">
            <w:pPr>
              <w:jc w:val="right"/>
            </w:pPr>
            <w:r>
              <w:rPr>
                <w:rFonts w:eastAsiaTheme="minorEastAsia"/>
                <w:color w:val="000000" w:themeColor="text1"/>
                <w:szCs w:val="21"/>
              </w:rPr>
              <w:t>0.71%</w:t>
            </w:r>
          </w:p>
        </w:tc>
        <w:tc>
          <w:tcPr>
            <w:tcW w:w="1291" w:type="dxa"/>
            <w:vAlign w:val="center"/>
          </w:tcPr>
          <w:p w:rsidR="00A65AF2" w:rsidRDefault="00FA1653">
            <w:pPr>
              <w:jc w:val="right"/>
            </w:pPr>
            <w:r>
              <w:rPr>
                <w:rFonts w:eastAsiaTheme="minorEastAsia"/>
                <w:color w:val="000000" w:themeColor="text1"/>
                <w:szCs w:val="21"/>
              </w:rPr>
              <w:t>-6.33%</w:t>
            </w:r>
          </w:p>
        </w:tc>
        <w:tc>
          <w:tcPr>
            <w:tcW w:w="1291" w:type="dxa"/>
            <w:vAlign w:val="center"/>
          </w:tcPr>
          <w:p w:rsidR="00A65AF2" w:rsidRDefault="00FA1653">
            <w:pPr>
              <w:jc w:val="right"/>
            </w:pPr>
            <w:r>
              <w:rPr>
                <w:rFonts w:eastAsiaTheme="minorEastAsia"/>
                <w:color w:val="000000" w:themeColor="text1"/>
                <w:szCs w:val="21"/>
              </w:rPr>
              <w:t>0.34%</w:t>
            </w:r>
          </w:p>
        </w:tc>
      </w:tr>
      <w:tr w:rsidR="00A65AF2">
        <w:tc>
          <w:tcPr>
            <w:tcW w:w="1290" w:type="dxa"/>
            <w:vAlign w:val="center"/>
          </w:tcPr>
          <w:p w:rsidR="00A65AF2" w:rsidRDefault="00FA1653">
            <w:pPr>
              <w:jc w:val="left"/>
            </w:pPr>
            <w:r>
              <w:rPr>
                <w:rFonts w:eastAsiaTheme="minorEastAsia"/>
                <w:color w:val="000000" w:themeColor="text1"/>
                <w:szCs w:val="21"/>
              </w:rPr>
              <w:t>过去三年</w:t>
            </w:r>
          </w:p>
        </w:tc>
        <w:tc>
          <w:tcPr>
            <w:tcW w:w="1291" w:type="dxa"/>
            <w:vAlign w:val="center"/>
          </w:tcPr>
          <w:p w:rsidR="00A65AF2" w:rsidRDefault="00FA1653">
            <w:pPr>
              <w:jc w:val="right"/>
            </w:pPr>
            <w:r>
              <w:rPr>
                <w:rFonts w:eastAsiaTheme="minorEastAsia"/>
                <w:color w:val="000000" w:themeColor="text1"/>
                <w:szCs w:val="21"/>
              </w:rPr>
              <w:t>-32.12%</w:t>
            </w:r>
          </w:p>
        </w:tc>
        <w:tc>
          <w:tcPr>
            <w:tcW w:w="1291" w:type="dxa"/>
            <w:vAlign w:val="center"/>
          </w:tcPr>
          <w:p w:rsidR="00A65AF2" w:rsidRDefault="00FA1653">
            <w:pPr>
              <w:jc w:val="right"/>
            </w:pPr>
            <w:r>
              <w:rPr>
                <w:rFonts w:eastAsiaTheme="minorEastAsia"/>
                <w:color w:val="000000" w:themeColor="text1"/>
                <w:szCs w:val="21"/>
              </w:rPr>
              <w:t>1.53%</w:t>
            </w:r>
          </w:p>
        </w:tc>
        <w:tc>
          <w:tcPr>
            <w:tcW w:w="1291" w:type="dxa"/>
            <w:vAlign w:val="center"/>
          </w:tcPr>
          <w:p w:rsidR="00A65AF2" w:rsidRDefault="00FA1653">
            <w:pPr>
              <w:jc w:val="right"/>
            </w:pPr>
            <w:r>
              <w:rPr>
                <w:rFonts w:eastAsiaTheme="minorEastAsia"/>
                <w:color w:val="000000" w:themeColor="text1"/>
                <w:szCs w:val="21"/>
              </w:rPr>
              <w:t>-21.26%</w:t>
            </w:r>
          </w:p>
        </w:tc>
        <w:tc>
          <w:tcPr>
            <w:tcW w:w="1291" w:type="dxa"/>
            <w:vAlign w:val="center"/>
          </w:tcPr>
          <w:p w:rsidR="00A65AF2" w:rsidRDefault="00FA1653">
            <w:pPr>
              <w:jc w:val="right"/>
            </w:pPr>
            <w:r>
              <w:rPr>
                <w:rFonts w:eastAsiaTheme="minorEastAsia"/>
                <w:color w:val="000000" w:themeColor="text1"/>
                <w:szCs w:val="21"/>
              </w:rPr>
              <w:t>0.85%</w:t>
            </w:r>
          </w:p>
        </w:tc>
        <w:tc>
          <w:tcPr>
            <w:tcW w:w="1291" w:type="dxa"/>
            <w:vAlign w:val="center"/>
          </w:tcPr>
          <w:p w:rsidR="00A65AF2" w:rsidRDefault="00FA1653">
            <w:pPr>
              <w:jc w:val="right"/>
            </w:pPr>
            <w:r>
              <w:rPr>
                <w:rFonts w:eastAsiaTheme="minorEastAsia"/>
                <w:color w:val="000000" w:themeColor="text1"/>
                <w:szCs w:val="21"/>
              </w:rPr>
              <w:t>-10.86%</w:t>
            </w:r>
          </w:p>
        </w:tc>
        <w:tc>
          <w:tcPr>
            <w:tcW w:w="1291" w:type="dxa"/>
            <w:vAlign w:val="center"/>
          </w:tcPr>
          <w:p w:rsidR="00A65AF2" w:rsidRDefault="00FA1653">
            <w:pPr>
              <w:jc w:val="right"/>
            </w:pPr>
            <w:r>
              <w:rPr>
                <w:rFonts w:eastAsiaTheme="minorEastAsia"/>
                <w:color w:val="000000" w:themeColor="text1"/>
                <w:szCs w:val="21"/>
              </w:rPr>
              <w:t>0.68%</w:t>
            </w:r>
          </w:p>
        </w:tc>
      </w:tr>
      <w:tr w:rsidR="00A65AF2">
        <w:tc>
          <w:tcPr>
            <w:tcW w:w="1290" w:type="dxa"/>
            <w:vAlign w:val="center"/>
          </w:tcPr>
          <w:p w:rsidR="00A65AF2" w:rsidRDefault="00FA1653">
            <w:pPr>
              <w:jc w:val="left"/>
            </w:pPr>
            <w:r>
              <w:rPr>
                <w:rFonts w:eastAsiaTheme="minorEastAsia"/>
                <w:color w:val="000000" w:themeColor="text1"/>
                <w:szCs w:val="21"/>
              </w:rPr>
              <w:t>过去五年</w:t>
            </w:r>
          </w:p>
        </w:tc>
        <w:tc>
          <w:tcPr>
            <w:tcW w:w="1291" w:type="dxa"/>
            <w:vAlign w:val="center"/>
          </w:tcPr>
          <w:p w:rsidR="00A65AF2" w:rsidRDefault="00FA1653">
            <w:pPr>
              <w:jc w:val="right"/>
            </w:pPr>
            <w:r>
              <w:rPr>
                <w:rFonts w:eastAsiaTheme="minorEastAsia"/>
                <w:color w:val="000000" w:themeColor="text1"/>
                <w:szCs w:val="21"/>
              </w:rPr>
              <w:t>41.92%</w:t>
            </w:r>
          </w:p>
        </w:tc>
        <w:tc>
          <w:tcPr>
            <w:tcW w:w="1291" w:type="dxa"/>
            <w:vAlign w:val="center"/>
          </w:tcPr>
          <w:p w:rsidR="00A65AF2" w:rsidRDefault="00FA1653">
            <w:pPr>
              <w:jc w:val="right"/>
            </w:pPr>
            <w:r>
              <w:rPr>
                <w:rFonts w:eastAsiaTheme="minorEastAsia"/>
                <w:color w:val="000000" w:themeColor="text1"/>
                <w:szCs w:val="21"/>
              </w:rPr>
              <w:t>1.67%</w:t>
            </w:r>
          </w:p>
        </w:tc>
        <w:tc>
          <w:tcPr>
            <w:tcW w:w="1291" w:type="dxa"/>
            <w:vAlign w:val="center"/>
          </w:tcPr>
          <w:p w:rsidR="00A65AF2" w:rsidRDefault="00FA1653">
            <w:pPr>
              <w:jc w:val="right"/>
            </w:pPr>
            <w:r>
              <w:rPr>
                <w:rFonts w:eastAsiaTheme="minorEastAsia"/>
                <w:color w:val="000000" w:themeColor="text1"/>
                <w:szCs w:val="21"/>
              </w:rPr>
              <w:t>-2.49%</w:t>
            </w:r>
          </w:p>
        </w:tc>
        <w:tc>
          <w:tcPr>
            <w:tcW w:w="1291" w:type="dxa"/>
            <w:vAlign w:val="center"/>
          </w:tcPr>
          <w:p w:rsidR="00A65AF2" w:rsidRDefault="00FA1653">
            <w:pPr>
              <w:jc w:val="right"/>
            </w:pPr>
            <w:r>
              <w:rPr>
                <w:rFonts w:eastAsiaTheme="minorEastAsia"/>
                <w:color w:val="000000" w:themeColor="text1"/>
                <w:szCs w:val="21"/>
              </w:rPr>
              <w:t>0.94%</w:t>
            </w:r>
          </w:p>
        </w:tc>
        <w:tc>
          <w:tcPr>
            <w:tcW w:w="1291" w:type="dxa"/>
            <w:vAlign w:val="center"/>
          </w:tcPr>
          <w:p w:rsidR="00A65AF2" w:rsidRDefault="00FA1653">
            <w:pPr>
              <w:jc w:val="right"/>
            </w:pPr>
            <w:r>
              <w:rPr>
                <w:rFonts w:eastAsiaTheme="minorEastAsia"/>
                <w:color w:val="000000" w:themeColor="text1"/>
                <w:szCs w:val="21"/>
              </w:rPr>
              <w:t>44.41%</w:t>
            </w:r>
          </w:p>
        </w:tc>
        <w:tc>
          <w:tcPr>
            <w:tcW w:w="1291" w:type="dxa"/>
            <w:vAlign w:val="center"/>
          </w:tcPr>
          <w:p w:rsidR="00A65AF2" w:rsidRDefault="00FA1653">
            <w:pPr>
              <w:jc w:val="right"/>
            </w:pPr>
            <w:r>
              <w:rPr>
                <w:rFonts w:eastAsiaTheme="minorEastAsia"/>
                <w:color w:val="000000" w:themeColor="text1"/>
                <w:szCs w:val="21"/>
              </w:rPr>
              <w:t>0.73%</w:t>
            </w:r>
          </w:p>
        </w:tc>
      </w:tr>
      <w:tr w:rsidR="00A65AF2">
        <w:tc>
          <w:tcPr>
            <w:tcW w:w="1290" w:type="dxa"/>
            <w:vAlign w:val="center"/>
          </w:tcPr>
          <w:p w:rsidR="00A65AF2" w:rsidRDefault="00FA1653">
            <w:pPr>
              <w:jc w:val="left"/>
            </w:pPr>
            <w:r>
              <w:rPr>
                <w:rFonts w:eastAsiaTheme="minorEastAsia"/>
                <w:color w:val="000000" w:themeColor="text1"/>
                <w:szCs w:val="21"/>
              </w:rPr>
              <w:t>自基金合同生效起至今</w:t>
            </w:r>
          </w:p>
        </w:tc>
        <w:tc>
          <w:tcPr>
            <w:tcW w:w="1291" w:type="dxa"/>
            <w:vAlign w:val="center"/>
          </w:tcPr>
          <w:p w:rsidR="00A65AF2" w:rsidRDefault="00FA1653">
            <w:pPr>
              <w:jc w:val="right"/>
            </w:pPr>
            <w:r>
              <w:rPr>
                <w:rFonts w:eastAsiaTheme="minorEastAsia"/>
                <w:color w:val="000000" w:themeColor="text1"/>
                <w:szCs w:val="21"/>
              </w:rPr>
              <w:t>164.37%</w:t>
            </w:r>
          </w:p>
        </w:tc>
        <w:tc>
          <w:tcPr>
            <w:tcW w:w="1291" w:type="dxa"/>
            <w:vAlign w:val="center"/>
          </w:tcPr>
          <w:p w:rsidR="00A65AF2" w:rsidRDefault="00FA1653">
            <w:pPr>
              <w:jc w:val="right"/>
            </w:pPr>
            <w:r>
              <w:rPr>
                <w:rFonts w:eastAsiaTheme="minorEastAsia"/>
                <w:color w:val="000000" w:themeColor="text1"/>
                <w:szCs w:val="21"/>
              </w:rPr>
              <w:t>1.67%</w:t>
            </w:r>
          </w:p>
        </w:tc>
        <w:tc>
          <w:tcPr>
            <w:tcW w:w="1291" w:type="dxa"/>
            <w:vAlign w:val="center"/>
          </w:tcPr>
          <w:p w:rsidR="00A65AF2" w:rsidRDefault="00FA1653">
            <w:pPr>
              <w:jc w:val="right"/>
            </w:pPr>
            <w:r>
              <w:rPr>
                <w:rFonts w:eastAsiaTheme="minorEastAsia"/>
                <w:color w:val="000000" w:themeColor="text1"/>
                <w:szCs w:val="21"/>
              </w:rPr>
              <w:t>22.77%</w:t>
            </w:r>
          </w:p>
        </w:tc>
        <w:tc>
          <w:tcPr>
            <w:tcW w:w="1291" w:type="dxa"/>
            <w:vAlign w:val="center"/>
          </w:tcPr>
          <w:p w:rsidR="00A65AF2" w:rsidRDefault="00FA1653">
            <w:pPr>
              <w:jc w:val="right"/>
            </w:pPr>
            <w:r>
              <w:rPr>
                <w:rFonts w:eastAsiaTheme="minorEastAsia"/>
                <w:color w:val="000000" w:themeColor="text1"/>
                <w:szCs w:val="21"/>
              </w:rPr>
              <w:t>1.10%</w:t>
            </w:r>
          </w:p>
        </w:tc>
        <w:tc>
          <w:tcPr>
            <w:tcW w:w="1291" w:type="dxa"/>
            <w:vAlign w:val="center"/>
          </w:tcPr>
          <w:p w:rsidR="00A65AF2" w:rsidRDefault="00FA1653">
            <w:pPr>
              <w:jc w:val="right"/>
            </w:pPr>
            <w:r>
              <w:rPr>
                <w:rFonts w:eastAsiaTheme="minorEastAsia"/>
                <w:color w:val="000000" w:themeColor="text1"/>
                <w:szCs w:val="21"/>
              </w:rPr>
              <w:t>141.60%</w:t>
            </w:r>
          </w:p>
        </w:tc>
        <w:tc>
          <w:tcPr>
            <w:tcW w:w="1291" w:type="dxa"/>
            <w:vAlign w:val="center"/>
          </w:tcPr>
          <w:p w:rsidR="00A65AF2" w:rsidRDefault="00FA1653">
            <w:pPr>
              <w:jc w:val="right"/>
            </w:pPr>
            <w:r>
              <w:rPr>
                <w:rFonts w:eastAsiaTheme="minorEastAsia"/>
                <w:color w:val="000000" w:themeColor="text1"/>
                <w:szCs w:val="21"/>
              </w:rPr>
              <w:t>0.57%</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65AF2">
        <w:tc>
          <w:tcPr>
            <w:tcW w:w="1290" w:type="dxa"/>
            <w:vAlign w:val="center"/>
          </w:tcPr>
          <w:p w:rsidR="00A65AF2" w:rsidRDefault="00FA1653">
            <w:pPr>
              <w:jc w:val="left"/>
            </w:pPr>
            <w:r>
              <w:rPr>
                <w:rFonts w:eastAsiaTheme="minorEastAsia"/>
                <w:color w:val="000000" w:themeColor="text1"/>
                <w:szCs w:val="21"/>
              </w:rPr>
              <w:t>过去三个月</w:t>
            </w:r>
          </w:p>
        </w:tc>
        <w:tc>
          <w:tcPr>
            <w:tcW w:w="1291" w:type="dxa"/>
            <w:vAlign w:val="center"/>
          </w:tcPr>
          <w:p w:rsidR="00A65AF2" w:rsidRDefault="00FA1653">
            <w:pPr>
              <w:jc w:val="right"/>
            </w:pPr>
            <w:r>
              <w:rPr>
                <w:rFonts w:eastAsiaTheme="minorEastAsia"/>
                <w:color w:val="000000" w:themeColor="text1"/>
                <w:szCs w:val="21"/>
              </w:rPr>
              <w:t>-1.23%</w:t>
            </w:r>
          </w:p>
        </w:tc>
        <w:tc>
          <w:tcPr>
            <w:tcW w:w="1291" w:type="dxa"/>
            <w:vAlign w:val="center"/>
          </w:tcPr>
          <w:p w:rsidR="00A65AF2" w:rsidRDefault="00FA1653">
            <w:pPr>
              <w:jc w:val="right"/>
            </w:pPr>
            <w:r>
              <w:rPr>
                <w:rFonts w:eastAsiaTheme="minorEastAsia"/>
                <w:color w:val="000000" w:themeColor="text1"/>
                <w:szCs w:val="21"/>
              </w:rPr>
              <w:t>1.53%</w:t>
            </w:r>
          </w:p>
        </w:tc>
        <w:tc>
          <w:tcPr>
            <w:tcW w:w="1291" w:type="dxa"/>
            <w:vAlign w:val="center"/>
          </w:tcPr>
          <w:p w:rsidR="00A65AF2" w:rsidRDefault="00FA1653">
            <w:pPr>
              <w:jc w:val="right"/>
            </w:pPr>
            <w:r>
              <w:rPr>
                <w:rFonts w:eastAsiaTheme="minorEastAsia"/>
                <w:color w:val="000000" w:themeColor="text1"/>
                <w:szCs w:val="21"/>
              </w:rPr>
              <w:t>2.87%</w:t>
            </w:r>
          </w:p>
        </w:tc>
        <w:tc>
          <w:tcPr>
            <w:tcW w:w="1291" w:type="dxa"/>
            <w:vAlign w:val="center"/>
          </w:tcPr>
          <w:p w:rsidR="00A65AF2" w:rsidRDefault="00FA1653">
            <w:pPr>
              <w:jc w:val="right"/>
            </w:pPr>
            <w:r>
              <w:rPr>
                <w:rFonts w:eastAsiaTheme="minorEastAsia"/>
                <w:color w:val="000000" w:themeColor="text1"/>
                <w:szCs w:val="21"/>
              </w:rPr>
              <w:t>0.82%</w:t>
            </w:r>
          </w:p>
        </w:tc>
        <w:tc>
          <w:tcPr>
            <w:tcW w:w="1291" w:type="dxa"/>
            <w:vAlign w:val="center"/>
          </w:tcPr>
          <w:p w:rsidR="00A65AF2" w:rsidRDefault="00FA1653">
            <w:pPr>
              <w:jc w:val="right"/>
            </w:pPr>
            <w:r>
              <w:rPr>
                <w:rFonts w:eastAsiaTheme="minorEastAsia"/>
                <w:color w:val="000000" w:themeColor="text1"/>
                <w:szCs w:val="21"/>
              </w:rPr>
              <w:t>-4.10%</w:t>
            </w:r>
          </w:p>
        </w:tc>
        <w:tc>
          <w:tcPr>
            <w:tcW w:w="1291" w:type="dxa"/>
            <w:vAlign w:val="center"/>
          </w:tcPr>
          <w:p w:rsidR="00A65AF2" w:rsidRDefault="00FA1653">
            <w:pPr>
              <w:jc w:val="right"/>
            </w:pPr>
            <w:r>
              <w:rPr>
                <w:rFonts w:eastAsiaTheme="minorEastAsia"/>
                <w:color w:val="000000" w:themeColor="text1"/>
                <w:szCs w:val="21"/>
              </w:rPr>
              <w:t>0.71%</w:t>
            </w:r>
          </w:p>
        </w:tc>
      </w:tr>
      <w:tr w:rsidR="00A65AF2">
        <w:tc>
          <w:tcPr>
            <w:tcW w:w="1290" w:type="dxa"/>
            <w:vAlign w:val="center"/>
          </w:tcPr>
          <w:p w:rsidR="00A65AF2" w:rsidRDefault="00FA1653">
            <w:pPr>
              <w:jc w:val="left"/>
            </w:pPr>
            <w:r>
              <w:rPr>
                <w:rFonts w:eastAsiaTheme="minorEastAsia"/>
                <w:color w:val="000000" w:themeColor="text1"/>
                <w:szCs w:val="21"/>
              </w:rPr>
              <w:t>过去六个月</w:t>
            </w:r>
          </w:p>
        </w:tc>
        <w:tc>
          <w:tcPr>
            <w:tcW w:w="1291" w:type="dxa"/>
            <w:vAlign w:val="center"/>
          </w:tcPr>
          <w:p w:rsidR="00A65AF2" w:rsidRDefault="00FA1653">
            <w:pPr>
              <w:jc w:val="right"/>
            </w:pPr>
            <w:r>
              <w:rPr>
                <w:rFonts w:eastAsiaTheme="minorEastAsia"/>
                <w:color w:val="000000" w:themeColor="text1"/>
                <w:szCs w:val="21"/>
              </w:rPr>
              <w:t>2.23%</w:t>
            </w:r>
          </w:p>
        </w:tc>
        <w:tc>
          <w:tcPr>
            <w:tcW w:w="1291" w:type="dxa"/>
            <w:vAlign w:val="center"/>
          </w:tcPr>
          <w:p w:rsidR="00A65AF2" w:rsidRDefault="00FA1653">
            <w:pPr>
              <w:jc w:val="right"/>
            </w:pPr>
            <w:r>
              <w:rPr>
                <w:rFonts w:eastAsiaTheme="minorEastAsia"/>
                <w:color w:val="000000" w:themeColor="text1"/>
                <w:szCs w:val="21"/>
              </w:rPr>
              <w:t>1.27%</w:t>
            </w:r>
          </w:p>
        </w:tc>
        <w:tc>
          <w:tcPr>
            <w:tcW w:w="1291" w:type="dxa"/>
            <w:vAlign w:val="center"/>
          </w:tcPr>
          <w:p w:rsidR="00A65AF2" w:rsidRDefault="00FA1653">
            <w:pPr>
              <w:jc w:val="right"/>
            </w:pPr>
            <w:r>
              <w:rPr>
                <w:rFonts w:eastAsiaTheme="minorEastAsia"/>
                <w:color w:val="000000" w:themeColor="text1"/>
                <w:szCs w:val="21"/>
              </w:rPr>
              <w:t>-2.74%</w:t>
            </w:r>
          </w:p>
        </w:tc>
        <w:tc>
          <w:tcPr>
            <w:tcW w:w="1291" w:type="dxa"/>
            <w:vAlign w:val="center"/>
          </w:tcPr>
          <w:p w:rsidR="00A65AF2" w:rsidRDefault="00FA1653">
            <w:pPr>
              <w:jc w:val="right"/>
            </w:pPr>
            <w:r>
              <w:rPr>
                <w:rFonts w:eastAsiaTheme="minorEastAsia"/>
                <w:color w:val="000000" w:themeColor="text1"/>
                <w:szCs w:val="21"/>
              </w:rPr>
              <w:t>0.73%</w:t>
            </w:r>
          </w:p>
        </w:tc>
        <w:tc>
          <w:tcPr>
            <w:tcW w:w="1291" w:type="dxa"/>
            <w:vAlign w:val="center"/>
          </w:tcPr>
          <w:p w:rsidR="00A65AF2" w:rsidRDefault="00FA1653">
            <w:pPr>
              <w:jc w:val="right"/>
            </w:pPr>
            <w:r>
              <w:rPr>
                <w:rFonts w:eastAsiaTheme="minorEastAsia"/>
                <w:color w:val="000000" w:themeColor="text1"/>
                <w:szCs w:val="21"/>
              </w:rPr>
              <w:t>4.97%</w:t>
            </w:r>
          </w:p>
        </w:tc>
        <w:tc>
          <w:tcPr>
            <w:tcW w:w="1291" w:type="dxa"/>
            <w:vAlign w:val="center"/>
          </w:tcPr>
          <w:p w:rsidR="00A65AF2" w:rsidRDefault="00FA1653">
            <w:pPr>
              <w:jc w:val="right"/>
            </w:pPr>
            <w:r>
              <w:rPr>
                <w:rFonts w:eastAsiaTheme="minorEastAsia"/>
                <w:color w:val="000000" w:themeColor="text1"/>
                <w:szCs w:val="21"/>
              </w:rPr>
              <w:t>0.54%</w:t>
            </w:r>
          </w:p>
        </w:tc>
      </w:tr>
      <w:tr w:rsidR="00A65AF2">
        <w:tc>
          <w:tcPr>
            <w:tcW w:w="1290" w:type="dxa"/>
            <w:vAlign w:val="center"/>
          </w:tcPr>
          <w:p w:rsidR="00A65AF2" w:rsidRDefault="00FA1653">
            <w:pPr>
              <w:jc w:val="left"/>
            </w:pPr>
            <w:r>
              <w:rPr>
                <w:rFonts w:eastAsiaTheme="minorEastAsia"/>
                <w:color w:val="000000" w:themeColor="text1"/>
                <w:szCs w:val="21"/>
              </w:rPr>
              <w:t>过去一年</w:t>
            </w:r>
          </w:p>
        </w:tc>
        <w:tc>
          <w:tcPr>
            <w:tcW w:w="1291" w:type="dxa"/>
            <w:vAlign w:val="center"/>
          </w:tcPr>
          <w:p w:rsidR="00A65AF2" w:rsidRDefault="00FA1653">
            <w:pPr>
              <w:jc w:val="right"/>
            </w:pPr>
            <w:r>
              <w:rPr>
                <w:rFonts w:eastAsiaTheme="minorEastAsia"/>
                <w:color w:val="000000" w:themeColor="text1"/>
                <w:szCs w:val="21"/>
              </w:rPr>
              <w:t>-15.44%</w:t>
            </w:r>
          </w:p>
        </w:tc>
        <w:tc>
          <w:tcPr>
            <w:tcW w:w="1291" w:type="dxa"/>
            <w:vAlign w:val="center"/>
          </w:tcPr>
          <w:p w:rsidR="00A65AF2" w:rsidRDefault="00FA1653">
            <w:pPr>
              <w:jc w:val="right"/>
            </w:pPr>
            <w:r>
              <w:rPr>
                <w:rFonts w:eastAsiaTheme="minorEastAsia"/>
                <w:color w:val="000000" w:themeColor="text1"/>
                <w:szCs w:val="21"/>
              </w:rPr>
              <w:t>1.05%</w:t>
            </w:r>
          </w:p>
        </w:tc>
        <w:tc>
          <w:tcPr>
            <w:tcW w:w="1291" w:type="dxa"/>
            <w:vAlign w:val="center"/>
          </w:tcPr>
          <w:p w:rsidR="00A65AF2" w:rsidRDefault="00FA1653">
            <w:pPr>
              <w:jc w:val="right"/>
            </w:pPr>
            <w:r>
              <w:rPr>
                <w:rFonts w:eastAsiaTheme="minorEastAsia"/>
                <w:color w:val="000000" w:themeColor="text1"/>
                <w:szCs w:val="21"/>
              </w:rPr>
              <w:t>-9.13%</w:t>
            </w:r>
          </w:p>
        </w:tc>
        <w:tc>
          <w:tcPr>
            <w:tcW w:w="1291" w:type="dxa"/>
            <w:vAlign w:val="center"/>
          </w:tcPr>
          <w:p w:rsidR="00A65AF2" w:rsidRDefault="00FA1653">
            <w:pPr>
              <w:jc w:val="right"/>
            </w:pPr>
            <w:r>
              <w:rPr>
                <w:rFonts w:eastAsiaTheme="minorEastAsia"/>
                <w:color w:val="000000" w:themeColor="text1"/>
                <w:szCs w:val="21"/>
              </w:rPr>
              <w:t>0.71%</w:t>
            </w:r>
          </w:p>
        </w:tc>
        <w:tc>
          <w:tcPr>
            <w:tcW w:w="1291" w:type="dxa"/>
            <w:vAlign w:val="center"/>
          </w:tcPr>
          <w:p w:rsidR="00A65AF2" w:rsidRDefault="00FA1653">
            <w:pPr>
              <w:jc w:val="right"/>
            </w:pPr>
            <w:r>
              <w:rPr>
                <w:rFonts w:eastAsiaTheme="minorEastAsia"/>
                <w:color w:val="000000" w:themeColor="text1"/>
                <w:szCs w:val="21"/>
              </w:rPr>
              <w:t>-6.31%</w:t>
            </w:r>
          </w:p>
        </w:tc>
        <w:tc>
          <w:tcPr>
            <w:tcW w:w="1291" w:type="dxa"/>
            <w:vAlign w:val="center"/>
          </w:tcPr>
          <w:p w:rsidR="00A65AF2" w:rsidRDefault="00FA1653">
            <w:pPr>
              <w:jc w:val="right"/>
            </w:pPr>
            <w:r>
              <w:rPr>
                <w:rFonts w:eastAsiaTheme="minorEastAsia"/>
                <w:color w:val="000000" w:themeColor="text1"/>
                <w:szCs w:val="21"/>
              </w:rPr>
              <w:t>0.34%</w:t>
            </w:r>
          </w:p>
        </w:tc>
      </w:tr>
      <w:tr w:rsidR="00A65AF2">
        <w:tc>
          <w:tcPr>
            <w:tcW w:w="1290" w:type="dxa"/>
            <w:vAlign w:val="center"/>
          </w:tcPr>
          <w:p w:rsidR="00A65AF2" w:rsidRDefault="00FA1653">
            <w:pPr>
              <w:jc w:val="left"/>
            </w:pPr>
            <w:r>
              <w:rPr>
                <w:rFonts w:eastAsiaTheme="minorEastAsia"/>
                <w:color w:val="000000" w:themeColor="text1"/>
                <w:szCs w:val="21"/>
              </w:rPr>
              <w:t>过去三年</w:t>
            </w:r>
          </w:p>
        </w:tc>
        <w:tc>
          <w:tcPr>
            <w:tcW w:w="1291" w:type="dxa"/>
            <w:vAlign w:val="center"/>
          </w:tcPr>
          <w:p w:rsidR="00A65AF2" w:rsidRDefault="00FA1653">
            <w:pPr>
              <w:jc w:val="right"/>
            </w:pPr>
            <w:r>
              <w:rPr>
                <w:rFonts w:eastAsiaTheme="minorEastAsia"/>
                <w:color w:val="000000" w:themeColor="text1"/>
                <w:szCs w:val="21"/>
              </w:rPr>
              <w:t>-32.11%</w:t>
            </w:r>
          </w:p>
        </w:tc>
        <w:tc>
          <w:tcPr>
            <w:tcW w:w="1291" w:type="dxa"/>
            <w:vAlign w:val="center"/>
          </w:tcPr>
          <w:p w:rsidR="00A65AF2" w:rsidRDefault="00FA1653">
            <w:pPr>
              <w:jc w:val="right"/>
            </w:pPr>
            <w:r>
              <w:rPr>
                <w:rFonts w:eastAsiaTheme="minorEastAsia"/>
                <w:color w:val="000000" w:themeColor="text1"/>
                <w:szCs w:val="21"/>
              </w:rPr>
              <w:t>1.53%</w:t>
            </w:r>
          </w:p>
        </w:tc>
        <w:tc>
          <w:tcPr>
            <w:tcW w:w="1291" w:type="dxa"/>
            <w:vAlign w:val="center"/>
          </w:tcPr>
          <w:p w:rsidR="00A65AF2" w:rsidRDefault="00FA1653">
            <w:pPr>
              <w:jc w:val="right"/>
            </w:pPr>
            <w:r>
              <w:rPr>
                <w:rFonts w:eastAsiaTheme="minorEastAsia"/>
                <w:color w:val="000000" w:themeColor="text1"/>
                <w:szCs w:val="21"/>
              </w:rPr>
              <w:t>-21.26%</w:t>
            </w:r>
          </w:p>
        </w:tc>
        <w:tc>
          <w:tcPr>
            <w:tcW w:w="1291" w:type="dxa"/>
            <w:vAlign w:val="center"/>
          </w:tcPr>
          <w:p w:rsidR="00A65AF2" w:rsidRDefault="00FA1653">
            <w:pPr>
              <w:jc w:val="right"/>
            </w:pPr>
            <w:r>
              <w:rPr>
                <w:rFonts w:eastAsiaTheme="minorEastAsia"/>
                <w:color w:val="000000" w:themeColor="text1"/>
                <w:szCs w:val="21"/>
              </w:rPr>
              <w:t>0.85%</w:t>
            </w:r>
          </w:p>
        </w:tc>
        <w:tc>
          <w:tcPr>
            <w:tcW w:w="1291" w:type="dxa"/>
            <w:vAlign w:val="center"/>
          </w:tcPr>
          <w:p w:rsidR="00A65AF2" w:rsidRDefault="00FA1653">
            <w:pPr>
              <w:jc w:val="right"/>
            </w:pPr>
            <w:r>
              <w:rPr>
                <w:rFonts w:eastAsiaTheme="minorEastAsia"/>
                <w:color w:val="000000" w:themeColor="text1"/>
                <w:szCs w:val="21"/>
              </w:rPr>
              <w:t>-10.85%</w:t>
            </w:r>
          </w:p>
        </w:tc>
        <w:tc>
          <w:tcPr>
            <w:tcW w:w="1291" w:type="dxa"/>
            <w:vAlign w:val="center"/>
          </w:tcPr>
          <w:p w:rsidR="00A65AF2" w:rsidRDefault="00FA1653">
            <w:pPr>
              <w:jc w:val="right"/>
            </w:pPr>
            <w:r>
              <w:rPr>
                <w:rFonts w:eastAsiaTheme="minorEastAsia"/>
                <w:color w:val="000000" w:themeColor="text1"/>
                <w:szCs w:val="21"/>
              </w:rPr>
              <w:t>0.68%</w:t>
            </w:r>
          </w:p>
        </w:tc>
      </w:tr>
      <w:tr w:rsidR="00A65AF2">
        <w:tc>
          <w:tcPr>
            <w:tcW w:w="1290" w:type="dxa"/>
            <w:vAlign w:val="center"/>
          </w:tcPr>
          <w:p w:rsidR="00A65AF2" w:rsidRDefault="00FA1653">
            <w:pPr>
              <w:jc w:val="left"/>
            </w:pPr>
            <w:r>
              <w:rPr>
                <w:rFonts w:eastAsiaTheme="minorEastAsia"/>
                <w:color w:val="000000" w:themeColor="text1"/>
                <w:szCs w:val="21"/>
              </w:rPr>
              <w:t>过去五年</w:t>
            </w:r>
          </w:p>
        </w:tc>
        <w:tc>
          <w:tcPr>
            <w:tcW w:w="1291" w:type="dxa"/>
            <w:vAlign w:val="center"/>
          </w:tcPr>
          <w:p w:rsidR="00A65AF2" w:rsidRDefault="00FA1653">
            <w:pPr>
              <w:jc w:val="right"/>
            </w:pPr>
            <w:r>
              <w:rPr>
                <w:rFonts w:eastAsiaTheme="minorEastAsia"/>
                <w:color w:val="000000" w:themeColor="text1"/>
                <w:szCs w:val="21"/>
              </w:rPr>
              <w:t>41.94%</w:t>
            </w:r>
          </w:p>
        </w:tc>
        <w:tc>
          <w:tcPr>
            <w:tcW w:w="1291" w:type="dxa"/>
            <w:vAlign w:val="center"/>
          </w:tcPr>
          <w:p w:rsidR="00A65AF2" w:rsidRDefault="00FA1653">
            <w:pPr>
              <w:jc w:val="right"/>
            </w:pPr>
            <w:r>
              <w:rPr>
                <w:rFonts w:eastAsiaTheme="minorEastAsia"/>
                <w:color w:val="000000" w:themeColor="text1"/>
                <w:szCs w:val="21"/>
              </w:rPr>
              <w:t>1.67%</w:t>
            </w:r>
          </w:p>
        </w:tc>
        <w:tc>
          <w:tcPr>
            <w:tcW w:w="1291" w:type="dxa"/>
            <w:vAlign w:val="center"/>
          </w:tcPr>
          <w:p w:rsidR="00A65AF2" w:rsidRDefault="00FA1653">
            <w:pPr>
              <w:jc w:val="right"/>
            </w:pPr>
            <w:r>
              <w:rPr>
                <w:rFonts w:eastAsiaTheme="minorEastAsia"/>
                <w:color w:val="000000" w:themeColor="text1"/>
                <w:szCs w:val="21"/>
              </w:rPr>
              <w:t>-2.49%</w:t>
            </w:r>
          </w:p>
        </w:tc>
        <w:tc>
          <w:tcPr>
            <w:tcW w:w="1291" w:type="dxa"/>
            <w:vAlign w:val="center"/>
          </w:tcPr>
          <w:p w:rsidR="00A65AF2" w:rsidRDefault="00FA1653">
            <w:pPr>
              <w:jc w:val="right"/>
            </w:pPr>
            <w:r>
              <w:rPr>
                <w:rFonts w:eastAsiaTheme="minorEastAsia"/>
                <w:color w:val="000000" w:themeColor="text1"/>
                <w:szCs w:val="21"/>
              </w:rPr>
              <w:t>0.94%</w:t>
            </w:r>
          </w:p>
        </w:tc>
        <w:tc>
          <w:tcPr>
            <w:tcW w:w="1291" w:type="dxa"/>
            <w:vAlign w:val="center"/>
          </w:tcPr>
          <w:p w:rsidR="00A65AF2" w:rsidRDefault="00FA1653">
            <w:pPr>
              <w:jc w:val="right"/>
            </w:pPr>
            <w:r>
              <w:rPr>
                <w:rFonts w:eastAsiaTheme="minorEastAsia"/>
                <w:color w:val="000000" w:themeColor="text1"/>
                <w:szCs w:val="21"/>
              </w:rPr>
              <w:t>44.43%</w:t>
            </w:r>
          </w:p>
        </w:tc>
        <w:tc>
          <w:tcPr>
            <w:tcW w:w="1291" w:type="dxa"/>
            <w:vAlign w:val="center"/>
          </w:tcPr>
          <w:p w:rsidR="00A65AF2" w:rsidRDefault="00FA1653">
            <w:pPr>
              <w:jc w:val="right"/>
            </w:pPr>
            <w:r>
              <w:rPr>
                <w:rFonts w:eastAsiaTheme="minorEastAsia"/>
                <w:color w:val="000000" w:themeColor="text1"/>
                <w:szCs w:val="21"/>
              </w:rPr>
              <w:t>0.73%</w:t>
            </w:r>
          </w:p>
        </w:tc>
      </w:tr>
      <w:tr w:rsidR="00A65AF2">
        <w:tc>
          <w:tcPr>
            <w:tcW w:w="1290" w:type="dxa"/>
            <w:vAlign w:val="center"/>
          </w:tcPr>
          <w:p w:rsidR="00A65AF2" w:rsidRDefault="00FA1653">
            <w:pPr>
              <w:jc w:val="left"/>
            </w:pPr>
            <w:r>
              <w:rPr>
                <w:rFonts w:eastAsiaTheme="minorEastAsia"/>
                <w:color w:val="000000" w:themeColor="text1"/>
                <w:szCs w:val="21"/>
              </w:rPr>
              <w:t>自基金合同生效起至今</w:t>
            </w:r>
          </w:p>
        </w:tc>
        <w:tc>
          <w:tcPr>
            <w:tcW w:w="1291" w:type="dxa"/>
            <w:vAlign w:val="center"/>
          </w:tcPr>
          <w:p w:rsidR="00A65AF2" w:rsidRDefault="00FA1653">
            <w:pPr>
              <w:jc w:val="right"/>
            </w:pPr>
            <w:r>
              <w:rPr>
                <w:rFonts w:eastAsiaTheme="minorEastAsia"/>
                <w:color w:val="000000" w:themeColor="text1"/>
                <w:szCs w:val="21"/>
              </w:rPr>
              <w:t>50.58%</w:t>
            </w:r>
          </w:p>
        </w:tc>
        <w:tc>
          <w:tcPr>
            <w:tcW w:w="1291" w:type="dxa"/>
            <w:vAlign w:val="center"/>
          </w:tcPr>
          <w:p w:rsidR="00A65AF2" w:rsidRDefault="00FA1653">
            <w:pPr>
              <w:jc w:val="right"/>
            </w:pPr>
            <w:r>
              <w:rPr>
                <w:rFonts w:eastAsiaTheme="minorEastAsia"/>
                <w:color w:val="000000" w:themeColor="text1"/>
                <w:szCs w:val="21"/>
              </w:rPr>
              <w:t>1.62%</w:t>
            </w:r>
          </w:p>
        </w:tc>
        <w:tc>
          <w:tcPr>
            <w:tcW w:w="1291" w:type="dxa"/>
            <w:vAlign w:val="center"/>
          </w:tcPr>
          <w:p w:rsidR="00A65AF2" w:rsidRDefault="00FA1653">
            <w:pPr>
              <w:jc w:val="right"/>
            </w:pPr>
            <w:r>
              <w:rPr>
                <w:rFonts w:eastAsiaTheme="minorEastAsia"/>
                <w:color w:val="000000" w:themeColor="text1"/>
                <w:szCs w:val="21"/>
              </w:rPr>
              <w:t>17.51%</w:t>
            </w:r>
          </w:p>
        </w:tc>
        <w:tc>
          <w:tcPr>
            <w:tcW w:w="1291" w:type="dxa"/>
            <w:vAlign w:val="center"/>
          </w:tcPr>
          <w:p w:rsidR="00A65AF2" w:rsidRDefault="00FA1653">
            <w:pPr>
              <w:jc w:val="right"/>
            </w:pPr>
            <w:r>
              <w:rPr>
                <w:rFonts w:eastAsiaTheme="minorEastAsia"/>
                <w:color w:val="000000" w:themeColor="text1"/>
                <w:szCs w:val="21"/>
              </w:rPr>
              <w:t>0.93%</w:t>
            </w:r>
          </w:p>
        </w:tc>
        <w:tc>
          <w:tcPr>
            <w:tcW w:w="1291" w:type="dxa"/>
            <w:vAlign w:val="center"/>
          </w:tcPr>
          <w:p w:rsidR="00A65AF2" w:rsidRDefault="00FA1653">
            <w:pPr>
              <w:jc w:val="right"/>
            </w:pPr>
            <w:r>
              <w:rPr>
                <w:rFonts w:eastAsiaTheme="minorEastAsia"/>
                <w:color w:val="000000" w:themeColor="text1"/>
                <w:szCs w:val="21"/>
              </w:rPr>
              <w:t>33.07%</w:t>
            </w:r>
          </w:p>
        </w:tc>
        <w:tc>
          <w:tcPr>
            <w:tcW w:w="1291" w:type="dxa"/>
            <w:vAlign w:val="center"/>
          </w:tcPr>
          <w:p w:rsidR="00A65AF2" w:rsidRDefault="00FA1653">
            <w:pPr>
              <w:jc w:val="right"/>
            </w:pPr>
            <w:r>
              <w:rPr>
                <w:rFonts w:eastAsiaTheme="minorEastAsia"/>
                <w:color w:val="000000" w:themeColor="text1"/>
                <w:szCs w:val="21"/>
              </w:rPr>
              <w:t>0.69%</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摩根行业轮动混合</w:t>
      </w:r>
      <w:r w:rsidR="006F1F9D">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65AF2">
        <w:tc>
          <w:tcPr>
            <w:tcW w:w="1290" w:type="dxa"/>
            <w:vAlign w:val="center"/>
          </w:tcPr>
          <w:p w:rsidR="00A65AF2" w:rsidRDefault="00FA1653">
            <w:pPr>
              <w:jc w:val="left"/>
            </w:pPr>
            <w:r>
              <w:rPr>
                <w:rFonts w:eastAsiaTheme="minorEastAsia"/>
                <w:color w:val="000000" w:themeColor="text1"/>
                <w:szCs w:val="21"/>
              </w:rPr>
              <w:t>过去三个月</w:t>
            </w:r>
          </w:p>
        </w:tc>
        <w:tc>
          <w:tcPr>
            <w:tcW w:w="1291" w:type="dxa"/>
            <w:vAlign w:val="center"/>
          </w:tcPr>
          <w:p w:rsidR="00A65AF2" w:rsidRDefault="00FA1653">
            <w:pPr>
              <w:jc w:val="right"/>
            </w:pPr>
            <w:r>
              <w:rPr>
                <w:rFonts w:eastAsiaTheme="minorEastAsia"/>
                <w:color w:val="000000" w:themeColor="text1"/>
                <w:szCs w:val="21"/>
              </w:rPr>
              <w:t>-1.35%</w:t>
            </w:r>
          </w:p>
        </w:tc>
        <w:tc>
          <w:tcPr>
            <w:tcW w:w="1291" w:type="dxa"/>
            <w:vAlign w:val="center"/>
          </w:tcPr>
          <w:p w:rsidR="00A65AF2" w:rsidRDefault="00FA1653">
            <w:pPr>
              <w:jc w:val="right"/>
            </w:pPr>
            <w:r>
              <w:rPr>
                <w:rFonts w:eastAsiaTheme="minorEastAsia"/>
                <w:color w:val="000000" w:themeColor="text1"/>
                <w:szCs w:val="21"/>
              </w:rPr>
              <w:t>1.53%</w:t>
            </w:r>
          </w:p>
        </w:tc>
        <w:tc>
          <w:tcPr>
            <w:tcW w:w="1291" w:type="dxa"/>
            <w:vAlign w:val="center"/>
          </w:tcPr>
          <w:p w:rsidR="00A65AF2" w:rsidRDefault="00FA1653">
            <w:pPr>
              <w:jc w:val="right"/>
            </w:pPr>
            <w:r>
              <w:rPr>
                <w:rFonts w:eastAsiaTheme="minorEastAsia"/>
                <w:color w:val="000000" w:themeColor="text1"/>
                <w:szCs w:val="21"/>
              </w:rPr>
              <w:t>2.87%</w:t>
            </w:r>
          </w:p>
        </w:tc>
        <w:tc>
          <w:tcPr>
            <w:tcW w:w="1291" w:type="dxa"/>
            <w:vAlign w:val="center"/>
          </w:tcPr>
          <w:p w:rsidR="00A65AF2" w:rsidRDefault="00FA1653">
            <w:pPr>
              <w:jc w:val="right"/>
            </w:pPr>
            <w:r>
              <w:rPr>
                <w:rFonts w:eastAsiaTheme="minorEastAsia"/>
                <w:color w:val="000000" w:themeColor="text1"/>
                <w:szCs w:val="21"/>
              </w:rPr>
              <w:t>0.82%</w:t>
            </w:r>
          </w:p>
        </w:tc>
        <w:tc>
          <w:tcPr>
            <w:tcW w:w="1291" w:type="dxa"/>
            <w:vAlign w:val="center"/>
          </w:tcPr>
          <w:p w:rsidR="00A65AF2" w:rsidRDefault="00FA1653">
            <w:pPr>
              <w:jc w:val="right"/>
            </w:pPr>
            <w:r>
              <w:rPr>
                <w:rFonts w:eastAsiaTheme="minorEastAsia"/>
                <w:color w:val="000000" w:themeColor="text1"/>
                <w:szCs w:val="21"/>
              </w:rPr>
              <w:t>-4.22%</w:t>
            </w:r>
          </w:p>
        </w:tc>
        <w:tc>
          <w:tcPr>
            <w:tcW w:w="1291" w:type="dxa"/>
            <w:vAlign w:val="center"/>
          </w:tcPr>
          <w:p w:rsidR="00A65AF2" w:rsidRDefault="00FA1653">
            <w:pPr>
              <w:jc w:val="right"/>
            </w:pPr>
            <w:r>
              <w:rPr>
                <w:rFonts w:eastAsiaTheme="minorEastAsia"/>
                <w:color w:val="000000" w:themeColor="text1"/>
                <w:szCs w:val="21"/>
              </w:rPr>
              <w:t>0.71%</w:t>
            </w:r>
          </w:p>
        </w:tc>
      </w:tr>
      <w:tr w:rsidR="00A65AF2">
        <w:tc>
          <w:tcPr>
            <w:tcW w:w="1290" w:type="dxa"/>
            <w:vAlign w:val="center"/>
          </w:tcPr>
          <w:p w:rsidR="00A65AF2" w:rsidRDefault="00FA1653">
            <w:pPr>
              <w:jc w:val="left"/>
            </w:pPr>
            <w:r>
              <w:rPr>
                <w:rFonts w:eastAsiaTheme="minorEastAsia"/>
                <w:color w:val="000000" w:themeColor="text1"/>
                <w:szCs w:val="21"/>
              </w:rPr>
              <w:lastRenderedPageBreak/>
              <w:t>过去六个月</w:t>
            </w:r>
          </w:p>
        </w:tc>
        <w:tc>
          <w:tcPr>
            <w:tcW w:w="1291" w:type="dxa"/>
            <w:vAlign w:val="center"/>
          </w:tcPr>
          <w:p w:rsidR="00A65AF2" w:rsidRDefault="00FA1653">
            <w:pPr>
              <w:jc w:val="right"/>
            </w:pPr>
            <w:r>
              <w:rPr>
                <w:rFonts w:eastAsiaTheme="minorEastAsia"/>
                <w:color w:val="000000" w:themeColor="text1"/>
                <w:szCs w:val="21"/>
              </w:rPr>
              <w:t>1.92%</w:t>
            </w:r>
          </w:p>
        </w:tc>
        <w:tc>
          <w:tcPr>
            <w:tcW w:w="1291" w:type="dxa"/>
            <w:vAlign w:val="center"/>
          </w:tcPr>
          <w:p w:rsidR="00A65AF2" w:rsidRDefault="00FA1653">
            <w:pPr>
              <w:jc w:val="right"/>
            </w:pPr>
            <w:r>
              <w:rPr>
                <w:rFonts w:eastAsiaTheme="minorEastAsia"/>
                <w:color w:val="000000" w:themeColor="text1"/>
                <w:szCs w:val="21"/>
              </w:rPr>
              <w:t>1.26%</w:t>
            </w:r>
          </w:p>
        </w:tc>
        <w:tc>
          <w:tcPr>
            <w:tcW w:w="1291" w:type="dxa"/>
            <w:vAlign w:val="center"/>
          </w:tcPr>
          <w:p w:rsidR="00A65AF2" w:rsidRDefault="00FA1653">
            <w:pPr>
              <w:jc w:val="right"/>
            </w:pPr>
            <w:r>
              <w:rPr>
                <w:rFonts w:eastAsiaTheme="minorEastAsia"/>
                <w:color w:val="000000" w:themeColor="text1"/>
                <w:szCs w:val="21"/>
              </w:rPr>
              <w:t>-2.74%</w:t>
            </w:r>
          </w:p>
        </w:tc>
        <w:tc>
          <w:tcPr>
            <w:tcW w:w="1291" w:type="dxa"/>
            <w:vAlign w:val="center"/>
          </w:tcPr>
          <w:p w:rsidR="00A65AF2" w:rsidRDefault="00FA1653">
            <w:pPr>
              <w:jc w:val="right"/>
            </w:pPr>
            <w:r>
              <w:rPr>
                <w:rFonts w:eastAsiaTheme="minorEastAsia"/>
                <w:color w:val="000000" w:themeColor="text1"/>
                <w:szCs w:val="21"/>
              </w:rPr>
              <w:t>0.73%</w:t>
            </w:r>
          </w:p>
        </w:tc>
        <w:tc>
          <w:tcPr>
            <w:tcW w:w="1291" w:type="dxa"/>
            <w:vAlign w:val="center"/>
          </w:tcPr>
          <w:p w:rsidR="00A65AF2" w:rsidRDefault="00FA1653">
            <w:pPr>
              <w:jc w:val="right"/>
            </w:pPr>
            <w:r>
              <w:rPr>
                <w:rFonts w:eastAsiaTheme="minorEastAsia"/>
                <w:color w:val="000000" w:themeColor="text1"/>
                <w:szCs w:val="21"/>
              </w:rPr>
              <w:t>4.66%</w:t>
            </w:r>
          </w:p>
        </w:tc>
        <w:tc>
          <w:tcPr>
            <w:tcW w:w="1291" w:type="dxa"/>
            <w:vAlign w:val="center"/>
          </w:tcPr>
          <w:p w:rsidR="00A65AF2" w:rsidRDefault="00FA1653">
            <w:pPr>
              <w:jc w:val="right"/>
            </w:pPr>
            <w:r>
              <w:rPr>
                <w:rFonts w:eastAsiaTheme="minorEastAsia"/>
                <w:color w:val="000000" w:themeColor="text1"/>
                <w:szCs w:val="21"/>
              </w:rPr>
              <w:t>0.53%</w:t>
            </w:r>
          </w:p>
        </w:tc>
      </w:tr>
      <w:tr w:rsidR="00A65AF2">
        <w:tc>
          <w:tcPr>
            <w:tcW w:w="1290" w:type="dxa"/>
            <w:vAlign w:val="center"/>
          </w:tcPr>
          <w:p w:rsidR="00A65AF2" w:rsidRDefault="00FA1653">
            <w:pPr>
              <w:jc w:val="left"/>
            </w:pPr>
            <w:r>
              <w:rPr>
                <w:rFonts w:eastAsiaTheme="minorEastAsia"/>
                <w:color w:val="000000" w:themeColor="text1"/>
                <w:szCs w:val="21"/>
              </w:rPr>
              <w:t>过去一年</w:t>
            </w:r>
          </w:p>
        </w:tc>
        <w:tc>
          <w:tcPr>
            <w:tcW w:w="1291" w:type="dxa"/>
            <w:vAlign w:val="center"/>
          </w:tcPr>
          <w:p w:rsidR="00A65AF2" w:rsidRDefault="00FA1653">
            <w:pPr>
              <w:jc w:val="right"/>
            </w:pPr>
            <w:r>
              <w:rPr>
                <w:rFonts w:eastAsiaTheme="minorEastAsia"/>
                <w:color w:val="000000" w:themeColor="text1"/>
                <w:szCs w:val="21"/>
              </w:rPr>
              <w:t>-15.88%</w:t>
            </w:r>
          </w:p>
        </w:tc>
        <w:tc>
          <w:tcPr>
            <w:tcW w:w="1291" w:type="dxa"/>
            <w:vAlign w:val="center"/>
          </w:tcPr>
          <w:p w:rsidR="00A65AF2" w:rsidRDefault="00FA1653">
            <w:pPr>
              <w:jc w:val="right"/>
            </w:pPr>
            <w:r>
              <w:rPr>
                <w:rFonts w:eastAsiaTheme="minorEastAsia"/>
                <w:color w:val="000000" w:themeColor="text1"/>
                <w:szCs w:val="21"/>
              </w:rPr>
              <w:t>1.05%</w:t>
            </w:r>
          </w:p>
        </w:tc>
        <w:tc>
          <w:tcPr>
            <w:tcW w:w="1291" w:type="dxa"/>
            <w:vAlign w:val="center"/>
          </w:tcPr>
          <w:p w:rsidR="00A65AF2" w:rsidRDefault="00FA1653">
            <w:pPr>
              <w:jc w:val="right"/>
            </w:pPr>
            <w:r>
              <w:rPr>
                <w:rFonts w:eastAsiaTheme="minorEastAsia"/>
                <w:color w:val="000000" w:themeColor="text1"/>
                <w:szCs w:val="21"/>
              </w:rPr>
              <w:t>-9.13%</w:t>
            </w:r>
          </w:p>
        </w:tc>
        <w:tc>
          <w:tcPr>
            <w:tcW w:w="1291" w:type="dxa"/>
            <w:vAlign w:val="center"/>
          </w:tcPr>
          <w:p w:rsidR="00A65AF2" w:rsidRDefault="00FA1653">
            <w:pPr>
              <w:jc w:val="right"/>
            </w:pPr>
            <w:r>
              <w:rPr>
                <w:rFonts w:eastAsiaTheme="minorEastAsia"/>
                <w:color w:val="000000" w:themeColor="text1"/>
                <w:szCs w:val="21"/>
              </w:rPr>
              <w:t>0.71%</w:t>
            </w:r>
          </w:p>
        </w:tc>
        <w:tc>
          <w:tcPr>
            <w:tcW w:w="1291" w:type="dxa"/>
            <w:vAlign w:val="center"/>
          </w:tcPr>
          <w:p w:rsidR="00A65AF2" w:rsidRDefault="00FA1653">
            <w:pPr>
              <w:jc w:val="right"/>
            </w:pPr>
            <w:r>
              <w:rPr>
                <w:rFonts w:eastAsiaTheme="minorEastAsia"/>
                <w:color w:val="000000" w:themeColor="text1"/>
                <w:szCs w:val="21"/>
              </w:rPr>
              <w:t>-6.75%</w:t>
            </w:r>
          </w:p>
        </w:tc>
        <w:tc>
          <w:tcPr>
            <w:tcW w:w="1291" w:type="dxa"/>
            <w:vAlign w:val="center"/>
          </w:tcPr>
          <w:p w:rsidR="00A65AF2" w:rsidRDefault="00FA1653">
            <w:pPr>
              <w:jc w:val="right"/>
            </w:pPr>
            <w:r>
              <w:rPr>
                <w:rFonts w:eastAsiaTheme="minorEastAsia"/>
                <w:color w:val="000000" w:themeColor="text1"/>
                <w:szCs w:val="21"/>
              </w:rPr>
              <w:t>0.34%</w:t>
            </w:r>
          </w:p>
        </w:tc>
      </w:tr>
      <w:tr w:rsidR="00A65AF2">
        <w:tc>
          <w:tcPr>
            <w:tcW w:w="1290" w:type="dxa"/>
            <w:vAlign w:val="center"/>
          </w:tcPr>
          <w:p w:rsidR="00A65AF2" w:rsidRDefault="00FA1653">
            <w:pPr>
              <w:jc w:val="left"/>
            </w:pPr>
            <w:r>
              <w:rPr>
                <w:rFonts w:eastAsiaTheme="minorEastAsia"/>
                <w:color w:val="000000" w:themeColor="text1"/>
                <w:szCs w:val="21"/>
              </w:rPr>
              <w:t>过去三年</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r>
      <w:tr w:rsidR="00A65AF2">
        <w:tc>
          <w:tcPr>
            <w:tcW w:w="1290" w:type="dxa"/>
            <w:vAlign w:val="center"/>
          </w:tcPr>
          <w:p w:rsidR="00A65AF2" w:rsidRDefault="00FA1653">
            <w:pPr>
              <w:jc w:val="left"/>
            </w:pPr>
            <w:r>
              <w:rPr>
                <w:rFonts w:eastAsiaTheme="minorEastAsia"/>
                <w:color w:val="000000" w:themeColor="text1"/>
                <w:szCs w:val="21"/>
              </w:rPr>
              <w:t>过去五年</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c>
          <w:tcPr>
            <w:tcW w:w="1291" w:type="dxa"/>
            <w:vAlign w:val="center"/>
          </w:tcPr>
          <w:p w:rsidR="00A65AF2" w:rsidRDefault="00FA1653">
            <w:pPr>
              <w:jc w:val="right"/>
            </w:pPr>
            <w:r>
              <w:rPr>
                <w:rFonts w:eastAsiaTheme="minorEastAsia"/>
                <w:color w:val="000000" w:themeColor="text1"/>
                <w:szCs w:val="21"/>
              </w:rPr>
              <w:t>-</w:t>
            </w:r>
          </w:p>
        </w:tc>
      </w:tr>
      <w:tr w:rsidR="00A65AF2">
        <w:tc>
          <w:tcPr>
            <w:tcW w:w="1290" w:type="dxa"/>
            <w:vAlign w:val="center"/>
          </w:tcPr>
          <w:p w:rsidR="00A65AF2" w:rsidRDefault="00FA1653">
            <w:pPr>
              <w:jc w:val="left"/>
            </w:pPr>
            <w:r>
              <w:rPr>
                <w:rFonts w:eastAsiaTheme="minorEastAsia"/>
                <w:color w:val="000000" w:themeColor="text1"/>
                <w:szCs w:val="21"/>
              </w:rPr>
              <w:t>自基金合同生效起至今</w:t>
            </w:r>
          </w:p>
        </w:tc>
        <w:tc>
          <w:tcPr>
            <w:tcW w:w="1291" w:type="dxa"/>
            <w:vAlign w:val="center"/>
          </w:tcPr>
          <w:p w:rsidR="00A65AF2" w:rsidRDefault="00FA1653">
            <w:pPr>
              <w:jc w:val="right"/>
            </w:pPr>
            <w:r>
              <w:rPr>
                <w:rFonts w:eastAsiaTheme="minorEastAsia"/>
                <w:color w:val="000000" w:themeColor="text1"/>
                <w:szCs w:val="21"/>
              </w:rPr>
              <w:t>-43.37%</w:t>
            </w:r>
          </w:p>
        </w:tc>
        <w:tc>
          <w:tcPr>
            <w:tcW w:w="1291" w:type="dxa"/>
            <w:vAlign w:val="center"/>
          </w:tcPr>
          <w:p w:rsidR="00A65AF2" w:rsidRDefault="00FA1653">
            <w:pPr>
              <w:jc w:val="right"/>
            </w:pPr>
            <w:r>
              <w:rPr>
                <w:rFonts w:eastAsiaTheme="minorEastAsia"/>
                <w:color w:val="000000" w:themeColor="text1"/>
                <w:szCs w:val="21"/>
              </w:rPr>
              <w:t>1.43%</w:t>
            </w:r>
          </w:p>
        </w:tc>
        <w:tc>
          <w:tcPr>
            <w:tcW w:w="1291" w:type="dxa"/>
            <w:vAlign w:val="center"/>
          </w:tcPr>
          <w:p w:rsidR="00A65AF2" w:rsidRDefault="00FA1653">
            <w:pPr>
              <w:jc w:val="right"/>
            </w:pPr>
            <w:r>
              <w:rPr>
                <w:rFonts w:eastAsiaTheme="minorEastAsia"/>
                <w:color w:val="000000" w:themeColor="text1"/>
                <w:szCs w:val="21"/>
              </w:rPr>
              <w:t>-20.53%</w:t>
            </w:r>
          </w:p>
        </w:tc>
        <w:tc>
          <w:tcPr>
            <w:tcW w:w="1291" w:type="dxa"/>
            <w:vAlign w:val="center"/>
          </w:tcPr>
          <w:p w:rsidR="00A65AF2" w:rsidRDefault="00FA1653">
            <w:pPr>
              <w:jc w:val="right"/>
            </w:pPr>
            <w:r>
              <w:rPr>
                <w:rFonts w:eastAsiaTheme="minorEastAsia"/>
                <w:color w:val="000000" w:themeColor="text1"/>
                <w:szCs w:val="21"/>
              </w:rPr>
              <w:t>0.86%</w:t>
            </w:r>
          </w:p>
        </w:tc>
        <w:tc>
          <w:tcPr>
            <w:tcW w:w="1291" w:type="dxa"/>
            <w:vAlign w:val="center"/>
          </w:tcPr>
          <w:p w:rsidR="00A65AF2" w:rsidRDefault="00FA1653">
            <w:pPr>
              <w:jc w:val="right"/>
            </w:pPr>
            <w:r>
              <w:rPr>
                <w:rFonts w:eastAsiaTheme="minorEastAsia"/>
                <w:color w:val="000000" w:themeColor="text1"/>
                <w:szCs w:val="21"/>
              </w:rPr>
              <w:t>-22.84%</w:t>
            </w:r>
          </w:p>
        </w:tc>
        <w:tc>
          <w:tcPr>
            <w:tcW w:w="1291" w:type="dxa"/>
            <w:vAlign w:val="center"/>
          </w:tcPr>
          <w:p w:rsidR="00A65AF2" w:rsidRDefault="00FA1653">
            <w:pPr>
              <w:jc w:val="right"/>
            </w:pPr>
            <w:r>
              <w:rPr>
                <w:rFonts w:eastAsiaTheme="minorEastAsia"/>
                <w:color w:val="000000" w:themeColor="text1"/>
                <w:szCs w:val="21"/>
              </w:rPr>
              <w:t>0.57%</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摩根行业轮动混合型证券投资基金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(2010</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．摩根行业轮动混合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．摩根行业轮动混合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摩根行业轮动混合</w:t>
      </w:r>
      <w:r w:rsidR="006F1F9D">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15161C" w:rsidRPr="0073597F" w:rsidRDefault="006F1F9D" w:rsidP="0015161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65AF2">
        <w:tc>
          <w:tcPr>
            <w:tcW w:w="952" w:type="dxa"/>
            <w:vAlign w:val="center"/>
          </w:tcPr>
          <w:p w:rsidR="00A65AF2" w:rsidRDefault="00FA1653">
            <w:pPr>
              <w:jc w:val="center"/>
            </w:pPr>
            <w:r>
              <w:rPr>
                <w:rFonts w:eastAsiaTheme="minorEastAsia"/>
                <w:color w:val="000000" w:themeColor="text1"/>
                <w:szCs w:val="21"/>
              </w:rPr>
              <w:t>陈思郁</w:t>
            </w:r>
          </w:p>
        </w:tc>
        <w:tc>
          <w:tcPr>
            <w:tcW w:w="930" w:type="dxa"/>
            <w:vAlign w:val="center"/>
          </w:tcPr>
          <w:p w:rsidR="00A65AF2" w:rsidRDefault="00FA1653">
            <w:pPr>
              <w:jc w:val="center"/>
            </w:pPr>
            <w:r>
              <w:rPr>
                <w:rFonts w:eastAsiaTheme="minorEastAsia"/>
                <w:color w:val="000000" w:themeColor="text1"/>
                <w:szCs w:val="21"/>
              </w:rPr>
              <w:t>本基金基金经理</w:t>
            </w:r>
          </w:p>
        </w:tc>
        <w:tc>
          <w:tcPr>
            <w:tcW w:w="1210" w:type="dxa"/>
            <w:vAlign w:val="center"/>
          </w:tcPr>
          <w:p w:rsidR="00A65AF2" w:rsidRDefault="00FA1653">
            <w:pPr>
              <w:jc w:val="center"/>
            </w:pPr>
            <w:r>
              <w:rPr>
                <w:rFonts w:eastAsiaTheme="minorEastAsia"/>
                <w:color w:val="000000" w:themeColor="text1"/>
                <w:szCs w:val="21"/>
              </w:rPr>
              <w:t>2022-08-18</w:t>
            </w:r>
          </w:p>
        </w:tc>
        <w:tc>
          <w:tcPr>
            <w:tcW w:w="1309" w:type="dxa"/>
            <w:vAlign w:val="center"/>
          </w:tcPr>
          <w:p w:rsidR="00A65AF2" w:rsidRDefault="00FA1653">
            <w:pPr>
              <w:jc w:val="center"/>
            </w:pPr>
            <w:r>
              <w:rPr>
                <w:rFonts w:eastAsiaTheme="minorEastAsia"/>
                <w:color w:val="000000" w:themeColor="text1"/>
                <w:szCs w:val="21"/>
              </w:rPr>
              <w:t>2024-02-08</w:t>
            </w:r>
          </w:p>
        </w:tc>
        <w:tc>
          <w:tcPr>
            <w:tcW w:w="1254" w:type="dxa"/>
            <w:vAlign w:val="center"/>
          </w:tcPr>
          <w:p w:rsidR="00A65AF2" w:rsidRDefault="00FA1653">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A65AF2" w:rsidRDefault="00FA1653">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r w:rsidR="00A65AF2">
        <w:tc>
          <w:tcPr>
            <w:tcW w:w="952" w:type="dxa"/>
            <w:vAlign w:val="center"/>
          </w:tcPr>
          <w:p w:rsidR="00A65AF2" w:rsidRDefault="00FA1653">
            <w:pPr>
              <w:jc w:val="center"/>
            </w:pPr>
            <w:r>
              <w:rPr>
                <w:rFonts w:eastAsiaTheme="minorEastAsia"/>
                <w:color w:val="000000" w:themeColor="text1"/>
                <w:szCs w:val="21"/>
              </w:rPr>
              <w:t>梁鹏</w:t>
            </w:r>
          </w:p>
        </w:tc>
        <w:tc>
          <w:tcPr>
            <w:tcW w:w="930" w:type="dxa"/>
            <w:vAlign w:val="center"/>
          </w:tcPr>
          <w:p w:rsidR="00A65AF2" w:rsidRDefault="00FA1653">
            <w:pPr>
              <w:jc w:val="center"/>
            </w:pPr>
            <w:r>
              <w:rPr>
                <w:rFonts w:eastAsiaTheme="minorEastAsia"/>
                <w:color w:val="000000" w:themeColor="text1"/>
                <w:szCs w:val="21"/>
              </w:rPr>
              <w:t>本基金基金经理</w:t>
            </w:r>
          </w:p>
        </w:tc>
        <w:tc>
          <w:tcPr>
            <w:tcW w:w="1210" w:type="dxa"/>
            <w:vAlign w:val="center"/>
          </w:tcPr>
          <w:p w:rsidR="00A65AF2" w:rsidRDefault="00FA1653">
            <w:pPr>
              <w:jc w:val="center"/>
            </w:pPr>
            <w:r>
              <w:rPr>
                <w:rFonts w:eastAsiaTheme="minorEastAsia"/>
                <w:color w:val="000000" w:themeColor="text1"/>
                <w:szCs w:val="21"/>
              </w:rPr>
              <w:t>2024-02-08</w:t>
            </w:r>
          </w:p>
        </w:tc>
        <w:tc>
          <w:tcPr>
            <w:tcW w:w="1309" w:type="dxa"/>
            <w:vAlign w:val="center"/>
          </w:tcPr>
          <w:p w:rsidR="00A65AF2" w:rsidRDefault="00FA1653">
            <w:pPr>
              <w:jc w:val="center"/>
            </w:pPr>
            <w:r>
              <w:rPr>
                <w:rFonts w:eastAsiaTheme="minorEastAsia"/>
                <w:color w:val="000000" w:themeColor="text1"/>
                <w:szCs w:val="21"/>
              </w:rPr>
              <w:t>-</w:t>
            </w:r>
          </w:p>
        </w:tc>
        <w:tc>
          <w:tcPr>
            <w:tcW w:w="1254" w:type="dxa"/>
            <w:vAlign w:val="center"/>
          </w:tcPr>
          <w:p w:rsidR="00A65AF2" w:rsidRDefault="00FA1653">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A65AF2" w:rsidRDefault="00FA1653">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rsidR="00A65AF2" w:rsidRDefault="00FA165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C671B" w:rsidRPr="0073597F" w:rsidRDefault="005C671B" w:rsidP="005C671B">
      <w:pPr>
        <w:autoSpaceDE w:val="0"/>
        <w:autoSpaceDN w:val="0"/>
        <w:adjustRightInd w:val="0"/>
        <w:spacing w:line="360" w:lineRule="auto"/>
        <w:jc w:val="left"/>
        <w:rPr>
          <w:rFonts w:eastAsia="Times New Roman"/>
          <w:b/>
          <w:color w:val="000000" w:themeColor="text1"/>
          <w:kern w:val="0"/>
          <w:sz w:val="24"/>
          <w:szCs w:val="21"/>
        </w:rPr>
      </w:pPr>
      <w:bookmarkStart w:id="2" w:name="_Hlk44921484"/>
      <w:r w:rsidRPr="0073597F">
        <w:rPr>
          <w:b/>
          <w:color w:val="000000" w:themeColor="text1"/>
          <w:kern w:val="0"/>
          <w:sz w:val="24"/>
        </w:rPr>
        <w:t>4</w:t>
      </w:r>
      <w:r w:rsidRPr="0073597F">
        <w:rPr>
          <w:rFonts w:eastAsia="Times New Roman"/>
          <w:b/>
          <w:color w:val="000000" w:themeColor="text1"/>
          <w:kern w:val="0"/>
          <w:sz w:val="24"/>
        </w:rPr>
        <w:t>.</w:t>
      </w:r>
      <w:r w:rsidRPr="0073597F">
        <w:rPr>
          <w:b/>
          <w:color w:val="000000" w:themeColor="text1"/>
          <w:kern w:val="0"/>
          <w:sz w:val="24"/>
        </w:rPr>
        <w:t xml:space="preserve">1.1 </w:t>
      </w:r>
      <w:r w:rsidRPr="0073597F">
        <w:rPr>
          <w:b/>
          <w:color w:val="000000" w:themeColor="text1"/>
          <w:kern w:val="0"/>
          <w:sz w:val="24"/>
        </w:rPr>
        <w:t>期末兼任私募资产管理计划投资经理的基金经理同时管理的产品情况</w:t>
      </w:r>
      <w:bookmarkEnd w:id="2"/>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73597F" w:rsidRPr="0073597F"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color w:val="000000" w:themeColor="text1"/>
                <w:szCs w:val="21"/>
              </w:rPr>
            </w:pPr>
            <w:r w:rsidRPr="0073597F">
              <w:rPr>
                <w:color w:val="000000" w:themeColor="text1"/>
                <w:szCs w:val="21"/>
              </w:rPr>
              <w:t>资产净值</w:t>
            </w:r>
            <w:r w:rsidRPr="0073597F">
              <w:rPr>
                <w:color w:val="000000" w:themeColor="text1"/>
                <w:szCs w:val="21"/>
              </w:rPr>
              <w:t>(</w:t>
            </w:r>
            <w:r w:rsidRPr="0073597F">
              <w:rPr>
                <w:color w:val="000000" w:themeColor="text1"/>
                <w:szCs w:val="21"/>
              </w:rPr>
              <w:t>元</w:t>
            </w: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任职时间</w:t>
            </w:r>
          </w:p>
        </w:tc>
      </w:tr>
      <w:tr w:rsidR="0073597F" w:rsidRPr="0073597F"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1,872,356,680.04</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2015-08-04</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14,744,014.10</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2022-08-26</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1,887,100,694.14</w:t>
            </w:r>
          </w:p>
        </w:tc>
        <w:tc>
          <w:tcPr>
            <w:tcW w:w="1381" w:type="dxa"/>
            <w:tcBorders>
              <w:top w:val="single" w:sz="4" w:space="0" w:color="auto"/>
              <w:left w:val="single" w:sz="4" w:space="0" w:color="auto"/>
              <w:bottom w:val="single" w:sz="4" w:space="0" w:color="auto"/>
              <w:right w:val="single" w:sz="4" w:space="0" w:color="auto"/>
            </w:tcBorders>
          </w:tcPr>
          <w:p w:rsidR="005C671B" w:rsidRPr="0073597F" w:rsidRDefault="005C671B">
            <w:pPr>
              <w:spacing w:line="288" w:lineRule="auto"/>
              <w:jc w:val="left"/>
              <w:rPr>
                <w:color w:val="000000" w:themeColor="text1"/>
                <w:szCs w:val="21"/>
              </w:rPr>
            </w:pP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w:t>
      </w:r>
      <w:r w:rsidRPr="0073597F">
        <w:rPr>
          <w:rFonts w:eastAsiaTheme="minorEastAsia"/>
          <w:color w:val="000000" w:themeColor="text1"/>
          <w:szCs w:val="21"/>
        </w:rPr>
        <w:lastRenderedPageBreak/>
        <w:t>合基金合同和法律法规的要求。</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年一季度市场呈现</w:t>
      </w:r>
      <w:r>
        <w:rPr>
          <w:rFonts w:eastAsiaTheme="minorEastAsia"/>
          <w:color w:val="000000" w:themeColor="text1"/>
          <w:szCs w:val="21"/>
        </w:rPr>
        <w:t>“V”</w:t>
      </w:r>
      <w:r>
        <w:rPr>
          <w:rFonts w:eastAsiaTheme="minorEastAsia"/>
          <w:color w:val="000000" w:themeColor="text1"/>
          <w:szCs w:val="21"/>
        </w:rPr>
        <w:t>型走势，高息类与科技类资产获得了较好的相对收益。由于本基金维持</w:t>
      </w:r>
      <w:r>
        <w:rPr>
          <w:rFonts w:eastAsiaTheme="minorEastAsia"/>
          <w:color w:val="000000" w:themeColor="text1"/>
          <w:szCs w:val="21"/>
        </w:rPr>
        <w:t>“</w:t>
      </w:r>
      <w:r>
        <w:rPr>
          <w:rFonts w:eastAsiaTheme="minorEastAsia"/>
          <w:color w:val="000000" w:themeColor="text1"/>
          <w:szCs w:val="21"/>
        </w:rPr>
        <w:t>风险控制置于收益追求之上</w:t>
      </w:r>
      <w:r>
        <w:rPr>
          <w:rFonts w:eastAsiaTheme="minorEastAsia"/>
          <w:color w:val="000000" w:themeColor="text1"/>
          <w:szCs w:val="21"/>
        </w:rPr>
        <w:t>”</w:t>
      </w:r>
      <w:r>
        <w:rPr>
          <w:rFonts w:eastAsiaTheme="minorEastAsia"/>
          <w:color w:val="000000" w:themeColor="text1"/>
          <w:szCs w:val="21"/>
        </w:rPr>
        <w:t>以及</w:t>
      </w:r>
      <w:r>
        <w:rPr>
          <w:rFonts w:eastAsiaTheme="minorEastAsia"/>
          <w:color w:val="000000" w:themeColor="text1"/>
          <w:szCs w:val="21"/>
        </w:rPr>
        <w:t>“</w:t>
      </w:r>
      <w:r>
        <w:rPr>
          <w:rFonts w:eastAsiaTheme="minorEastAsia"/>
          <w:color w:val="000000" w:themeColor="text1"/>
          <w:szCs w:val="21"/>
        </w:rPr>
        <w:t>选择最优风险收益比</w:t>
      </w:r>
      <w:r>
        <w:rPr>
          <w:rFonts w:eastAsiaTheme="minorEastAsia"/>
          <w:color w:val="000000" w:themeColor="text1"/>
          <w:szCs w:val="21"/>
        </w:rPr>
        <w:t>”</w:t>
      </w:r>
      <w:r>
        <w:rPr>
          <w:rFonts w:eastAsiaTheme="minorEastAsia"/>
          <w:color w:val="000000" w:themeColor="text1"/>
          <w:szCs w:val="21"/>
        </w:rPr>
        <w:t>的配置思路，报告期主要配置了农林牧渔、化工、医药等板块，基金净值跑输沪深</w:t>
      </w:r>
      <w:r>
        <w:rPr>
          <w:rFonts w:eastAsiaTheme="minorEastAsia"/>
          <w:color w:val="000000" w:themeColor="text1"/>
          <w:szCs w:val="21"/>
        </w:rPr>
        <w:t>300</w:t>
      </w:r>
      <w:r>
        <w:rPr>
          <w:rFonts w:eastAsiaTheme="minorEastAsia"/>
          <w:color w:val="000000" w:themeColor="text1"/>
          <w:szCs w:val="21"/>
        </w:rPr>
        <w:t>指数。</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综合当前市场估值情况，以及市场对权益类资产的规避情绪，当前对风险溢价的补偿达到了一个较高的水平，市场未来</w:t>
      </w:r>
      <w:r>
        <w:rPr>
          <w:rFonts w:eastAsiaTheme="minorEastAsia"/>
          <w:color w:val="000000" w:themeColor="text1"/>
          <w:szCs w:val="21"/>
        </w:rPr>
        <w:t>3</w:t>
      </w:r>
      <w:r>
        <w:rPr>
          <w:rFonts w:eastAsiaTheme="minorEastAsia"/>
          <w:color w:val="000000" w:themeColor="text1"/>
          <w:szCs w:val="21"/>
        </w:rPr>
        <w:t>年的预期收益率相较</w:t>
      </w:r>
      <w:r>
        <w:rPr>
          <w:rFonts w:eastAsiaTheme="minorEastAsia"/>
          <w:color w:val="000000" w:themeColor="text1"/>
          <w:szCs w:val="21"/>
        </w:rPr>
        <w:t>3</w:t>
      </w:r>
      <w:r>
        <w:rPr>
          <w:rFonts w:eastAsiaTheme="minorEastAsia"/>
          <w:color w:val="000000" w:themeColor="text1"/>
          <w:szCs w:val="21"/>
        </w:rPr>
        <w:t>年前具备一定的抬升的基础。基金坚持以</w:t>
      </w:r>
      <w:r>
        <w:rPr>
          <w:rFonts w:eastAsiaTheme="minorEastAsia"/>
          <w:color w:val="000000" w:themeColor="text1"/>
          <w:szCs w:val="21"/>
        </w:rPr>
        <w:t>2-3</w:t>
      </w:r>
      <w:r>
        <w:rPr>
          <w:rFonts w:eastAsiaTheme="minorEastAsia"/>
          <w:color w:val="000000" w:themeColor="text1"/>
          <w:szCs w:val="21"/>
        </w:rPr>
        <w:t>年的时间维度思考，增加对医药行业和顺周期板块的投资机会的关注，综合考虑需求侧和供给侧，</w:t>
      </w:r>
      <w:r>
        <w:rPr>
          <w:rFonts w:eastAsiaTheme="minorEastAsia"/>
          <w:color w:val="000000" w:themeColor="text1"/>
          <w:szCs w:val="21"/>
        </w:rPr>
        <w:lastRenderedPageBreak/>
        <w:t>以及行业估值水平，预计或将</w:t>
      </w:r>
      <w:r>
        <w:rPr>
          <w:rFonts w:eastAsiaTheme="minorEastAsia"/>
          <w:color w:val="000000" w:themeColor="text1"/>
          <w:szCs w:val="21"/>
        </w:rPr>
        <w:t>于中长期带来一定程度的超额收益。</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本基金将坚持长期维度思考，结合中观和微观视角，自下而上采用四度选股方法。注重风险控制，不偏离选择配置最优风险收益比资产的根本原则。期望通过合理的风险承担，获得基金资产长期稳健的增值。</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本报告期摩根行业轮动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:-1.23%</w:t>
      </w:r>
      <w:r>
        <w:rPr>
          <w:rFonts w:eastAsiaTheme="minorEastAsia"/>
          <w:color w:val="000000" w:themeColor="text1"/>
          <w:szCs w:val="21"/>
        </w:rPr>
        <w:t>，同期业绩比较基准收益率为</w:t>
      </w:r>
      <w:r>
        <w:rPr>
          <w:rFonts w:eastAsiaTheme="minorEastAsia"/>
          <w:color w:val="000000" w:themeColor="text1"/>
          <w:szCs w:val="21"/>
        </w:rPr>
        <w:t>:2.87%</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摩根行业轮动</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:-1.35%</w:t>
      </w:r>
      <w:r>
        <w:rPr>
          <w:rFonts w:eastAsiaTheme="minorEastAsia"/>
          <w:color w:val="000000" w:themeColor="text1"/>
          <w:szCs w:val="21"/>
        </w:rPr>
        <w:t>，同期业绩比较基准收益率为</w:t>
      </w:r>
      <w:r>
        <w:rPr>
          <w:rFonts w:eastAsiaTheme="minorEastAsia"/>
          <w:color w:val="000000" w:themeColor="text1"/>
          <w:szCs w:val="21"/>
        </w:rPr>
        <w:t>:2.87%</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摩根行业轮动</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:-1.23%</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:2.87%</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422,875,754.23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85.12</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422,875,754.23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85.12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71,210,696.03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14.33</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2,709,715.74</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0.55</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496,796,166.00</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80,836,448.00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16.50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316,763,790.15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64.66</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9,811,500.00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2,343,915.00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0.48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8,423.48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13,108,580.00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2.68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422,875,754.23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86.32</w:t>
            </w:r>
          </w:p>
        </w:tc>
      </w:tr>
    </w:tbl>
    <w:p w:rsidR="00B27A29" w:rsidRPr="0073597F" w:rsidRDefault="00B27A29" w:rsidP="00B27A29">
      <w:pPr>
        <w:spacing w:line="360" w:lineRule="auto"/>
        <w:rPr>
          <w:rFonts w:eastAsiaTheme="minorEastAsia"/>
          <w:color w:val="000000" w:themeColor="text1"/>
          <w:szCs w:val="21"/>
        </w:rPr>
      </w:pPr>
      <w:bookmarkStart w:id="3"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A65AF2">
        <w:tc>
          <w:tcPr>
            <w:tcW w:w="817" w:type="dxa"/>
            <w:vAlign w:val="center"/>
          </w:tcPr>
          <w:p w:rsidR="00A65AF2" w:rsidRDefault="00FA1653">
            <w:pPr>
              <w:jc w:val="center"/>
            </w:pPr>
            <w:r>
              <w:rPr>
                <w:rFonts w:eastAsiaTheme="minorEastAsia"/>
                <w:color w:val="000000" w:themeColor="text1"/>
                <w:kern w:val="0"/>
                <w:szCs w:val="21"/>
              </w:rPr>
              <w:t>1</w:t>
            </w:r>
          </w:p>
        </w:tc>
        <w:tc>
          <w:tcPr>
            <w:tcW w:w="1276" w:type="dxa"/>
            <w:vAlign w:val="center"/>
          </w:tcPr>
          <w:p w:rsidR="00A65AF2" w:rsidRDefault="00FA1653">
            <w:pPr>
              <w:jc w:val="center"/>
            </w:pPr>
            <w:r>
              <w:rPr>
                <w:rFonts w:eastAsiaTheme="minorEastAsia"/>
                <w:color w:val="000000" w:themeColor="text1"/>
                <w:kern w:val="0"/>
                <w:szCs w:val="21"/>
              </w:rPr>
              <w:t>002840</w:t>
            </w:r>
          </w:p>
        </w:tc>
        <w:tc>
          <w:tcPr>
            <w:tcW w:w="1701" w:type="dxa"/>
            <w:vAlign w:val="center"/>
          </w:tcPr>
          <w:p w:rsidR="00A65AF2" w:rsidRDefault="00FA1653">
            <w:pPr>
              <w:jc w:val="center"/>
            </w:pPr>
            <w:r>
              <w:rPr>
                <w:rFonts w:eastAsiaTheme="minorEastAsia"/>
                <w:color w:val="000000" w:themeColor="text1"/>
                <w:kern w:val="0"/>
                <w:szCs w:val="21"/>
              </w:rPr>
              <w:t>华统股份</w:t>
            </w:r>
          </w:p>
        </w:tc>
        <w:tc>
          <w:tcPr>
            <w:tcW w:w="1276" w:type="dxa"/>
            <w:vAlign w:val="center"/>
          </w:tcPr>
          <w:p w:rsidR="00A65AF2" w:rsidRDefault="00FA1653">
            <w:pPr>
              <w:jc w:val="right"/>
            </w:pPr>
            <w:r>
              <w:rPr>
                <w:rFonts w:eastAsiaTheme="minorEastAsia"/>
                <w:color w:val="000000" w:themeColor="text1"/>
                <w:kern w:val="0"/>
                <w:szCs w:val="21"/>
              </w:rPr>
              <w:t>1,633,000</w:t>
            </w:r>
          </w:p>
        </w:tc>
        <w:tc>
          <w:tcPr>
            <w:tcW w:w="1842" w:type="dxa"/>
            <w:vAlign w:val="center"/>
          </w:tcPr>
          <w:p w:rsidR="00A65AF2" w:rsidRDefault="00FA1653">
            <w:pPr>
              <w:jc w:val="right"/>
            </w:pPr>
            <w:r>
              <w:rPr>
                <w:rFonts w:eastAsiaTheme="minorEastAsia"/>
                <w:color w:val="000000" w:themeColor="text1"/>
                <w:kern w:val="0"/>
                <w:szCs w:val="21"/>
              </w:rPr>
              <w:t>34,603,270.00</w:t>
            </w:r>
          </w:p>
        </w:tc>
        <w:tc>
          <w:tcPr>
            <w:tcW w:w="1616" w:type="dxa"/>
            <w:vAlign w:val="center"/>
          </w:tcPr>
          <w:p w:rsidR="00A65AF2" w:rsidRDefault="00FA1653">
            <w:pPr>
              <w:jc w:val="right"/>
            </w:pPr>
            <w:r>
              <w:rPr>
                <w:rFonts w:eastAsiaTheme="minorEastAsia"/>
                <w:color w:val="000000" w:themeColor="text1"/>
                <w:kern w:val="0"/>
                <w:szCs w:val="21"/>
              </w:rPr>
              <w:t>7.06</w:t>
            </w:r>
          </w:p>
        </w:tc>
      </w:tr>
      <w:tr w:rsidR="00A65AF2">
        <w:tc>
          <w:tcPr>
            <w:tcW w:w="817" w:type="dxa"/>
            <w:vAlign w:val="center"/>
          </w:tcPr>
          <w:p w:rsidR="00A65AF2" w:rsidRDefault="00FA1653">
            <w:pPr>
              <w:jc w:val="center"/>
            </w:pPr>
            <w:r>
              <w:rPr>
                <w:rFonts w:eastAsiaTheme="minorEastAsia"/>
                <w:color w:val="000000" w:themeColor="text1"/>
                <w:kern w:val="0"/>
                <w:szCs w:val="21"/>
              </w:rPr>
              <w:t>2</w:t>
            </w:r>
          </w:p>
        </w:tc>
        <w:tc>
          <w:tcPr>
            <w:tcW w:w="1276" w:type="dxa"/>
            <w:vAlign w:val="center"/>
          </w:tcPr>
          <w:p w:rsidR="00A65AF2" w:rsidRDefault="00FA1653">
            <w:pPr>
              <w:jc w:val="center"/>
            </w:pPr>
            <w:r>
              <w:rPr>
                <w:rFonts w:eastAsiaTheme="minorEastAsia"/>
                <w:color w:val="000000" w:themeColor="text1"/>
                <w:kern w:val="0"/>
                <w:szCs w:val="21"/>
              </w:rPr>
              <w:t>603477</w:t>
            </w:r>
          </w:p>
        </w:tc>
        <w:tc>
          <w:tcPr>
            <w:tcW w:w="1701" w:type="dxa"/>
            <w:vAlign w:val="center"/>
          </w:tcPr>
          <w:p w:rsidR="00A65AF2" w:rsidRDefault="00FA1653">
            <w:pPr>
              <w:jc w:val="center"/>
            </w:pPr>
            <w:r>
              <w:rPr>
                <w:rFonts w:eastAsiaTheme="minorEastAsia"/>
                <w:color w:val="000000" w:themeColor="text1"/>
                <w:kern w:val="0"/>
                <w:szCs w:val="21"/>
              </w:rPr>
              <w:t>巨星农牧</w:t>
            </w:r>
          </w:p>
        </w:tc>
        <w:tc>
          <w:tcPr>
            <w:tcW w:w="1276" w:type="dxa"/>
            <w:vAlign w:val="center"/>
          </w:tcPr>
          <w:p w:rsidR="00A65AF2" w:rsidRDefault="00FA1653">
            <w:pPr>
              <w:jc w:val="right"/>
            </w:pPr>
            <w:r>
              <w:rPr>
                <w:rFonts w:eastAsiaTheme="minorEastAsia"/>
                <w:color w:val="000000" w:themeColor="text1"/>
                <w:kern w:val="0"/>
                <w:szCs w:val="21"/>
              </w:rPr>
              <w:t>933,300</w:t>
            </w:r>
          </w:p>
        </w:tc>
        <w:tc>
          <w:tcPr>
            <w:tcW w:w="1842" w:type="dxa"/>
            <w:vAlign w:val="center"/>
          </w:tcPr>
          <w:p w:rsidR="00A65AF2" w:rsidRDefault="00FA1653">
            <w:pPr>
              <w:jc w:val="right"/>
            </w:pPr>
            <w:r>
              <w:rPr>
                <w:rFonts w:eastAsiaTheme="minorEastAsia"/>
                <w:color w:val="000000" w:themeColor="text1"/>
                <w:kern w:val="0"/>
                <w:szCs w:val="21"/>
              </w:rPr>
              <w:t>34,121,448.00</w:t>
            </w:r>
          </w:p>
        </w:tc>
        <w:tc>
          <w:tcPr>
            <w:tcW w:w="1616" w:type="dxa"/>
            <w:vAlign w:val="center"/>
          </w:tcPr>
          <w:p w:rsidR="00A65AF2" w:rsidRDefault="00FA1653">
            <w:pPr>
              <w:jc w:val="right"/>
            </w:pPr>
            <w:r>
              <w:rPr>
                <w:rFonts w:eastAsiaTheme="minorEastAsia"/>
                <w:color w:val="000000" w:themeColor="text1"/>
                <w:kern w:val="0"/>
                <w:szCs w:val="21"/>
              </w:rPr>
              <w:t>6.96</w:t>
            </w:r>
          </w:p>
        </w:tc>
      </w:tr>
      <w:tr w:rsidR="00A65AF2">
        <w:tc>
          <w:tcPr>
            <w:tcW w:w="817" w:type="dxa"/>
            <w:vAlign w:val="center"/>
          </w:tcPr>
          <w:p w:rsidR="00A65AF2" w:rsidRDefault="00FA1653">
            <w:pPr>
              <w:jc w:val="center"/>
            </w:pPr>
            <w:r>
              <w:rPr>
                <w:rFonts w:eastAsiaTheme="minorEastAsia"/>
                <w:color w:val="000000" w:themeColor="text1"/>
                <w:kern w:val="0"/>
                <w:szCs w:val="21"/>
              </w:rPr>
              <w:lastRenderedPageBreak/>
              <w:t>3</w:t>
            </w:r>
          </w:p>
        </w:tc>
        <w:tc>
          <w:tcPr>
            <w:tcW w:w="1276" w:type="dxa"/>
            <w:vAlign w:val="center"/>
          </w:tcPr>
          <w:p w:rsidR="00A65AF2" w:rsidRDefault="00FA1653">
            <w:pPr>
              <w:jc w:val="center"/>
            </w:pPr>
            <w:r>
              <w:rPr>
                <w:rFonts w:eastAsiaTheme="minorEastAsia"/>
                <w:color w:val="000000" w:themeColor="text1"/>
                <w:kern w:val="0"/>
                <w:szCs w:val="21"/>
              </w:rPr>
              <w:t>600975</w:t>
            </w:r>
          </w:p>
        </w:tc>
        <w:tc>
          <w:tcPr>
            <w:tcW w:w="1701" w:type="dxa"/>
            <w:vAlign w:val="center"/>
          </w:tcPr>
          <w:p w:rsidR="00A65AF2" w:rsidRDefault="00FA1653">
            <w:pPr>
              <w:jc w:val="center"/>
            </w:pPr>
            <w:r>
              <w:rPr>
                <w:rFonts w:eastAsiaTheme="minorEastAsia"/>
                <w:color w:val="000000" w:themeColor="text1"/>
                <w:kern w:val="0"/>
                <w:szCs w:val="21"/>
              </w:rPr>
              <w:t>新五丰</w:t>
            </w:r>
          </w:p>
        </w:tc>
        <w:tc>
          <w:tcPr>
            <w:tcW w:w="1276" w:type="dxa"/>
            <w:vAlign w:val="center"/>
          </w:tcPr>
          <w:p w:rsidR="00A65AF2" w:rsidRDefault="00FA1653">
            <w:pPr>
              <w:jc w:val="right"/>
            </w:pPr>
            <w:r>
              <w:rPr>
                <w:rFonts w:eastAsiaTheme="minorEastAsia"/>
                <w:color w:val="000000" w:themeColor="text1"/>
                <w:kern w:val="0"/>
                <w:szCs w:val="21"/>
              </w:rPr>
              <w:t>3,000,000</w:t>
            </w:r>
          </w:p>
        </w:tc>
        <w:tc>
          <w:tcPr>
            <w:tcW w:w="1842" w:type="dxa"/>
            <w:vAlign w:val="center"/>
          </w:tcPr>
          <w:p w:rsidR="00A65AF2" w:rsidRDefault="00FA1653">
            <w:pPr>
              <w:jc w:val="right"/>
            </w:pPr>
            <w:r>
              <w:rPr>
                <w:rFonts w:eastAsiaTheme="minorEastAsia"/>
                <w:color w:val="000000" w:themeColor="text1"/>
                <w:kern w:val="0"/>
                <w:szCs w:val="21"/>
              </w:rPr>
              <w:t>28,500,000.00</w:t>
            </w:r>
          </w:p>
        </w:tc>
        <w:tc>
          <w:tcPr>
            <w:tcW w:w="1616" w:type="dxa"/>
            <w:vAlign w:val="center"/>
          </w:tcPr>
          <w:p w:rsidR="00A65AF2" w:rsidRDefault="00FA1653">
            <w:pPr>
              <w:jc w:val="right"/>
            </w:pPr>
            <w:r>
              <w:rPr>
                <w:rFonts w:eastAsiaTheme="minorEastAsia"/>
                <w:color w:val="000000" w:themeColor="text1"/>
                <w:kern w:val="0"/>
                <w:szCs w:val="21"/>
              </w:rPr>
              <w:t>5.82</w:t>
            </w:r>
          </w:p>
        </w:tc>
      </w:tr>
      <w:tr w:rsidR="00A65AF2">
        <w:tc>
          <w:tcPr>
            <w:tcW w:w="817" w:type="dxa"/>
            <w:vAlign w:val="center"/>
          </w:tcPr>
          <w:p w:rsidR="00A65AF2" w:rsidRDefault="00FA1653">
            <w:pPr>
              <w:jc w:val="center"/>
            </w:pPr>
            <w:r>
              <w:rPr>
                <w:rFonts w:eastAsiaTheme="minorEastAsia"/>
                <w:color w:val="000000" w:themeColor="text1"/>
                <w:kern w:val="0"/>
                <w:szCs w:val="21"/>
              </w:rPr>
              <w:t>4</w:t>
            </w:r>
          </w:p>
        </w:tc>
        <w:tc>
          <w:tcPr>
            <w:tcW w:w="1276" w:type="dxa"/>
            <w:vAlign w:val="center"/>
          </w:tcPr>
          <w:p w:rsidR="00A65AF2" w:rsidRDefault="00FA1653">
            <w:pPr>
              <w:jc w:val="center"/>
            </w:pPr>
            <w:r>
              <w:rPr>
                <w:rFonts w:eastAsiaTheme="minorEastAsia"/>
                <w:color w:val="000000" w:themeColor="text1"/>
                <w:kern w:val="0"/>
                <w:szCs w:val="21"/>
              </w:rPr>
              <w:t>002567</w:t>
            </w:r>
          </w:p>
        </w:tc>
        <w:tc>
          <w:tcPr>
            <w:tcW w:w="1701" w:type="dxa"/>
            <w:vAlign w:val="center"/>
          </w:tcPr>
          <w:p w:rsidR="00A65AF2" w:rsidRDefault="00FA1653">
            <w:pPr>
              <w:jc w:val="center"/>
            </w:pPr>
            <w:r>
              <w:rPr>
                <w:rFonts w:eastAsiaTheme="minorEastAsia"/>
                <w:color w:val="000000" w:themeColor="text1"/>
                <w:kern w:val="0"/>
                <w:szCs w:val="21"/>
              </w:rPr>
              <w:t>唐人神</w:t>
            </w:r>
          </w:p>
        </w:tc>
        <w:tc>
          <w:tcPr>
            <w:tcW w:w="1276" w:type="dxa"/>
            <w:vAlign w:val="center"/>
          </w:tcPr>
          <w:p w:rsidR="00A65AF2" w:rsidRDefault="00FA1653">
            <w:pPr>
              <w:jc w:val="right"/>
            </w:pPr>
            <w:r>
              <w:rPr>
                <w:rFonts w:eastAsiaTheme="minorEastAsia"/>
                <w:color w:val="000000" w:themeColor="text1"/>
                <w:kern w:val="0"/>
                <w:szCs w:val="21"/>
              </w:rPr>
              <w:t>4,330,000</w:t>
            </w:r>
          </w:p>
        </w:tc>
        <w:tc>
          <w:tcPr>
            <w:tcW w:w="1842" w:type="dxa"/>
            <w:vAlign w:val="center"/>
          </w:tcPr>
          <w:p w:rsidR="00A65AF2" w:rsidRDefault="00FA1653">
            <w:pPr>
              <w:jc w:val="right"/>
            </w:pPr>
            <w:r>
              <w:rPr>
                <w:rFonts w:eastAsiaTheme="minorEastAsia"/>
                <w:color w:val="000000" w:themeColor="text1"/>
                <w:kern w:val="0"/>
                <w:szCs w:val="21"/>
              </w:rPr>
              <w:t>27,149,100.00</w:t>
            </w:r>
          </w:p>
        </w:tc>
        <w:tc>
          <w:tcPr>
            <w:tcW w:w="1616" w:type="dxa"/>
            <w:vAlign w:val="center"/>
          </w:tcPr>
          <w:p w:rsidR="00A65AF2" w:rsidRDefault="00FA1653">
            <w:pPr>
              <w:jc w:val="right"/>
            </w:pPr>
            <w:r>
              <w:rPr>
                <w:rFonts w:eastAsiaTheme="minorEastAsia"/>
                <w:color w:val="000000" w:themeColor="text1"/>
                <w:kern w:val="0"/>
                <w:szCs w:val="21"/>
              </w:rPr>
              <w:t>5.54</w:t>
            </w:r>
          </w:p>
        </w:tc>
      </w:tr>
      <w:tr w:rsidR="00A65AF2">
        <w:tc>
          <w:tcPr>
            <w:tcW w:w="817" w:type="dxa"/>
            <w:vAlign w:val="center"/>
          </w:tcPr>
          <w:p w:rsidR="00A65AF2" w:rsidRDefault="00FA1653">
            <w:pPr>
              <w:jc w:val="center"/>
            </w:pPr>
            <w:r>
              <w:rPr>
                <w:rFonts w:eastAsiaTheme="minorEastAsia"/>
                <w:color w:val="000000" w:themeColor="text1"/>
                <w:kern w:val="0"/>
                <w:szCs w:val="21"/>
              </w:rPr>
              <w:t>5</w:t>
            </w:r>
          </w:p>
        </w:tc>
        <w:tc>
          <w:tcPr>
            <w:tcW w:w="1276" w:type="dxa"/>
            <w:vAlign w:val="center"/>
          </w:tcPr>
          <w:p w:rsidR="00A65AF2" w:rsidRDefault="00FA1653">
            <w:pPr>
              <w:jc w:val="center"/>
            </w:pPr>
            <w:r>
              <w:rPr>
                <w:rFonts w:eastAsiaTheme="minorEastAsia"/>
                <w:color w:val="000000" w:themeColor="text1"/>
                <w:kern w:val="0"/>
                <w:szCs w:val="21"/>
              </w:rPr>
              <w:t>603225</w:t>
            </w:r>
          </w:p>
        </w:tc>
        <w:tc>
          <w:tcPr>
            <w:tcW w:w="1701" w:type="dxa"/>
            <w:vAlign w:val="center"/>
          </w:tcPr>
          <w:p w:rsidR="00A65AF2" w:rsidRDefault="00FA1653">
            <w:pPr>
              <w:jc w:val="center"/>
            </w:pPr>
            <w:r>
              <w:rPr>
                <w:rFonts w:eastAsiaTheme="minorEastAsia"/>
                <w:color w:val="000000" w:themeColor="text1"/>
                <w:kern w:val="0"/>
                <w:szCs w:val="21"/>
              </w:rPr>
              <w:t>新凤鸣</w:t>
            </w:r>
          </w:p>
        </w:tc>
        <w:tc>
          <w:tcPr>
            <w:tcW w:w="1276" w:type="dxa"/>
            <w:vAlign w:val="center"/>
          </w:tcPr>
          <w:p w:rsidR="00A65AF2" w:rsidRDefault="00FA1653">
            <w:pPr>
              <w:jc w:val="right"/>
            </w:pPr>
            <w:r>
              <w:rPr>
                <w:rFonts w:eastAsiaTheme="minorEastAsia"/>
                <w:color w:val="000000" w:themeColor="text1"/>
                <w:kern w:val="0"/>
                <w:szCs w:val="21"/>
              </w:rPr>
              <w:t>1,833,000</w:t>
            </w:r>
          </w:p>
        </w:tc>
        <w:tc>
          <w:tcPr>
            <w:tcW w:w="1842" w:type="dxa"/>
            <w:vAlign w:val="center"/>
          </w:tcPr>
          <w:p w:rsidR="00A65AF2" w:rsidRDefault="00FA1653">
            <w:pPr>
              <w:jc w:val="right"/>
            </w:pPr>
            <w:r>
              <w:rPr>
                <w:rFonts w:eastAsiaTheme="minorEastAsia"/>
                <w:color w:val="000000" w:themeColor="text1"/>
                <w:kern w:val="0"/>
                <w:szCs w:val="21"/>
              </w:rPr>
              <w:t>26,835,120.00</w:t>
            </w:r>
          </w:p>
        </w:tc>
        <w:tc>
          <w:tcPr>
            <w:tcW w:w="1616" w:type="dxa"/>
            <w:vAlign w:val="center"/>
          </w:tcPr>
          <w:p w:rsidR="00A65AF2" w:rsidRDefault="00FA1653">
            <w:pPr>
              <w:jc w:val="right"/>
            </w:pPr>
            <w:r>
              <w:rPr>
                <w:rFonts w:eastAsiaTheme="minorEastAsia"/>
                <w:color w:val="000000" w:themeColor="text1"/>
                <w:kern w:val="0"/>
                <w:szCs w:val="21"/>
              </w:rPr>
              <w:t>5.48</w:t>
            </w:r>
          </w:p>
        </w:tc>
      </w:tr>
      <w:tr w:rsidR="00A65AF2">
        <w:tc>
          <w:tcPr>
            <w:tcW w:w="817" w:type="dxa"/>
            <w:vAlign w:val="center"/>
          </w:tcPr>
          <w:p w:rsidR="00A65AF2" w:rsidRDefault="00FA1653">
            <w:pPr>
              <w:jc w:val="center"/>
            </w:pPr>
            <w:r>
              <w:rPr>
                <w:rFonts w:eastAsiaTheme="minorEastAsia"/>
                <w:color w:val="000000" w:themeColor="text1"/>
                <w:kern w:val="0"/>
                <w:szCs w:val="21"/>
              </w:rPr>
              <w:t>6</w:t>
            </w:r>
          </w:p>
        </w:tc>
        <w:tc>
          <w:tcPr>
            <w:tcW w:w="1276" w:type="dxa"/>
            <w:vAlign w:val="center"/>
          </w:tcPr>
          <w:p w:rsidR="00A65AF2" w:rsidRDefault="00FA1653">
            <w:pPr>
              <w:jc w:val="center"/>
            </w:pPr>
            <w:r>
              <w:rPr>
                <w:rFonts w:eastAsiaTheme="minorEastAsia"/>
                <w:color w:val="000000" w:themeColor="text1"/>
                <w:kern w:val="0"/>
                <w:szCs w:val="21"/>
              </w:rPr>
              <w:t>600160</w:t>
            </w:r>
          </w:p>
        </w:tc>
        <w:tc>
          <w:tcPr>
            <w:tcW w:w="1701" w:type="dxa"/>
            <w:vAlign w:val="center"/>
          </w:tcPr>
          <w:p w:rsidR="00A65AF2" w:rsidRDefault="00FA1653">
            <w:pPr>
              <w:jc w:val="center"/>
            </w:pPr>
            <w:r>
              <w:rPr>
                <w:rFonts w:eastAsiaTheme="minorEastAsia"/>
                <w:color w:val="000000" w:themeColor="text1"/>
                <w:kern w:val="0"/>
                <w:szCs w:val="21"/>
              </w:rPr>
              <w:t>巨化股份</w:t>
            </w:r>
          </w:p>
        </w:tc>
        <w:tc>
          <w:tcPr>
            <w:tcW w:w="1276" w:type="dxa"/>
            <w:vAlign w:val="center"/>
          </w:tcPr>
          <w:p w:rsidR="00A65AF2" w:rsidRDefault="00FA1653">
            <w:pPr>
              <w:jc w:val="right"/>
            </w:pPr>
            <w:r>
              <w:rPr>
                <w:rFonts w:eastAsiaTheme="minorEastAsia"/>
                <w:color w:val="000000" w:themeColor="text1"/>
                <w:kern w:val="0"/>
                <w:szCs w:val="21"/>
              </w:rPr>
              <w:t>1,133,000</w:t>
            </w:r>
          </w:p>
        </w:tc>
        <w:tc>
          <w:tcPr>
            <w:tcW w:w="1842" w:type="dxa"/>
            <w:vAlign w:val="center"/>
          </w:tcPr>
          <w:p w:rsidR="00A65AF2" w:rsidRDefault="00FA1653">
            <w:pPr>
              <w:jc w:val="right"/>
            </w:pPr>
            <w:r>
              <w:rPr>
                <w:rFonts w:eastAsiaTheme="minorEastAsia"/>
                <w:color w:val="000000" w:themeColor="text1"/>
                <w:kern w:val="0"/>
                <w:szCs w:val="21"/>
              </w:rPr>
              <w:t>26,806,780.00</w:t>
            </w:r>
          </w:p>
        </w:tc>
        <w:tc>
          <w:tcPr>
            <w:tcW w:w="1616" w:type="dxa"/>
            <w:vAlign w:val="center"/>
          </w:tcPr>
          <w:p w:rsidR="00A65AF2" w:rsidRDefault="00FA1653">
            <w:pPr>
              <w:jc w:val="right"/>
            </w:pPr>
            <w:r>
              <w:rPr>
                <w:rFonts w:eastAsiaTheme="minorEastAsia"/>
                <w:color w:val="000000" w:themeColor="text1"/>
                <w:kern w:val="0"/>
                <w:szCs w:val="21"/>
              </w:rPr>
              <w:t>5.47</w:t>
            </w:r>
          </w:p>
        </w:tc>
      </w:tr>
      <w:tr w:rsidR="00A65AF2">
        <w:tc>
          <w:tcPr>
            <w:tcW w:w="817" w:type="dxa"/>
            <w:vAlign w:val="center"/>
          </w:tcPr>
          <w:p w:rsidR="00A65AF2" w:rsidRDefault="00FA1653">
            <w:pPr>
              <w:jc w:val="center"/>
            </w:pPr>
            <w:r>
              <w:rPr>
                <w:rFonts w:eastAsiaTheme="minorEastAsia"/>
                <w:color w:val="000000" w:themeColor="text1"/>
                <w:kern w:val="0"/>
                <w:szCs w:val="21"/>
              </w:rPr>
              <w:t>7</w:t>
            </w:r>
          </w:p>
        </w:tc>
        <w:tc>
          <w:tcPr>
            <w:tcW w:w="1276" w:type="dxa"/>
            <w:vAlign w:val="center"/>
          </w:tcPr>
          <w:p w:rsidR="00A65AF2" w:rsidRDefault="00FA1653">
            <w:pPr>
              <w:jc w:val="center"/>
            </w:pPr>
            <w:r>
              <w:rPr>
                <w:rFonts w:eastAsiaTheme="minorEastAsia"/>
                <w:color w:val="000000" w:themeColor="text1"/>
                <w:kern w:val="0"/>
                <w:szCs w:val="21"/>
              </w:rPr>
              <w:t>601233</w:t>
            </w:r>
          </w:p>
        </w:tc>
        <w:tc>
          <w:tcPr>
            <w:tcW w:w="1701" w:type="dxa"/>
            <w:vAlign w:val="center"/>
          </w:tcPr>
          <w:p w:rsidR="00A65AF2" w:rsidRDefault="00FA1653">
            <w:pPr>
              <w:jc w:val="center"/>
            </w:pPr>
            <w:r>
              <w:rPr>
                <w:rFonts w:eastAsiaTheme="minorEastAsia"/>
                <w:color w:val="000000" w:themeColor="text1"/>
                <w:kern w:val="0"/>
                <w:szCs w:val="21"/>
              </w:rPr>
              <w:t>桐昆股份</w:t>
            </w:r>
          </w:p>
        </w:tc>
        <w:tc>
          <w:tcPr>
            <w:tcW w:w="1276" w:type="dxa"/>
            <w:vAlign w:val="center"/>
          </w:tcPr>
          <w:p w:rsidR="00A65AF2" w:rsidRDefault="00FA1653">
            <w:pPr>
              <w:jc w:val="right"/>
            </w:pPr>
            <w:r>
              <w:rPr>
                <w:rFonts w:eastAsiaTheme="minorEastAsia"/>
                <w:color w:val="000000" w:themeColor="text1"/>
                <w:kern w:val="0"/>
                <w:szCs w:val="21"/>
              </w:rPr>
              <w:t>1,713,800</w:t>
            </w:r>
          </w:p>
        </w:tc>
        <w:tc>
          <w:tcPr>
            <w:tcW w:w="1842" w:type="dxa"/>
            <w:vAlign w:val="center"/>
          </w:tcPr>
          <w:p w:rsidR="00A65AF2" w:rsidRDefault="00FA1653">
            <w:pPr>
              <w:jc w:val="right"/>
            </w:pPr>
            <w:r>
              <w:rPr>
                <w:rFonts w:eastAsiaTheme="minorEastAsia"/>
                <w:color w:val="000000" w:themeColor="text1"/>
                <w:kern w:val="0"/>
                <w:szCs w:val="21"/>
              </w:rPr>
              <w:t>23,547,612.00</w:t>
            </w:r>
          </w:p>
        </w:tc>
        <w:tc>
          <w:tcPr>
            <w:tcW w:w="1616" w:type="dxa"/>
            <w:vAlign w:val="center"/>
          </w:tcPr>
          <w:p w:rsidR="00A65AF2" w:rsidRDefault="00FA1653">
            <w:pPr>
              <w:jc w:val="right"/>
            </w:pPr>
            <w:r>
              <w:rPr>
                <w:rFonts w:eastAsiaTheme="minorEastAsia"/>
                <w:color w:val="000000" w:themeColor="text1"/>
                <w:kern w:val="0"/>
                <w:szCs w:val="21"/>
              </w:rPr>
              <w:t>4.81</w:t>
            </w:r>
          </w:p>
        </w:tc>
      </w:tr>
      <w:tr w:rsidR="00A65AF2">
        <w:tc>
          <w:tcPr>
            <w:tcW w:w="817" w:type="dxa"/>
            <w:vAlign w:val="center"/>
          </w:tcPr>
          <w:p w:rsidR="00A65AF2" w:rsidRDefault="00FA1653">
            <w:pPr>
              <w:jc w:val="center"/>
            </w:pPr>
            <w:r>
              <w:rPr>
                <w:rFonts w:eastAsiaTheme="minorEastAsia"/>
                <w:color w:val="000000" w:themeColor="text1"/>
                <w:kern w:val="0"/>
                <w:szCs w:val="21"/>
              </w:rPr>
              <w:t>8</w:t>
            </w:r>
          </w:p>
        </w:tc>
        <w:tc>
          <w:tcPr>
            <w:tcW w:w="1276" w:type="dxa"/>
            <w:vAlign w:val="center"/>
          </w:tcPr>
          <w:p w:rsidR="00A65AF2" w:rsidRDefault="00FA1653">
            <w:pPr>
              <w:jc w:val="center"/>
            </w:pPr>
            <w:r>
              <w:rPr>
                <w:rFonts w:eastAsiaTheme="minorEastAsia"/>
                <w:color w:val="000000" w:themeColor="text1"/>
                <w:kern w:val="0"/>
                <w:szCs w:val="21"/>
              </w:rPr>
              <w:t>603379</w:t>
            </w:r>
          </w:p>
        </w:tc>
        <w:tc>
          <w:tcPr>
            <w:tcW w:w="1701" w:type="dxa"/>
            <w:vAlign w:val="center"/>
          </w:tcPr>
          <w:p w:rsidR="00A65AF2" w:rsidRDefault="00FA1653">
            <w:pPr>
              <w:jc w:val="center"/>
            </w:pPr>
            <w:r>
              <w:rPr>
                <w:rFonts w:eastAsiaTheme="minorEastAsia"/>
                <w:color w:val="000000" w:themeColor="text1"/>
                <w:kern w:val="0"/>
                <w:szCs w:val="21"/>
              </w:rPr>
              <w:t>三美股份</w:t>
            </w:r>
          </w:p>
        </w:tc>
        <w:tc>
          <w:tcPr>
            <w:tcW w:w="1276" w:type="dxa"/>
            <w:vAlign w:val="center"/>
          </w:tcPr>
          <w:p w:rsidR="00A65AF2" w:rsidRDefault="00FA1653">
            <w:pPr>
              <w:jc w:val="right"/>
            </w:pPr>
            <w:r>
              <w:rPr>
                <w:rFonts w:eastAsiaTheme="minorEastAsia"/>
                <w:color w:val="000000" w:themeColor="text1"/>
                <w:kern w:val="0"/>
                <w:szCs w:val="21"/>
              </w:rPr>
              <w:t>500,000</w:t>
            </w:r>
          </w:p>
        </w:tc>
        <w:tc>
          <w:tcPr>
            <w:tcW w:w="1842" w:type="dxa"/>
            <w:vAlign w:val="center"/>
          </w:tcPr>
          <w:p w:rsidR="00A65AF2" w:rsidRDefault="00FA1653">
            <w:pPr>
              <w:jc w:val="right"/>
            </w:pPr>
            <w:r>
              <w:rPr>
                <w:rFonts w:eastAsiaTheme="minorEastAsia"/>
                <w:color w:val="000000" w:themeColor="text1"/>
                <w:kern w:val="0"/>
                <w:szCs w:val="21"/>
              </w:rPr>
              <w:t>21,680,000.00</w:t>
            </w:r>
          </w:p>
        </w:tc>
        <w:tc>
          <w:tcPr>
            <w:tcW w:w="1616" w:type="dxa"/>
            <w:vAlign w:val="center"/>
          </w:tcPr>
          <w:p w:rsidR="00A65AF2" w:rsidRDefault="00FA1653">
            <w:pPr>
              <w:jc w:val="right"/>
            </w:pPr>
            <w:r>
              <w:rPr>
                <w:rFonts w:eastAsiaTheme="minorEastAsia"/>
                <w:color w:val="000000" w:themeColor="text1"/>
                <w:kern w:val="0"/>
                <w:szCs w:val="21"/>
              </w:rPr>
              <w:t>4.43</w:t>
            </w:r>
          </w:p>
        </w:tc>
      </w:tr>
      <w:tr w:rsidR="00A65AF2">
        <w:tc>
          <w:tcPr>
            <w:tcW w:w="817" w:type="dxa"/>
            <w:vAlign w:val="center"/>
          </w:tcPr>
          <w:p w:rsidR="00A65AF2" w:rsidRDefault="00FA1653">
            <w:pPr>
              <w:jc w:val="center"/>
            </w:pPr>
            <w:r>
              <w:rPr>
                <w:rFonts w:eastAsiaTheme="minorEastAsia"/>
                <w:color w:val="000000" w:themeColor="text1"/>
                <w:kern w:val="0"/>
                <w:szCs w:val="21"/>
              </w:rPr>
              <w:t>9</w:t>
            </w:r>
          </w:p>
        </w:tc>
        <w:tc>
          <w:tcPr>
            <w:tcW w:w="1276" w:type="dxa"/>
            <w:vAlign w:val="center"/>
          </w:tcPr>
          <w:p w:rsidR="00A65AF2" w:rsidRDefault="00FA1653">
            <w:pPr>
              <w:jc w:val="center"/>
            </w:pPr>
            <w:r>
              <w:rPr>
                <w:rFonts w:eastAsiaTheme="minorEastAsia"/>
                <w:color w:val="000000" w:themeColor="text1"/>
                <w:kern w:val="0"/>
                <w:szCs w:val="21"/>
              </w:rPr>
              <w:t>600176</w:t>
            </w:r>
          </w:p>
        </w:tc>
        <w:tc>
          <w:tcPr>
            <w:tcW w:w="1701" w:type="dxa"/>
            <w:vAlign w:val="center"/>
          </w:tcPr>
          <w:p w:rsidR="00A65AF2" w:rsidRDefault="00FA1653">
            <w:pPr>
              <w:jc w:val="center"/>
            </w:pPr>
            <w:r>
              <w:rPr>
                <w:rFonts w:eastAsiaTheme="minorEastAsia"/>
                <w:color w:val="000000" w:themeColor="text1"/>
                <w:kern w:val="0"/>
                <w:szCs w:val="21"/>
              </w:rPr>
              <w:t>中国巨石</w:t>
            </w:r>
          </w:p>
        </w:tc>
        <w:tc>
          <w:tcPr>
            <w:tcW w:w="1276" w:type="dxa"/>
            <w:vAlign w:val="center"/>
          </w:tcPr>
          <w:p w:rsidR="00A65AF2" w:rsidRDefault="00FA1653">
            <w:pPr>
              <w:jc w:val="right"/>
            </w:pPr>
            <w:r>
              <w:rPr>
                <w:rFonts w:eastAsiaTheme="minorEastAsia"/>
                <w:color w:val="000000" w:themeColor="text1"/>
                <w:kern w:val="0"/>
                <w:szCs w:val="21"/>
              </w:rPr>
              <w:t>1,833,000</w:t>
            </w:r>
          </w:p>
        </w:tc>
        <w:tc>
          <w:tcPr>
            <w:tcW w:w="1842" w:type="dxa"/>
            <w:vAlign w:val="center"/>
          </w:tcPr>
          <w:p w:rsidR="00A65AF2" w:rsidRDefault="00FA1653">
            <w:pPr>
              <w:jc w:val="right"/>
            </w:pPr>
            <w:r>
              <w:rPr>
                <w:rFonts w:eastAsiaTheme="minorEastAsia"/>
                <w:color w:val="000000" w:themeColor="text1"/>
                <w:kern w:val="0"/>
                <w:szCs w:val="21"/>
              </w:rPr>
              <w:t>19,759,740.00</w:t>
            </w:r>
          </w:p>
        </w:tc>
        <w:tc>
          <w:tcPr>
            <w:tcW w:w="1616" w:type="dxa"/>
            <w:vAlign w:val="center"/>
          </w:tcPr>
          <w:p w:rsidR="00A65AF2" w:rsidRDefault="00FA1653">
            <w:pPr>
              <w:jc w:val="right"/>
            </w:pPr>
            <w:r>
              <w:rPr>
                <w:rFonts w:eastAsiaTheme="minorEastAsia"/>
                <w:color w:val="000000" w:themeColor="text1"/>
                <w:kern w:val="0"/>
                <w:szCs w:val="21"/>
              </w:rPr>
              <w:t>4.03</w:t>
            </w:r>
          </w:p>
        </w:tc>
      </w:tr>
      <w:tr w:rsidR="00A65AF2">
        <w:tc>
          <w:tcPr>
            <w:tcW w:w="817" w:type="dxa"/>
            <w:vAlign w:val="center"/>
          </w:tcPr>
          <w:p w:rsidR="00A65AF2" w:rsidRDefault="00FA1653">
            <w:pPr>
              <w:jc w:val="center"/>
            </w:pPr>
            <w:r>
              <w:rPr>
                <w:rFonts w:eastAsiaTheme="minorEastAsia"/>
                <w:color w:val="000000" w:themeColor="text1"/>
                <w:kern w:val="0"/>
                <w:szCs w:val="21"/>
              </w:rPr>
              <w:t>10</w:t>
            </w:r>
          </w:p>
        </w:tc>
        <w:tc>
          <w:tcPr>
            <w:tcW w:w="1276" w:type="dxa"/>
            <w:vAlign w:val="center"/>
          </w:tcPr>
          <w:p w:rsidR="00A65AF2" w:rsidRDefault="00FA1653">
            <w:pPr>
              <w:jc w:val="center"/>
            </w:pPr>
            <w:r>
              <w:rPr>
                <w:rFonts w:eastAsiaTheme="minorEastAsia"/>
                <w:color w:val="000000" w:themeColor="text1"/>
                <w:kern w:val="0"/>
                <w:szCs w:val="21"/>
              </w:rPr>
              <w:t>002475</w:t>
            </w:r>
          </w:p>
        </w:tc>
        <w:tc>
          <w:tcPr>
            <w:tcW w:w="1701" w:type="dxa"/>
            <w:vAlign w:val="center"/>
          </w:tcPr>
          <w:p w:rsidR="00A65AF2" w:rsidRDefault="00FA1653">
            <w:pPr>
              <w:jc w:val="center"/>
            </w:pPr>
            <w:r>
              <w:rPr>
                <w:rFonts w:eastAsiaTheme="minorEastAsia"/>
                <w:color w:val="000000" w:themeColor="text1"/>
                <w:kern w:val="0"/>
                <w:szCs w:val="21"/>
              </w:rPr>
              <w:t>立讯精密</w:t>
            </w:r>
          </w:p>
        </w:tc>
        <w:tc>
          <w:tcPr>
            <w:tcW w:w="1276" w:type="dxa"/>
            <w:vAlign w:val="center"/>
          </w:tcPr>
          <w:p w:rsidR="00A65AF2" w:rsidRDefault="00FA1653">
            <w:pPr>
              <w:jc w:val="right"/>
            </w:pPr>
            <w:r>
              <w:rPr>
                <w:rFonts w:eastAsiaTheme="minorEastAsia"/>
                <w:color w:val="000000" w:themeColor="text1"/>
                <w:kern w:val="0"/>
                <w:szCs w:val="21"/>
              </w:rPr>
              <w:t>633,000</w:t>
            </w:r>
          </w:p>
        </w:tc>
        <w:tc>
          <w:tcPr>
            <w:tcW w:w="1842" w:type="dxa"/>
            <w:vAlign w:val="center"/>
          </w:tcPr>
          <w:p w:rsidR="00A65AF2" w:rsidRDefault="00FA1653">
            <w:pPr>
              <w:jc w:val="right"/>
            </w:pPr>
            <w:r>
              <w:rPr>
                <w:rFonts w:eastAsiaTheme="minorEastAsia"/>
                <w:color w:val="000000" w:themeColor="text1"/>
                <w:kern w:val="0"/>
                <w:szCs w:val="21"/>
              </w:rPr>
              <w:t>18,616,530.00</w:t>
            </w:r>
          </w:p>
        </w:tc>
        <w:tc>
          <w:tcPr>
            <w:tcW w:w="1616" w:type="dxa"/>
            <w:vAlign w:val="center"/>
          </w:tcPr>
          <w:p w:rsidR="00A65AF2" w:rsidRDefault="00FA1653">
            <w:pPr>
              <w:jc w:val="right"/>
            </w:pPr>
            <w:r>
              <w:rPr>
                <w:rFonts w:eastAsiaTheme="minorEastAsia"/>
                <w:color w:val="000000" w:themeColor="text1"/>
                <w:kern w:val="0"/>
                <w:szCs w:val="21"/>
              </w:rPr>
              <w:t>3.80</w:t>
            </w:r>
          </w:p>
        </w:tc>
      </w:tr>
    </w:tbl>
    <w:bookmarkEnd w:id="3"/>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lastRenderedPageBreak/>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205,877.20</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2,439,862.67</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63,975.87</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2,709,715.74</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195,230,258.84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36,031,734.52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328,243.68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2,204,700.48</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177,238.41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523,576.86</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11,497,529.41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4,264,463.05</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72,390.54</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lastRenderedPageBreak/>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185,937,429.91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31,944,509.88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779,430.00</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、《摩根行业轮动混合型证券投资基金基金合同》；</w:t>
      </w:r>
      <w:r>
        <w:rPr>
          <w:rFonts w:eastAsiaTheme="minorEastAsia"/>
          <w:color w:val="000000" w:themeColor="text1"/>
          <w:szCs w:val="21"/>
        </w:rPr>
        <w:t xml:space="preserve"> </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、《摩根行业轮动混合型证券投资基金托管协议》；</w:t>
      </w:r>
      <w:r>
        <w:rPr>
          <w:rFonts w:eastAsiaTheme="minorEastAsia"/>
          <w:color w:val="000000" w:themeColor="text1"/>
          <w:szCs w:val="21"/>
        </w:rPr>
        <w:t xml:space="preserve"> </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A65AF2" w:rsidRDefault="00FA165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二〇二四年四月二十二日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A165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A165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A1653">
      <w:rPr>
        <w:rStyle w:val="af6"/>
        <w:noProof/>
      </w:rPr>
      <w:t>14</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摩根行业轮动混合型证券投资基金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AF2"/>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1653"/>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6E3BD-289F-4CD1-8D97-26A142F0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188</TotalTime>
  <Pages>14</Pages>
  <Words>1247</Words>
  <Characters>7110</Characters>
  <Application>Microsoft Office Word</Application>
  <DocSecurity>0</DocSecurity>
  <Lines>59</Lines>
  <Paragraphs>16</Paragraphs>
  <ScaleCrop>false</ScaleCrop>
  <Company>TRT. Ltd. Co.</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237</cp:revision>
  <cp:lastPrinted>2007-07-19T00:46:00Z</cp:lastPrinted>
  <dcterms:created xsi:type="dcterms:W3CDTF">2013-06-21T06:56:00Z</dcterms:created>
  <dcterms:modified xsi:type="dcterms:W3CDTF">2024-04-19T02:40:00Z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