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BF935A3" w14:textId="77777777" w:rsidR="007B0402" w:rsidRDefault="007B0402">
      <w:pPr>
        <w:spacing w:line="360" w:lineRule="auto"/>
        <w:rPr>
          <w:rFonts w:ascii="宋体" w:hAnsi="宋体" w:hint="eastAsia"/>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128B6ECE" w14:textId="77777777" w:rsidR="007B0402" w:rsidRDefault="007B0402">
      <w:pPr>
        <w:spacing w:line="360" w:lineRule="auto"/>
        <w:rPr>
          <w:rFonts w:ascii="宋体" w:hAnsi="宋体" w:hint="eastAsia"/>
          <w:sz w:val="48"/>
        </w:rPr>
      </w:pPr>
      <w:r>
        <w:rPr>
          <w:rFonts w:ascii="宋体" w:hAnsi="宋体" w:hint="eastAsia"/>
          <w:sz w:val="48"/>
        </w:rPr>
        <w:t xml:space="preserve">　 </w:t>
      </w:r>
    </w:p>
    <w:p w14:paraId="0A269E58" w14:textId="77777777" w:rsidR="007B0402" w:rsidRDefault="007B0402">
      <w:pPr>
        <w:spacing w:line="360" w:lineRule="auto"/>
        <w:jc w:val="center"/>
      </w:pPr>
      <w:r>
        <w:rPr>
          <w:rFonts w:ascii="宋体" w:hAnsi="宋体" w:hint="eastAsia"/>
          <w:b/>
          <w:bCs/>
          <w:color w:val="000000" w:themeColor="text1"/>
          <w:sz w:val="48"/>
          <w:szCs w:val="30"/>
        </w:rPr>
        <w:t>摩根行业轮动混合型证券投资基金</w:t>
      </w:r>
      <w:r>
        <w:rPr>
          <w:rFonts w:ascii="宋体" w:hAnsi="宋体" w:hint="eastAsia"/>
          <w:b/>
          <w:bCs/>
          <w:color w:val="000000" w:themeColor="text1"/>
          <w:sz w:val="48"/>
          <w:szCs w:val="30"/>
        </w:rPr>
        <w:br/>
        <w:t>2025年第2季度报告</w:t>
      </w:r>
    </w:p>
    <w:p w14:paraId="069550B7" w14:textId="77777777" w:rsidR="007B0402" w:rsidRDefault="007B0402">
      <w:pPr>
        <w:spacing w:line="360" w:lineRule="auto"/>
        <w:jc w:val="center"/>
        <w:rPr>
          <w:rFonts w:ascii="宋体" w:hAnsi="宋体" w:hint="eastAsia"/>
          <w:sz w:val="28"/>
          <w:szCs w:val="30"/>
        </w:rPr>
      </w:pPr>
      <w:r>
        <w:rPr>
          <w:rFonts w:ascii="宋体" w:hAnsi="宋体" w:hint="eastAsia"/>
          <w:sz w:val="28"/>
          <w:szCs w:val="30"/>
        </w:rPr>
        <w:t xml:space="preserve">　 </w:t>
      </w:r>
    </w:p>
    <w:p w14:paraId="29463F8B" w14:textId="77777777" w:rsidR="007B0402" w:rsidRDefault="007B0402">
      <w:pPr>
        <w:spacing w:line="360" w:lineRule="auto"/>
        <w:jc w:val="center"/>
      </w:pPr>
      <w:r>
        <w:rPr>
          <w:rFonts w:ascii="宋体" w:hAnsi="宋体" w:hint="eastAsia"/>
          <w:b/>
          <w:bCs/>
          <w:sz w:val="28"/>
          <w:szCs w:val="30"/>
        </w:rPr>
        <w:t>2025年6月30日</w:t>
      </w:r>
    </w:p>
    <w:p w14:paraId="070080C8" w14:textId="77777777" w:rsidR="007B0402" w:rsidRDefault="007B0402">
      <w:pPr>
        <w:spacing w:line="360" w:lineRule="auto"/>
        <w:jc w:val="center"/>
        <w:rPr>
          <w:rFonts w:ascii="宋体" w:hAnsi="宋体" w:hint="eastAsia"/>
          <w:sz w:val="28"/>
          <w:szCs w:val="30"/>
        </w:rPr>
      </w:pPr>
      <w:r>
        <w:rPr>
          <w:rFonts w:ascii="宋体" w:hAnsi="宋体" w:hint="eastAsia"/>
          <w:sz w:val="28"/>
          <w:szCs w:val="30"/>
        </w:rPr>
        <w:t xml:space="preserve">　 </w:t>
      </w:r>
    </w:p>
    <w:p w14:paraId="39591E7F" w14:textId="77777777" w:rsidR="007B0402" w:rsidRDefault="007B0402">
      <w:pPr>
        <w:spacing w:line="360" w:lineRule="auto"/>
        <w:jc w:val="center"/>
        <w:rPr>
          <w:rFonts w:ascii="宋体" w:hAnsi="宋体" w:hint="eastAsia"/>
          <w:sz w:val="28"/>
          <w:szCs w:val="30"/>
        </w:rPr>
      </w:pPr>
      <w:r>
        <w:rPr>
          <w:rFonts w:ascii="宋体" w:hAnsi="宋体" w:hint="eastAsia"/>
          <w:sz w:val="28"/>
          <w:szCs w:val="30"/>
        </w:rPr>
        <w:t xml:space="preserve">　 </w:t>
      </w:r>
    </w:p>
    <w:p w14:paraId="2AF3BD90" w14:textId="77777777" w:rsidR="007B0402" w:rsidRDefault="007B0402">
      <w:pPr>
        <w:spacing w:line="360" w:lineRule="auto"/>
        <w:jc w:val="center"/>
        <w:rPr>
          <w:rFonts w:ascii="宋体" w:hAnsi="宋体" w:hint="eastAsia"/>
          <w:sz w:val="28"/>
          <w:szCs w:val="30"/>
        </w:rPr>
      </w:pPr>
      <w:r>
        <w:rPr>
          <w:rFonts w:ascii="宋体" w:hAnsi="宋体" w:hint="eastAsia"/>
          <w:sz w:val="28"/>
          <w:szCs w:val="30"/>
        </w:rPr>
        <w:t xml:space="preserve">　 </w:t>
      </w:r>
    </w:p>
    <w:p w14:paraId="63BC0577" w14:textId="77777777" w:rsidR="007B0402" w:rsidRDefault="007B0402">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3F2AA35C" w14:textId="77777777" w:rsidR="007B0402" w:rsidRDefault="007B0402">
      <w:pPr>
        <w:spacing w:line="360" w:lineRule="auto"/>
        <w:jc w:val="center"/>
        <w:rPr>
          <w:rFonts w:ascii="宋体" w:hAnsi="宋体" w:hint="eastAsia"/>
          <w:sz w:val="28"/>
          <w:szCs w:val="30"/>
        </w:rPr>
      </w:pPr>
      <w:r>
        <w:rPr>
          <w:rFonts w:ascii="宋体" w:hAnsi="宋体" w:hint="eastAsia"/>
          <w:sz w:val="28"/>
          <w:szCs w:val="30"/>
        </w:rPr>
        <w:t xml:space="preserve">　 </w:t>
      </w:r>
    </w:p>
    <w:p w14:paraId="61C9E74C" w14:textId="77777777" w:rsidR="007B0402" w:rsidRDefault="007B0402">
      <w:pPr>
        <w:spacing w:line="360" w:lineRule="auto"/>
        <w:jc w:val="center"/>
        <w:rPr>
          <w:rFonts w:ascii="宋体" w:hAnsi="宋体" w:hint="eastAsia"/>
          <w:sz w:val="28"/>
          <w:szCs w:val="30"/>
        </w:rPr>
      </w:pPr>
      <w:r>
        <w:rPr>
          <w:rFonts w:ascii="宋体" w:hAnsi="宋体" w:hint="eastAsia"/>
          <w:sz w:val="28"/>
          <w:szCs w:val="30"/>
        </w:rPr>
        <w:t xml:space="preserve">　 </w:t>
      </w:r>
    </w:p>
    <w:p w14:paraId="19BB3783" w14:textId="77777777" w:rsidR="007B0402" w:rsidRDefault="007B0402">
      <w:pPr>
        <w:spacing w:line="360" w:lineRule="auto"/>
        <w:jc w:val="center"/>
        <w:rPr>
          <w:rFonts w:ascii="宋体" w:hAnsi="宋体" w:hint="eastAsia"/>
          <w:sz w:val="28"/>
          <w:szCs w:val="30"/>
        </w:rPr>
      </w:pPr>
      <w:r>
        <w:rPr>
          <w:rFonts w:ascii="宋体" w:hAnsi="宋体" w:hint="eastAsia"/>
          <w:sz w:val="28"/>
          <w:szCs w:val="30"/>
        </w:rPr>
        <w:t xml:space="preserve">　 </w:t>
      </w:r>
    </w:p>
    <w:p w14:paraId="3E4D5B75" w14:textId="77777777" w:rsidR="007B0402" w:rsidRDefault="007B0402">
      <w:pPr>
        <w:spacing w:line="360" w:lineRule="auto"/>
        <w:jc w:val="center"/>
        <w:rPr>
          <w:rFonts w:ascii="宋体" w:hAnsi="宋体" w:hint="eastAsia"/>
          <w:sz w:val="28"/>
          <w:szCs w:val="30"/>
        </w:rPr>
      </w:pPr>
      <w:r>
        <w:rPr>
          <w:rFonts w:ascii="宋体" w:hAnsi="宋体" w:hint="eastAsia"/>
          <w:sz w:val="28"/>
          <w:szCs w:val="30"/>
        </w:rPr>
        <w:t xml:space="preserve">　 </w:t>
      </w:r>
    </w:p>
    <w:p w14:paraId="38BA5A31" w14:textId="77777777" w:rsidR="007B0402" w:rsidRDefault="007B0402">
      <w:pPr>
        <w:spacing w:line="360" w:lineRule="auto"/>
        <w:jc w:val="center"/>
        <w:rPr>
          <w:rFonts w:ascii="宋体" w:hAnsi="宋体" w:hint="eastAsia"/>
          <w:sz w:val="28"/>
          <w:szCs w:val="30"/>
        </w:rPr>
      </w:pPr>
      <w:r>
        <w:rPr>
          <w:rFonts w:ascii="宋体" w:hAnsi="宋体" w:hint="eastAsia"/>
          <w:sz w:val="28"/>
          <w:szCs w:val="30"/>
        </w:rPr>
        <w:t xml:space="preserve">　 </w:t>
      </w:r>
    </w:p>
    <w:p w14:paraId="6022D69A" w14:textId="77777777" w:rsidR="007B0402" w:rsidRDefault="007B0402">
      <w:pPr>
        <w:spacing w:line="360" w:lineRule="auto"/>
        <w:jc w:val="center"/>
        <w:rPr>
          <w:rFonts w:ascii="宋体" w:hAnsi="宋体" w:hint="eastAsia"/>
          <w:sz w:val="28"/>
          <w:szCs w:val="30"/>
        </w:rPr>
      </w:pPr>
      <w:r>
        <w:rPr>
          <w:rFonts w:ascii="宋体" w:hAnsi="宋体" w:hint="eastAsia"/>
          <w:sz w:val="28"/>
          <w:szCs w:val="30"/>
        </w:rPr>
        <w:t xml:space="preserve">　 </w:t>
      </w:r>
    </w:p>
    <w:p w14:paraId="338FB2C1" w14:textId="77777777" w:rsidR="007B0402" w:rsidRDefault="007B0402">
      <w:pPr>
        <w:spacing w:line="360" w:lineRule="auto"/>
        <w:jc w:val="center"/>
        <w:rPr>
          <w:rFonts w:ascii="宋体" w:hAnsi="宋体" w:hint="eastAsia"/>
          <w:sz w:val="28"/>
          <w:szCs w:val="30"/>
        </w:rPr>
      </w:pPr>
      <w:r>
        <w:rPr>
          <w:rFonts w:ascii="宋体" w:hAnsi="宋体" w:hint="eastAsia"/>
          <w:sz w:val="28"/>
          <w:szCs w:val="30"/>
        </w:rPr>
        <w:t xml:space="preserve">　 </w:t>
      </w:r>
    </w:p>
    <w:p w14:paraId="2AC963AA" w14:textId="77777777" w:rsidR="007B0402" w:rsidRDefault="007B0402">
      <w:pPr>
        <w:spacing w:line="360" w:lineRule="auto"/>
        <w:ind w:firstLineChars="800" w:firstLine="2249"/>
        <w:jc w:val="left"/>
      </w:pPr>
      <w:r>
        <w:rPr>
          <w:rFonts w:ascii="宋体" w:hAnsi="宋体" w:hint="eastAsia"/>
          <w:b/>
          <w:bCs/>
          <w:sz w:val="28"/>
          <w:szCs w:val="30"/>
        </w:rPr>
        <w:t>基金管理人：摩根基金管理（中国）有限公司</w:t>
      </w:r>
    </w:p>
    <w:p w14:paraId="0B014A87" w14:textId="77777777" w:rsidR="007B0402" w:rsidRDefault="007B0402">
      <w:pPr>
        <w:spacing w:line="360" w:lineRule="auto"/>
        <w:ind w:firstLineChars="800" w:firstLine="2249"/>
        <w:jc w:val="left"/>
      </w:pPr>
      <w:r>
        <w:rPr>
          <w:rFonts w:ascii="宋体" w:hAnsi="宋体" w:hint="eastAsia"/>
          <w:b/>
          <w:bCs/>
          <w:sz w:val="28"/>
          <w:szCs w:val="30"/>
        </w:rPr>
        <w:t>基金托管人：招商银行股份有限公司</w:t>
      </w:r>
    </w:p>
    <w:p w14:paraId="4B94C162" w14:textId="77777777" w:rsidR="007B0402" w:rsidRDefault="007B0402">
      <w:pPr>
        <w:spacing w:line="360" w:lineRule="auto"/>
        <w:ind w:firstLineChars="800" w:firstLine="2249"/>
        <w:jc w:val="left"/>
      </w:pPr>
      <w:r>
        <w:rPr>
          <w:rFonts w:ascii="宋体" w:hAnsi="宋体" w:hint="eastAsia"/>
          <w:b/>
          <w:bCs/>
          <w:sz w:val="28"/>
          <w:szCs w:val="30"/>
        </w:rPr>
        <w:t>报告送出日期：2025年7月21日</w:t>
      </w:r>
    </w:p>
    <w:p w14:paraId="24CBAA1D" w14:textId="77777777" w:rsidR="007B0402" w:rsidRDefault="007B0402">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3449E863" w14:textId="12DC8CAA" w:rsidR="007B0402" w:rsidRDefault="007B0402">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r>
      <w:r w:rsidR="007820D5">
        <w:rPr>
          <w:rFonts w:ascii="宋体" w:hAnsi="宋体" w:hint="eastAsia"/>
        </w:rPr>
        <w:t xml:space="preserve">    </w:t>
      </w:r>
      <w:r>
        <w:rPr>
          <w:rFonts w:ascii="宋体" w:hAnsi="宋体" w:hint="eastAsia"/>
        </w:rPr>
        <w:t xml:space="preserve">基金托管人招商银行股份有限公司根据本基金合同规定，于2025年7月18日复核了本报告中的财务指标、净值表现和投资组合报告等内容，保证复核内容不存在虚假记载、误导性陈述或者重大遗漏。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r>
      <w:r w:rsidR="007820D5">
        <w:rPr>
          <w:rFonts w:ascii="宋体" w:hAnsi="宋体" w:hint="eastAsia"/>
        </w:rPr>
        <w:t xml:space="preserve">    </w:t>
      </w:r>
      <w:r>
        <w:rPr>
          <w:rFonts w:ascii="宋体" w:hAnsi="宋体" w:hint="eastAsia"/>
        </w:rPr>
        <w:t xml:space="preserve">基金管理人承诺以诚实信用、勤勉尽责的原则管理和运用基金资产，但不保证基金一定盈利。　</w:t>
      </w:r>
      <w:r>
        <w:rPr>
          <w:rFonts w:ascii="宋体" w:hAnsi="宋体" w:hint="eastAsia"/>
        </w:rPr>
        <w:br/>
        <w:t>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r>
      <w:r w:rsidR="007820D5">
        <w:rPr>
          <w:rFonts w:ascii="宋体" w:hAnsi="宋体" w:hint="eastAsia"/>
        </w:rPr>
        <w:t xml:space="preserve">    </w:t>
      </w:r>
      <w:r>
        <w:rPr>
          <w:rFonts w:ascii="宋体" w:hAnsi="宋体" w:hint="eastAsia"/>
        </w:rPr>
        <w:t>本报告中财务资料未经审计。</w:t>
      </w:r>
      <w:r>
        <w:rPr>
          <w:rFonts w:ascii="宋体" w:hAnsi="宋体" w:hint="eastAsia"/>
        </w:rPr>
        <w:br/>
      </w:r>
      <w:r w:rsidR="007820D5">
        <w:rPr>
          <w:rFonts w:ascii="宋体" w:hAnsi="宋体" w:hint="eastAsia"/>
        </w:rPr>
        <w:t xml:space="preserve">    </w:t>
      </w:r>
      <w:r>
        <w:rPr>
          <w:rFonts w:ascii="宋体" w:hAnsi="宋体" w:hint="eastAsia"/>
        </w:rPr>
        <w:t>本基金乃依据中港基金互认安排已获香港证券及期货事务监察委员会（下称“香港证监会”）之认可在香港公开发售的内地基金。香港证监会认可不等于对该产品</w:t>
      </w:r>
      <w:proofErr w:type="gramStart"/>
      <w:r>
        <w:rPr>
          <w:rFonts w:ascii="宋体" w:hAnsi="宋体" w:hint="eastAsia"/>
        </w:rPr>
        <w:t>作出</w:t>
      </w:r>
      <w:proofErr w:type="gramEnd"/>
      <w:r>
        <w:rPr>
          <w:rFonts w:ascii="宋体" w:hAnsi="宋体" w:hint="eastAsia"/>
        </w:rPr>
        <w:t>推介或认许，亦不是对该产品的商业利弊或表现</w:t>
      </w:r>
      <w:proofErr w:type="gramStart"/>
      <w:r>
        <w:rPr>
          <w:rFonts w:ascii="宋体" w:hAnsi="宋体" w:hint="eastAsia"/>
        </w:rPr>
        <w:t>作出</w:t>
      </w:r>
      <w:proofErr w:type="gramEnd"/>
      <w:r>
        <w:rPr>
          <w:rFonts w:ascii="宋体" w:hAnsi="宋体" w:hint="eastAsia"/>
        </w:rPr>
        <w:t>保证，更不代表该产品适合所有投资者，或</w:t>
      </w:r>
      <w:proofErr w:type="gramStart"/>
      <w:r>
        <w:rPr>
          <w:rFonts w:ascii="宋体" w:hAnsi="宋体" w:hint="eastAsia"/>
        </w:rPr>
        <w:t>认许该产品</w:t>
      </w:r>
      <w:proofErr w:type="gramEnd"/>
      <w:r>
        <w:rPr>
          <w:rFonts w:ascii="宋体" w:hAnsi="宋体" w:hint="eastAsia"/>
        </w:rPr>
        <w:t>适合任何个别投资者或任何类别的投资者。</w:t>
      </w:r>
      <w:r>
        <w:rPr>
          <w:rFonts w:ascii="宋体" w:hAnsi="宋体" w:hint="eastAsia"/>
        </w:rPr>
        <w:br/>
      </w:r>
      <w:r w:rsidR="007820D5">
        <w:rPr>
          <w:rFonts w:ascii="宋体" w:hAnsi="宋体" w:hint="eastAsia"/>
        </w:rPr>
        <w:t xml:space="preserve">    </w:t>
      </w:r>
      <w:r>
        <w:rPr>
          <w:rFonts w:ascii="宋体" w:hAnsi="宋体" w:hint="eastAsia"/>
        </w:rPr>
        <w:t>本报告期自2025年4月1日起至6月30日止。</w:t>
      </w:r>
    </w:p>
    <w:p w14:paraId="1264ED3E" w14:textId="77777777" w:rsidR="007B0402" w:rsidRDefault="007B0402">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1719"/>
        <w:gridCol w:w="1719"/>
        <w:gridCol w:w="1719"/>
      </w:tblGrid>
      <w:tr w:rsidR="0096520F" w14:paraId="2980D609" w14:textId="77777777">
        <w:trPr>
          <w:divId w:val="1552225796"/>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44EE1DBE" w14:textId="77777777" w:rsidR="007B0402" w:rsidRDefault="007B0402">
            <w:pPr>
              <w:jc w:val="left"/>
            </w:pPr>
            <w:r>
              <w:rPr>
                <w:rFonts w:ascii="宋体" w:hAnsi="宋体" w:hint="eastAsia"/>
              </w:rPr>
              <w:t>基金简称</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DF7E107" w14:textId="77777777" w:rsidR="007B0402" w:rsidRDefault="007B0402">
            <w:pPr>
              <w:jc w:val="left"/>
            </w:pPr>
            <w:r>
              <w:rPr>
                <w:rFonts w:ascii="宋体" w:hAnsi="宋体" w:hint="eastAsia"/>
                <w:szCs w:val="24"/>
                <w:lang w:eastAsia="zh-Hans"/>
              </w:rPr>
              <w:t>摩根行业轮动混合</w:t>
            </w:r>
            <w:r>
              <w:rPr>
                <w:rFonts w:ascii="宋体" w:hAnsi="宋体" w:hint="eastAsia"/>
                <w:lang w:eastAsia="zh-Hans"/>
              </w:rPr>
              <w:t xml:space="preserve"> </w:t>
            </w:r>
          </w:p>
        </w:tc>
      </w:tr>
      <w:tr w:rsidR="0096520F" w14:paraId="0AE52F7B" w14:textId="77777777">
        <w:trPr>
          <w:divId w:val="155222579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E9FE0EC" w14:textId="77777777" w:rsidR="007B0402" w:rsidRDefault="007B0402">
            <w:pPr>
              <w:jc w:val="left"/>
            </w:pPr>
            <w:r>
              <w:rPr>
                <w:rFonts w:ascii="宋体" w:hAnsi="宋体" w:hint="eastAsia"/>
              </w:rPr>
              <w:t>基金主代码</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684ACC7" w14:textId="77777777" w:rsidR="007B0402" w:rsidRDefault="007B0402">
            <w:pPr>
              <w:jc w:val="left"/>
            </w:pPr>
            <w:r>
              <w:rPr>
                <w:rFonts w:ascii="宋体" w:hAnsi="宋体" w:hint="eastAsia"/>
                <w:lang w:eastAsia="zh-Hans"/>
              </w:rPr>
              <w:t>377530</w:t>
            </w:r>
          </w:p>
        </w:tc>
      </w:tr>
      <w:tr w:rsidR="0096520F" w14:paraId="033E4824" w14:textId="77777777">
        <w:trPr>
          <w:divId w:val="155222579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55B255A" w14:textId="77777777" w:rsidR="007B0402" w:rsidRDefault="007B0402">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4B4B2DA" w14:textId="77777777" w:rsidR="007B0402" w:rsidRDefault="007B0402">
            <w:pPr>
              <w:jc w:val="left"/>
            </w:pPr>
            <w:r>
              <w:rPr>
                <w:rFonts w:ascii="宋体" w:hAnsi="宋体" w:hint="eastAsia"/>
                <w:lang w:eastAsia="zh-Hans"/>
              </w:rPr>
              <w:t>契约型开放式</w:t>
            </w:r>
          </w:p>
        </w:tc>
      </w:tr>
      <w:tr w:rsidR="0096520F" w14:paraId="7C6B39B1" w14:textId="77777777">
        <w:trPr>
          <w:divId w:val="155222579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762329F" w14:textId="77777777" w:rsidR="007B0402" w:rsidRDefault="007B0402">
            <w:pPr>
              <w:jc w:val="left"/>
            </w:pPr>
            <w:r>
              <w:rPr>
                <w:rFonts w:ascii="宋体" w:hAnsi="宋体" w:hint="eastAsia"/>
              </w:rPr>
              <w:t>基金合同生效日</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D3CB150" w14:textId="77777777" w:rsidR="007B0402" w:rsidRDefault="007B0402">
            <w:pPr>
              <w:jc w:val="left"/>
            </w:pPr>
            <w:r>
              <w:rPr>
                <w:rFonts w:ascii="宋体" w:hAnsi="宋体" w:hint="eastAsia"/>
                <w:lang w:eastAsia="zh-Hans"/>
              </w:rPr>
              <w:t>2010年1月28日</w:t>
            </w:r>
          </w:p>
        </w:tc>
      </w:tr>
      <w:tr w:rsidR="0096520F" w14:paraId="29B48041" w14:textId="77777777">
        <w:trPr>
          <w:divId w:val="155222579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89144F2" w14:textId="77777777" w:rsidR="007B0402" w:rsidRDefault="007B0402">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80EC551" w14:textId="77777777" w:rsidR="007B0402" w:rsidRDefault="007B0402">
            <w:pPr>
              <w:jc w:val="left"/>
            </w:pPr>
            <w:r>
              <w:rPr>
                <w:rFonts w:ascii="宋体" w:hAnsi="宋体" w:hint="eastAsia"/>
                <w:lang w:eastAsia="zh-Hans"/>
              </w:rPr>
              <w:t>188,700,001.20</w:t>
            </w:r>
            <w:r>
              <w:rPr>
                <w:rFonts w:hint="eastAsia"/>
              </w:rPr>
              <w:t>份</w:t>
            </w:r>
            <w:r>
              <w:rPr>
                <w:rFonts w:ascii="宋体" w:hAnsi="宋体" w:hint="eastAsia"/>
                <w:lang w:eastAsia="zh-Hans"/>
              </w:rPr>
              <w:t xml:space="preserve"> </w:t>
            </w:r>
          </w:p>
        </w:tc>
      </w:tr>
      <w:tr w:rsidR="0096520F" w14:paraId="3F268D03" w14:textId="77777777">
        <w:trPr>
          <w:divId w:val="155222579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CA91090" w14:textId="77777777" w:rsidR="007B0402" w:rsidRDefault="007B0402">
            <w:pPr>
              <w:jc w:val="left"/>
            </w:pPr>
            <w:r>
              <w:rPr>
                <w:rFonts w:ascii="宋体" w:hAnsi="宋体" w:hint="eastAsia"/>
              </w:rPr>
              <w:t>投资目标</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CED1AB6" w14:textId="77777777" w:rsidR="007B0402" w:rsidRDefault="007B0402">
            <w:pPr>
              <w:jc w:val="left"/>
            </w:pPr>
            <w:r>
              <w:rPr>
                <w:rFonts w:ascii="宋体" w:hAnsi="宋体" w:hint="eastAsia"/>
                <w:lang w:eastAsia="zh-Hans"/>
              </w:rPr>
              <w:t>本基金通过把握资产轮动、产业策略与经济周期相联系的规律，挖掘经济周期波动中强势行业中具有核心竞争优势的上市公司，力求在景气的多空变化中追求基金资产长期稳健的超额收益。</w:t>
            </w:r>
          </w:p>
        </w:tc>
      </w:tr>
      <w:tr w:rsidR="0096520F" w14:paraId="2337D001" w14:textId="77777777">
        <w:trPr>
          <w:divId w:val="155222579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4FC7E36" w14:textId="77777777" w:rsidR="007B0402" w:rsidRDefault="007B0402">
            <w:pPr>
              <w:jc w:val="left"/>
            </w:pPr>
            <w:r>
              <w:rPr>
                <w:rFonts w:ascii="宋体" w:hAnsi="宋体" w:hint="eastAsia"/>
              </w:rPr>
              <w:t>投资策略</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582BA75" w14:textId="77777777" w:rsidR="007B0402" w:rsidRDefault="007B0402">
            <w:pPr>
              <w:jc w:val="left"/>
            </w:pPr>
            <w:r>
              <w:rPr>
                <w:rFonts w:ascii="宋体" w:hAnsi="宋体" w:hint="eastAsia"/>
                <w:lang w:eastAsia="zh-Hans"/>
              </w:rPr>
              <w:t>国际经验表明，受宏观经济周期波动的影响，产业发展存在周期轮动的现象。某些行业能够在经济周期的特定阶段获得更好的表现，从而形成阶段性的强势行业。在股票市场中表现为行业投资收益的中长期轮动，处于各行业的不同企业也面临不同的投资机会。本基金通过把握经济周期变化，依据对宏观经济、产业政策、行业景气度及市场波动等因素的综合判断，采取自上而下的资产配置策略、行业配置策略与自下而上的个股选择策略相结合，精选强势行业中具有核心竞争优势的个股，力求无论在多空市场环境下均能</w:t>
            </w:r>
            <w:r>
              <w:rPr>
                <w:rFonts w:ascii="宋体" w:hAnsi="宋体" w:hint="eastAsia"/>
                <w:lang w:eastAsia="zh-Hans"/>
              </w:rPr>
              <w:lastRenderedPageBreak/>
              <w:t>获取稳健的超额回报。</w:t>
            </w:r>
            <w:r>
              <w:rPr>
                <w:rFonts w:ascii="宋体" w:hAnsi="宋体" w:hint="eastAsia"/>
                <w:lang w:eastAsia="zh-Hans"/>
              </w:rPr>
              <w:br/>
              <w:t>1、资产配置策略</w:t>
            </w:r>
            <w:r>
              <w:rPr>
                <w:rFonts w:ascii="宋体" w:hAnsi="宋体" w:hint="eastAsia"/>
                <w:lang w:eastAsia="zh-Hans"/>
              </w:rPr>
              <w:br/>
              <w:t>本基金对大类资产的配置是从宏观层面出发，采用定量分析和定性分析相结合的手段，综合宏观经济环境、政策形势、行业景气度和证券市场走势的综合分析，积极进行大类资产配置。</w:t>
            </w:r>
            <w:r>
              <w:rPr>
                <w:rFonts w:ascii="宋体" w:hAnsi="宋体" w:hint="eastAsia"/>
                <w:lang w:eastAsia="zh-Hans"/>
              </w:rPr>
              <w:br/>
              <w:t>2、行业配置策略</w:t>
            </w:r>
            <w:r>
              <w:rPr>
                <w:rFonts w:ascii="宋体" w:hAnsi="宋体" w:hint="eastAsia"/>
                <w:lang w:eastAsia="zh-Hans"/>
              </w:rPr>
              <w:br/>
              <w:t>本基金运用"投资时钟理论"，对行业的配置以宏观经济周期分析为基础，挖掘每一经济周期阶段下处于景气复苏以及景气上升阶段的行业，考察经济周期中行业轮动与市场波动的规律，把握行业间的相对强弱关系与强势行业的持续周期，增加预期收益率较高的行业配置，减少或者不配置预期收益率较低的行业。</w:t>
            </w:r>
            <w:r>
              <w:rPr>
                <w:rFonts w:ascii="宋体" w:hAnsi="宋体" w:hint="eastAsia"/>
                <w:lang w:eastAsia="zh-Hans"/>
              </w:rPr>
              <w:br/>
              <w:t>3、个股选择</w:t>
            </w:r>
            <w:r>
              <w:rPr>
                <w:rFonts w:ascii="宋体" w:hAnsi="宋体" w:hint="eastAsia"/>
                <w:lang w:eastAsia="zh-Hans"/>
              </w:rPr>
              <w:br/>
              <w:t>本基金重点投资于强势行业中获益程度最高且具有核心竞争优势的上市公司。</w:t>
            </w:r>
            <w:r>
              <w:rPr>
                <w:rFonts w:ascii="宋体" w:hAnsi="宋体" w:hint="eastAsia"/>
                <w:lang w:eastAsia="zh-Hans"/>
              </w:rPr>
              <w:br/>
              <w:t>4、固定收益类投资策略</w:t>
            </w:r>
            <w:r>
              <w:rPr>
                <w:rFonts w:ascii="宋体" w:hAnsi="宋体" w:hint="eastAsia"/>
                <w:lang w:eastAsia="zh-Hans"/>
              </w:rPr>
              <w:br/>
              <w:t>对于固定收益类资产的选择，本基金将以价值分析为主线，在综合研究的基础上实施积极主动的组合管理。</w:t>
            </w:r>
            <w:r>
              <w:rPr>
                <w:rFonts w:ascii="宋体" w:hAnsi="宋体" w:hint="eastAsia"/>
                <w:lang w:eastAsia="zh-Hans"/>
              </w:rPr>
              <w:br/>
              <w:t>5、其他投资策略：包括可转换债券投资策略、权证投资策略、存托凭证投资策略。</w:t>
            </w:r>
          </w:p>
        </w:tc>
      </w:tr>
      <w:tr w:rsidR="0096520F" w14:paraId="021DCEFB" w14:textId="77777777">
        <w:trPr>
          <w:divId w:val="155222579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F33845D" w14:textId="77777777" w:rsidR="007B0402" w:rsidRDefault="007B0402">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669C0FE" w14:textId="77777777" w:rsidR="007B0402" w:rsidRDefault="007B0402">
            <w:pPr>
              <w:jc w:val="left"/>
            </w:pPr>
            <w:r>
              <w:rPr>
                <w:rFonts w:ascii="宋体" w:hAnsi="宋体" w:hint="eastAsia"/>
                <w:lang w:eastAsia="zh-Hans"/>
              </w:rPr>
              <w:t>沪深300指数收益率×80%+上证国债指数收益率×20%</w:t>
            </w:r>
          </w:p>
        </w:tc>
      </w:tr>
      <w:tr w:rsidR="0096520F" w14:paraId="763970ED" w14:textId="77777777">
        <w:trPr>
          <w:divId w:val="155222579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C9A2C94" w14:textId="77777777" w:rsidR="007B0402" w:rsidRDefault="007B0402">
            <w:pPr>
              <w:jc w:val="left"/>
            </w:pPr>
            <w:r>
              <w:rPr>
                <w:rFonts w:ascii="宋体" w:hAnsi="宋体" w:hint="eastAsia"/>
              </w:rPr>
              <w:t>风险收益特征</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1AD08DA" w14:textId="77777777" w:rsidR="007B0402" w:rsidRDefault="007B0402">
            <w:pPr>
              <w:jc w:val="left"/>
            </w:pPr>
            <w:r>
              <w:rPr>
                <w:rFonts w:ascii="宋体" w:hAnsi="宋体" w:hint="eastAsia"/>
                <w:lang w:eastAsia="zh-Hans"/>
              </w:rPr>
              <w:t>本基金是主动管理的混合型证券投资基金，属于证券投资基金的较高风险品种，预期风险收益水平风险高于债券基金和货币市场基金，低于股票基金。</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96520F" w14:paraId="786C6F0F" w14:textId="77777777">
        <w:trPr>
          <w:divId w:val="155222579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4AE3D38" w14:textId="77777777" w:rsidR="007B0402" w:rsidRDefault="007B0402">
            <w:pPr>
              <w:jc w:val="left"/>
            </w:pPr>
            <w:r>
              <w:rPr>
                <w:rFonts w:ascii="宋体" w:hAnsi="宋体" w:hint="eastAsia"/>
              </w:rPr>
              <w:t>基金管理人</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B6F5067" w14:textId="77777777" w:rsidR="007B0402" w:rsidRDefault="007B0402">
            <w:pPr>
              <w:jc w:val="left"/>
            </w:pPr>
            <w:r>
              <w:rPr>
                <w:rFonts w:ascii="宋体" w:hAnsi="宋体" w:hint="eastAsia"/>
                <w:lang w:eastAsia="zh-Hans"/>
              </w:rPr>
              <w:t>摩根基金管理（中国）有限公司</w:t>
            </w:r>
          </w:p>
        </w:tc>
      </w:tr>
      <w:tr w:rsidR="0096520F" w14:paraId="1BBB68A0" w14:textId="77777777">
        <w:trPr>
          <w:divId w:val="155222579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2ED8529" w14:textId="77777777" w:rsidR="007B0402" w:rsidRDefault="007B0402">
            <w:pPr>
              <w:jc w:val="left"/>
            </w:pPr>
            <w:r>
              <w:rPr>
                <w:rFonts w:ascii="宋体" w:hAnsi="宋体" w:hint="eastAsia"/>
              </w:rPr>
              <w:t>基金托管人</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D1A79B2" w14:textId="77777777" w:rsidR="007B0402" w:rsidRDefault="007B0402">
            <w:pPr>
              <w:jc w:val="left"/>
            </w:pPr>
            <w:r>
              <w:rPr>
                <w:rFonts w:ascii="宋体" w:hAnsi="宋体" w:hint="eastAsia"/>
                <w:lang w:eastAsia="zh-Hans"/>
              </w:rPr>
              <w:t>招商银行股份有限公司</w:t>
            </w:r>
          </w:p>
        </w:tc>
      </w:tr>
      <w:tr w:rsidR="0096520F" w14:paraId="14EA94E7" w14:textId="77777777">
        <w:trPr>
          <w:divId w:val="1552225796"/>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FA9761F" w14:textId="77777777" w:rsidR="007B0402" w:rsidRDefault="007B0402">
            <w:pPr>
              <w:jc w:val="left"/>
            </w:pPr>
            <w:bookmarkStart w:id="33" w:name="m02_01" w:colFirst="1" w:colLast="3"/>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32585B7" w14:textId="77777777" w:rsidR="007B0402" w:rsidRDefault="007B0402">
            <w:pPr>
              <w:jc w:val="center"/>
            </w:pPr>
            <w:r>
              <w:rPr>
                <w:rFonts w:ascii="宋体" w:hAnsi="宋体" w:hint="eastAsia"/>
                <w:lang w:eastAsia="zh-Hans"/>
              </w:rPr>
              <w:t>摩根行业轮动混合A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1877A18" w14:textId="77777777" w:rsidR="007B0402" w:rsidRDefault="007B0402">
            <w:pPr>
              <w:jc w:val="center"/>
            </w:pPr>
            <w:r>
              <w:rPr>
                <w:rFonts w:ascii="宋体" w:hAnsi="宋体" w:hint="eastAsia"/>
                <w:lang w:eastAsia="zh-Hans"/>
              </w:rPr>
              <w:t>摩根行业轮动混合C</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563E8E5" w14:textId="77777777" w:rsidR="007B0402" w:rsidRDefault="007B0402">
            <w:pPr>
              <w:jc w:val="center"/>
            </w:pPr>
            <w:r>
              <w:rPr>
                <w:rFonts w:ascii="宋体" w:hAnsi="宋体" w:hint="eastAsia"/>
                <w:lang w:eastAsia="zh-Hans"/>
              </w:rPr>
              <w:t>摩根行业轮动混合H</w:t>
            </w:r>
            <w:r>
              <w:rPr>
                <w:rFonts w:ascii="宋体" w:hAnsi="宋体" w:hint="eastAsia"/>
                <w:kern w:val="0"/>
                <w:sz w:val="20"/>
                <w:lang w:eastAsia="zh-Hans"/>
              </w:rPr>
              <w:t xml:space="preserve"> </w:t>
            </w:r>
          </w:p>
        </w:tc>
      </w:tr>
      <w:tr w:rsidR="0096520F" w14:paraId="79814C7D" w14:textId="77777777">
        <w:trPr>
          <w:divId w:val="1552225796"/>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65F1134" w14:textId="77777777" w:rsidR="007B0402" w:rsidRDefault="007B0402">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8239C9C" w14:textId="77777777" w:rsidR="007B0402" w:rsidRDefault="007B0402">
            <w:pPr>
              <w:jc w:val="center"/>
            </w:pPr>
            <w:r>
              <w:rPr>
                <w:rFonts w:ascii="宋体" w:hAnsi="宋体" w:hint="eastAsia"/>
                <w:lang w:eastAsia="zh-Hans"/>
              </w:rPr>
              <w:t>377530</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93BC04C" w14:textId="77777777" w:rsidR="007B0402" w:rsidRDefault="007B0402">
            <w:pPr>
              <w:jc w:val="center"/>
            </w:pPr>
            <w:r>
              <w:rPr>
                <w:rFonts w:ascii="宋体" w:hAnsi="宋体" w:hint="eastAsia"/>
                <w:lang w:eastAsia="zh-Hans"/>
              </w:rPr>
              <w:t>014641</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44D0337" w14:textId="77777777" w:rsidR="007B0402" w:rsidRDefault="007B0402">
            <w:pPr>
              <w:jc w:val="center"/>
            </w:pPr>
            <w:r>
              <w:rPr>
                <w:rFonts w:ascii="宋体" w:hAnsi="宋体" w:hint="eastAsia"/>
                <w:lang w:eastAsia="zh-Hans"/>
              </w:rPr>
              <w:t>960006</w:t>
            </w:r>
            <w:r>
              <w:rPr>
                <w:rFonts w:ascii="宋体" w:hAnsi="宋体" w:hint="eastAsia"/>
                <w:kern w:val="0"/>
                <w:sz w:val="20"/>
                <w:lang w:eastAsia="zh-Hans"/>
              </w:rPr>
              <w:t xml:space="preserve"> </w:t>
            </w:r>
          </w:p>
        </w:tc>
      </w:tr>
      <w:bookmarkEnd w:id="33"/>
      <w:bookmarkEnd w:id="32"/>
      <w:tr w:rsidR="0096520F" w14:paraId="50210EAA" w14:textId="77777777">
        <w:trPr>
          <w:divId w:val="1552225796"/>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0604CBF" w14:textId="77777777" w:rsidR="007B0402" w:rsidRDefault="007B0402">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6D269C" w14:textId="77777777" w:rsidR="007B0402" w:rsidRDefault="007B0402">
            <w:pPr>
              <w:jc w:val="center"/>
            </w:pPr>
            <w:r>
              <w:rPr>
                <w:rFonts w:ascii="宋体" w:hAnsi="宋体" w:hint="eastAsia"/>
                <w:lang w:eastAsia="zh-Hans"/>
              </w:rPr>
              <w:t>165,276,972.00</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6F05D1" w14:textId="77777777" w:rsidR="007B0402" w:rsidRDefault="007B0402">
            <w:pPr>
              <w:jc w:val="center"/>
            </w:pPr>
            <w:r>
              <w:rPr>
                <w:rFonts w:ascii="宋体" w:hAnsi="宋体" w:hint="eastAsia"/>
                <w:lang w:eastAsia="zh-Hans"/>
              </w:rPr>
              <w:t>190,175.35</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3EDFEA" w14:textId="77777777" w:rsidR="007B0402" w:rsidRDefault="007B0402">
            <w:pPr>
              <w:jc w:val="center"/>
            </w:pPr>
            <w:r>
              <w:rPr>
                <w:rFonts w:ascii="宋体" w:hAnsi="宋体" w:hint="eastAsia"/>
                <w:lang w:eastAsia="zh-Hans"/>
              </w:rPr>
              <w:t>23,232,853.85</w:t>
            </w:r>
            <w:r>
              <w:rPr>
                <w:rFonts w:hint="eastAsia"/>
              </w:rPr>
              <w:t>份</w:t>
            </w:r>
            <w:r>
              <w:rPr>
                <w:rFonts w:ascii="宋体" w:hAnsi="宋体" w:hint="eastAsia"/>
                <w:lang w:eastAsia="zh-Hans"/>
              </w:rPr>
              <w:t xml:space="preserve"> </w:t>
            </w:r>
          </w:p>
        </w:tc>
      </w:tr>
    </w:tbl>
    <w:p w14:paraId="1F3C76DD" w14:textId="77777777" w:rsidR="007B0402" w:rsidRDefault="007B0402">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14:paraId="6DA8AD5C" w14:textId="77777777" w:rsidR="007B0402" w:rsidRDefault="007B0402">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14:paraId="7B0FA1A6" w14:textId="77777777" w:rsidR="007B0402" w:rsidRDefault="007B0402">
      <w:pPr>
        <w:jc w:val="right"/>
        <w:divId w:val="920791100"/>
      </w:pPr>
      <w:r>
        <w:rPr>
          <w:rFonts w:ascii="宋体" w:hAnsi="宋体" w:hint="eastAsia"/>
        </w:rPr>
        <w:lastRenderedPageBreak/>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22"/>
        <w:gridCol w:w="1971"/>
        <w:gridCol w:w="1971"/>
        <w:gridCol w:w="1971"/>
      </w:tblGrid>
      <w:tr w:rsidR="0096520F" w14:paraId="301809BE" w14:textId="77777777">
        <w:trPr>
          <w:divId w:val="920791100"/>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21B947A1" w14:textId="77777777" w:rsidR="007B0402" w:rsidRDefault="007B0402">
            <w:pPr>
              <w:pStyle w:val="a5"/>
              <w:rPr>
                <w:rFonts w:hint="eastAsia"/>
              </w:rPr>
            </w:pPr>
            <w:r>
              <w:rPr>
                <w:rFonts w:hint="eastAsia"/>
                <w:kern w:val="2"/>
                <w:sz w:val="21"/>
                <w:lang w:eastAsia="zh-Hans"/>
              </w:rPr>
              <w:t xml:space="preserve">主要财务指标 </w:t>
            </w:r>
          </w:p>
        </w:tc>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5BFDBBBC" w14:textId="77777777" w:rsidR="007B0402" w:rsidRDefault="007B0402">
            <w:pPr>
              <w:pStyle w:val="a5"/>
              <w:jc w:val="center"/>
              <w:rPr>
                <w:rFonts w:hint="eastAsia"/>
              </w:rPr>
            </w:pPr>
            <w:r>
              <w:rPr>
                <w:rFonts w:hint="eastAsia"/>
                <w:kern w:val="2"/>
                <w:sz w:val="21"/>
                <w:szCs w:val="24"/>
                <w:lang w:eastAsia="zh-Hans"/>
              </w:rPr>
              <w:t xml:space="preserve">报告期（2025年4月1日-2025年6月30日） </w:t>
            </w:r>
          </w:p>
        </w:tc>
      </w:tr>
      <w:tr w:rsidR="0096520F" w14:paraId="423379AE" w14:textId="77777777">
        <w:trPr>
          <w:divId w:val="920791100"/>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3A8DD3" w14:textId="77777777" w:rsidR="007B0402" w:rsidRDefault="007B0402">
            <w:pPr>
              <w:widowControl/>
              <w:jc w:val="left"/>
              <w:rPr>
                <w:rFonts w:ascii="宋体" w:hAnsi="宋体" w:hint="eastAsia"/>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525F9C49" w14:textId="77777777" w:rsidR="007B0402" w:rsidRDefault="007B0402">
            <w:pPr>
              <w:jc w:val="center"/>
            </w:pPr>
            <w:r>
              <w:rPr>
                <w:rFonts w:ascii="宋体" w:hAnsi="宋体" w:hint="eastAsia"/>
                <w:szCs w:val="24"/>
                <w:lang w:eastAsia="zh-Hans"/>
              </w:rPr>
              <w:t>摩根行业轮动混合A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38FB850C" w14:textId="77777777" w:rsidR="007B0402" w:rsidRDefault="007B0402">
            <w:pPr>
              <w:jc w:val="center"/>
            </w:pPr>
            <w:r>
              <w:rPr>
                <w:rFonts w:ascii="宋体" w:hAnsi="宋体" w:hint="eastAsia"/>
                <w:szCs w:val="24"/>
                <w:lang w:eastAsia="zh-Hans"/>
              </w:rPr>
              <w:t>摩根行业轮动混合C</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242BDFBF" w14:textId="77777777" w:rsidR="007B0402" w:rsidRDefault="007B0402">
            <w:pPr>
              <w:jc w:val="center"/>
            </w:pPr>
            <w:r>
              <w:rPr>
                <w:rFonts w:ascii="宋体" w:hAnsi="宋体" w:hint="eastAsia"/>
                <w:szCs w:val="24"/>
                <w:lang w:eastAsia="zh-Hans"/>
              </w:rPr>
              <w:t>摩根行业轮动混合H</w:t>
            </w:r>
          </w:p>
        </w:tc>
      </w:tr>
      <w:tr w:rsidR="0096520F" w14:paraId="021D6BA0" w14:textId="77777777">
        <w:trPr>
          <w:divId w:val="92079110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BCFD324" w14:textId="77777777" w:rsidR="007B0402" w:rsidRDefault="007B0402">
            <w:pPr>
              <w:pStyle w:val="a5"/>
              <w:rPr>
                <w:rFonts w:hint="eastAsia"/>
              </w:rPr>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EE3D820" w14:textId="77777777" w:rsidR="007B0402" w:rsidRDefault="007B0402">
            <w:pPr>
              <w:jc w:val="right"/>
            </w:pPr>
            <w:r>
              <w:rPr>
                <w:rFonts w:ascii="宋体" w:hAnsi="宋体" w:hint="eastAsia"/>
                <w:szCs w:val="24"/>
                <w:lang w:eastAsia="zh-Hans"/>
              </w:rPr>
              <w:t>3,208,358.44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5E751D8" w14:textId="77777777" w:rsidR="007B0402" w:rsidRDefault="007B0402">
            <w:pPr>
              <w:jc w:val="right"/>
            </w:pPr>
            <w:r>
              <w:rPr>
                <w:rFonts w:ascii="宋体" w:hAnsi="宋体" w:hint="eastAsia"/>
                <w:szCs w:val="24"/>
                <w:lang w:eastAsia="zh-Hans"/>
              </w:rPr>
              <w:t>3,527.02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63B75A8" w14:textId="77777777" w:rsidR="007B0402" w:rsidRDefault="007B0402">
            <w:pPr>
              <w:jc w:val="right"/>
            </w:pPr>
            <w:r>
              <w:rPr>
                <w:rFonts w:ascii="宋体" w:hAnsi="宋体" w:hint="eastAsia"/>
                <w:szCs w:val="24"/>
                <w:lang w:eastAsia="zh-Hans"/>
              </w:rPr>
              <w:t>421,029.86</w:t>
            </w:r>
          </w:p>
        </w:tc>
      </w:tr>
      <w:tr w:rsidR="0096520F" w14:paraId="1AE4F729" w14:textId="77777777">
        <w:trPr>
          <w:divId w:val="92079110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DB69871" w14:textId="77777777" w:rsidR="007B0402" w:rsidRDefault="007B0402">
            <w:pPr>
              <w:pStyle w:val="a5"/>
              <w:rPr>
                <w:rFonts w:hint="eastAsia"/>
              </w:rPr>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102ED30" w14:textId="77777777" w:rsidR="007B0402" w:rsidRDefault="007B0402">
            <w:pPr>
              <w:jc w:val="right"/>
            </w:pPr>
            <w:r>
              <w:rPr>
                <w:rFonts w:ascii="宋体" w:hAnsi="宋体" w:hint="eastAsia"/>
                <w:szCs w:val="24"/>
                <w:lang w:eastAsia="zh-Hans"/>
              </w:rPr>
              <w:t>-13,505,836.64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8521585" w14:textId="77777777" w:rsidR="007B0402" w:rsidRDefault="007B0402">
            <w:pPr>
              <w:jc w:val="right"/>
            </w:pPr>
            <w:r>
              <w:rPr>
                <w:rFonts w:ascii="宋体" w:hAnsi="宋体" w:hint="eastAsia"/>
                <w:szCs w:val="24"/>
                <w:lang w:eastAsia="zh-Hans"/>
              </w:rPr>
              <w:t>-14,569.75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01042F1" w14:textId="77777777" w:rsidR="007B0402" w:rsidRDefault="007B0402">
            <w:pPr>
              <w:jc w:val="right"/>
            </w:pPr>
            <w:r>
              <w:rPr>
                <w:rFonts w:ascii="宋体" w:hAnsi="宋体" w:hint="eastAsia"/>
                <w:szCs w:val="24"/>
                <w:lang w:eastAsia="zh-Hans"/>
              </w:rPr>
              <w:t>-1,973,537.95</w:t>
            </w:r>
          </w:p>
        </w:tc>
      </w:tr>
      <w:tr w:rsidR="0096520F" w14:paraId="214EFE62" w14:textId="77777777">
        <w:trPr>
          <w:divId w:val="92079110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CEAB10A" w14:textId="77777777" w:rsidR="007B0402" w:rsidRDefault="007B0402">
            <w:pPr>
              <w:pStyle w:val="a5"/>
              <w:rPr>
                <w:rFonts w:hint="eastAsia"/>
              </w:rPr>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296C1F9" w14:textId="77777777" w:rsidR="007B0402" w:rsidRDefault="007B0402">
            <w:pPr>
              <w:jc w:val="right"/>
            </w:pPr>
            <w:r>
              <w:rPr>
                <w:rFonts w:ascii="宋体" w:hAnsi="宋体" w:hint="eastAsia"/>
                <w:szCs w:val="24"/>
                <w:lang w:eastAsia="zh-Hans"/>
              </w:rPr>
              <w:t>-0.0802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C9C322A" w14:textId="77777777" w:rsidR="007B0402" w:rsidRDefault="007B0402">
            <w:pPr>
              <w:jc w:val="right"/>
            </w:pPr>
            <w:r>
              <w:rPr>
                <w:rFonts w:ascii="宋体" w:hAnsi="宋体" w:hint="eastAsia"/>
                <w:szCs w:val="24"/>
                <w:lang w:eastAsia="zh-Hans"/>
              </w:rPr>
              <w:t>-0.0772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F3D64C0" w14:textId="77777777" w:rsidR="007B0402" w:rsidRDefault="007B0402">
            <w:pPr>
              <w:jc w:val="right"/>
            </w:pPr>
            <w:r>
              <w:rPr>
                <w:rFonts w:ascii="宋体" w:hAnsi="宋体" w:hint="eastAsia"/>
                <w:szCs w:val="24"/>
                <w:lang w:eastAsia="zh-Hans"/>
              </w:rPr>
              <w:t>-0.0847</w:t>
            </w:r>
          </w:p>
        </w:tc>
      </w:tr>
      <w:tr w:rsidR="0096520F" w14:paraId="32AE8959" w14:textId="77777777">
        <w:trPr>
          <w:divId w:val="92079110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E81A6FA" w14:textId="77777777" w:rsidR="007B0402" w:rsidRDefault="007B0402">
            <w:pPr>
              <w:pStyle w:val="a5"/>
              <w:rPr>
                <w:rFonts w:hint="eastAsia"/>
              </w:rPr>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EEFB98E" w14:textId="77777777" w:rsidR="007B0402" w:rsidRDefault="007B0402">
            <w:pPr>
              <w:jc w:val="right"/>
            </w:pPr>
            <w:r>
              <w:rPr>
                <w:rFonts w:ascii="宋体" w:hAnsi="宋体" w:hint="eastAsia"/>
                <w:szCs w:val="24"/>
                <w:lang w:eastAsia="zh-Hans"/>
              </w:rPr>
              <w:t>342,448,869.51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DAE7CCA" w14:textId="77777777" w:rsidR="007B0402" w:rsidRDefault="007B0402">
            <w:pPr>
              <w:jc w:val="right"/>
            </w:pPr>
            <w:r>
              <w:rPr>
                <w:rFonts w:ascii="宋体" w:hAnsi="宋体" w:hint="eastAsia"/>
                <w:szCs w:val="24"/>
                <w:lang w:eastAsia="zh-Hans"/>
              </w:rPr>
              <w:t>414,084.45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9F62321" w14:textId="77777777" w:rsidR="007B0402" w:rsidRDefault="007B0402">
            <w:pPr>
              <w:jc w:val="right"/>
            </w:pPr>
            <w:r>
              <w:rPr>
                <w:rFonts w:ascii="宋体" w:hAnsi="宋体" w:hint="eastAsia"/>
                <w:szCs w:val="24"/>
                <w:lang w:eastAsia="zh-Hans"/>
              </w:rPr>
              <w:t>48,396,739.94</w:t>
            </w:r>
          </w:p>
        </w:tc>
      </w:tr>
      <w:tr w:rsidR="0096520F" w14:paraId="4BD78021" w14:textId="77777777">
        <w:trPr>
          <w:divId w:val="92079110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CD7E56F" w14:textId="77777777" w:rsidR="007B0402" w:rsidRDefault="007B0402">
            <w:pPr>
              <w:pStyle w:val="a5"/>
              <w:rPr>
                <w:rFonts w:hint="eastAsia"/>
              </w:rPr>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189C5D1" w14:textId="77777777" w:rsidR="007B0402" w:rsidRDefault="007B0402">
            <w:pPr>
              <w:jc w:val="right"/>
            </w:pPr>
            <w:r>
              <w:rPr>
                <w:rFonts w:ascii="宋体" w:hAnsi="宋体" w:hint="eastAsia"/>
                <w:szCs w:val="24"/>
                <w:lang w:eastAsia="zh-Hans"/>
              </w:rPr>
              <w:t>2.0720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D76AB63" w14:textId="77777777" w:rsidR="007B0402" w:rsidRDefault="007B0402">
            <w:pPr>
              <w:jc w:val="right"/>
            </w:pPr>
            <w:r>
              <w:rPr>
                <w:rFonts w:ascii="宋体" w:hAnsi="宋体" w:hint="eastAsia"/>
                <w:szCs w:val="24"/>
                <w:lang w:eastAsia="zh-Hans"/>
              </w:rPr>
              <w:t>2.1774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C999AE2" w14:textId="77777777" w:rsidR="007B0402" w:rsidRDefault="007B0402">
            <w:pPr>
              <w:jc w:val="right"/>
            </w:pPr>
            <w:r>
              <w:rPr>
                <w:rFonts w:ascii="宋体" w:hAnsi="宋体" w:hint="eastAsia"/>
                <w:szCs w:val="24"/>
                <w:lang w:eastAsia="zh-Hans"/>
              </w:rPr>
              <w:t>2.0831</w:t>
            </w:r>
          </w:p>
        </w:tc>
      </w:tr>
    </w:tbl>
    <w:p w14:paraId="255B5C63" w14:textId="77777777" w:rsidR="007B0402" w:rsidRDefault="007B0402">
      <w:pPr>
        <w:wordWrap w:val="0"/>
        <w:spacing w:line="360" w:lineRule="auto"/>
        <w:jc w:val="left"/>
        <w:divId w:val="429207747"/>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3CF4191B" w14:textId="77777777" w:rsidR="007B0402" w:rsidRDefault="007B0402">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14:paraId="7B740429" w14:textId="77777777" w:rsidR="007B0402" w:rsidRDefault="007B0402">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14:paraId="2CD0938E" w14:textId="77777777" w:rsidR="007B0402" w:rsidRDefault="007B0402">
      <w:pPr>
        <w:spacing w:line="360" w:lineRule="auto"/>
        <w:jc w:val="center"/>
        <w:divId w:val="1662737209"/>
      </w:pPr>
      <w:r>
        <w:rPr>
          <w:rFonts w:ascii="宋体" w:hAnsi="宋体" w:hint="eastAsia"/>
        </w:rPr>
        <w:t>摩根行业轮动混合A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96520F" w14:paraId="1F4E6508" w14:textId="77777777">
        <w:trPr>
          <w:divId w:val="1662737209"/>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8B96F66" w14:textId="77777777" w:rsidR="007B0402" w:rsidRDefault="007B0402">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CF37A77" w14:textId="77777777" w:rsidR="007B0402" w:rsidRDefault="007B0402">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3ADFBFA" w14:textId="77777777" w:rsidR="007B0402" w:rsidRDefault="007B0402">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4A86A01" w14:textId="77777777" w:rsidR="007B0402" w:rsidRDefault="007B0402">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BF78D72" w14:textId="77777777" w:rsidR="007B0402" w:rsidRDefault="007B0402">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FA032A" w14:textId="77777777" w:rsidR="007B0402" w:rsidRDefault="007B0402">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C58374D" w14:textId="77777777" w:rsidR="007B0402" w:rsidRDefault="007B0402">
            <w:pPr>
              <w:spacing w:line="360" w:lineRule="auto"/>
              <w:jc w:val="center"/>
            </w:pPr>
            <w:r>
              <w:rPr>
                <w:rFonts w:ascii="宋体" w:hAnsi="宋体" w:hint="eastAsia"/>
              </w:rPr>
              <w:t xml:space="preserve">②－④ </w:t>
            </w:r>
          </w:p>
        </w:tc>
      </w:tr>
      <w:tr w:rsidR="0096520F" w14:paraId="4AC26675" w14:textId="77777777">
        <w:trPr>
          <w:divId w:val="166273720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86B881" w14:textId="77777777" w:rsidR="007B0402" w:rsidRDefault="007B0402">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60E31C" w14:textId="77777777" w:rsidR="007B0402" w:rsidRDefault="007B0402">
            <w:pPr>
              <w:spacing w:line="360" w:lineRule="auto"/>
              <w:jc w:val="right"/>
            </w:pPr>
            <w:r>
              <w:rPr>
                <w:rFonts w:ascii="宋体" w:hAnsi="宋体" w:hint="eastAsia"/>
              </w:rPr>
              <w:t xml:space="preserve">-3.65%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F5967F" w14:textId="77777777" w:rsidR="007B0402" w:rsidRDefault="007B0402">
            <w:pPr>
              <w:spacing w:line="360" w:lineRule="auto"/>
              <w:jc w:val="right"/>
            </w:pPr>
            <w:r>
              <w:rPr>
                <w:rFonts w:ascii="宋体" w:hAnsi="宋体" w:hint="eastAsia"/>
              </w:rPr>
              <w:t xml:space="preserve">1.34%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9B3A24" w14:textId="77777777" w:rsidR="007B0402" w:rsidRDefault="007B0402">
            <w:pPr>
              <w:spacing w:line="360" w:lineRule="auto"/>
              <w:jc w:val="right"/>
            </w:pPr>
            <w:r>
              <w:rPr>
                <w:rFonts w:ascii="宋体" w:hAnsi="宋体" w:hint="eastAsia"/>
              </w:rPr>
              <w:t xml:space="preserve">1.25%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122CCE" w14:textId="77777777" w:rsidR="007B0402" w:rsidRDefault="007B0402">
            <w:pPr>
              <w:spacing w:line="360" w:lineRule="auto"/>
              <w:jc w:val="right"/>
            </w:pPr>
            <w:r>
              <w:rPr>
                <w:rFonts w:ascii="宋体" w:hAnsi="宋体" w:hint="eastAsia"/>
              </w:rPr>
              <w:t xml:space="preserve">0.87%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14D9761" w14:textId="77777777" w:rsidR="007B0402" w:rsidRDefault="007B0402">
            <w:pPr>
              <w:spacing w:line="360" w:lineRule="auto"/>
              <w:jc w:val="right"/>
            </w:pPr>
            <w:r>
              <w:rPr>
                <w:rFonts w:ascii="宋体" w:hAnsi="宋体" w:hint="eastAsia"/>
              </w:rPr>
              <w:t xml:space="preserve">-4.90%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B53516" w14:textId="77777777" w:rsidR="007B0402" w:rsidRDefault="007B0402">
            <w:pPr>
              <w:spacing w:line="360" w:lineRule="auto"/>
              <w:jc w:val="right"/>
            </w:pPr>
            <w:r>
              <w:rPr>
                <w:rFonts w:ascii="宋体" w:hAnsi="宋体" w:hint="eastAsia"/>
              </w:rPr>
              <w:t xml:space="preserve">0.47% </w:t>
            </w:r>
          </w:p>
        </w:tc>
      </w:tr>
      <w:tr w:rsidR="0096520F" w14:paraId="78941548" w14:textId="77777777">
        <w:trPr>
          <w:divId w:val="166273720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E16BB3" w14:textId="77777777" w:rsidR="007B0402" w:rsidRDefault="007B0402">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ED79A9" w14:textId="77777777" w:rsidR="007B0402" w:rsidRDefault="007B0402">
            <w:pPr>
              <w:spacing w:line="360" w:lineRule="auto"/>
              <w:jc w:val="right"/>
            </w:pPr>
            <w:r>
              <w:rPr>
                <w:rFonts w:ascii="宋体" w:hAnsi="宋体" w:hint="eastAsia"/>
              </w:rPr>
              <w:t xml:space="preserve">-0.78%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6114BF" w14:textId="77777777" w:rsidR="007B0402" w:rsidRDefault="007B0402">
            <w:pPr>
              <w:spacing w:line="360" w:lineRule="auto"/>
              <w:jc w:val="right"/>
            </w:pPr>
            <w:r>
              <w:rPr>
                <w:rFonts w:ascii="宋体" w:hAnsi="宋体" w:hint="eastAsia"/>
              </w:rPr>
              <w:t xml:space="preserve">1.17%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65C0BE" w14:textId="77777777" w:rsidR="007B0402" w:rsidRDefault="007B0402">
            <w:pPr>
              <w:spacing w:line="360" w:lineRule="auto"/>
              <w:jc w:val="right"/>
            </w:pPr>
            <w:r>
              <w:rPr>
                <w:rFonts w:ascii="宋体" w:hAnsi="宋体" w:hint="eastAsia"/>
              </w:rPr>
              <w:t xml:space="preserve">0.29%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A045A9" w14:textId="77777777" w:rsidR="007B0402" w:rsidRDefault="007B0402">
            <w:pPr>
              <w:spacing w:line="360" w:lineRule="auto"/>
              <w:jc w:val="right"/>
            </w:pPr>
            <w:r>
              <w:rPr>
                <w:rFonts w:ascii="宋体" w:hAnsi="宋体" w:hint="eastAsia"/>
              </w:rPr>
              <w:t xml:space="preserve">0.81%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D9D625A" w14:textId="77777777" w:rsidR="007B0402" w:rsidRDefault="007B0402">
            <w:pPr>
              <w:spacing w:line="360" w:lineRule="auto"/>
              <w:jc w:val="right"/>
            </w:pPr>
            <w:r>
              <w:rPr>
                <w:rFonts w:ascii="宋体" w:hAnsi="宋体" w:hint="eastAsia"/>
              </w:rPr>
              <w:t xml:space="preserve">-1.07%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D2D723" w14:textId="77777777" w:rsidR="007B0402" w:rsidRDefault="007B0402">
            <w:pPr>
              <w:spacing w:line="360" w:lineRule="auto"/>
              <w:jc w:val="right"/>
            </w:pPr>
            <w:r>
              <w:rPr>
                <w:rFonts w:ascii="宋体" w:hAnsi="宋体" w:hint="eastAsia"/>
              </w:rPr>
              <w:t xml:space="preserve">0.36% </w:t>
            </w:r>
          </w:p>
        </w:tc>
      </w:tr>
      <w:tr w:rsidR="0096520F" w14:paraId="73F82AEA" w14:textId="77777777">
        <w:trPr>
          <w:divId w:val="166273720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015481" w14:textId="77777777" w:rsidR="007B0402" w:rsidRDefault="007B0402">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13C1B1" w14:textId="77777777" w:rsidR="007B0402" w:rsidRDefault="007B0402">
            <w:pPr>
              <w:spacing w:line="360" w:lineRule="auto"/>
              <w:jc w:val="right"/>
            </w:pPr>
            <w:r>
              <w:rPr>
                <w:rFonts w:ascii="宋体" w:hAnsi="宋体" w:hint="eastAsia"/>
              </w:rPr>
              <w:t xml:space="preserve">-0.53%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FA5B32" w14:textId="77777777" w:rsidR="007B0402" w:rsidRDefault="007B0402">
            <w:pPr>
              <w:spacing w:line="360" w:lineRule="auto"/>
              <w:jc w:val="right"/>
            </w:pPr>
            <w:r>
              <w:rPr>
                <w:rFonts w:ascii="宋体" w:hAnsi="宋体" w:hint="eastAsia"/>
              </w:rPr>
              <w:t xml:space="preserve">1.52%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897A56" w14:textId="77777777" w:rsidR="007B0402" w:rsidRDefault="007B0402">
            <w:pPr>
              <w:spacing w:line="360" w:lineRule="auto"/>
              <w:jc w:val="right"/>
            </w:pPr>
            <w:r>
              <w:rPr>
                <w:rFonts w:ascii="宋体" w:hAnsi="宋体" w:hint="eastAsia"/>
              </w:rPr>
              <w:t xml:space="preserve">12.04%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2701BF" w14:textId="77777777" w:rsidR="007B0402" w:rsidRDefault="007B0402">
            <w:pPr>
              <w:spacing w:line="360" w:lineRule="auto"/>
              <w:jc w:val="right"/>
            </w:pPr>
            <w:r>
              <w:rPr>
                <w:rFonts w:ascii="宋体" w:hAnsi="宋体" w:hint="eastAsia"/>
              </w:rPr>
              <w:t xml:space="preserve">1.10%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D7AC153" w14:textId="77777777" w:rsidR="007B0402" w:rsidRDefault="007B0402">
            <w:pPr>
              <w:spacing w:line="360" w:lineRule="auto"/>
              <w:jc w:val="right"/>
            </w:pPr>
            <w:r>
              <w:rPr>
                <w:rFonts w:ascii="宋体" w:hAnsi="宋体" w:hint="eastAsia"/>
              </w:rPr>
              <w:t xml:space="preserve">-12.57%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5744D4" w14:textId="77777777" w:rsidR="007B0402" w:rsidRDefault="007B0402">
            <w:pPr>
              <w:spacing w:line="360" w:lineRule="auto"/>
              <w:jc w:val="right"/>
            </w:pPr>
            <w:r>
              <w:rPr>
                <w:rFonts w:ascii="宋体" w:hAnsi="宋体" w:hint="eastAsia"/>
              </w:rPr>
              <w:t xml:space="preserve">0.42% </w:t>
            </w:r>
          </w:p>
        </w:tc>
      </w:tr>
      <w:tr w:rsidR="0096520F" w14:paraId="77ECF610" w14:textId="77777777">
        <w:trPr>
          <w:divId w:val="166273720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93522A" w14:textId="77777777" w:rsidR="007B0402" w:rsidRDefault="007B0402">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C3D22D" w14:textId="77777777" w:rsidR="007B0402" w:rsidRDefault="007B0402">
            <w:pPr>
              <w:spacing w:line="360" w:lineRule="auto"/>
              <w:jc w:val="right"/>
            </w:pPr>
            <w:r>
              <w:rPr>
                <w:rFonts w:ascii="宋体" w:hAnsi="宋体" w:hint="eastAsia"/>
              </w:rPr>
              <w:t xml:space="preserve">-44.16%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62D5AC" w14:textId="77777777" w:rsidR="007B0402" w:rsidRDefault="007B0402">
            <w:pPr>
              <w:spacing w:line="360" w:lineRule="auto"/>
              <w:jc w:val="right"/>
            </w:pPr>
            <w:r>
              <w:rPr>
                <w:rFonts w:ascii="宋体" w:hAnsi="宋体" w:hint="eastAsia"/>
              </w:rPr>
              <w:t xml:space="preserve">1.34%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AC12B5" w14:textId="77777777" w:rsidR="007B0402" w:rsidRDefault="007B0402">
            <w:pPr>
              <w:spacing w:line="360" w:lineRule="auto"/>
              <w:jc w:val="right"/>
            </w:pPr>
            <w:r>
              <w:rPr>
                <w:rFonts w:ascii="宋体" w:hAnsi="宋体" w:hint="eastAsia"/>
              </w:rPr>
              <w:t xml:space="preserve">-6.71%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5680D2" w14:textId="77777777" w:rsidR="007B0402" w:rsidRDefault="007B0402">
            <w:pPr>
              <w:spacing w:line="360" w:lineRule="auto"/>
              <w:jc w:val="right"/>
            </w:pPr>
            <w:r>
              <w:rPr>
                <w:rFonts w:ascii="宋体" w:hAnsi="宋体" w:hint="eastAsia"/>
              </w:rPr>
              <w:t xml:space="preserve">0.88%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698D4AE" w14:textId="77777777" w:rsidR="007B0402" w:rsidRDefault="007B0402">
            <w:pPr>
              <w:spacing w:line="360" w:lineRule="auto"/>
              <w:jc w:val="right"/>
            </w:pPr>
            <w:r>
              <w:rPr>
                <w:rFonts w:ascii="宋体" w:hAnsi="宋体" w:hint="eastAsia"/>
              </w:rPr>
              <w:t xml:space="preserve">-37.45%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23C944" w14:textId="77777777" w:rsidR="007B0402" w:rsidRDefault="007B0402">
            <w:pPr>
              <w:spacing w:line="360" w:lineRule="auto"/>
              <w:jc w:val="right"/>
            </w:pPr>
            <w:r>
              <w:rPr>
                <w:rFonts w:ascii="宋体" w:hAnsi="宋体" w:hint="eastAsia"/>
              </w:rPr>
              <w:t xml:space="preserve">0.46% </w:t>
            </w:r>
          </w:p>
        </w:tc>
      </w:tr>
      <w:tr w:rsidR="0096520F" w14:paraId="0FC0BD3D" w14:textId="77777777">
        <w:trPr>
          <w:divId w:val="166273720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A8C524" w14:textId="77777777" w:rsidR="007B0402" w:rsidRDefault="007B0402">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9FCB92" w14:textId="77777777" w:rsidR="007B0402" w:rsidRDefault="007B0402">
            <w:pPr>
              <w:spacing w:line="360" w:lineRule="auto"/>
              <w:jc w:val="right"/>
            </w:pPr>
            <w:r>
              <w:rPr>
                <w:rFonts w:ascii="宋体" w:hAnsi="宋体" w:hint="eastAsia"/>
              </w:rPr>
              <w:t xml:space="preserve">-27.30%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51838B" w14:textId="77777777" w:rsidR="007B0402" w:rsidRDefault="007B0402">
            <w:pPr>
              <w:spacing w:line="360" w:lineRule="auto"/>
              <w:jc w:val="right"/>
            </w:pPr>
            <w:r>
              <w:rPr>
                <w:rFonts w:ascii="宋体" w:hAnsi="宋体" w:hint="eastAsia"/>
              </w:rPr>
              <w:t xml:space="preserve">1.59%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304DBB" w14:textId="77777777" w:rsidR="007B0402" w:rsidRDefault="007B0402">
            <w:pPr>
              <w:spacing w:line="360" w:lineRule="auto"/>
              <w:jc w:val="right"/>
            </w:pPr>
            <w:r>
              <w:rPr>
                <w:rFonts w:ascii="宋体" w:hAnsi="宋体" w:hint="eastAsia"/>
              </w:rPr>
              <w:t xml:space="preserve">0.36%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22B76E" w14:textId="77777777" w:rsidR="007B0402" w:rsidRDefault="007B0402">
            <w:pPr>
              <w:spacing w:line="360" w:lineRule="auto"/>
              <w:jc w:val="right"/>
            </w:pPr>
            <w:r>
              <w:rPr>
                <w:rFonts w:ascii="宋体" w:hAnsi="宋体" w:hint="eastAsia"/>
              </w:rPr>
              <w:t xml:space="preserve">0.94%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6E3CF27" w14:textId="77777777" w:rsidR="007B0402" w:rsidRDefault="007B0402">
            <w:pPr>
              <w:spacing w:line="360" w:lineRule="auto"/>
              <w:jc w:val="right"/>
            </w:pPr>
            <w:r>
              <w:rPr>
                <w:rFonts w:ascii="宋体" w:hAnsi="宋体" w:hint="eastAsia"/>
              </w:rPr>
              <w:t xml:space="preserve">-27.66%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8EDCFC" w14:textId="77777777" w:rsidR="007B0402" w:rsidRDefault="007B0402">
            <w:pPr>
              <w:spacing w:line="360" w:lineRule="auto"/>
              <w:jc w:val="right"/>
            </w:pPr>
            <w:r>
              <w:rPr>
                <w:rFonts w:ascii="宋体" w:hAnsi="宋体" w:hint="eastAsia"/>
              </w:rPr>
              <w:t xml:space="preserve">0.65% </w:t>
            </w:r>
          </w:p>
        </w:tc>
      </w:tr>
      <w:tr w:rsidR="0096520F" w14:paraId="41711298" w14:textId="77777777">
        <w:trPr>
          <w:divId w:val="166273720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289337" w14:textId="77777777" w:rsidR="007B0402" w:rsidRDefault="007B0402">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A49ED0" w14:textId="77777777" w:rsidR="007B0402" w:rsidRDefault="007B0402">
            <w:pPr>
              <w:spacing w:line="360" w:lineRule="auto"/>
              <w:jc w:val="right"/>
            </w:pPr>
            <w:r>
              <w:rPr>
                <w:rFonts w:ascii="宋体" w:hAnsi="宋体" w:hint="eastAsia"/>
              </w:rPr>
              <w:t xml:space="preserve">144.75%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6D78E3" w14:textId="77777777" w:rsidR="007B0402" w:rsidRDefault="007B0402">
            <w:pPr>
              <w:spacing w:line="360" w:lineRule="auto"/>
              <w:jc w:val="right"/>
            </w:pPr>
            <w:r>
              <w:rPr>
                <w:rFonts w:ascii="宋体" w:hAnsi="宋体" w:hint="eastAsia"/>
              </w:rPr>
              <w:t xml:space="preserve">1.65%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C388D1" w14:textId="77777777" w:rsidR="007B0402" w:rsidRDefault="007B0402">
            <w:pPr>
              <w:spacing w:line="360" w:lineRule="auto"/>
              <w:jc w:val="right"/>
            </w:pPr>
            <w:r>
              <w:rPr>
                <w:rFonts w:ascii="宋体" w:hAnsi="宋体" w:hint="eastAsia"/>
              </w:rPr>
              <w:t xml:space="preserve">35.27%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646010" w14:textId="77777777" w:rsidR="007B0402" w:rsidRDefault="007B0402">
            <w:pPr>
              <w:spacing w:line="360" w:lineRule="auto"/>
              <w:jc w:val="right"/>
            </w:pPr>
            <w:r>
              <w:rPr>
                <w:rFonts w:ascii="宋体" w:hAnsi="宋体" w:hint="eastAsia"/>
              </w:rPr>
              <w:t xml:space="preserve">1.10%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CC6311B" w14:textId="77777777" w:rsidR="007B0402" w:rsidRDefault="007B0402">
            <w:pPr>
              <w:spacing w:line="360" w:lineRule="auto"/>
              <w:jc w:val="right"/>
            </w:pPr>
            <w:r>
              <w:rPr>
                <w:rFonts w:ascii="宋体" w:hAnsi="宋体" w:hint="eastAsia"/>
              </w:rPr>
              <w:t xml:space="preserve">109.48%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56DD36" w14:textId="77777777" w:rsidR="007B0402" w:rsidRDefault="007B0402">
            <w:pPr>
              <w:spacing w:line="360" w:lineRule="auto"/>
              <w:jc w:val="right"/>
            </w:pPr>
            <w:r>
              <w:rPr>
                <w:rFonts w:ascii="宋体" w:hAnsi="宋体" w:hint="eastAsia"/>
              </w:rPr>
              <w:t xml:space="preserve">0.55% </w:t>
            </w:r>
          </w:p>
        </w:tc>
      </w:tr>
    </w:tbl>
    <w:p w14:paraId="29E330FB" w14:textId="77777777" w:rsidR="007B0402" w:rsidRDefault="007B0402">
      <w:pPr>
        <w:spacing w:line="360" w:lineRule="auto"/>
        <w:jc w:val="center"/>
        <w:divId w:val="1423523667"/>
      </w:pPr>
      <w:r>
        <w:rPr>
          <w:rFonts w:ascii="宋体" w:hAnsi="宋体" w:hint="eastAsia"/>
        </w:rPr>
        <w:t>摩根行业轮动混合C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96520F" w14:paraId="401F6AE3" w14:textId="77777777">
        <w:trPr>
          <w:divId w:val="1423523667"/>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BDAC5E8" w14:textId="77777777" w:rsidR="007B0402" w:rsidRDefault="007B0402">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2E71C03" w14:textId="77777777" w:rsidR="007B0402" w:rsidRDefault="007B0402">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72A8AE9" w14:textId="77777777" w:rsidR="007B0402" w:rsidRDefault="007B0402">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61FF519" w14:textId="77777777" w:rsidR="007B0402" w:rsidRDefault="007B0402">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30A7B80" w14:textId="77777777" w:rsidR="007B0402" w:rsidRDefault="007B0402">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30B8EA" w14:textId="77777777" w:rsidR="007B0402" w:rsidRDefault="007B0402">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C32B38F" w14:textId="77777777" w:rsidR="007B0402" w:rsidRDefault="007B0402">
            <w:pPr>
              <w:spacing w:line="360" w:lineRule="auto"/>
              <w:jc w:val="center"/>
            </w:pPr>
            <w:r>
              <w:rPr>
                <w:rFonts w:ascii="宋体" w:hAnsi="宋体" w:hint="eastAsia"/>
              </w:rPr>
              <w:t xml:space="preserve">②－④ </w:t>
            </w:r>
          </w:p>
        </w:tc>
      </w:tr>
      <w:tr w:rsidR="0096520F" w14:paraId="3AEA2363" w14:textId="77777777">
        <w:trPr>
          <w:divId w:val="142352366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545CB6" w14:textId="77777777" w:rsidR="007B0402" w:rsidRDefault="007B0402">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756838" w14:textId="77777777" w:rsidR="007B0402" w:rsidRDefault="007B0402">
            <w:pPr>
              <w:spacing w:line="360" w:lineRule="auto"/>
              <w:jc w:val="right"/>
            </w:pPr>
            <w:r>
              <w:rPr>
                <w:rFonts w:ascii="宋体" w:hAnsi="宋体" w:hint="eastAsia"/>
              </w:rPr>
              <w:t xml:space="preserve">-3.77%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2BE55E" w14:textId="77777777" w:rsidR="007B0402" w:rsidRDefault="007B0402">
            <w:pPr>
              <w:spacing w:line="360" w:lineRule="auto"/>
              <w:jc w:val="right"/>
            </w:pPr>
            <w:r>
              <w:rPr>
                <w:rFonts w:ascii="宋体" w:hAnsi="宋体" w:hint="eastAsia"/>
              </w:rPr>
              <w:t xml:space="preserve">1.34%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0B0363" w14:textId="77777777" w:rsidR="007B0402" w:rsidRDefault="007B0402">
            <w:pPr>
              <w:spacing w:line="360" w:lineRule="auto"/>
              <w:jc w:val="right"/>
            </w:pPr>
            <w:r>
              <w:rPr>
                <w:rFonts w:ascii="宋体" w:hAnsi="宋体" w:hint="eastAsia"/>
              </w:rPr>
              <w:t xml:space="preserve">1.25%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8DEEAB" w14:textId="77777777" w:rsidR="007B0402" w:rsidRDefault="007B0402">
            <w:pPr>
              <w:spacing w:line="360" w:lineRule="auto"/>
              <w:jc w:val="right"/>
            </w:pPr>
            <w:r>
              <w:rPr>
                <w:rFonts w:ascii="宋体" w:hAnsi="宋体" w:hint="eastAsia"/>
              </w:rPr>
              <w:t xml:space="preserve">0.87%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209D9C9" w14:textId="77777777" w:rsidR="007B0402" w:rsidRDefault="007B0402">
            <w:pPr>
              <w:spacing w:line="360" w:lineRule="auto"/>
              <w:jc w:val="right"/>
            </w:pPr>
            <w:r>
              <w:rPr>
                <w:rFonts w:ascii="宋体" w:hAnsi="宋体" w:hint="eastAsia"/>
              </w:rPr>
              <w:t xml:space="preserve">-5.02%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F4A851" w14:textId="77777777" w:rsidR="007B0402" w:rsidRDefault="007B0402">
            <w:pPr>
              <w:spacing w:line="360" w:lineRule="auto"/>
              <w:jc w:val="right"/>
            </w:pPr>
            <w:r>
              <w:rPr>
                <w:rFonts w:ascii="宋体" w:hAnsi="宋体" w:hint="eastAsia"/>
              </w:rPr>
              <w:t xml:space="preserve">0.47% </w:t>
            </w:r>
          </w:p>
        </w:tc>
      </w:tr>
      <w:tr w:rsidR="0096520F" w14:paraId="021D0624" w14:textId="77777777">
        <w:trPr>
          <w:divId w:val="142352366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5C5F76" w14:textId="77777777" w:rsidR="007B0402" w:rsidRDefault="007B0402">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C70B2E" w14:textId="77777777" w:rsidR="007B0402" w:rsidRDefault="007B0402">
            <w:pPr>
              <w:spacing w:line="360" w:lineRule="auto"/>
              <w:jc w:val="right"/>
            </w:pPr>
            <w:r>
              <w:rPr>
                <w:rFonts w:ascii="宋体" w:hAnsi="宋体" w:hint="eastAsia"/>
              </w:rPr>
              <w:t xml:space="preserve">-1.03%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04D154" w14:textId="77777777" w:rsidR="007B0402" w:rsidRDefault="007B0402">
            <w:pPr>
              <w:spacing w:line="360" w:lineRule="auto"/>
              <w:jc w:val="right"/>
            </w:pPr>
            <w:r>
              <w:rPr>
                <w:rFonts w:ascii="宋体" w:hAnsi="宋体" w:hint="eastAsia"/>
              </w:rPr>
              <w:t xml:space="preserve">1.17%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DF79C0" w14:textId="77777777" w:rsidR="007B0402" w:rsidRDefault="007B0402">
            <w:pPr>
              <w:spacing w:line="360" w:lineRule="auto"/>
              <w:jc w:val="right"/>
            </w:pPr>
            <w:r>
              <w:rPr>
                <w:rFonts w:ascii="宋体" w:hAnsi="宋体" w:hint="eastAsia"/>
              </w:rPr>
              <w:t xml:space="preserve">0.29%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4EACDD" w14:textId="77777777" w:rsidR="007B0402" w:rsidRDefault="007B0402">
            <w:pPr>
              <w:spacing w:line="360" w:lineRule="auto"/>
              <w:jc w:val="right"/>
            </w:pPr>
            <w:r>
              <w:rPr>
                <w:rFonts w:ascii="宋体" w:hAnsi="宋体" w:hint="eastAsia"/>
              </w:rPr>
              <w:t xml:space="preserve">0.81%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C4A8CB4" w14:textId="77777777" w:rsidR="007B0402" w:rsidRDefault="007B0402">
            <w:pPr>
              <w:spacing w:line="360" w:lineRule="auto"/>
              <w:jc w:val="right"/>
            </w:pPr>
            <w:r>
              <w:rPr>
                <w:rFonts w:ascii="宋体" w:hAnsi="宋体" w:hint="eastAsia"/>
              </w:rPr>
              <w:t xml:space="preserve">-1.32%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0496E1" w14:textId="77777777" w:rsidR="007B0402" w:rsidRDefault="007B0402">
            <w:pPr>
              <w:spacing w:line="360" w:lineRule="auto"/>
              <w:jc w:val="right"/>
            </w:pPr>
            <w:r>
              <w:rPr>
                <w:rFonts w:ascii="宋体" w:hAnsi="宋体" w:hint="eastAsia"/>
              </w:rPr>
              <w:t xml:space="preserve">0.36% </w:t>
            </w:r>
          </w:p>
        </w:tc>
      </w:tr>
      <w:tr w:rsidR="0096520F" w14:paraId="72D951FE" w14:textId="77777777">
        <w:trPr>
          <w:divId w:val="142352366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8142BC" w14:textId="77777777" w:rsidR="007B0402" w:rsidRDefault="007B0402">
            <w:pPr>
              <w:spacing w:line="360" w:lineRule="auto"/>
              <w:jc w:val="center"/>
            </w:pPr>
            <w:r>
              <w:rPr>
                <w:rFonts w:ascii="宋体" w:hAnsi="宋体" w:hint="eastAsia"/>
              </w:rPr>
              <w:lastRenderedPageBreak/>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E9EDDB" w14:textId="77777777" w:rsidR="007B0402" w:rsidRDefault="007B0402">
            <w:pPr>
              <w:spacing w:line="360" w:lineRule="auto"/>
              <w:jc w:val="right"/>
            </w:pPr>
            <w:r>
              <w:rPr>
                <w:rFonts w:ascii="宋体" w:hAnsi="宋体" w:hint="eastAsia"/>
              </w:rPr>
              <w:t xml:space="preserve">-1.06%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56C6F2" w14:textId="77777777" w:rsidR="007B0402" w:rsidRDefault="007B0402">
            <w:pPr>
              <w:spacing w:line="360" w:lineRule="auto"/>
              <w:jc w:val="right"/>
            </w:pPr>
            <w:r>
              <w:rPr>
                <w:rFonts w:ascii="宋体" w:hAnsi="宋体" w:hint="eastAsia"/>
              </w:rPr>
              <w:t xml:space="preserve">1.52%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1B0A54" w14:textId="77777777" w:rsidR="007B0402" w:rsidRDefault="007B0402">
            <w:pPr>
              <w:spacing w:line="360" w:lineRule="auto"/>
              <w:jc w:val="right"/>
            </w:pPr>
            <w:r>
              <w:rPr>
                <w:rFonts w:ascii="宋体" w:hAnsi="宋体" w:hint="eastAsia"/>
              </w:rPr>
              <w:t xml:space="preserve">12.04%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681F3D" w14:textId="77777777" w:rsidR="007B0402" w:rsidRDefault="007B0402">
            <w:pPr>
              <w:spacing w:line="360" w:lineRule="auto"/>
              <w:jc w:val="right"/>
            </w:pPr>
            <w:r>
              <w:rPr>
                <w:rFonts w:ascii="宋体" w:hAnsi="宋体" w:hint="eastAsia"/>
              </w:rPr>
              <w:t xml:space="preserve">1.10%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583687C" w14:textId="77777777" w:rsidR="007B0402" w:rsidRDefault="007B0402">
            <w:pPr>
              <w:spacing w:line="360" w:lineRule="auto"/>
              <w:jc w:val="right"/>
            </w:pPr>
            <w:r>
              <w:rPr>
                <w:rFonts w:ascii="宋体" w:hAnsi="宋体" w:hint="eastAsia"/>
              </w:rPr>
              <w:t xml:space="preserve">-13.10%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4C4AAA" w14:textId="77777777" w:rsidR="007B0402" w:rsidRDefault="007B0402">
            <w:pPr>
              <w:spacing w:line="360" w:lineRule="auto"/>
              <w:jc w:val="right"/>
            </w:pPr>
            <w:r>
              <w:rPr>
                <w:rFonts w:ascii="宋体" w:hAnsi="宋体" w:hint="eastAsia"/>
              </w:rPr>
              <w:t xml:space="preserve">0.42% </w:t>
            </w:r>
          </w:p>
        </w:tc>
      </w:tr>
      <w:tr w:rsidR="0096520F" w14:paraId="39CBE12D" w14:textId="77777777">
        <w:trPr>
          <w:divId w:val="142352366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2B6F64" w14:textId="77777777" w:rsidR="007B0402" w:rsidRDefault="007B0402">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5D1B62" w14:textId="77777777" w:rsidR="007B0402" w:rsidRDefault="007B0402">
            <w:pPr>
              <w:spacing w:line="360" w:lineRule="auto"/>
              <w:jc w:val="right"/>
            </w:pPr>
            <w:r>
              <w:rPr>
                <w:rFonts w:ascii="宋体" w:hAnsi="宋体" w:hint="eastAsia"/>
              </w:rPr>
              <w:t xml:space="preserve">-45.03%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F04016" w14:textId="77777777" w:rsidR="007B0402" w:rsidRDefault="007B0402">
            <w:pPr>
              <w:spacing w:line="360" w:lineRule="auto"/>
              <w:jc w:val="right"/>
            </w:pPr>
            <w:r>
              <w:rPr>
                <w:rFonts w:ascii="宋体" w:hAnsi="宋体" w:hint="eastAsia"/>
              </w:rPr>
              <w:t xml:space="preserve">1.34%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D782C0" w14:textId="77777777" w:rsidR="007B0402" w:rsidRDefault="007B0402">
            <w:pPr>
              <w:spacing w:line="360" w:lineRule="auto"/>
              <w:jc w:val="right"/>
            </w:pPr>
            <w:r>
              <w:rPr>
                <w:rFonts w:ascii="宋体" w:hAnsi="宋体" w:hint="eastAsia"/>
              </w:rPr>
              <w:t xml:space="preserve">-6.71%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BFFC22" w14:textId="77777777" w:rsidR="007B0402" w:rsidRDefault="007B0402">
            <w:pPr>
              <w:spacing w:line="360" w:lineRule="auto"/>
              <w:jc w:val="right"/>
            </w:pPr>
            <w:r>
              <w:rPr>
                <w:rFonts w:ascii="宋体" w:hAnsi="宋体" w:hint="eastAsia"/>
              </w:rPr>
              <w:t xml:space="preserve">0.88%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2386BE8" w14:textId="77777777" w:rsidR="007B0402" w:rsidRDefault="007B0402">
            <w:pPr>
              <w:spacing w:line="360" w:lineRule="auto"/>
              <w:jc w:val="right"/>
            </w:pPr>
            <w:r>
              <w:rPr>
                <w:rFonts w:ascii="宋体" w:hAnsi="宋体" w:hint="eastAsia"/>
              </w:rPr>
              <w:t xml:space="preserve">-38.32%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908F06" w14:textId="77777777" w:rsidR="007B0402" w:rsidRDefault="007B0402">
            <w:pPr>
              <w:spacing w:line="360" w:lineRule="auto"/>
              <w:jc w:val="right"/>
            </w:pPr>
            <w:r>
              <w:rPr>
                <w:rFonts w:ascii="宋体" w:hAnsi="宋体" w:hint="eastAsia"/>
              </w:rPr>
              <w:t xml:space="preserve">0.46% </w:t>
            </w:r>
          </w:p>
        </w:tc>
      </w:tr>
      <w:tr w:rsidR="0096520F" w14:paraId="688832F4" w14:textId="77777777">
        <w:trPr>
          <w:divId w:val="142352366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8A48E6" w14:textId="77777777" w:rsidR="007B0402" w:rsidRDefault="007B0402">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1B7952" w14:textId="77777777" w:rsidR="007B0402" w:rsidRDefault="007B0402">
            <w:pPr>
              <w:spacing w:line="360" w:lineRule="auto"/>
              <w:jc w:val="right"/>
            </w:pPr>
            <w:r>
              <w:rPr>
                <w:rFonts w:ascii="宋体" w:hAnsi="宋体" w:hint="eastAsia"/>
              </w:rPr>
              <w:t xml:space="preserve">-47.88%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0A097E" w14:textId="77777777" w:rsidR="007B0402" w:rsidRDefault="007B0402">
            <w:pPr>
              <w:spacing w:line="360" w:lineRule="auto"/>
              <w:jc w:val="right"/>
            </w:pPr>
            <w:r>
              <w:rPr>
                <w:rFonts w:ascii="宋体" w:hAnsi="宋体" w:hint="eastAsia"/>
              </w:rPr>
              <w:t xml:space="preserve">1.43%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1B0449" w14:textId="77777777" w:rsidR="007B0402" w:rsidRDefault="007B0402">
            <w:pPr>
              <w:spacing w:line="360" w:lineRule="auto"/>
              <w:jc w:val="right"/>
            </w:pPr>
            <w:r>
              <w:rPr>
                <w:rFonts w:ascii="宋体" w:hAnsi="宋体" w:hint="eastAsia"/>
              </w:rPr>
              <w:t xml:space="preserve">-12.42%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80325F" w14:textId="77777777" w:rsidR="007B0402" w:rsidRDefault="007B0402">
            <w:pPr>
              <w:spacing w:line="360" w:lineRule="auto"/>
              <w:jc w:val="right"/>
            </w:pPr>
            <w:r>
              <w:rPr>
                <w:rFonts w:ascii="宋体" w:hAnsi="宋体" w:hint="eastAsia"/>
              </w:rPr>
              <w:t xml:space="preserve">0.92%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21935C9" w14:textId="77777777" w:rsidR="007B0402" w:rsidRDefault="007B0402">
            <w:pPr>
              <w:spacing w:line="360" w:lineRule="auto"/>
              <w:jc w:val="right"/>
            </w:pPr>
            <w:r>
              <w:rPr>
                <w:rFonts w:ascii="宋体" w:hAnsi="宋体" w:hint="eastAsia"/>
              </w:rPr>
              <w:t xml:space="preserve">-35.46%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31409A" w14:textId="77777777" w:rsidR="007B0402" w:rsidRDefault="007B0402">
            <w:pPr>
              <w:spacing w:line="360" w:lineRule="auto"/>
              <w:jc w:val="right"/>
            </w:pPr>
            <w:r>
              <w:rPr>
                <w:rFonts w:ascii="宋体" w:hAnsi="宋体" w:hint="eastAsia"/>
              </w:rPr>
              <w:t xml:space="preserve">0.51% </w:t>
            </w:r>
          </w:p>
        </w:tc>
      </w:tr>
    </w:tbl>
    <w:p w14:paraId="4C17A0C4" w14:textId="77777777" w:rsidR="007B0402" w:rsidRDefault="007B0402">
      <w:pPr>
        <w:spacing w:line="360" w:lineRule="auto"/>
        <w:jc w:val="center"/>
        <w:divId w:val="9644439"/>
      </w:pPr>
      <w:r>
        <w:rPr>
          <w:rFonts w:ascii="宋体" w:hAnsi="宋体" w:hint="eastAsia"/>
        </w:rPr>
        <w:t>摩根行业轮动混合H</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96520F" w14:paraId="35826DE5" w14:textId="77777777">
        <w:trPr>
          <w:divId w:val="9644439"/>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17F6F25" w14:textId="77777777" w:rsidR="007B0402" w:rsidRDefault="007B0402">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0D7C684" w14:textId="77777777" w:rsidR="007B0402" w:rsidRDefault="007B0402">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0E79B43" w14:textId="77777777" w:rsidR="007B0402" w:rsidRDefault="007B0402">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03BFCA1" w14:textId="77777777" w:rsidR="007B0402" w:rsidRDefault="007B0402">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8579B89" w14:textId="77777777" w:rsidR="007B0402" w:rsidRDefault="007B0402">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F69D0D" w14:textId="77777777" w:rsidR="007B0402" w:rsidRDefault="007B0402">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6F3E419" w14:textId="77777777" w:rsidR="007B0402" w:rsidRDefault="007B0402">
            <w:pPr>
              <w:spacing w:line="360" w:lineRule="auto"/>
              <w:jc w:val="center"/>
            </w:pPr>
            <w:r>
              <w:rPr>
                <w:rFonts w:ascii="宋体" w:hAnsi="宋体" w:hint="eastAsia"/>
              </w:rPr>
              <w:t xml:space="preserve">②－④ </w:t>
            </w:r>
          </w:p>
        </w:tc>
      </w:tr>
      <w:tr w:rsidR="0096520F" w14:paraId="4FBC1038" w14:textId="77777777">
        <w:trPr>
          <w:divId w:val="964443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BEC9B9" w14:textId="77777777" w:rsidR="007B0402" w:rsidRDefault="007B0402">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4DAEC0" w14:textId="77777777" w:rsidR="007B0402" w:rsidRDefault="007B0402">
            <w:pPr>
              <w:spacing w:line="360" w:lineRule="auto"/>
              <w:jc w:val="right"/>
            </w:pPr>
            <w:r>
              <w:rPr>
                <w:rFonts w:ascii="宋体" w:hAnsi="宋体" w:hint="eastAsia"/>
              </w:rPr>
              <w:t xml:space="preserve">-3.72%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35CED8" w14:textId="77777777" w:rsidR="007B0402" w:rsidRDefault="007B0402">
            <w:pPr>
              <w:spacing w:line="360" w:lineRule="auto"/>
              <w:jc w:val="right"/>
            </w:pPr>
            <w:r>
              <w:rPr>
                <w:rFonts w:ascii="宋体" w:hAnsi="宋体" w:hint="eastAsia"/>
              </w:rPr>
              <w:t xml:space="preserve">1.34%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4D1F2A" w14:textId="77777777" w:rsidR="007B0402" w:rsidRDefault="007B0402">
            <w:pPr>
              <w:spacing w:line="360" w:lineRule="auto"/>
              <w:jc w:val="right"/>
            </w:pPr>
            <w:r>
              <w:rPr>
                <w:rFonts w:ascii="宋体" w:hAnsi="宋体" w:hint="eastAsia"/>
              </w:rPr>
              <w:t xml:space="preserve">1.25%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B18146" w14:textId="77777777" w:rsidR="007B0402" w:rsidRDefault="007B0402">
            <w:pPr>
              <w:spacing w:line="360" w:lineRule="auto"/>
              <w:jc w:val="right"/>
            </w:pPr>
            <w:r>
              <w:rPr>
                <w:rFonts w:ascii="宋体" w:hAnsi="宋体" w:hint="eastAsia"/>
              </w:rPr>
              <w:t xml:space="preserve">0.87%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4B92D4D" w14:textId="77777777" w:rsidR="007B0402" w:rsidRDefault="007B0402">
            <w:pPr>
              <w:spacing w:line="360" w:lineRule="auto"/>
              <w:jc w:val="right"/>
            </w:pPr>
            <w:r>
              <w:rPr>
                <w:rFonts w:ascii="宋体" w:hAnsi="宋体" w:hint="eastAsia"/>
              </w:rPr>
              <w:t xml:space="preserve">-4.97%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0BB8C5" w14:textId="77777777" w:rsidR="007B0402" w:rsidRDefault="007B0402">
            <w:pPr>
              <w:spacing w:line="360" w:lineRule="auto"/>
              <w:jc w:val="right"/>
            </w:pPr>
            <w:r>
              <w:rPr>
                <w:rFonts w:ascii="宋体" w:hAnsi="宋体" w:hint="eastAsia"/>
              </w:rPr>
              <w:t xml:space="preserve">0.47% </w:t>
            </w:r>
          </w:p>
        </w:tc>
      </w:tr>
      <w:tr w:rsidR="0096520F" w14:paraId="0EF8219F" w14:textId="77777777">
        <w:trPr>
          <w:divId w:val="964443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C70616" w14:textId="77777777" w:rsidR="007B0402" w:rsidRDefault="007B0402">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4180B6" w14:textId="77777777" w:rsidR="007B0402" w:rsidRDefault="007B0402">
            <w:pPr>
              <w:spacing w:line="360" w:lineRule="auto"/>
              <w:jc w:val="right"/>
            </w:pPr>
            <w:r>
              <w:rPr>
                <w:rFonts w:ascii="宋体" w:hAnsi="宋体" w:hint="eastAsia"/>
              </w:rPr>
              <w:t xml:space="preserve">-0.84%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F3B6BC" w14:textId="77777777" w:rsidR="007B0402" w:rsidRDefault="007B0402">
            <w:pPr>
              <w:spacing w:line="360" w:lineRule="auto"/>
              <w:jc w:val="right"/>
            </w:pPr>
            <w:r>
              <w:rPr>
                <w:rFonts w:ascii="宋体" w:hAnsi="宋体" w:hint="eastAsia"/>
              </w:rPr>
              <w:t xml:space="preserve">1.17%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B6246F" w14:textId="77777777" w:rsidR="007B0402" w:rsidRDefault="007B0402">
            <w:pPr>
              <w:spacing w:line="360" w:lineRule="auto"/>
              <w:jc w:val="right"/>
            </w:pPr>
            <w:r>
              <w:rPr>
                <w:rFonts w:ascii="宋体" w:hAnsi="宋体" w:hint="eastAsia"/>
              </w:rPr>
              <w:t xml:space="preserve">0.29%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A0A3DE" w14:textId="77777777" w:rsidR="007B0402" w:rsidRDefault="007B0402">
            <w:pPr>
              <w:spacing w:line="360" w:lineRule="auto"/>
              <w:jc w:val="right"/>
            </w:pPr>
            <w:r>
              <w:rPr>
                <w:rFonts w:ascii="宋体" w:hAnsi="宋体" w:hint="eastAsia"/>
              </w:rPr>
              <w:t xml:space="preserve">0.81%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CBB6AEC" w14:textId="77777777" w:rsidR="007B0402" w:rsidRDefault="007B0402">
            <w:pPr>
              <w:spacing w:line="360" w:lineRule="auto"/>
              <w:jc w:val="right"/>
            </w:pPr>
            <w:r>
              <w:rPr>
                <w:rFonts w:ascii="宋体" w:hAnsi="宋体" w:hint="eastAsia"/>
              </w:rPr>
              <w:t xml:space="preserve">-1.13%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01892C" w14:textId="77777777" w:rsidR="007B0402" w:rsidRDefault="007B0402">
            <w:pPr>
              <w:spacing w:line="360" w:lineRule="auto"/>
              <w:jc w:val="right"/>
            </w:pPr>
            <w:r>
              <w:rPr>
                <w:rFonts w:ascii="宋体" w:hAnsi="宋体" w:hint="eastAsia"/>
              </w:rPr>
              <w:t xml:space="preserve">0.36% </w:t>
            </w:r>
          </w:p>
        </w:tc>
      </w:tr>
      <w:tr w:rsidR="0096520F" w14:paraId="6C43CFCC" w14:textId="77777777">
        <w:trPr>
          <w:divId w:val="964443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2E92EC" w14:textId="77777777" w:rsidR="007B0402" w:rsidRDefault="007B0402">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C7507B" w14:textId="77777777" w:rsidR="007B0402" w:rsidRDefault="007B0402">
            <w:pPr>
              <w:spacing w:line="360" w:lineRule="auto"/>
              <w:jc w:val="right"/>
            </w:pPr>
            <w:r>
              <w:rPr>
                <w:rFonts w:ascii="宋体" w:hAnsi="宋体" w:hint="eastAsia"/>
              </w:rPr>
              <w:t xml:space="preserve">-0.54%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677C56" w14:textId="77777777" w:rsidR="007B0402" w:rsidRDefault="007B0402">
            <w:pPr>
              <w:spacing w:line="360" w:lineRule="auto"/>
              <w:jc w:val="right"/>
            </w:pPr>
            <w:r>
              <w:rPr>
                <w:rFonts w:ascii="宋体" w:hAnsi="宋体" w:hint="eastAsia"/>
              </w:rPr>
              <w:t xml:space="preserve">1.52%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19E09B" w14:textId="77777777" w:rsidR="007B0402" w:rsidRDefault="007B0402">
            <w:pPr>
              <w:spacing w:line="360" w:lineRule="auto"/>
              <w:jc w:val="right"/>
            </w:pPr>
            <w:r>
              <w:rPr>
                <w:rFonts w:ascii="宋体" w:hAnsi="宋体" w:hint="eastAsia"/>
              </w:rPr>
              <w:t xml:space="preserve">12.04%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CA93C4" w14:textId="77777777" w:rsidR="007B0402" w:rsidRDefault="007B0402">
            <w:pPr>
              <w:spacing w:line="360" w:lineRule="auto"/>
              <w:jc w:val="right"/>
            </w:pPr>
            <w:r>
              <w:rPr>
                <w:rFonts w:ascii="宋体" w:hAnsi="宋体" w:hint="eastAsia"/>
              </w:rPr>
              <w:t xml:space="preserve">1.10%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C93B0FA" w14:textId="77777777" w:rsidR="007B0402" w:rsidRDefault="007B0402">
            <w:pPr>
              <w:spacing w:line="360" w:lineRule="auto"/>
              <w:jc w:val="right"/>
            </w:pPr>
            <w:r>
              <w:rPr>
                <w:rFonts w:ascii="宋体" w:hAnsi="宋体" w:hint="eastAsia"/>
              </w:rPr>
              <w:t xml:space="preserve">-12.58%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F93A70" w14:textId="77777777" w:rsidR="007B0402" w:rsidRDefault="007B0402">
            <w:pPr>
              <w:spacing w:line="360" w:lineRule="auto"/>
              <w:jc w:val="right"/>
            </w:pPr>
            <w:r>
              <w:rPr>
                <w:rFonts w:ascii="宋体" w:hAnsi="宋体" w:hint="eastAsia"/>
              </w:rPr>
              <w:t xml:space="preserve">0.42% </w:t>
            </w:r>
          </w:p>
        </w:tc>
      </w:tr>
      <w:tr w:rsidR="0096520F" w14:paraId="57E202DF" w14:textId="77777777">
        <w:trPr>
          <w:divId w:val="964443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87C1A5" w14:textId="77777777" w:rsidR="007B0402" w:rsidRDefault="007B0402">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1C8638" w14:textId="77777777" w:rsidR="007B0402" w:rsidRDefault="007B0402">
            <w:pPr>
              <w:spacing w:line="360" w:lineRule="auto"/>
              <w:jc w:val="right"/>
            </w:pPr>
            <w:r>
              <w:rPr>
                <w:rFonts w:ascii="宋体" w:hAnsi="宋体" w:hint="eastAsia"/>
              </w:rPr>
              <w:t xml:space="preserve">-44.16%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5603CA" w14:textId="77777777" w:rsidR="007B0402" w:rsidRDefault="007B0402">
            <w:pPr>
              <w:spacing w:line="360" w:lineRule="auto"/>
              <w:jc w:val="right"/>
            </w:pPr>
            <w:r>
              <w:rPr>
                <w:rFonts w:ascii="宋体" w:hAnsi="宋体" w:hint="eastAsia"/>
              </w:rPr>
              <w:t xml:space="preserve">1.34%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DC1B8D" w14:textId="77777777" w:rsidR="007B0402" w:rsidRDefault="007B0402">
            <w:pPr>
              <w:spacing w:line="360" w:lineRule="auto"/>
              <w:jc w:val="right"/>
            </w:pPr>
            <w:r>
              <w:rPr>
                <w:rFonts w:ascii="宋体" w:hAnsi="宋体" w:hint="eastAsia"/>
              </w:rPr>
              <w:t xml:space="preserve">-6.71%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19A86B" w14:textId="77777777" w:rsidR="007B0402" w:rsidRDefault="007B0402">
            <w:pPr>
              <w:spacing w:line="360" w:lineRule="auto"/>
              <w:jc w:val="right"/>
            </w:pPr>
            <w:r>
              <w:rPr>
                <w:rFonts w:ascii="宋体" w:hAnsi="宋体" w:hint="eastAsia"/>
              </w:rPr>
              <w:t xml:space="preserve">0.88%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45EF38E" w14:textId="77777777" w:rsidR="007B0402" w:rsidRDefault="007B0402">
            <w:pPr>
              <w:spacing w:line="360" w:lineRule="auto"/>
              <w:jc w:val="right"/>
            </w:pPr>
            <w:r>
              <w:rPr>
                <w:rFonts w:ascii="宋体" w:hAnsi="宋体" w:hint="eastAsia"/>
              </w:rPr>
              <w:t xml:space="preserve">-37.45%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B24A87" w14:textId="77777777" w:rsidR="007B0402" w:rsidRDefault="007B0402">
            <w:pPr>
              <w:spacing w:line="360" w:lineRule="auto"/>
              <w:jc w:val="right"/>
            </w:pPr>
            <w:r>
              <w:rPr>
                <w:rFonts w:ascii="宋体" w:hAnsi="宋体" w:hint="eastAsia"/>
              </w:rPr>
              <w:t xml:space="preserve">0.46% </w:t>
            </w:r>
          </w:p>
        </w:tc>
      </w:tr>
      <w:tr w:rsidR="0096520F" w14:paraId="24A42BFE" w14:textId="77777777">
        <w:trPr>
          <w:divId w:val="964443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94F916" w14:textId="77777777" w:rsidR="007B0402" w:rsidRDefault="007B0402">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246CD4" w14:textId="77777777" w:rsidR="007B0402" w:rsidRDefault="007B0402">
            <w:pPr>
              <w:spacing w:line="360" w:lineRule="auto"/>
              <w:jc w:val="right"/>
            </w:pPr>
            <w:r>
              <w:rPr>
                <w:rFonts w:ascii="宋体" w:hAnsi="宋体" w:hint="eastAsia"/>
              </w:rPr>
              <w:t xml:space="preserve">-27.32%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6FBE75" w14:textId="77777777" w:rsidR="007B0402" w:rsidRDefault="007B0402">
            <w:pPr>
              <w:spacing w:line="360" w:lineRule="auto"/>
              <w:jc w:val="right"/>
            </w:pPr>
            <w:r>
              <w:rPr>
                <w:rFonts w:ascii="宋体" w:hAnsi="宋体" w:hint="eastAsia"/>
              </w:rPr>
              <w:t xml:space="preserve">1.59%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EA663E" w14:textId="77777777" w:rsidR="007B0402" w:rsidRDefault="007B0402">
            <w:pPr>
              <w:spacing w:line="360" w:lineRule="auto"/>
              <w:jc w:val="right"/>
            </w:pPr>
            <w:r>
              <w:rPr>
                <w:rFonts w:ascii="宋体" w:hAnsi="宋体" w:hint="eastAsia"/>
              </w:rPr>
              <w:t xml:space="preserve">0.36%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614D44" w14:textId="77777777" w:rsidR="007B0402" w:rsidRDefault="007B0402">
            <w:pPr>
              <w:spacing w:line="360" w:lineRule="auto"/>
              <w:jc w:val="right"/>
            </w:pPr>
            <w:r>
              <w:rPr>
                <w:rFonts w:ascii="宋体" w:hAnsi="宋体" w:hint="eastAsia"/>
              </w:rPr>
              <w:t xml:space="preserve">0.94%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1DDDD2E" w14:textId="77777777" w:rsidR="007B0402" w:rsidRDefault="007B0402">
            <w:pPr>
              <w:spacing w:line="360" w:lineRule="auto"/>
              <w:jc w:val="right"/>
            </w:pPr>
            <w:r>
              <w:rPr>
                <w:rFonts w:ascii="宋体" w:hAnsi="宋体" w:hint="eastAsia"/>
              </w:rPr>
              <w:t xml:space="preserve">-27.68%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7AFF62" w14:textId="77777777" w:rsidR="007B0402" w:rsidRDefault="007B0402">
            <w:pPr>
              <w:spacing w:line="360" w:lineRule="auto"/>
              <w:jc w:val="right"/>
            </w:pPr>
            <w:r>
              <w:rPr>
                <w:rFonts w:ascii="宋体" w:hAnsi="宋体" w:hint="eastAsia"/>
              </w:rPr>
              <w:t xml:space="preserve">0.65% </w:t>
            </w:r>
          </w:p>
        </w:tc>
      </w:tr>
      <w:tr w:rsidR="0096520F" w14:paraId="0EE5ACB5" w14:textId="77777777">
        <w:trPr>
          <w:divId w:val="964443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387D80" w14:textId="77777777" w:rsidR="007B0402" w:rsidRDefault="007B0402">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336341" w14:textId="77777777" w:rsidR="007B0402" w:rsidRDefault="007B0402">
            <w:pPr>
              <w:spacing w:line="360" w:lineRule="auto"/>
              <w:jc w:val="right"/>
            </w:pPr>
            <w:r>
              <w:rPr>
                <w:rFonts w:ascii="宋体" w:hAnsi="宋体" w:hint="eastAsia"/>
              </w:rPr>
              <w:t xml:space="preserve">39.33%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738098" w14:textId="77777777" w:rsidR="007B0402" w:rsidRDefault="007B0402">
            <w:pPr>
              <w:spacing w:line="360" w:lineRule="auto"/>
              <w:jc w:val="right"/>
            </w:pPr>
            <w:r>
              <w:rPr>
                <w:rFonts w:ascii="宋体" w:hAnsi="宋体" w:hint="eastAsia"/>
              </w:rPr>
              <w:t xml:space="preserve">1.60%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1901BD" w14:textId="77777777" w:rsidR="007B0402" w:rsidRDefault="007B0402">
            <w:pPr>
              <w:spacing w:line="360" w:lineRule="auto"/>
              <w:jc w:val="right"/>
            </w:pPr>
            <w:r>
              <w:rPr>
                <w:rFonts w:ascii="宋体" w:hAnsi="宋体" w:hint="eastAsia"/>
              </w:rPr>
              <w:t xml:space="preserve">29.70%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64842F" w14:textId="77777777" w:rsidR="007B0402" w:rsidRDefault="007B0402">
            <w:pPr>
              <w:spacing w:line="360" w:lineRule="auto"/>
              <w:jc w:val="right"/>
            </w:pPr>
            <w:r>
              <w:rPr>
                <w:rFonts w:ascii="宋体" w:hAnsi="宋体" w:hint="eastAsia"/>
              </w:rPr>
              <w:t xml:space="preserve">0.94%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42FAE5A" w14:textId="77777777" w:rsidR="007B0402" w:rsidRDefault="007B0402">
            <w:pPr>
              <w:spacing w:line="360" w:lineRule="auto"/>
              <w:jc w:val="right"/>
            </w:pPr>
            <w:r>
              <w:rPr>
                <w:rFonts w:ascii="宋体" w:hAnsi="宋体" w:hint="eastAsia"/>
              </w:rPr>
              <w:t xml:space="preserve">9.63%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40A424" w14:textId="77777777" w:rsidR="007B0402" w:rsidRDefault="007B0402">
            <w:pPr>
              <w:spacing w:line="360" w:lineRule="auto"/>
              <w:jc w:val="right"/>
            </w:pPr>
            <w:r>
              <w:rPr>
                <w:rFonts w:ascii="宋体" w:hAnsi="宋体" w:hint="eastAsia"/>
              </w:rPr>
              <w:t xml:space="preserve">0.66% </w:t>
            </w:r>
          </w:p>
        </w:tc>
      </w:tr>
    </w:tbl>
    <w:p w14:paraId="1C1F5500" w14:textId="77777777" w:rsidR="007B0402" w:rsidRDefault="007B0402">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t>自基金合同生效以来基金累计净值增长率变动及其与同期业绩比较基准收益率变动的比较</w:t>
      </w:r>
      <w:bookmarkEnd w:id="65"/>
      <w:bookmarkEnd w:id="66"/>
      <w:bookmarkEnd w:id="67"/>
      <w:bookmarkEnd w:id="68"/>
      <w:bookmarkEnd w:id="69"/>
      <w:proofErr w:type="spellEnd"/>
    </w:p>
    <w:p w14:paraId="790CB225" w14:textId="77777777" w:rsidR="007B0402" w:rsidRDefault="007B0402">
      <w:pPr>
        <w:spacing w:line="360" w:lineRule="auto"/>
        <w:jc w:val="left"/>
        <w:divId w:val="953369066"/>
      </w:pPr>
      <w:bookmarkStart w:id="70" w:name="m07_04_07_09"/>
      <w:bookmarkStart w:id="71" w:name="m07_04_07_09_tab"/>
      <w:r>
        <w:rPr>
          <w:rFonts w:ascii="宋体" w:hAnsi="宋体" w:hint="eastAsia"/>
          <w:noProof/>
        </w:rPr>
        <w:drawing>
          <wp:inline distT="0" distB="0" distL="0" distR="0" wp14:anchorId="122E7788" wp14:editId="1BAC47F1">
            <wp:extent cx="5230495" cy="3011805"/>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0495" cy="3011805"/>
                    </a:xfrm>
                    <a:prstGeom prst="rect">
                      <a:avLst/>
                    </a:prstGeom>
                    <a:noFill/>
                    <a:ln>
                      <a:noFill/>
                    </a:ln>
                  </pic:spPr>
                </pic:pic>
              </a:graphicData>
            </a:graphic>
          </wp:inline>
        </w:drawing>
      </w:r>
    </w:p>
    <w:p w14:paraId="771B2AC7" w14:textId="77777777" w:rsidR="007B0402" w:rsidRDefault="007B0402">
      <w:pPr>
        <w:spacing w:line="360" w:lineRule="auto"/>
        <w:jc w:val="left"/>
        <w:divId w:val="1365063260"/>
      </w:pPr>
      <w:r>
        <w:rPr>
          <w:rFonts w:ascii="宋体" w:hAnsi="宋体" w:hint="eastAsia"/>
          <w:noProof/>
        </w:rPr>
        <w:lastRenderedPageBreak/>
        <w:drawing>
          <wp:inline distT="0" distB="0" distL="0" distR="0" wp14:anchorId="3B50B07C" wp14:editId="218F46E9">
            <wp:extent cx="5230495" cy="3011805"/>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0495" cy="3011805"/>
                    </a:xfrm>
                    <a:prstGeom prst="rect">
                      <a:avLst/>
                    </a:prstGeom>
                    <a:noFill/>
                    <a:ln>
                      <a:noFill/>
                    </a:ln>
                  </pic:spPr>
                </pic:pic>
              </a:graphicData>
            </a:graphic>
          </wp:inline>
        </w:drawing>
      </w:r>
    </w:p>
    <w:p w14:paraId="6844FF83" w14:textId="77777777" w:rsidR="007B0402" w:rsidRDefault="007B0402">
      <w:pPr>
        <w:spacing w:line="360" w:lineRule="auto"/>
        <w:jc w:val="left"/>
        <w:divId w:val="95445389"/>
      </w:pPr>
      <w:r>
        <w:rPr>
          <w:rFonts w:ascii="宋体" w:hAnsi="宋体" w:hint="eastAsia"/>
          <w:noProof/>
        </w:rPr>
        <w:drawing>
          <wp:inline distT="0" distB="0" distL="0" distR="0" wp14:anchorId="10A02586" wp14:editId="6ACC4717">
            <wp:extent cx="5230495" cy="3011805"/>
            <wp:effectExtent l="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0495" cy="3011805"/>
                    </a:xfrm>
                    <a:prstGeom prst="rect">
                      <a:avLst/>
                    </a:prstGeom>
                    <a:noFill/>
                    <a:ln>
                      <a:noFill/>
                    </a:ln>
                  </pic:spPr>
                </pic:pic>
              </a:graphicData>
            </a:graphic>
          </wp:inline>
        </w:drawing>
      </w:r>
    </w:p>
    <w:p w14:paraId="7C43AF25" w14:textId="77777777" w:rsidR="00646EF9" w:rsidRDefault="007B0402">
      <w:pPr>
        <w:spacing w:line="360" w:lineRule="auto"/>
        <w:rPr>
          <w:rFonts w:ascii="宋体" w:hAnsi="宋体" w:hint="eastAsia"/>
          <w:lang w:eastAsia="zh-Hans"/>
        </w:rPr>
      </w:pPr>
      <w:r>
        <w:rPr>
          <w:rFonts w:ascii="宋体" w:hAnsi="宋体" w:hint="eastAsia"/>
        </w:rPr>
        <w:t>注：</w:t>
      </w:r>
      <w:r>
        <w:rPr>
          <w:rFonts w:ascii="宋体" w:hAnsi="宋体" w:hint="eastAsia"/>
          <w:lang w:eastAsia="zh-Hans"/>
        </w:rPr>
        <w:t>本基金合同生效日为2010年1月28日，图示的时间段为合同生效日至本报告期末。</w:t>
      </w:r>
    </w:p>
    <w:p w14:paraId="3A0B4218" w14:textId="2746D1B1" w:rsidR="007B0402" w:rsidRDefault="00646EF9" w:rsidP="00646EF9">
      <w:pPr>
        <w:spacing w:line="360" w:lineRule="auto"/>
        <w:ind w:firstLine="420"/>
      </w:pPr>
      <w:r w:rsidRPr="00646EF9">
        <w:rPr>
          <w:rFonts w:ascii="宋体" w:hAnsi="宋体" w:hint="eastAsia"/>
          <w:lang w:eastAsia="zh-Hans"/>
        </w:rPr>
        <w:t xml:space="preserve">本基金H类份额生效日为2016年1月26日，图示的时间段为本类份额生效日至本报告期末。　　</w:t>
      </w:r>
      <w:r w:rsidRPr="00646EF9">
        <w:rPr>
          <w:rFonts w:ascii="宋体" w:hAnsi="宋体" w:hint="eastAsia"/>
          <w:lang w:eastAsia="zh-Hans"/>
        </w:rPr>
        <w:br/>
        <w:t xml:space="preserve">　　本基金自 2021年12月24日起增加C类份额，相关数据按实际存续期计算。　　</w:t>
      </w:r>
      <w:r w:rsidR="007B0402">
        <w:rPr>
          <w:rFonts w:ascii="宋体" w:hAnsi="宋体" w:hint="eastAsia"/>
          <w:lang w:eastAsia="zh-Hans"/>
        </w:rPr>
        <w:br/>
        <w:t xml:space="preserve">　　本基金建仓期为本基金合同生效日起　6　个月，建仓期结束时资产配置比例符合本基金基金合同规定。</w:t>
      </w:r>
      <w:r w:rsidR="007B0402">
        <w:rPr>
          <w:rFonts w:ascii="宋体" w:hAnsi="宋体" w:hint="eastAsia"/>
          <w:kern w:val="0"/>
          <w:lang w:eastAsia="zh-Hans"/>
        </w:rPr>
        <w:t xml:space="preserve"> </w:t>
      </w:r>
    </w:p>
    <w:p w14:paraId="5CF37612" w14:textId="77777777" w:rsidR="007B0402" w:rsidRDefault="007B0402">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14:paraId="03058B33" w14:textId="77777777" w:rsidR="007B0402" w:rsidRDefault="007B0402">
      <w:pPr>
        <w:pStyle w:val="XBRLTitle2"/>
        <w:spacing w:before="156" w:line="360" w:lineRule="auto"/>
        <w:ind w:left="454"/>
      </w:pPr>
      <w:bookmarkStart w:id="80" w:name="_Toc17898187"/>
      <w:bookmarkStart w:id="81" w:name="_Toc17897943"/>
      <w:bookmarkStart w:id="82" w:name="_Toc513295852"/>
      <w:bookmarkStart w:id="83" w:name="_Toc513295900"/>
      <w:bookmarkStart w:id="84" w:name="_Toc512519488"/>
      <w:bookmarkStart w:id="85" w:name="_Toc490050009"/>
      <w:bookmarkStart w:id="86" w:name="_Toc438646459"/>
      <w:bookmarkStart w:id="87" w:name="_Toc481075055"/>
      <w:proofErr w:type="spellStart"/>
      <w:r>
        <w:rPr>
          <w:rFonts w:hAnsi="宋体" w:hint="eastAsia"/>
        </w:rPr>
        <w:t>基金经理（或基金经理小组）简介</w:t>
      </w:r>
      <w:bookmarkEnd w:id="80"/>
      <w:bookmarkEnd w:id="81"/>
      <w:bookmarkEnd w:id="82"/>
      <w:bookmarkEnd w:id="8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96520F" w14:paraId="3596C0A3" w14:textId="77777777">
        <w:trPr>
          <w:divId w:val="226654394"/>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B9E445" w14:textId="77777777" w:rsidR="007B0402" w:rsidRDefault="007B0402">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76DC26" w14:textId="77777777" w:rsidR="007B0402" w:rsidRDefault="007B0402">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E8674C" w14:textId="77777777" w:rsidR="007B0402" w:rsidRDefault="007B0402">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CFC6D5" w14:textId="77777777" w:rsidR="007B0402" w:rsidRDefault="007B0402">
            <w:pPr>
              <w:snapToGrid w:val="0"/>
              <w:jc w:val="center"/>
            </w:pPr>
            <w:r>
              <w:rPr>
                <w:rFonts w:ascii="宋体" w:hAnsi="宋体" w:hint="eastAsia"/>
                <w:szCs w:val="24"/>
              </w:rPr>
              <w:t>证券从业</w:t>
            </w:r>
            <w:r>
              <w:rPr>
                <w:rFonts w:ascii="宋体" w:hAnsi="宋体" w:hint="eastAsia"/>
                <w:szCs w:val="24"/>
              </w:rPr>
              <w:lastRenderedPageBreak/>
              <w:t>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0BB11F" w14:textId="77777777" w:rsidR="007B0402" w:rsidRDefault="007B0402">
            <w:pPr>
              <w:snapToGrid w:val="0"/>
              <w:ind w:firstLineChars="100" w:firstLine="210"/>
              <w:jc w:val="center"/>
            </w:pPr>
            <w:r>
              <w:rPr>
                <w:rFonts w:ascii="宋体" w:hAnsi="宋体" w:hint="eastAsia"/>
                <w:szCs w:val="24"/>
              </w:rPr>
              <w:lastRenderedPageBreak/>
              <w:t>说明</w:t>
            </w:r>
            <w:r>
              <w:rPr>
                <w:rFonts w:ascii="宋体" w:hAnsi="宋体" w:hint="eastAsia"/>
                <w:szCs w:val="24"/>
                <w:lang w:eastAsia="zh-Hans"/>
              </w:rPr>
              <w:t xml:space="preserve"> </w:t>
            </w:r>
          </w:p>
        </w:tc>
      </w:tr>
      <w:tr w:rsidR="0096520F" w14:paraId="22EC984E" w14:textId="77777777">
        <w:trPr>
          <w:divId w:val="226654394"/>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6906E7" w14:textId="77777777" w:rsidR="007B0402" w:rsidRDefault="007B0402">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3AB605" w14:textId="77777777" w:rsidR="007B0402" w:rsidRDefault="007B0402">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659916" w14:textId="77777777" w:rsidR="007B0402" w:rsidRDefault="007B0402">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AEAE79" w14:textId="77777777" w:rsidR="007B0402" w:rsidRDefault="007B0402">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680464" w14:textId="77777777" w:rsidR="007B0402" w:rsidRDefault="007B0402">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7D3F28" w14:textId="77777777" w:rsidR="007B0402" w:rsidRDefault="007B0402">
            <w:pPr>
              <w:widowControl/>
              <w:jc w:val="left"/>
            </w:pPr>
          </w:p>
        </w:tc>
      </w:tr>
      <w:tr w:rsidR="0096520F" w14:paraId="7305BD2F" w14:textId="77777777">
        <w:trPr>
          <w:divId w:val="226654394"/>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9BB9B5" w14:textId="77777777" w:rsidR="007B0402" w:rsidRDefault="007B0402">
            <w:pPr>
              <w:jc w:val="center"/>
            </w:pPr>
            <w:r>
              <w:rPr>
                <w:rFonts w:ascii="宋体" w:hAnsi="宋体" w:hint="eastAsia"/>
                <w:szCs w:val="24"/>
                <w:lang w:eastAsia="zh-Hans"/>
              </w:rPr>
              <w:t>梁鹏</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3038A3" w14:textId="77777777" w:rsidR="007B0402" w:rsidRDefault="007B0402">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F97D8F" w14:textId="77777777" w:rsidR="007B0402" w:rsidRDefault="007B0402">
            <w:pPr>
              <w:jc w:val="center"/>
            </w:pPr>
            <w:r>
              <w:rPr>
                <w:rFonts w:ascii="宋体" w:hAnsi="宋体" w:hint="eastAsia"/>
                <w:szCs w:val="24"/>
                <w:lang w:eastAsia="zh-Hans"/>
              </w:rPr>
              <w:t>2024年2月8日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52C791" w14:textId="77777777" w:rsidR="007B0402" w:rsidRDefault="007B0402">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BEDFBE" w14:textId="77777777" w:rsidR="007B0402" w:rsidRDefault="007B0402">
            <w:pPr>
              <w:jc w:val="center"/>
            </w:pPr>
            <w:r>
              <w:rPr>
                <w:rFonts w:ascii="宋体" w:hAnsi="宋体" w:hint="eastAsia"/>
                <w:szCs w:val="24"/>
                <w:lang w:eastAsia="zh-Hans"/>
              </w:rPr>
              <w:t>13年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9A3C3C" w14:textId="77777777" w:rsidR="007B0402" w:rsidRDefault="007B0402">
            <w:pPr>
              <w:jc w:val="left"/>
            </w:pPr>
            <w:r>
              <w:rPr>
                <w:rFonts w:ascii="宋体" w:hAnsi="宋体" w:hint="eastAsia"/>
                <w:szCs w:val="24"/>
                <w:lang w:eastAsia="zh-Hans"/>
              </w:rPr>
              <w:t>梁鹏先生曾任上海申银万国证券研究所行业分析师，新活力资本投资公司投资副总监，太平基金管理有限公司基金经理；自2023年7月起加入摩根基金管理(中国)有限公司(原上投摩根基金管理有限公司)，现任国内权益投资部高级基金经理。</w:t>
            </w:r>
          </w:p>
        </w:tc>
      </w:tr>
    </w:tbl>
    <w:p w14:paraId="3E37A9C9" w14:textId="77777777" w:rsidR="007B0402" w:rsidRDefault="007B0402">
      <w:pPr>
        <w:wordWrap w:val="0"/>
        <w:spacing w:line="360" w:lineRule="auto"/>
        <w:jc w:val="left"/>
        <w:divId w:val="353456878"/>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78796BA4" w14:textId="77777777" w:rsidR="007B0402" w:rsidRDefault="007B0402">
      <w:pPr>
        <w:pStyle w:val="XBRLTitle3"/>
        <w:spacing w:before="156"/>
        <w:ind w:left="0"/>
        <w:divId w:val="1533224640"/>
      </w:pPr>
      <w:bookmarkStart w:id="89" w:name="_Toc5134656621"/>
      <w:proofErr w:type="spellStart"/>
      <w:r>
        <w:rPr>
          <w:rFonts w:hAnsi="宋体" w:hint="eastAsia"/>
        </w:rPr>
        <w:t>期末兼任私募资产管理计划投资经理的基金经理同时管理的产品情况</w:t>
      </w:r>
      <w:bookmarkEnd w:id="84"/>
      <w:bookmarkEnd w:id="85"/>
      <w:bookmarkEnd w:id="86"/>
      <w:bookmarkEnd w:id="87"/>
      <w:bookmarkEnd w:id="89"/>
      <w:proofErr w:type="spellEnd"/>
      <w:r>
        <w:rPr>
          <w:rFonts w:hAnsi="宋体"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87"/>
        <w:gridCol w:w="1323"/>
        <w:gridCol w:w="1911"/>
        <w:gridCol w:w="2351"/>
        <w:gridCol w:w="1963"/>
      </w:tblGrid>
      <w:tr w:rsidR="0096520F" w14:paraId="2367BDE4" w14:textId="77777777">
        <w:trPr>
          <w:divId w:val="1518929063"/>
          <w:trHeight w:val="699"/>
        </w:trPr>
        <w:tc>
          <w:tcPr>
            <w:tcW w:w="124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65237ACC" w14:textId="77777777" w:rsidR="007B0402" w:rsidRDefault="007B0402">
            <w:pPr>
              <w:snapToGrid w:val="0"/>
              <w:jc w:val="center"/>
            </w:pPr>
            <w:bookmarkStart w:id="90" w:name="m04_01_02_tab"/>
            <w:r>
              <w:rPr>
                <w:rFonts w:ascii="宋体" w:hAnsi="宋体" w:hint="eastAsia"/>
                <w:szCs w:val="24"/>
              </w:rPr>
              <w:t>姓名</w:t>
            </w:r>
            <w:r>
              <w:rPr>
                <w:rFonts w:ascii="宋体" w:hAnsi="宋体" w:hint="eastAsia"/>
                <w:szCs w:val="24"/>
                <w:lang w:eastAsia="zh-Han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1D2AC6A4" w14:textId="77777777" w:rsidR="007B0402" w:rsidRDefault="007B0402">
            <w:pPr>
              <w:snapToGrid w:val="0"/>
              <w:jc w:val="center"/>
            </w:pPr>
            <w:r>
              <w:rPr>
                <w:rFonts w:ascii="宋体" w:hAnsi="宋体" w:hint="eastAsia"/>
                <w:szCs w:val="24"/>
              </w:rPr>
              <w:t xml:space="preserve">产品类型 </w:t>
            </w:r>
          </w:p>
        </w:tc>
        <w:tc>
          <w:tcPr>
            <w:tcW w:w="184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0D1355F3" w14:textId="77777777" w:rsidR="007B0402" w:rsidRDefault="007B0402">
            <w:pPr>
              <w:snapToGrid w:val="0"/>
              <w:jc w:val="center"/>
            </w:pPr>
            <w:r>
              <w:rPr>
                <w:rFonts w:ascii="宋体" w:hAnsi="宋体" w:hint="eastAsia"/>
                <w:szCs w:val="24"/>
              </w:rPr>
              <w:t>产品数量（只）</w:t>
            </w:r>
            <w:r>
              <w:rPr>
                <w:rFonts w:ascii="宋体" w:hAnsi="宋体" w:hint="eastAsia"/>
                <w:szCs w:val="24"/>
                <w:lang w:eastAsia="zh-Han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9D512FC" w14:textId="77777777" w:rsidR="007B0402" w:rsidRDefault="007B0402">
            <w:pPr>
              <w:snapToGrid w:val="0"/>
              <w:jc w:val="center"/>
            </w:pPr>
            <w:r>
              <w:rPr>
                <w:rFonts w:ascii="宋体" w:hAnsi="宋体" w:hint="eastAsia"/>
                <w:szCs w:val="24"/>
              </w:rPr>
              <w:t>资产净值（元）</w:t>
            </w:r>
            <w:r>
              <w:rPr>
                <w:rFonts w:ascii="宋体" w:hAnsi="宋体" w:hint="eastAsia"/>
                <w:szCs w:val="24"/>
                <w:lang w:eastAsia="zh-Hans"/>
              </w:rPr>
              <w:t xml:space="preserve"> </w:t>
            </w:r>
          </w:p>
        </w:tc>
        <w:tc>
          <w:tcPr>
            <w:tcW w:w="18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E4620DE" w14:textId="77777777" w:rsidR="007B0402" w:rsidRDefault="007B0402">
            <w:pPr>
              <w:snapToGrid w:val="0"/>
              <w:ind w:firstLineChars="100" w:firstLine="210"/>
              <w:jc w:val="center"/>
            </w:pPr>
            <w:r>
              <w:rPr>
                <w:rFonts w:ascii="宋体" w:hAnsi="宋体" w:hint="eastAsia"/>
                <w:szCs w:val="24"/>
              </w:rPr>
              <w:t>任职时间</w:t>
            </w:r>
            <w:r>
              <w:rPr>
                <w:rFonts w:ascii="宋体" w:hAnsi="宋体" w:hint="eastAsia"/>
                <w:szCs w:val="24"/>
                <w:lang w:eastAsia="zh-Hans"/>
              </w:rPr>
              <w:t xml:space="preserve"> </w:t>
            </w:r>
          </w:p>
        </w:tc>
      </w:tr>
      <w:tr w:rsidR="0096520F" w14:paraId="26053138" w14:textId="77777777">
        <w:trPr>
          <w:divId w:val="1518929063"/>
          <w:trHeight w:val="386"/>
        </w:trPr>
        <w:tc>
          <w:tcPr>
            <w:tcW w:w="12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EC941D" w14:textId="77777777" w:rsidR="007B0402" w:rsidRDefault="007B0402">
            <w:pPr>
              <w:jc w:val="center"/>
            </w:pPr>
            <w:r>
              <w:rPr>
                <w:rFonts w:ascii="宋体" w:hAnsi="宋体" w:hint="eastAsia"/>
                <w:szCs w:val="24"/>
              </w:rPr>
              <w:t>梁鹏</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FB16E4" w14:textId="77777777" w:rsidR="007B0402" w:rsidRDefault="007B0402">
            <w:r>
              <w:rPr>
                <w:rFonts w:ascii="宋体" w:hAnsi="宋体" w:hint="eastAsia"/>
                <w:szCs w:val="24"/>
              </w:rPr>
              <w:t>公</w:t>
            </w:r>
            <w:proofErr w:type="gramStart"/>
            <w:r>
              <w:rPr>
                <w:rFonts w:ascii="宋体" w:hAnsi="宋体" w:hint="eastAsia"/>
                <w:szCs w:val="24"/>
              </w:rPr>
              <w:t>募基金</w:t>
            </w:r>
            <w:proofErr w:type="gramEnd"/>
            <w:r>
              <w:rPr>
                <w:rFonts w:ascii="宋体" w:hAnsi="宋体" w:hint="eastAsia"/>
                <w:szCs w:val="24"/>
              </w:rPr>
              <w:t xml:space="preserve">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AA1A6B" w14:textId="77777777" w:rsidR="007B0402" w:rsidRDefault="007B0402">
            <w:pPr>
              <w:jc w:val="right"/>
            </w:pPr>
            <w:r>
              <w:rPr>
                <w:rFonts w:ascii="宋体" w:hAnsi="宋体" w:hint="eastAsia"/>
                <w:szCs w:val="24"/>
              </w:rPr>
              <w:t>3</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C462CC" w14:textId="77777777" w:rsidR="007B0402" w:rsidRDefault="007B0402">
            <w:pPr>
              <w:jc w:val="right"/>
            </w:pPr>
            <w:r>
              <w:rPr>
                <w:rFonts w:ascii="宋体" w:hAnsi="宋体" w:hint="eastAsia"/>
                <w:szCs w:val="24"/>
              </w:rPr>
              <w:t>1,192,461,926.34</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0F037A" w14:textId="77777777" w:rsidR="007B0402" w:rsidRDefault="007B0402">
            <w:pPr>
              <w:jc w:val="center"/>
            </w:pPr>
            <w:r>
              <w:rPr>
                <w:rFonts w:ascii="宋体" w:hAnsi="宋体" w:hint="eastAsia"/>
                <w:szCs w:val="24"/>
              </w:rPr>
              <w:t>2017-12-01</w:t>
            </w:r>
          </w:p>
        </w:tc>
      </w:tr>
      <w:tr w:rsidR="0096520F" w14:paraId="087C5CE1" w14:textId="77777777">
        <w:trPr>
          <w:divId w:val="1518929063"/>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303DF947" w14:textId="77777777" w:rsidR="007B0402" w:rsidRDefault="007B0402">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90DAA7" w14:textId="77777777" w:rsidR="007B0402" w:rsidRDefault="007B0402">
            <w:r>
              <w:rPr>
                <w:rFonts w:ascii="宋体" w:hAnsi="宋体" w:hint="eastAsia"/>
                <w:szCs w:val="24"/>
              </w:rPr>
              <w:t xml:space="preserve">私募资产管理计划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212BE8" w14:textId="77777777" w:rsidR="007B0402" w:rsidRDefault="007B0402">
            <w:pPr>
              <w:jc w:val="right"/>
            </w:pPr>
            <w:r>
              <w:rPr>
                <w:rFonts w:ascii="宋体" w:hAnsi="宋体" w:hint="eastAsia"/>
                <w:szCs w:val="24"/>
              </w:rPr>
              <w:t>1</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9E4B0F" w14:textId="77777777" w:rsidR="007B0402" w:rsidRDefault="007B0402">
            <w:pPr>
              <w:jc w:val="right"/>
            </w:pPr>
            <w:r>
              <w:rPr>
                <w:rFonts w:ascii="宋体" w:hAnsi="宋体" w:hint="eastAsia"/>
                <w:szCs w:val="24"/>
              </w:rPr>
              <w:t>60,537,879.60</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B247E1" w14:textId="77777777" w:rsidR="007B0402" w:rsidRDefault="007B0402">
            <w:pPr>
              <w:jc w:val="center"/>
            </w:pPr>
            <w:r>
              <w:rPr>
                <w:rFonts w:ascii="宋体" w:hAnsi="宋体" w:hint="eastAsia"/>
                <w:szCs w:val="24"/>
              </w:rPr>
              <w:t>2024-07-04</w:t>
            </w:r>
          </w:p>
        </w:tc>
      </w:tr>
      <w:tr w:rsidR="0096520F" w14:paraId="006A3344" w14:textId="77777777">
        <w:trPr>
          <w:divId w:val="1518929063"/>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2603EAEC" w14:textId="77777777" w:rsidR="007B0402" w:rsidRDefault="007B0402">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5828A3" w14:textId="77777777" w:rsidR="007B0402" w:rsidRDefault="007B0402">
            <w:r>
              <w:rPr>
                <w:rFonts w:ascii="宋体" w:hAnsi="宋体" w:hint="eastAsia"/>
                <w:szCs w:val="24"/>
              </w:rPr>
              <w:t xml:space="preserve">其他组合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1BEB4D" w14:textId="77777777" w:rsidR="007B0402" w:rsidRDefault="007B0402">
            <w:pPr>
              <w:jc w:val="right"/>
            </w:pPr>
            <w:r>
              <w:rPr>
                <w:rFonts w:ascii="宋体" w:hAnsi="宋体" w:hint="eastAsia"/>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1ECD00" w14:textId="77777777" w:rsidR="007B0402" w:rsidRDefault="007B0402">
            <w:pPr>
              <w:jc w:val="right"/>
            </w:pPr>
            <w:r>
              <w:rPr>
                <w:rFonts w:ascii="宋体" w:hAnsi="宋体" w:hint="eastAsia"/>
                <w:szCs w:val="24"/>
              </w:rPr>
              <w:t>-</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AB65B9" w14:textId="77777777" w:rsidR="007B0402" w:rsidRDefault="007B0402">
            <w:pPr>
              <w:jc w:val="center"/>
            </w:pPr>
            <w:r>
              <w:rPr>
                <w:rFonts w:ascii="宋体" w:hAnsi="宋体" w:hint="eastAsia"/>
                <w:szCs w:val="24"/>
              </w:rPr>
              <w:t>-</w:t>
            </w:r>
          </w:p>
        </w:tc>
      </w:tr>
      <w:tr w:rsidR="0096520F" w14:paraId="02F16915" w14:textId="77777777">
        <w:trPr>
          <w:divId w:val="1518929063"/>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053D6F01" w14:textId="77777777" w:rsidR="007B0402" w:rsidRDefault="007B0402">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D82ECA" w14:textId="77777777" w:rsidR="007B0402" w:rsidRDefault="007B0402">
            <w:r>
              <w:rPr>
                <w:rFonts w:ascii="宋体" w:hAnsi="宋体" w:hint="eastAsia"/>
                <w:szCs w:val="24"/>
              </w:rPr>
              <w:t xml:space="preserve">合计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87CDEA" w14:textId="77777777" w:rsidR="007B0402" w:rsidRDefault="007B0402">
            <w:pPr>
              <w:jc w:val="right"/>
            </w:pPr>
            <w:r>
              <w:rPr>
                <w:rFonts w:ascii="宋体" w:hAnsi="宋体" w:hint="eastAsia"/>
                <w:szCs w:val="24"/>
              </w:rPr>
              <w:t>4</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F34BFC" w14:textId="77777777" w:rsidR="007B0402" w:rsidRDefault="007B0402">
            <w:pPr>
              <w:jc w:val="right"/>
            </w:pPr>
            <w:r>
              <w:rPr>
                <w:rFonts w:ascii="宋体" w:hAnsi="宋体" w:hint="eastAsia"/>
                <w:szCs w:val="24"/>
              </w:rPr>
              <w:t>1,252,999,805.94</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B6C6B1" w14:textId="77777777" w:rsidR="007B0402" w:rsidRDefault="007B0402">
            <w:pPr>
              <w:jc w:val="center"/>
            </w:pPr>
            <w:r>
              <w:rPr>
                <w:rFonts w:ascii="宋体" w:hAnsi="宋体" w:hint="eastAsia"/>
                <w:szCs w:val="24"/>
              </w:rPr>
              <w:t xml:space="preserve">- </w:t>
            </w:r>
          </w:p>
        </w:tc>
      </w:tr>
    </w:tbl>
    <w:p w14:paraId="0258EE4D" w14:textId="77777777" w:rsidR="007B0402" w:rsidRDefault="007B0402">
      <w:pPr>
        <w:pStyle w:val="XBRLTitle2"/>
        <w:spacing w:before="156" w:line="360" w:lineRule="auto"/>
        <w:ind w:left="454"/>
      </w:pPr>
      <w:bookmarkStart w:id="91" w:name="_Toc17898188"/>
      <w:bookmarkStart w:id="92" w:name="_Toc17897944"/>
      <w:bookmarkStart w:id="93" w:name="_Toc481075056"/>
      <w:bookmarkStart w:id="94" w:name="_Toc438646460"/>
      <w:bookmarkStart w:id="95" w:name="_Toc490050010"/>
      <w:bookmarkStart w:id="96" w:name="_Toc512519489"/>
      <w:bookmarkStart w:id="97" w:name="_Toc513295853"/>
      <w:bookmarkStart w:id="98" w:name="_Toc513295901"/>
      <w:bookmarkStart w:id="99" w:name="m402"/>
      <w:bookmarkEnd w:id="90"/>
      <w:proofErr w:type="spellStart"/>
      <w:r>
        <w:rPr>
          <w:rFonts w:hAnsi="宋体" w:hint="eastAsia"/>
        </w:rPr>
        <w:t>管理人对报告期内本基金运作遵规守信情况的说明</w:t>
      </w:r>
      <w:bookmarkEnd w:id="91"/>
      <w:bookmarkEnd w:id="92"/>
      <w:bookmarkEnd w:id="93"/>
      <w:bookmarkEnd w:id="94"/>
      <w:bookmarkEnd w:id="95"/>
      <w:bookmarkEnd w:id="96"/>
      <w:bookmarkEnd w:id="97"/>
      <w:bookmarkEnd w:id="98"/>
      <w:proofErr w:type="spellEnd"/>
      <w:r>
        <w:rPr>
          <w:rFonts w:hAnsi="宋体" w:hint="eastAsia"/>
        </w:rPr>
        <w:t xml:space="preserve"> </w:t>
      </w:r>
    </w:p>
    <w:p w14:paraId="28BA9EC6" w14:textId="77777777" w:rsidR="007B0402" w:rsidRDefault="007B0402">
      <w:pPr>
        <w:spacing w:line="360" w:lineRule="auto"/>
        <w:ind w:firstLineChars="200" w:firstLine="420"/>
        <w:jc w:val="left"/>
      </w:pPr>
      <w:bookmarkStart w:id="100" w:name="m403"/>
      <w:bookmarkEnd w:id="99"/>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1A69CF25" w14:textId="77777777" w:rsidR="007B0402" w:rsidRDefault="007B0402">
      <w:pPr>
        <w:pStyle w:val="XBRLTitle2"/>
        <w:spacing w:before="156" w:line="360" w:lineRule="auto"/>
        <w:ind w:left="454"/>
      </w:pPr>
      <w:bookmarkStart w:id="101" w:name="_Toc17898189"/>
      <w:bookmarkStart w:id="102" w:name="_Toc17897945"/>
      <w:bookmarkStart w:id="103" w:name="_Toc481075057"/>
      <w:bookmarkStart w:id="104" w:name="_Toc438646462"/>
      <w:bookmarkStart w:id="105" w:name="_Toc490050011"/>
      <w:bookmarkStart w:id="106" w:name="_Toc512519490"/>
      <w:bookmarkStart w:id="107" w:name="_Toc513295854"/>
      <w:bookmarkStart w:id="108" w:name="_Toc513295902"/>
      <w:bookmarkEnd w:id="100"/>
      <w:proofErr w:type="spellStart"/>
      <w:r>
        <w:rPr>
          <w:rFonts w:hAnsi="宋体" w:hint="eastAsia"/>
        </w:rPr>
        <w:t>公平交易专项说明</w:t>
      </w:r>
      <w:bookmarkEnd w:id="101"/>
      <w:bookmarkEnd w:id="102"/>
      <w:bookmarkEnd w:id="103"/>
      <w:bookmarkEnd w:id="104"/>
      <w:bookmarkEnd w:id="105"/>
      <w:bookmarkEnd w:id="106"/>
      <w:bookmarkEnd w:id="107"/>
      <w:bookmarkEnd w:id="108"/>
      <w:proofErr w:type="spellEnd"/>
      <w:r>
        <w:rPr>
          <w:rFonts w:hAnsi="宋体" w:hint="eastAsia"/>
        </w:rPr>
        <w:t xml:space="preserve"> </w:t>
      </w:r>
    </w:p>
    <w:p w14:paraId="683C79A2" w14:textId="77777777" w:rsidR="007B0402" w:rsidRDefault="007B0402">
      <w:pPr>
        <w:pStyle w:val="XBRLTitle3"/>
        <w:spacing w:before="156"/>
        <w:ind w:left="0"/>
      </w:pPr>
      <w:bookmarkStart w:id="109" w:name="_Toc17898190"/>
      <w:bookmarkStart w:id="110" w:name="_Toc481075058"/>
      <w:bookmarkStart w:id="111" w:name="_Toc490050012"/>
      <w:bookmarkStart w:id="112" w:name="_Toc512519491"/>
      <w:bookmarkStart w:id="113" w:name="_Toc513295903"/>
      <w:bookmarkStart w:id="114" w:name="m404_01_0570"/>
      <w:proofErr w:type="spellStart"/>
      <w:r>
        <w:rPr>
          <w:rFonts w:hint="eastAsia"/>
        </w:rPr>
        <w:t>公平交易制度的执行情况</w:t>
      </w:r>
      <w:bookmarkEnd w:id="109"/>
      <w:bookmarkEnd w:id="110"/>
      <w:bookmarkEnd w:id="111"/>
      <w:bookmarkEnd w:id="112"/>
      <w:bookmarkEnd w:id="113"/>
      <w:proofErr w:type="spellEnd"/>
    </w:p>
    <w:p w14:paraId="731328B8" w14:textId="77777777" w:rsidR="007B0402" w:rsidRDefault="007B0402">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w:t>
      </w:r>
      <w:r>
        <w:rPr>
          <w:rFonts w:ascii="宋体" w:hAnsi="宋体" w:cs="宋体" w:hint="eastAsia"/>
          <w:color w:val="000000"/>
          <w:kern w:val="0"/>
        </w:rPr>
        <w:lastRenderedPageBreak/>
        <w:t xml:space="preserve">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410E1820" w14:textId="77777777" w:rsidR="007B0402" w:rsidRDefault="007B0402">
      <w:pPr>
        <w:pStyle w:val="XBRLTitle3"/>
        <w:spacing w:before="156"/>
        <w:ind w:left="0"/>
      </w:pPr>
      <w:bookmarkStart w:id="115" w:name="_Toc17898191"/>
      <w:bookmarkStart w:id="116" w:name="_Toc481075059"/>
      <w:bookmarkStart w:id="117" w:name="_Toc490050013"/>
      <w:bookmarkStart w:id="118" w:name="_Toc512519492"/>
      <w:bookmarkStart w:id="119" w:name="_Toc513295904"/>
      <w:bookmarkStart w:id="120" w:name="m404_01_0578"/>
      <w:bookmarkEnd w:id="114"/>
      <w:proofErr w:type="spellStart"/>
      <w:r>
        <w:rPr>
          <w:rFonts w:hint="eastAsia"/>
        </w:rPr>
        <w:t>异常交易行为的专项说明</w:t>
      </w:r>
      <w:bookmarkEnd w:id="115"/>
      <w:bookmarkEnd w:id="116"/>
      <w:bookmarkEnd w:id="117"/>
      <w:bookmarkEnd w:id="118"/>
      <w:bookmarkEnd w:id="119"/>
      <w:proofErr w:type="spellEnd"/>
    </w:p>
    <w:p w14:paraId="54C05213" w14:textId="77777777" w:rsidR="007B0402" w:rsidRDefault="007B0402">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7119838F" w14:textId="77777777" w:rsidR="007B0402" w:rsidRDefault="007B0402">
      <w:pPr>
        <w:pStyle w:val="XBRLTitle2"/>
        <w:spacing w:before="156" w:line="360" w:lineRule="auto"/>
        <w:ind w:left="454"/>
      </w:pPr>
      <w:bookmarkStart w:id="121" w:name="_Toc17898192"/>
      <w:bookmarkStart w:id="122" w:name="_Toc17897946"/>
      <w:bookmarkStart w:id="123" w:name="_Toc481075061"/>
      <w:bookmarkStart w:id="124" w:name="_Toc490050014"/>
      <w:bookmarkStart w:id="125" w:name="_Toc512519493"/>
      <w:bookmarkStart w:id="126" w:name="_Toc513295855"/>
      <w:bookmarkStart w:id="127" w:name="_Toc513295905"/>
      <w:bookmarkStart w:id="128" w:name="m405_01_2550"/>
      <w:bookmarkEnd w:id="120"/>
      <w:proofErr w:type="spellStart"/>
      <w:r>
        <w:rPr>
          <w:rFonts w:hAnsi="宋体" w:hint="eastAsia"/>
        </w:rPr>
        <w:t>报告期内基金的投资策略和运作分析</w:t>
      </w:r>
      <w:bookmarkEnd w:id="121"/>
      <w:bookmarkEnd w:id="122"/>
      <w:bookmarkEnd w:id="123"/>
      <w:bookmarkEnd w:id="124"/>
      <w:bookmarkEnd w:id="125"/>
      <w:bookmarkEnd w:id="126"/>
      <w:bookmarkEnd w:id="127"/>
      <w:proofErr w:type="spellEnd"/>
      <w:r>
        <w:rPr>
          <w:rFonts w:hAnsi="宋体" w:hint="eastAsia"/>
        </w:rPr>
        <w:t xml:space="preserve"> </w:t>
      </w:r>
    </w:p>
    <w:p w14:paraId="7AD8EAEC" w14:textId="77777777" w:rsidR="007B0402" w:rsidRDefault="007B0402">
      <w:pPr>
        <w:spacing w:line="360" w:lineRule="auto"/>
        <w:ind w:firstLineChars="200" w:firstLine="420"/>
        <w:jc w:val="left"/>
      </w:pPr>
      <w:r>
        <w:rPr>
          <w:rFonts w:ascii="宋体" w:hAnsi="宋体" w:cs="宋体" w:hint="eastAsia"/>
          <w:color w:val="000000"/>
          <w:kern w:val="0"/>
        </w:rPr>
        <w:t>2025年二季度，受美国关税摩擦影响，市场于四月份出现了短期的剧烈波动，并于五六月份逐步修复了回撤空间。本基金坚持将风险控制置于收益追求之上的基本原则，首先力求预防买错的风险和买贵的风险。在注重风险控制的同时，多维度进行研究分析比较，不偏离选择配置优良风险收益比资产的根本策略。</w:t>
      </w:r>
      <w:r>
        <w:rPr>
          <w:rFonts w:ascii="宋体" w:hAnsi="宋体" w:cs="宋体" w:hint="eastAsia"/>
          <w:color w:val="000000"/>
          <w:kern w:val="0"/>
        </w:rPr>
        <w:br/>
        <w:t xml:space="preserve">　　二季度，基金保持了对化工，钢材料等行业的持仓，增加了对稀土产业链和农林牧</w:t>
      </w:r>
      <w:proofErr w:type="gramStart"/>
      <w:r>
        <w:rPr>
          <w:rFonts w:ascii="宋体" w:hAnsi="宋体" w:cs="宋体" w:hint="eastAsia"/>
          <w:color w:val="000000"/>
          <w:kern w:val="0"/>
        </w:rPr>
        <w:t>渔板块</w:t>
      </w:r>
      <w:proofErr w:type="gramEnd"/>
      <w:r>
        <w:rPr>
          <w:rFonts w:ascii="宋体" w:hAnsi="宋体" w:cs="宋体" w:hint="eastAsia"/>
          <w:color w:val="000000"/>
          <w:kern w:val="0"/>
        </w:rPr>
        <w:t>的布局。基于政策端将会在供给侧的改革和消化，以及促进内需和提</w:t>
      </w:r>
      <w:proofErr w:type="gramStart"/>
      <w:r>
        <w:rPr>
          <w:rFonts w:ascii="宋体" w:hAnsi="宋体" w:cs="宋体" w:hint="eastAsia"/>
          <w:color w:val="000000"/>
          <w:kern w:val="0"/>
        </w:rPr>
        <w:t>振消费</w:t>
      </w:r>
      <w:proofErr w:type="gramEnd"/>
      <w:r>
        <w:rPr>
          <w:rFonts w:ascii="宋体" w:hAnsi="宋体" w:cs="宋体" w:hint="eastAsia"/>
          <w:color w:val="000000"/>
          <w:kern w:val="0"/>
        </w:rPr>
        <w:t>等两个方向发力。综合考虑行业自身供需格局变化带来的价格韧性，以及行业历史估值水平等因素，组合标的具备较好的风险收益比。</w:t>
      </w:r>
      <w:r>
        <w:rPr>
          <w:rFonts w:ascii="宋体" w:hAnsi="宋体" w:cs="宋体" w:hint="eastAsia"/>
          <w:color w:val="000000"/>
          <w:kern w:val="0"/>
        </w:rPr>
        <w:br/>
        <w:t xml:space="preserve">　　展望下半年，我们对经济和市场保持较乐观的态度。市场估值仍处于历史中位水平以下。当前沪深300指数股息率约3.0%左右，而10年期国债收益率1.6%左右，对风险溢价的补偿维持在一个较高的水平。经济方面，未来政策思路希望通过更加积极的财政政策和适度宽松的货币政策，并加强超常规逆周期调节的方式稳定预期并激发经济活力。预计在积极财政和</w:t>
      </w:r>
      <w:proofErr w:type="gramStart"/>
      <w:r>
        <w:rPr>
          <w:rFonts w:ascii="宋体" w:hAnsi="宋体" w:cs="宋体" w:hint="eastAsia"/>
          <w:color w:val="000000"/>
          <w:kern w:val="0"/>
        </w:rPr>
        <w:t>宽货币</w:t>
      </w:r>
      <w:proofErr w:type="gramEnd"/>
      <w:r>
        <w:rPr>
          <w:rFonts w:ascii="宋体" w:hAnsi="宋体" w:cs="宋体" w:hint="eastAsia"/>
          <w:color w:val="000000"/>
          <w:kern w:val="0"/>
        </w:rPr>
        <w:t>的政策背景下，经济改善或将在现实层面得到验证。</w:t>
      </w:r>
      <w:r>
        <w:rPr>
          <w:rFonts w:ascii="宋体" w:hAnsi="宋体" w:cs="宋体" w:hint="eastAsia"/>
          <w:color w:val="000000"/>
          <w:kern w:val="0"/>
        </w:rPr>
        <w:br/>
        <w:t xml:space="preserve">　　诚然我们清楚风险只有在成为事实时才会造成损失，投资人不会因为基金规避了风险而“付费”。但本基金仍力求坚守将风险控制置于收益追求之上的基本原则，宁愿承担由于保守策略带来的短期业绩表现落后，也不想因为“跟风”而导致遭受无法挽回的大幅回撤和本金损失。而是寄期望通过合理的风险承担，争取获得基金资产长期稳健的增值回报。</w:t>
      </w:r>
    </w:p>
    <w:p w14:paraId="6EB9682D" w14:textId="77777777" w:rsidR="007B0402" w:rsidRDefault="007B0402">
      <w:pPr>
        <w:pStyle w:val="XBRLTitle2"/>
        <w:spacing w:before="156" w:line="360" w:lineRule="auto"/>
        <w:ind w:left="454"/>
      </w:pPr>
      <w:bookmarkStart w:id="129" w:name="_Toc17898193"/>
      <w:bookmarkStart w:id="130" w:name="_Toc17897947"/>
      <w:bookmarkStart w:id="131" w:name="_Toc490050015"/>
      <w:bookmarkStart w:id="132" w:name="_Toc481075062"/>
      <w:bookmarkStart w:id="133" w:name="_Toc512519494"/>
      <w:bookmarkStart w:id="134" w:name="_Toc513295856"/>
      <w:bookmarkStart w:id="135" w:name="_Toc513295906"/>
      <w:bookmarkStart w:id="136" w:name="m405_01_2549"/>
      <w:bookmarkEnd w:id="128"/>
      <w:proofErr w:type="spellStart"/>
      <w:r>
        <w:rPr>
          <w:rFonts w:hAnsi="宋体" w:hint="eastAsia"/>
        </w:rPr>
        <w:t>报告期内基金的业绩表现</w:t>
      </w:r>
      <w:bookmarkEnd w:id="129"/>
      <w:bookmarkEnd w:id="130"/>
      <w:bookmarkEnd w:id="131"/>
      <w:bookmarkEnd w:id="132"/>
      <w:bookmarkEnd w:id="133"/>
      <w:bookmarkEnd w:id="134"/>
      <w:bookmarkEnd w:id="135"/>
      <w:proofErr w:type="spellEnd"/>
      <w:r>
        <w:rPr>
          <w:rFonts w:hAnsi="宋体" w:hint="eastAsia"/>
        </w:rPr>
        <w:t xml:space="preserve"> </w:t>
      </w:r>
      <w:bookmarkEnd w:id="136"/>
    </w:p>
    <w:p w14:paraId="59DE7DB5" w14:textId="77777777" w:rsidR="007B0402" w:rsidRDefault="007B0402">
      <w:pPr>
        <w:spacing w:line="360" w:lineRule="auto"/>
        <w:ind w:firstLineChars="200" w:firstLine="420"/>
      </w:pPr>
      <w:r>
        <w:rPr>
          <w:rFonts w:ascii="宋体" w:hAnsi="宋体" w:hint="eastAsia"/>
        </w:rPr>
        <w:lastRenderedPageBreak/>
        <w:t>本报告期摩根行业轮动混合A份额净值增长率为：-3.65%，同期业绩比较基准收益率为：1.25%；</w:t>
      </w:r>
      <w:r>
        <w:rPr>
          <w:rFonts w:ascii="宋体" w:hAnsi="宋体" w:hint="eastAsia"/>
        </w:rPr>
        <w:br/>
        <w:t xml:space="preserve">　　摩根行业轮动混合C份额净值增长率为：-3.77%，同期业绩比较基准收益率为：1.25%；</w:t>
      </w:r>
      <w:r>
        <w:rPr>
          <w:rFonts w:ascii="宋体" w:hAnsi="宋体" w:hint="eastAsia"/>
        </w:rPr>
        <w:br/>
        <w:t xml:space="preserve">　　摩根行业轮动混合H份额净值增长率为：-3.72%，同期业绩比较基准收益率为：1.25%。</w:t>
      </w:r>
    </w:p>
    <w:p w14:paraId="4789703B" w14:textId="77777777" w:rsidR="007B0402" w:rsidRDefault="007B0402">
      <w:pPr>
        <w:pStyle w:val="XBRLTitle2"/>
        <w:spacing w:before="156" w:line="360" w:lineRule="auto"/>
        <w:ind w:left="454"/>
      </w:pPr>
      <w:bookmarkStart w:id="137" w:name="m406"/>
      <w:bookmarkStart w:id="138" w:name="_Toc17898194"/>
      <w:bookmarkStart w:id="139" w:name="_Toc17897948"/>
      <w:bookmarkStart w:id="140" w:name="_Toc490050016"/>
      <w:bookmarkStart w:id="141" w:name="_Toc481075063"/>
      <w:bookmarkStart w:id="142" w:name="_Toc438646465"/>
      <w:bookmarkStart w:id="143" w:name="_Toc512519495"/>
      <w:bookmarkStart w:id="144" w:name="_Toc513295857"/>
      <w:bookmarkStart w:id="145" w:name="_Toc513295907"/>
      <w:bookmarkStart w:id="146" w:name="m407"/>
      <w:bookmarkEnd w:id="137"/>
      <w:proofErr w:type="spellStart"/>
      <w:r>
        <w:rPr>
          <w:rFonts w:hAnsi="宋体" w:hint="eastAsia"/>
        </w:rPr>
        <w:t>报告期内基金持有人数或基金资产净值预警说明</w:t>
      </w:r>
      <w:bookmarkEnd w:id="138"/>
      <w:bookmarkEnd w:id="139"/>
      <w:bookmarkEnd w:id="140"/>
      <w:bookmarkEnd w:id="141"/>
      <w:bookmarkEnd w:id="142"/>
      <w:bookmarkEnd w:id="143"/>
      <w:bookmarkEnd w:id="144"/>
      <w:bookmarkEnd w:id="145"/>
      <w:proofErr w:type="spellEnd"/>
      <w:r>
        <w:rPr>
          <w:rFonts w:hAnsi="宋体" w:hint="eastAsia"/>
        </w:rPr>
        <w:t xml:space="preserve"> </w:t>
      </w:r>
    </w:p>
    <w:p w14:paraId="7EA35B5A" w14:textId="77777777" w:rsidR="007B0402" w:rsidRDefault="007B0402">
      <w:pPr>
        <w:spacing w:line="360" w:lineRule="auto"/>
        <w:ind w:firstLineChars="200" w:firstLine="420"/>
        <w:jc w:val="left"/>
      </w:pPr>
      <w:r>
        <w:rPr>
          <w:rFonts w:ascii="宋体" w:hAnsi="宋体" w:hint="eastAsia"/>
        </w:rPr>
        <w:t>无。</w:t>
      </w:r>
    </w:p>
    <w:p w14:paraId="5BF47651" w14:textId="77777777" w:rsidR="007B0402" w:rsidRDefault="007B0402">
      <w:pPr>
        <w:pStyle w:val="XBRLTitle1"/>
        <w:spacing w:before="156" w:line="360" w:lineRule="auto"/>
        <w:ind w:left="425"/>
      </w:pPr>
      <w:bookmarkStart w:id="147" w:name="_Toc17898195"/>
      <w:bookmarkStart w:id="148" w:name="_Toc17897949"/>
      <w:bookmarkStart w:id="149" w:name="_Toc512519496"/>
      <w:bookmarkStart w:id="150" w:name="_Toc481075064"/>
      <w:bookmarkStart w:id="151" w:name="_Toc438646466"/>
      <w:bookmarkStart w:id="152" w:name="_Toc490050017"/>
      <w:bookmarkStart w:id="153" w:name="_Toc513295858"/>
      <w:bookmarkStart w:id="154" w:name="_Toc513295908"/>
      <w:bookmarkEnd w:id="146"/>
      <w:proofErr w:type="spellStart"/>
      <w:r>
        <w:rPr>
          <w:rFonts w:hAnsi="宋体" w:hint="eastAsia"/>
        </w:rPr>
        <w:t>投资组合报告</w:t>
      </w:r>
      <w:bookmarkEnd w:id="147"/>
      <w:bookmarkEnd w:id="148"/>
      <w:bookmarkEnd w:id="149"/>
      <w:bookmarkEnd w:id="150"/>
      <w:bookmarkEnd w:id="151"/>
      <w:bookmarkEnd w:id="152"/>
      <w:bookmarkEnd w:id="153"/>
      <w:bookmarkEnd w:id="154"/>
      <w:proofErr w:type="spellEnd"/>
      <w:r>
        <w:rPr>
          <w:rFonts w:hAnsi="宋体" w:hint="eastAsia"/>
        </w:rPr>
        <w:t xml:space="preserve"> </w:t>
      </w:r>
    </w:p>
    <w:p w14:paraId="4C6BED8C" w14:textId="77777777" w:rsidR="007B0402" w:rsidRDefault="007B0402">
      <w:pPr>
        <w:pStyle w:val="XBRLTitle2"/>
        <w:spacing w:before="156" w:line="360" w:lineRule="auto"/>
        <w:ind w:left="454"/>
      </w:pPr>
      <w:bookmarkStart w:id="155" w:name="_Toc17898196"/>
      <w:bookmarkStart w:id="156" w:name="_Toc17897950"/>
      <w:bookmarkStart w:id="157" w:name="_Toc481075065"/>
      <w:bookmarkStart w:id="158" w:name="_Toc438646467"/>
      <w:bookmarkStart w:id="159" w:name="_Toc490050018"/>
      <w:bookmarkStart w:id="160" w:name="_Toc512519497"/>
      <w:bookmarkStart w:id="161" w:name="_Toc513295859"/>
      <w:bookmarkStart w:id="162" w:name="_Toc513295909"/>
      <w:bookmarkStart w:id="163" w:name="m501"/>
      <w:proofErr w:type="spellStart"/>
      <w:r>
        <w:rPr>
          <w:rFonts w:hAnsi="宋体" w:hint="eastAsia"/>
        </w:rPr>
        <w:t>报告期末基金资产组合情况</w:t>
      </w:r>
      <w:bookmarkEnd w:id="155"/>
      <w:bookmarkEnd w:id="156"/>
      <w:bookmarkEnd w:id="157"/>
      <w:bookmarkEnd w:id="158"/>
      <w:bookmarkEnd w:id="159"/>
      <w:bookmarkEnd w:id="160"/>
      <w:bookmarkEnd w:id="161"/>
      <w:bookmarkEnd w:id="162"/>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96520F" w14:paraId="1FEBA822" w14:textId="77777777">
        <w:trPr>
          <w:divId w:val="1553929165"/>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384F1D1" w14:textId="77777777" w:rsidR="007B0402" w:rsidRDefault="007B0402">
            <w:pPr>
              <w:jc w:val="center"/>
            </w:pPr>
            <w:bookmarkStart w:id="164" w:name="m08QD_01_tab"/>
            <w:bookmarkEnd w:id="164"/>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7E3DD695" w14:textId="77777777" w:rsidR="007B0402" w:rsidRDefault="007B0402">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255E1568" w14:textId="77777777" w:rsidR="007B0402" w:rsidRDefault="007B0402">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2567F340" w14:textId="77777777" w:rsidR="007B0402" w:rsidRDefault="007B0402">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96520F" w14:paraId="3F557B19" w14:textId="77777777">
        <w:trPr>
          <w:divId w:val="155392916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E9DD793" w14:textId="77777777" w:rsidR="007B0402" w:rsidRDefault="007B0402">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7863F738" w14:textId="77777777" w:rsidR="007B0402" w:rsidRDefault="007B0402">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E1010DD" w14:textId="77777777" w:rsidR="007B0402" w:rsidRDefault="007B0402">
            <w:pPr>
              <w:jc w:val="right"/>
            </w:pPr>
            <w:r>
              <w:rPr>
                <w:rFonts w:ascii="宋体" w:hAnsi="宋体" w:hint="eastAsia"/>
                <w:szCs w:val="24"/>
                <w:lang w:eastAsia="zh-Hans"/>
              </w:rPr>
              <w:t>317,332,564.67</w:t>
            </w:r>
          </w:p>
        </w:tc>
        <w:tc>
          <w:tcPr>
            <w:tcW w:w="1333" w:type="pct"/>
            <w:tcBorders>
              <w:top w:val="single" w:sz="4" w:space="0" w:color="auto"/>
              <w:left w:val="nil"/>
              <w:bottom w:val="single" w:sz="4" w:space="0" w:color="auto"/>
              <w:right w:val="single" w:sz="4" w:space="0" w:color="auto"/>
            </w:tcBorders>
            <w:vAlign w:val="center"/>
            <w:hideMark/>
          </w:tcPr>
          <w:p w14:paraId="3963A8F4" w14:textId="77777777" w:rsidR="007B0402" w:rsidRDefault="007B0402">
            <w:pPr>
              <w:jc w:val="right"/>
            </w:pPr>
            <w:r>
              <w:rPr>
                <w:rFonts w:ascii="宋体" w:hAnsi="宋体" w:hint="eastAsia"/>
                <w:szCs w:val="24"/>
                <w:lang w:eastAsia="zh-Hans"/>
              </w:rPr>
              <w:t>80.85</w:t>
            </w:r>
          </w:p>
        </w:tc>
      </w:tr>
      <w:tr w:rsidR="0096520F" w14:paraId="50163310" w14:textId="77777777">
        <w:trPr>
          <w:divId w:val="155392916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D603B7C" w14:textId="77777777" w:rsidR="007B0402" w:rsidRDefault="007B0402">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FD6CFDF" w14:textId="77777777" w:rsidR="007B0402" w:rsidRDefault="007B0402">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EF19751" w14:textId="77777777" w:rsidR="007B0402" w:rsidRDefault="007B0402">
            <w:pPr>
              <w:jc w:val="right"/>
            </w:pPr>
            <w:r>
              <w:rPr>
                <w:rFonts w:ascii="宋体" w:hAnsi="宋体" w:hint="eastAsia"/>
                <w:szCs w:val="24"/>
                <w:lang w:eastAsia="zh-Hans"/>
              </w:rPr>
              <w:t>317,332,564.67</w:t>
            </w:r>
          </w:p>
        </w:tc>
        <w:tc>
          <w:tcPr>
            <w:tcW w:w="1333" w:type="pct"/>
            <w:tcBorders>
              <w:top w:val="single" w:sz="4" w:space="0" w:color="auto"/>
              <w:left w:val="nil"/>
              <w:bottom w:val="single" w:sz="4" w:space="0" w:color="auto"/>
              <w:right w:val="single" w:sz="4" w:space="0" w:color="auto"/>
            </w:tcBorders>
            <w:vAlign w:val="center"/>
            <w:hideMark/>
          </w:tcPr>
          <w:p w14:paraId="454701A0" w14:textId="77777777" w:rsidR="007B0402" w:rsidRDefault="007B0402">
            <w:pPr>
              <w:jc w:val="right"/>
            </w:pPr>
            <w:r>
              <w:rPr>
                <w:rFonts w:ascii="宋体" w:hAnsi="宋体" w:hint="eastAsia"/>
                <w:szCs w:val="24"/>
                <w:lang w:eastAsia="zh-Hans"/>
              </w:rPr>
              <w:t>80.85</w:t>
            </w:r>
          </w:p>
        </w:tc>
      </w:tr>
      <w:tr w:rsidR="0096520F" w14:paraId="263468F2" w14:textId="77777777">
        <w:trPr>
          <w:divId w:val="155392916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EB1C1C7" w14:textId="77777777" w:rsidR="007B0402" w:rsidRDefault="007B0402">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0463EEC0" w14:textId="77777777" w:rsidR="007B0402" w:rsidRDefault="007B0402">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8CAEE2E" w14:textId="77777777" w:rsidR="007B0402" w:rsidRDefault="007B040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C20178D" w14:textId="77777777" w:rsidR="007B0402" w:rsidRDefault="007B0402">
            <w:pPr>
              <w:jc w:val="right"/>
            </w:pPr>
            <w:r>
              <w:rPr>
                <w:rFonts w:ascii="宋体" w:hAnsi="宋体" w:hint="eastAsia"/>
                <w:szCs w:val="24"/>
                <w:lang w:eastAsia="zh-Hans"/>
              </w:rPr>
              <w:t>-</w:t>
            </w:r>
          </w:p>
        </w:tc>
      </w:tr>
      <w:tr w:rsidR="0096520F" w14:paraId="052E159D" w14:textId="77777777">
        <w:trPr>
          <w:divId w:val="155392916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3AAD4F8" w14:textId="77777777" w:rsidR="007B0402" w:rsidRDefault="007B0402">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0BB90BC2" w14:textId="77777777" w:rsidR="007B0402" w:rsidRDefault="007B0402">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504C6E6" w14:textId="77777777" w:rsidR="007B0402" w:rsidRDefault="007B040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34F52F3" w14:textId="77777777" w:rsidR="007B0402" w:rsidRDefault="007B0402">
            <w:pPr>
              <w:jc w:val="right"/>
            </w:pPr>
            <w:r>
              <w:rPr>
                <w:rFonts w:ascii="宋体" w:hAnsi="宋体" w:hint="eastAsia"/>
                <w:szCs w:val="24"/>
                <w:lang w:eastAsia="zh-Hans"/>
              </w:rPr>
              <w:t>-</w:t>
            </w:r>
          </w:p>
        </w:tc>
      </w:tr>
      <w:tr w:rsidR="0096520F" w14:paraId="79B3316B" w14:textId="77777777">
        <w:trPr>
          <w:divId w:val="155392916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3FFD9A3" w14:textId="77777777" w:rsidR="007B0402" w:rsidRDefault="007B0402">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194D257F" w14:textId="77777777" w:rsidR="007B0402" w:rsidRDefault="007B0402">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FA44677" w14:textId="77777777" w:rsidR="007B0402" w:rsidRDefault="007B040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C300818" w14:textId="77777777" w:rsidR="007B0402" w:rsidRDefault="007B0402">
            <w:pPr>
              <w:jc w:val="right"/>
            </w:pPr>
            <w:r>
              <w:rPr>
                <w:rFonts w:ascii="宋体" w:hAnsi="宋体" w:hint="eastAsia"/>
                <w:szCs w:val="24"/>
                <w:lang w:eastAsia="zh-Hans"/>
              </w:rPr>
              <w:t>-</w:t>
            </w:r>
          </w:p>
        </w:tc>
      </w:tr>
      <w:tr w:rsidR="0096520F" w14:paraId="5B18A3F5" w14:textId="77777777">
        <w:trPr>
          <w:divId w:val="155392916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A7BD89E" w14:textId="77777777" w:rsidR="007B0402" w:rsidRDefault="007B0402">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2C322441" w14:textId="77777777" w:rsidR="007B0402" w:rsidRDefault="007B0402">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AA598F3" w14:textId="77777777" w:rsidR="007B0402" w:rsidRDefault="007B040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DE952C1" w14:textId="77777777" w:rsidR="007B0402" w:rsidRDefault="007B0402">
            <w:pPr>
              <w:jc w:val="right"/>
            </w:pPr>
            <w:r>
              <w:rPr>
                <w:rFonts w:ascii="宋体" w:hAnsi="宋体" w:hint="eastAsia"/>
                <w:szCs w:val="24"/>
                <w:lang w:eastAsia="zh-Hans"/>
              </w:rPr>
              <w:t>-</w:t>
            </w:r>
          </w:p>
        </w:tc>
      </w:tr>
      <w:tr w:rsidR="0096520F" w14:paraId="0B5031EB" w14:textId="77777777">
        <w:trPr>
          <w:divId w:val="155392916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B56D2C8" w14:textId="77777777" w:rsidR="007B0402" w:rsidRDefault="007B0402">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2CE12843" w14:textId="77777777" w:rsidR="007B0402" w:rsidRDefault="007B0402">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4D25181" w14:textId="77777777" w:rsidR="007B0402" w:rsidRDefault="007B040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38DA06D" w14:textId="77777777" w:rsidR="007B0402" w:rsidRDefault="007B0402">
            <w:pPr>
              <w:jc w:val="right"/>
            </w:pPr>
            <w:r>
              <w:rPr>
                <w:rFonts w:ascii="宋体" w:hAnsi="宋体" w:hint="eastAsia"/>
                <w:szCs w:val="24"/>
                <w:lang w:eastAsia="zh-Hans"/>
              </w:rPr>
              <w:t>-</w:t>
            </w:r>
          </w:p>
        </w:tc>
      </w:tr>
      <w:tr w:rsidR="0096520F" w14:paraId="51C8C6A1" w14:textId="77777777">
        <w:trPr>
          <w:divId w:val="155392916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E97C051" w14:textId="77777777" w:rsidR="007B0402" w:rsidRDefault="007B0402">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3EB9A2E4" w14:textId="77777777" w:rsidR="007B0402" w:rsidRDefault="007B0402">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2AAD8E5" w14:textId="77777777" w:rsidR="007B0402" w:rsidRDefault="007B040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F4FC1C1" w14:textId="77777777" w:rsidR="007B0402" w:rsidRDefault="007B0402">
            <w:pPr>
              <w:jc w:val="right"/>
            </w:pPr>
            <w:r>
              <w:rPr>
                <w:rFonts w:ascii="宋体" w:hAnsi="宋体" w:hint="eastAsia"/>
                <w:szCs w:val="24"/>
                <w:lang w:eastAsia="zh-Hans"/>
              </w:rPr>
              <w:t>-</w:t>
            </w:r>
          </w:p>
        </w:tc>
      </w:tr>
      <w:tr w:rsidR="0096520F" w14:paraId="69DA7642" w14:textId="77777777">
        <w:trPr>
          <w:divId w:val="155392916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E78ED33" w14:textId="77777777" w:rsidR="007B0402" w:rsidRDefault="007B0402">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203087C9" w14:textId="77777777" w:rsidR="007B0402" w:rsidRDefault="007B0402">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0D5DDB9" w14:textId="77777777" w:rsidR="007B0402" w:rsidRDefault="007B040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7A7C26C" w14:textId="77777777" w:rsidR="007B0402" w:rsidRDefault="007B0402">
            <w:pPr>
              <w:jc w:val="right"/>
            </w:pPr>
            <w:r>
              <w:rPr>
                <w:rFonts w:ascii="宋体" w:hAnsi="宋体" w:hint="eastAsia"/>
                <w:szCs w:val="24"/>
                <w:lang w:eastAsia="zh-Hans"/>
              </w:rPr>
              <w:t>-</w:t>
            </w:r>
          </w:p>
        </w:tc>
      </w:tr>
      <w:tr w:rsidR="0096520F" w14:paraId="7A28AFC3" w14:textId="77777777">
        <w:trPr>
          <w:divId w:val="155392916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CF7C330" w14:textId="77777777" w:rsidR="007B0402" w:rsidRDefault="007B0402">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4807FEAD" w14:textId="77777777" w:rsidR="007B0402" w:rsidRDefault="007B0402">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5C1FE99" w14:textId="77777777" w:rsidR="007B0402" w:rsidRDefault="007B040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E5125ED" w14:textId="77777777" w:rsidR="007B0402" w:rsidRDefault="007B0402">
            <w:pPr>
              <w:jc w:val="right"/>
            </w:pPr>
            <w:r>
              <w:rPr>
                <w:rFonts w:ascii="宋体" w:hAnsi="宋体" w:hint="eastAsia"/>
                <w:szCs w:val="24"/>
                <w:lang w:eastAsia="zh-Hans"/>
              </w:rPr>
              <w:t>-</w:t>
            </w:r>
          </w:p>
        </w:tc>
      </w:tr>
      <w:tr w:rsidR="0096520F" w14:paraId="64A7B084" w14:textId="77777777">
        <w:trPr>
          <w:divId w:val="155392916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5EBD4AA" w14:textId="77777777" w:rsidR="007B0402" w:rsidRDefault="007B0402">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434A24F2" w14:textId="77777777" w:rsidR="007B0402" w:rsidRDefault="007B0402">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E7831AE" w14:textId="77777777" w:rsidR="007B0402" w:rsidRDefault="007B0402">
            <w:pPr>
              <w:jc w:val="right"/>
            </w:pPr>
            <w:r>
              <w:rPr>
                <w:rFonts w:ascii="宋体" w:hAnsi="宋体" w:hint="eastAsia"/>
                <w:szCs w:val="24"/>
                <w:lang w:eastAsia="zh-Hans"/>
              </w:rPr>
              <w:t>74,314,979.23</w:t>
            </w:r>
          </w:p>
        </w:tc>
        <w:tc>
          <w:tcPr>
            <w:tcW w:w="1333" w:type="pct"/>
            <w:tcBorders>
              <w:top w:val="single" w:sz="4" w:space="0" w:color="auto"/>
              <w:left w:val="nil"/>
              <w:bottom w:val="single" w:sz="4" w:space="0" w:color="auto"/>
              <w:right w:val="single" w:sz="4" w:space="0" w:color="auto"/>
            </w:tcBorders>
            <w:vAlign w:val="center"/>
            <w:hideMark/>
          </w:tcPr>
          <w:p w14:paraId="3416AAEA" w14:textId="77777777" w:rsidR="007B0402" w:rsidRDefault="007B0402">
            <w:pPr>
              <w:jc w:val="right"/>
            </w:pPr>
            <w:r>
              <w:rPr>
                <w:rFonts w:ascii="宋体" w:hAnsi="宋体" w:hint="eastAsia"/>
                <w:szCs w:val="24"/>
                <w:lang w:eastAsia="zh-Hans"/>
              </w:rPr>
              <w:t>18.93</w:t>
            </w:r>
          </w:p>
        </w:tc>
      </w:tr>
      <w:tr w:rsidR="0096520F" w14:paraId="1F9A0430" w14:textId="77777777">
        <w:trPr>
          <w:divId w:val="155392916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02BAC2C" w14:textId="77777777" w:rsidR="007B0402" w:rsidRDefault="007B0402">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7678BCE4" w14:textId="77777777" w:rsidR="007B0402" w:rsidRDefault="007B0402">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0F37DC7" w14:textId="77777777" w:rsidR="007B0402" w:rsidRDefault="007B0402">
            <w:pPr>
              <w:jc w:val="right"/>
            </w:pPr>
            <w:r>
              <w:rPr>
                <w:rFonts w:ascii="宋体" w:hAnsi="宋体" w:hint="eastAsia"/>
                <w:szCs w:val="24"/>
                <w:lang w:eastAsia="zh-Hans"/>
              </w:rPr>
              <w:t>841,785.92</w:t>
            </w:r>
          </w:p>
        </w:tc>
        <w:tc>
          <w:tcPr>
            <w:tcW w:w="1333" w:type="pct"/>
            <w:tcBorders>
              <w:top w:val="single" w:sz="4" w:space="0" w:color="auto"/>
              <w:left w:val="nil"/>
              <w:bottom w:val="single" w:sz="4" w:space="0" w:color="auto"/>
              <w:right w:val="single" w:sz="4" w:space="0" w:color="auto"/>
            </w:tcBorders>
            <w:vAlign w:val="center"/>
            <w:hideMark/>
          </w:tcPr>
          <w:p w14:paraId="682CF403" w14:textId="77777777" w:rsidR="007B0402" w:rsidRDefault="007B0402">
            <w:pPr>
              <w:jc w:val="right"/>
            </w:pPr>
            <w:r>
              <w:rPr>
                <w:rFonts w:ascii="宋体" w:hAnsi="宋体" w:hint="eastAsia"/>
                <w:szCs w:val="24"/>
                <w:lang w:eastAsia="zh-Hans"/>
              </w:rPr>
              <w:t>0.21</w:t>
            </w:r>
          </w:p>
        </w:tc>
      </w:tr>
      <w:tr w:rsidR="0096520F" w14:paraId="66C8C813" w14:textId="77777777">
        <w:trPr>
          <w:divId w:val="155392916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29F6AE5" w14:textId="77777777" w:rsidR="007B0402" w:rsidRDefault="007B0402">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68D4BBA4" w14:textId="77777777" w:rsidR="007B0402" w:rsidRDefault="007B0402">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42F6482" w14:textId="77777777" w:rsidR="007B0402" w:rsidRDefault="007B0402">
            <w:pPr>
              <w:jc w:val="right"/>
            </w:pPr>
            <w:r>
              <w:rPr>
                <w:rFonts w:ascii="宋体" w:hAnsi="宋体" w:hint="eastAsia"/>
                <w:szCs w:val="24"/>
                <w:lang w:eastAsia="zh-Hans"/>
              </w:rPr>
              <w:t>392,489,329.82</w:t>
            </w:r>
          </w:p>
        </w:tc>
        <w:tc>
          <w:tcPr>
            <w:tcW w:w="1333" w:type="pct"/>
            <w:tcBorders>
              <w:top w:val="single" w:sz="4" w:space="0" w:color="auto"/>
              <w:left w:val="nil"/>
              <w:bottom w:val="single" w:sz="4" w:space="0" w:color="auto"/>
              <w:right w:val="single" w:sz="4" w:space="0" w:color="auto"/>
            </w:tcBorders>
            <w:vAlign w:val="center"/>
            <w:hideMark/>
          </w:tcPr>
          <w:p w14:paraId="692FB893" w14:textId="77777777" w:rsidR="007B0402" w:rsidRDefault="007B0402">
            <w:pPr>
              <w:jc w:val="right"/>
            </w:pPr>
            <w:r>
              <w:rPr>
                <w:rFonts w:ascii="宋体" w:hAnsi="宋体" w:hint="eastAsia"/>
                <w:szCs w:val="24"/>
                <w:lang w:eastAsia="zh-Hans"/>
              </w:rPr>
              <w:t>100.00</w:t>
            </w:r>
          </w:p>
        </w:tc>
      </w:tr>
    </w:tbl>
    <w:p w14:paraId="3FB07797" w14:textId="77777777" w:rsidR="007B0402" w:rsidRDefault="007B0402">
      <w:pPr>
        <w:pStyle w:val="XBRLTitle2"/>
        <w:spacing w:before="156" w:line="360" w:lineRule="auto"/>
        <w:ind w:left="454"/>
      </w:pPr>
      <w:bookmarkStart w:id="165" w:name="_Toc17898197"/>
      <w:bookmarkStart w:id="166" w:name="_Toc17897951"/>
      <w:bookmarkStart w:id="167" w:name="_Toc512519498"/>
      <w:bookmarkStart w:id="168" w:name="_Toc481075066"/>
      <w:bookmarkStart w:id="169" w:name="_Toc438646468"/>
      <w:bookmarkStart w:id="170" w:name="_Toc490050019"/>
      <w:bookmarkStart w:id="171" w:name="_Toc513295860"/>
      <w:bookmarkStart w:id="172" w:name="_Toc513295910"/>
      <w:bookmarkEnd w:id="163"/>
      <w:proofErr w:type="spellStart"/>
      <w:r>
        <w:rPr>
          <w:rFonts w:hAnsi="宋体" w:hint="eastAsia"/>
        </w:rPr>
        <w:t>报告期末按行业分类的股票投资组合</w:t>
      </w:r>
      <w:bookmarkEnd w:id="165"/>
      <w:bookmarkEnd w:id="166"/>
      <w:bookmarkEnd w:id="167"/>
      <w:bookmarkEnd w:id="168"/>
      <w:bookmarkEnd w:id="169"/>
      <w:bookmarkEnd w:id="170"/>
      <w:bookmarkEnd w:id="171"/>
      <w:bookmarkEnd w:id="172"/>
      <w:proofErr w:type="spellEnd"/>
      <w:r>
        <w:rPr>
          <w:rFonts w:hAnsi="宋体" w:hint="eastAsia"/>
          <w:lang w:eastAsia="zh-CN"/>
        </w:rPr>
        <w:t xml:space="preserve"> </w:t>
      </w:r>
    </w:p>
    <w:p w14:paraId="6FE8AAE7" w14:textId="77777777" w:rsidR="007B0402" w:rsidRDefault="007B0402">
      <w:pPr>
        <w:pStyle w:val="XBRLTitle3"/>
        <w:spacing w:before="156"/>
        <w:ind w:left="0"/>
      </w:pPr>
      <w:bookmarkStart w:id="173" w:name="_Toc17898198"/>
      <w:bookmarkStart w:id="174" w:name="_Toc481075067"/>
      <w:bookmarkStart w:id="175" w:name="_Toc490050020"/>
      <w:bookmarkStart w:id="176" w:name="_Toc512519499"/>
      <w:bookmarkStart w:id="177" w:name="_Toc513295911"/>
      <w:proofErr w:type="spellStart"/>
      <w:r>
        <w:rPr>
          <w:rFonts w:hint="eastAsia"/>
        </w:rPr>
        <w:t>报告期末按行业分类的境内股票投资组合</w:t>
      </w:r>
      <w:bookmarkEnd w:id="173"/>
      <w:bookmarkEnd w:id="174"/>
      <w:bookmarkEnd w:id="175"/>
      <w:bookmarkEnd w:id="176"/>
      <w:bookmarkEnd w:id="177"/>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96520F" w14:paraId="5B49E0AC" w14:textId="77777777">
        <w:trPr>
          <w:divId w:val="1487160092"/>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BF151F5" w14:textId="77777777" w:rsidR="007B0402" w:rsidRDefault="007B0402">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03E20F88" w14:textId="77777777" w:rsidR="007B0402" w:rsidRDefault="007B0402">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127A7A9F" w14:textId="77777777" w:rsidR="007B0402" w:rsidRDefault="007B0402">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7FBEF1A9" w14:textId="77777777" w:rsidR="007B0402" w:rsidRDefault="007B0402">
            <w:pPr>
              <w:jc w:val="center"/>
            </w:pPr>
            <w:r>
              <w:rPr>
                <w:rFonts w:ascii="宋体" w:hAnsi="宋体" w:hint="eastAsia"/>
                <w:color w:val="000000"/>
              </w:rPr>
              <w:t xml:space="preserve">占基金资产净值比例（%） </w:t>
            </w:r>
          </w:p>
        </w:tc>
      </w:tr>
      <w:tr w:rsidR="0096520F" w14:paraId="6B15818E" w14:textId="77777777">
        <w:trPr>
          <w:divId w:val="148716009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C3CFF20" w14:textId="77777777" w:rsidR="007B0402" w:rsidRDefault="007B0402">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B1443E6" w14:textId="77777777" w:rsidR="007B0402" w:rsidRDefault="007B0402">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37D76CB" w14:textId="77777777" w:rsidR="007B0402" w:rsidRDefault="007B0402">
            <w:pPr>
              <w:jc w:val="right"/>
            </w:pPr>
            <w:r>
              <w:rPr>
                <w:rFonts w:ascii="宋体" w:hAnsi="宋体" w:hint="eastAsia"/>
                <w:szCs w:val="24"/>
                <w:lang w:eastAsia="zh-Hans"/>
              </w:rPr>
              <w:t>26,073,092.00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F4311FB" w14:textId="77777777" w:rsidR="007B0402" w:rsidRDefault="007B0402">
            <w:pPr>
              <w:jc w:val="right"/>
            </w:pPr>
            <w:r>
              <w:rPr>
                <w:rFonts w:ascii="宋体" w:hAnsi="宋体" w:hint="eastAsia"/>
                <w:szCs w:val="24"/>
                <w:lang w:eastAsia="zh-Hans"/>
              </w:rPr>
              <w:t>6.66</w:t>
            </w:r>
          </w:p>
        </w:tc>
      </w:tr>
      <w:tr w:rsidR="0096520F" w14:paraId="55C59E00" w14:textId="77777777">
        <w:trPr>
          <w:divId w:val="148716009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3180758" w14:textId="77777777" w:rsidR="007B0402" w:rsidRDefault="007B0402">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BDE7E08" w14:textId="77777777" w:rsidR="007B0402" w:rsidRDefault="007B0402">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195C22F" w14:textId="77777777" w:rsidR="007B0402" w:rsidRDefault="007B0402">
            <w:pPr>
              <w:jc w:val="right"/>
            </w:pPr>
            <w:r>
              <w:rPr>
                <w:rFonts w:ascii="宋体" w:hAnsi="宋体" w:hint="eastAsia"/>
                <w:szCs w:val="24"/>
                <w:lang w:eastAsia="zh-Hans"/>
              </w:rPr>
              <w:t>26,560,000.00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94777A4" w14:textId="77777777" w:rsidR="007B0402" w:rsidRDefault="007B0402">
            <w:pPr>
              <w:jc w:val="right"/>
            </w:pPr>
            <w:r>
              <w:rPr>
                <w:rFonts w:ascii="宋体" w:hAnsi="宋体" w:hint="eastAsia"/>
                <w:szCs w:val="24"/>
                <w:lang w:eastAsia="zh-Hans"/>
              </w:rPr>
              <w:t>6.79</w:t>
            </w:r>
          </w:p>
        </w:tc>
      </w:tr>
      <w:tr w:rsidR="0096520F" w14:paraId="413E0004" w14:textId="77777777">
        <w:trPr>
          <w:divId w:val="148716009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94B5486" w14:textId="77777777" w:rsidR="007B0402" w:rsidRDefault="007B0402">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9F64915" w14:textId="77777777" w:rsidR="007B0402" w:rsidRDefault="007B0402">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85E9181" w14:textId="77777777" w:rsidR="007B0402" w:rsidRDefault="007B0402">
            <w:pPr>
              <w:jc w:val="right"/>
            </w:pPr>
            <w:r>
              <w:rPr>
                <w:rFonts w:ascii="宋体" w:hAnsi="宋体" w:hint="eastAsia"/>
                <w:szCs w:val="24"/>
                <w:lang w:eastAsia="zh-Hans"/>
              </w:rPr>
              <w:t>230,772,100.64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F00EAD6" w14:textId="77777777" w:rsidR="007B0402" w:rsidRDefault="007B0402">
            <w:pPr>
              <w:jc w:val="right"/>
            </w:pPr>
            <w:r>
              <w:rPr>
                <w:rFonts w:ascii="宋体" w:hAnsi="宋体" w:hint="eastAsia"/>
                <w:szCs w:val="24"/>
                <w:lang w:eastAsia="zh-Hans"/>
              </w:rPr>
              <w:t>58.98</w:t>
            </w:r>
          </w:p>
        </w:tc>
      </w:tr>
      <w:tr w:rsidR="0096520F" w14:paraId="2427173B" w14:textId="77777777">
        <w:trPr>
          <w:divId w:val="148716009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2935EFE" w14:textId="77777777" w:rsidR="007B0402" w:rsidRDefault="007B0402">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AAFD8F7" w14:textId="77777777" w:rsidR="007B0402" w:rsidRDefault="007B0402">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7235964" w14:textId="77777777" w:rsidR="007B0402" w:rsidRDefault="007B040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229441F" w14:textId="77777777" w:rsidR="007B0402" w:rsidRDefault="007B0402">
            <w:pPr>
              <w:jc w:val="right"/>
            </w:pPr>
            <w:r>
              <w:rPr>
                <w:rFonts w:ascii="宋体" w:hAnsi="宋体" w:hint="eastAsia"/>
                <w:szCs w:val="24"/>
                <w:lang w:eastAsia="zh-Hans"/>
              </w:rPr>
              <w:t>-</w:t>
            </w:r>
          </w:p>
        </w:tc>
      </w:tr>
      <w:tr w:rsidR="0096520F" w14:paraId="404022E1" w14:textId="77777777">
        <w:trPr>
          <w:divId w:val="148716009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AB2EE3B" w14:textId="77777777" w:rsidR="007B0402" w:rsidRDefault="007B0402">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D69FEF7" w14:textId="77777777" w:rsidR="007B0402" w:rsidRDefault="007B0402">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666FFAE" w14:textId="77777777" w:rsidR="007B0402" w:rsidRDefault="007B0402">
            <w:pPr>
              <w:jc w:val="right"/>
            </w:pPr>
            <w:r>
              <w:rPr>
                <w:rFonts w:ascii="宋体" w:hAnsi="宋体" w:hint="eastAsia"/>
                <w:szCs w:val="24"/>
                <w:lang w:eastAsia="zh-Hans"/>
              </w:rPr>
              <w:t>23,985,759.00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86B87A9" w14:textId="77777777" w:rsidR="007B0402" w:rsidRDefault="007B0402">
            <w:pPr>
              <w:jc w:val="right"/>
            </w:pPr>
            <w:r>
              <w:rPr>
                <w:rFonts w:ascii="宋体" w:hAnsi="宋体" w:hint="eastAsia"/>
                <w:szCs w:val="24"/>
                <w:lang w:eastAsia="zh-Hans"/>
              </w:rPr>
              <w:t>6.13</w:t>
            </w:r>
          </w:p>
        </w:tc>
      </w:tr>
      <w:tr w:rsidR="0096520F" w14:paraId="5D0B9837" w14:textId="77777777">
        <w:trPr>
          <w:divId w:val="148716009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786EC53" w14:textId="77777777" w:rsidR="007B0402" w:rsidRDefault="007B0402">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E251D26" w14:textId="77777777" w:rsidR="007B0402" w:rsidRDefault="007B0402">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0DBEAFC" w14:textId="77777777" w:rsidR="007B0402" w:rsidRDefault="007B040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FD29785" w14:textId="77777777" w:rsidR="007B0402" w:rsidRDefault="007B0402">
            <w:pPr>
              <w:jc w:val="right"/>
            </w:pPr>
            <w:r>
              <w:rPr>
                <w:rFonts w:ascii="宋体" w:hAnsi="宋体" w:hint="eastAsia"/>
                <w:szCs w:val="24"/>
                <w:lang w:eastAsia="zh-Hans"/>
              </w:rPr>
              <w:t>-</w:t>
            </w:r>
          </w:p>
        </w:tc>
      </w:tr>
      <w:tr w:rsidR="0096520F" w14:paraId="4FD138B2" w14:textId="77777777">
        <w:trPr>
          <w:divId w:val="148716009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0DB5A16" w14:textId="77777777" w:rsidR="007B0402" w:rsidRDefault="007B0402">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A1BCB3F" w14:textId="77777777" w:rsidR="007B0402" w:rsidRDefault="007B0402">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750EDC7" w14:textId="77777777" w:rsidR="007B0402" w:rsidRDefault="007B040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6BEC67B" w14:textId="77777777" w:rsidR="007B0402" w:rsidRDefault="007B0402">
            <w:pPr>
              <w:jc w:val="right"/>
            </w:pPr>
            <w:r>
              <w:rPr>
                <w:rFonts w:ascii="宋体" w:hAnsi="宋体" w:hint="eastAsia"/>
                <w:szCs w:val="24"/>
                <w:lang w:eastAsia="zh-Hans"/>
              </w:rPr>
              <w:t>-</w:t>
            </w:r>
          </w:p>
        </w:tc>
      </w:tr>
      <w:tr w:rsidR="0096520F" w14:paraId="2EBF6B59" w14:textId="77777777">
        <w:trPr>
          <w:divId w:val="148716009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878E09A" w14:textId="77777777" w:rsidR="007B0402" w:rsidRDefault="007B0402">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04D48EA" w14:textId="77777777" w:rsidR="007B0402" w:rsidRDefault="007B0402">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FF31218" w14:textId="77777777" w:rsidR="007B0402" w:rsidRDefault="007B040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B0A21CC" w14:textId="77777777" w:rsidR="007B0402" w:rsidRDefault="007B0402">
            <w:pPr>
              <w:jc w:val="right"/>
            </w:pPr>
            <w:r>
              <w:rPr>
                <w:rFonts w:ascii="宋体" w:hAnsi="宋体" w:hint="eastAsia"/>
                <w:szCs w:val="24"/>
                <w:lang w:eastAsia="zh-Hans"/>
              </w:rPr>
              <w:t>-</w:t>
            </w:r>
          </w:p>
        </w:tc>
      </w:tr>
      <w:tr w:rsidR="0096520F" w14:paraId="4C4E2B20" w14:textId="77777777">
        <w:trPr>
          <w:divId w:val="148716009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085FFD1" w14:textId="77777777" w:rsidR="007B0402" w:rsidRDefault="007B0402">
            <w:pPr>
              <w:jc w:val="center"/>
            </w:pPr>
            <w:r>
              <w:rPr>
                <w:rFonts w:ascii="宋体" w:hAnsi="宋体" w:hint="eastAsia"/>
                <w:color w:val="000000"/>
              </w:rPr>
              <w:lastRenderedPageBreak/>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FB3972B" w14:textId="77777777" w:rsidR="007B0402" w:rsidRDefault="007B0402">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7BB26D7" w14:textId="77777777" w:rsidR="007B0402" w:rsidRDefault="007B0402">
            <w:pPr>
              <w:jc w:val="right"/>
            </w:pPr>
            <w:r>
              <w:rPr>
                <w:rFonts w:ascii="宋体" w:hAnsi="宋体" w:hint="eastAsia"/>
                <w:szCs w:val="24"/>
                <w:lang w:eastAsia="zh-Hans"/>
              </w:rPr>
              <w:t>9,941,613.03</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1CDB966" w14:textId="77777777" w:rsidR="007B0402" w:rsidRDefault="007B0402">
            <w:pPr>
              <w:jc w:val="right"/>
            </w:pPr>
            <w:r>
              <w:rPr>
                <w:rFonts w:ascii="宋体" w:hAnsi="宋体" w:hint="eastAsia"/>
                <w:szCs w:val="24"/>
                <w:lang w:eastAsia="zh-Hans"/>
              </w:rPr>
              <w:t>2.54</w:t>
            </w:r>
          </w:p>
        </w:tc>
      </w:tr>
      <w:tr w:rsidR="0096520F" w14:paraId="01D33158" w14:textId="77777777">
        <w:trPr>
          <w:divId w:val="148716009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DD93B23" w14:textId="77777777" w:rsidR="007B0402" w:rsidRDefault="007B0402">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1BE91F8" w14:textId="77777777" w:rsidR="007B0402" w:rsidRDefault="007B0402">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6F2B26E" w14:textId="77777777" w:rsidR="007B0402" w:rsidRDefault="007B040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7B40FE8" w14:textId="77777777" w:rsidR="007B0402" w:rsidRDefault="007B0402">
            <w:pPr>
              <w:jc w:val="right"/>
            </w:pPr>
            <w:r>
              <w:rPr>
                <w:rFonts w:ascii="宋体" w:hAnsi="宋体" w:hint="eastAsia"/>
                <w:szCs w:val="24"/>
                <w:lang w:eastAsia="zh-Hans"/>
              </w:rPr>
              <w:t>-</w:t>
            </w:r>
          </w:p>
        </w:tc>
      </w:tr>
      <w:tr w:rsidR="0096520F" w14:paraId="6A9CF0E8" w14:textId="77777777">
        <w:trPr>
          <w:divId w:val="148716009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E18AC53" w14:textId="77777777" w:rsidR="007B0402" w:rsidRDefault="007B0402">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397BE34" w14:textId="77777777" w:rsidR="007B0402" w:rsidRDefault="007B0402">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F689766" w14:textId="77777777" w:rsidR="007B0402" w:rsidRDefault="007B040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A84FAF9" w14:textId="77777777" w:rsidR="007B0402" w:rsidRDefault="007B0402">
            <w:pPr>
              <w:jc w:val="right"/>
            </w:pPr>
            <w:r>
              <w:rPr>
                <w:rFonts w:ascii="宋体" w:hAnsi="宋体" w:hint="eastAsia"/>
                <w:szCs w:val="24"/>
                <w:lang w:eastAsia="zh-Hans"/>
              </w:rPr>
              <w:t>-</w:t>
            </w:r>
          </w:p>
        </w:tc>
      </w:tr>
      <w:tr w:rsidR="0096520F" w14:paraId="24E99D96" w14:textId="77777777">
        <w:trPr>
          <w:divId w:val="148716009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1D2D4F1" w14:textId="77777777" w:rsidR="007B0402" w:rsidRDefault="007B0402">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03FE12B" w14:textId="77777777" w:rsidR="007B0402" w:rsidRDefault="007B0402">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DADEA44" w14:textId="77777777" w:rsidR="007B0402" w:rsidRDefault="007B040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400FCA9" w14:textId="77777777" w:rsidR="007B0402" w:rsidRDefault="007B0402">
            <w:pPr>
              <w:jc w:val="right"/>
            </w:pPr>
            <w:r>
              <w:rPr>
                <w:rFonts w:ascii="宋体" w:hAnsi="宋体" w:hint="eastAsia"/>
                <w:szCs w:val="24"/>
                <w:lang w:eastAsia="zh-Hans"/>
              </w:rPr>
              <w:t>-</w:t>
            </w:r>
          </w:p>
        </w:tc>
      </w:tr>
      <w:tr w:rsidR="0096520F" w14:paraId="75261112" w14:textId="77777777">
        <w:trPr>
          <w:divId w:val="148716009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14F5431" w14:textId="77777777" w:rsidR="007B0402" w:rsidRDefault="007B0402">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B5DA754" w14:textId="77777777" w:rsidR="007B0402" w:rsidRDefault="007B0402">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2E91EF3" w14:textId="77777777" w:rsidR="007B0402" w:rsidRDefault="007B040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4553D86" w14:textId="77777777" w:rsidR="007B0402" w:rsidRDefault="007B0402">
            <w:pPr>
              <w:jc w:val="right"/>
            </w:pPr>
            <w:r>
              <w:rPr>
                <w:rFonts w:ascii="宋体" w:hAnsi="宋体" w:hint="eastAsia"/>
                <w:szCs w:val="24"/>
                <w:lang w:eastAsia="zh-Hans"/>
              </w:rPr>
              <w:t>-</w:t>
            </w:r>
          </w:p>
        </w:tc>
      </w:tr>
      <w:tr w:rsidR="0096520F" w14:paraId="39F0ED2E" w14:textId="77777777">
        <w:trPr>
          <w:divId w:val="148716009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069E61C" w14:textId="77777777" w:rsidR="007B0402" w:rsidRDefault="007B0402">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9ADA2B5" w14:textId="77777777" w:rsidR="007B0402" w:rsidRDefault="007B0402">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547A7C2" w14:textId="77777777" w:rsidR="007B0402" w:rsidRDefault="007B040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8FBAB8D" w14:textId="77777777" w:rsidR="007B0402" w:rsidRDefault="007B0402">
            <w:pPr>
              <w:jc w:val="right"/>
            </w:pPr>
            <w:r>
              <w:rPr>
                <w:rFonts w:ascii="宋体" w:hAnsi="宋体" w:hint="eastAsia"/>
                <w:szCs w:val="24"/>
                <w:lang w:eastAsia="zh-Hans"/>
              </w:rPr>
              <w:t>-</w:t>
            </w:r>
          </w:p>
        </w:tc>
      </w:tr>
      <w:tr w:rsidR="0096520F" w14:paraId="4CDB1CA4" w14:textId="77777777">
        <w:trPr>
          <w:divId w:val="148716009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AC7D6F3" w14:textId="77777777" w:rsidR="007B0402" w:rsidRDefault="007B0402">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F8E0EEF" w14:textId="77777777" w:rsidR="007B0402" w:rsidRDefault="007B0402">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7DF949B" w14:textId="77777777" w:rsidR="007B0402" w:rsidRDefault="007B040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754D779" w14:textId="77777777" w:rsidR="007B0402" w:rsidRDefault="007B0402">
            <w:pPr>
              <w:jc w:val="right"/>
            </w:pPr>
            <w:r>
              <w:rPr>
                <w:rFonts w:ascii="宋体" w:hAnsi="宋体" w:hint="eastAsia"/>
                <w:szCs w:val="24"/>
                <w:lang w:eastAsia="zh-Hans"/>
              </w:rPr>
              <w:t>-</w:t>
            </w:r>
          </w:p>
        </w:tc>
      </w:tr>
      <w:tr w:rsidR="0096520F" w14:paraId="42BE4291" w14:textId="77777777">
        <w:trPr>
          <w:divId w:val="148716009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CE697B2" w14:textId="77777777" w:rsidR="007B0402" w:rsidRDefault="007B0402">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5565285" w14:textId="77777777" w:rsidR="007B0402" w:rsidRDefault="007B0402">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BA87D66" w14:textId="77777777" w:rsidR="007B0402" w:rsidRDefault="007B040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9DF9E06" w14:textId="77777777" w:rsidR="007B0402" w:rsidRDefault="007B0402">
            <w:pPr>
              <w:jc w:val="right"/>
            </w:pPr>
            <w:r>
              <w:rPr>
                <w:rFonts w:ascii="宋体" w:hAnsi="宋体" w:hint="eastAsia"/>
                <w:szCs w:val="24"/>
                <w:lang w:eastAsia="zh-Hans"/>
              </w:rPr>
              <w:t>-</w:t>
            </w:r>
          </w:p>
        </w:tc>
      </w:tr>
      <w:tr w:rsidR="0096520F" w14:paraId="27E866FD" w14:textId="77777777">
        <w:trPr>
          <w:divId w:val="148716009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80C8E38" w14:textId="77777777" w:rsidR="007B0402" w:rsidRDefault="007B0402">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4B8B025" w14:textId="77777777" w:rsidR="007B0402" w:rsidRDefault="007B0402">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C4A3EF4" w14:textId="77777777" w:rsidR="007B0402" w:rsidRDefault="007B040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75DE35E" w14:textId="77777777" w:rsidR="007B0402" w:rsidRDefault="007B0402">
            <w:pPr>
              <w:jc w:val="right"/>
            </w:pPr>
            <w:r>
              <w:rPr>
                <w:rFonts w:ascii="宋体" w:hAnsi="宋体" w:hint="eastAsia"/>
                <w:szCs w:val="24"/>
                <w:lang w:eastAsia="zh-Hans"/>
              </w:rPr>
              <w:t>-</w:t>
            </w:r>
          </w:p>
        </w:tc>
      </w:tr>
      <w:tr w:rsidR="0096520F" w14:paraId="381B194E" w14:textId="77777777">
        <w:trPr>
          <w:divId w:val="148716009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9C3C996" w14:textId="77777777" w:rsidR="007B0402" w:rsidRDefault="007B0402">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7193286" w14:textId="77777777" w:rsidR="007B0402" w:rsidRDefault="007B0402">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CB3E68A" w14:textId="77777777" w:rsidR="007B0402" w:rsidRDefault="007B040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CA02E40" w14:textId="77777777" w:rsidR="007B0402" w:rsidRDefault="007B0402">
            <w:pPr>
              <w:jc w:val="right"/>
            </w:pPr>
            <w:r>
              <w:rPr>
                <w:rFonts w:ascii="宋体" w:hAnsi="宋体" w:hint="eastAsia"/>
                <w:szCs w:val="24"/>
                <w:lang w:eastAsia="zh-Hans"/>
              </w:rPr>
              <w:t>-</w:t>
            </w:r>
          </w:p>
        </w:tc>
      </w:tr>
      <w:tr w:rsidR="0096520F" w14:paraId="21C86AD0" w14:textId="77777777">
        <w:trPr>
          <w:divId w:val="148716009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2A686D4" w14:textId="77777777" w:rsidR="007B0402" w:rsidRDefault="007B0402">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98F1D0D" w14:textId="77777777" w:rsidR="007B0402" w:rsidRDefault="007B0402">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25A51BF" w14:textId="77777777" w:rsidR="007B0402" w:rsidRDefault="007B040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DFEC496" w14:textId="77777777" w:rsidR="007B0402" w:rsidRDefault="007B0402">
            <w:pPr>
              <w:jc w:val="right"/>
            </w:pPr>
            <w:r>
              <w:rPr>
                <w:rFonts w:ascii="宋体" w:hAnsi="宋体" w:hint="eastAsia"/>
                <w:szCs w:val="24"/>
                <w:lang w:eastAsia="zh-Hans"/>
              </w:rPr>
              <w:t>-</w:t>
            </w:r>
          </w:p>
        </w:tc>
      </w:tr>
      <w:tr w:rsidR="0096520F" w14:paraId="39839EA2" w14:textId="77777777">
        <w:trPr>
          <w:divId w:val="148716009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0B66982" w14:textId="77777777" w:rsidR="007B0402" w:rsidRDefault="007B0402">
            <w:pPr>
              <w:jc w:val="center"/>
              <w:rPr>
                <w:rFonts w:ascii="宋体" w:hAnsi="宋体" w:hint="eastAsia"/>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0FA5FB2" w14:textId="77777777" w:rsidR="007B0402" w:rsidRDefault="007B0402">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035DD5E" w14:textId="77777777" w:rsidR="007B0402" w:rsidRDefault="007B0402">
            <w:pPr>
              <w:jc w:val="right"/>
            </w:pPr>
            <w:r>
              <w:rPr>
                <w:rFonts w:ascii="宋体" w:hAnsi="宋体" w:hint="eastAsia"/>
                <w:szCs w:val="24"/>
                <w:lang w:eastAsia="zh-Hans"/>
              </w:rPr>
              <w:t>317,332,564.67</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D7A57B5" w14:textId="77777777" w:rsidR="007B0402" w:rsidRDefault="007B0402">
            <w:pPr>
              <w:jc w:val="right"/>
            </w:pPr>
            <w:r>
              <w:rPr>
                <w:rFonts w:ascii="宋体" w:hAnsi="宋体" w:hint="eastAsia"/>
                <w:szCs w:val="24"/>
                <w:lang w:eastAsia="zh-Hans"/>
              </w:rPr>
              <w:t>81.11</w:t>
            </w:r>
          </w:p>
        </w:tc>
      </w:tr>
    </w:tbl>
    <w:p w14:paraId="09698B91" w14:textId="77777777" w:rsidR="007B0402" w:rsidRDefault="007B0402">
      <w:pPr>
        <w:pStyle w:val="XBRLTitle3"/>
        <w:spacing w:before="156"/>
        <w:ind w:left="0"/>
      </w:pPr>
      <w:bookmarkStart w:id="178" w:name="_Toc17898199"/>
      <w:bookmarkStart w:id="179" w:name="_Toc481075068"/>
      <w:bookmarkStart w:id="180" w:name="_Toc490050021"/>
      <w:bookmarkStart w:id="181" w:name="_Toc512519500"/>
      <w:bookmarkStart w:id="182" w:name="_Toc513295912"/>
      <w:bookmarkStart w:id="183" w:name="m502_tab"/>
      <w:proofErr w:type="spellStart"/>
      <w:r>
        <w:rPr>
          <w:rFonts w:hint="eastAsia"/>
        </w:rPr>
        <w:t>报告期末按行业分类的港股通投资股票投资组合</w:t>
      </w:r>
      <w:bookmarkEnd w:id="178"/>
      <w:bookmarkEnd w:id="179"/>
      <w:bookmarkEnd w:id="180"/>
      <w:bookmarkEnd w:id="181"/>
      <w:bookmarkEnd w:id="182"/>
      <w:proofErr w:type="spellEnd"/>
      <w:r>
        <w:rPr>
          <w:rFonts w:hint="eastAsia"/>
          <w:szCs w:val="24"/>
        </w:rPr>
        <w:t xml:space="preserve"> </w:t>
      </w:r>
    </w:p>
    <w:p w14:paraId="311BDD91" w14:textId="77777777" w:rsidR="007B0402" w:rsidRDefault="007B0402">
      <w:pPr>
        <w:spacing w:line="360" w:lineRule="auto"/>
        <w:ind w:firstLineChars="200" w:firstLine="420"/>
        <w:divId w:val="1341152766"/>
      </w:pPr>
      <w:r>
        <w:rPr>
          <w:rFonts w:ascii="宋体" w:hAnsi="宋体" w:hint="eastAsia"/>
          <w:szCs w:val="21"/>
          <w:lang w:eastAsia="zh-Hans"/>
        </w:rPr>
        <w:t>本基金本报告期末未持有港股通股票　。</w:t>
      </w:r>
    </w:p>
    <w:p w14:paraId="150FDDBE" w14:textId="77777777" w:rsidR="007B0402" w:rsidRDefault="007B0402">
      <w:pPr>
        <w:pStyle w:val="XBRLTitle2"/>
        <w:spacing w:before="156"/>
        <w:ind w:left="454"/>
      </w:pPr>
      <w:bookmarkStart w:id="184" w:name="_Toc178982961"/>
      <w:bookmarkStart w:id="185" w:name="_Toc17897958"/>
      <w:bookmarkStart w:id="186" w:name="_Toc485300375"/>
      <w:bookmarkStart w:id="187" w:name="_Toc453852755"/>
      <w:bookmarkStart w:id="188" w:name="_Toc452398761"/>
      <w:bookmarkStart w:id="189" w:name="_Toc454983410"/>
      <w:bookmarkStart w:id="190" w:name="_Toc497398255"/>
      <w:bookmarkStart w:id="191" w:name="_Toc506208451"/>
      <w:bookmarkStart w:id="192" w:name="m08QD_10"/>
      <w:proofErr w:type="spellStart"/>
      <w:r>
        <w:rPr>
          <w:rFonts w:hint="eastAsia"/>
        </w:rPr>
        <w:t>期末按公允价值占基金资产净值比例大小排序的股票投资明细</w:t>
      </w:r>
      <w:bookmarkEnd w:id="184"/>
      <w:proofErr w:type="spellEnd"/>
    </w:p>
    <w:p w14:paraId="1CBA823D" w14:textId="77777777" w:rsidR="007B0402" w:rsidRDefault="007B0402">
      <w:pPr>
        <w:pStyle w:val="XBRLTitle3"/>
        <w:spacing w:before="156"/>
        <w:ind w:left="0"/>
      </w:pPr>
      <w:bookmarkStart w:id="193" w:name="_Toc178982962"/>
      <w:bookmarkStart w:id="194" w:name="_Toc485300376"/>
      <w:bookmarkStart w:id="195" w:name="_Toc497398256"/>
      <w:bookmarkStart w:id="196" w:name="_Toc453852756"/>
      <w:bookmarkStart w:id="197" w:name="_Toc454983411"/>
      <w:proofErr w:type="spellStart"/>
      <w:r>
        <w:rPr>
          <w:rFonts w:hAnsi="宋体" w:hint="eastAsia"/>
        </w:rPr>
        <w:t>报告期末按公允价值占基金资产净值比例大小排序的前十名股票投资明细</w:t>
      </w:r>
      <w:bookmarkEnd w:id="193"/>
      <w:bookmarkEnd w:id="194"/>
      <w:bookmarkEnd w:id="195"/>
      <w:bookmarkEnd w:id="196"/>
      <w:bookmarkEnd w:id="197"/>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96520F" w14:paraId="5E8585FB" w14:textId="77777777">
        <w:trPr>
          <w:divId w:val="615216093"/>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A232B30" w14:textId="77777777" w:rsidR="007B0402" w:rsidRDefault="007B0402">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23C9FC9" w14:textId="77777777" w:rsidR="007B0402" w:rsidRDefault="007B0402">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ACAC993" w14:textId="77777777" w:rsidR="007B0402" w:rsidRDefault="007B0402">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0A3C113" w14:textId="77777777" w:rsidR="007B0402" w:rsidRDefault="007B0402">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532EA57" w14:textId="77777777" w:rsidR="007B0402" w:rsidRDefault="007B0402">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D54EFF0" w14:textId="77777777" w:rsidR="007B0402" w:rsidRDefault="007B0402">
            <w:pPr>
              <w:jc w:val="center"/>
            </w:pPr>
            <w:r>
              <w:rPr>
                <w:rFonts w:ascii="宋体" w:hAnsi="宋体" w:hint="eastAsia"/>
                <w:color w:val="000000"/>
              </w:rPr>
              <w:t xml:space="preserve">占基金资产净值比例（%） </w:t>
            </w:r>
          </w:p>
        </w:tc>
      </w:tr>
      <w:tr w:rsidR="0096520F" w14:paraId="5909A6E8" w14:textId="77777777">
        <w:trPr>
          <w:divId w:val="61521609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71C613" w14:textId="77777777" w:rsidR="007B0402" w:rsidRDefault="007B0402">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C8A336" w14:textId="77777777" w:rsidR="007B0402" w:rsidRDefault="007B0402">
            <w:pPr>
              <w:jc w:val="center"/>
            </w:pPr>
            <w:r>
              <w:rPr>
                <w:rFonts w:ascii="宋体" w:hAnsi="宋体" w:hint="eastAsia"/>
                <w:szCs w:val="24"/>
                <w:lang w:eastAsia="zh-Hans"/>
              </w:rPr>
              <w:t>002102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2A466D" w14:textId="77777777" w:rsidR="007B0402" w:rsidRDefault="007B0402">
            <w:pPr>
              <w:jc w:val="center"/>
            </w:pPr>
            <w:r>
              <w:rPr>
                <w:rFonts w:ascii="宋体" w:hAnsi="宋体" w:hint="eastAsia"/>
                <w:szCs w:val="24"/>
                <w:lang w:eastAsia="zh-Hans"/>
              </w:rPr>
              <w:t>能特科技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DCAE85" w14:textId="77777777" w:rsidR="007B0402" w:rsidRDefault="007B0402">
            <w:pPr>
              <w:jc w:val="right"/>
            </w:pPr>
            <w:r>
              <w:rPr>
                <w:rFonts w:ascii="宋体" w:hAnsi="宋体" w:hint="eastAsia"/>
                <w:szCs w:val="24"/>
                <w:lang w:eastAsia="zh-Hans"/>
              </w:rPr>
              <w:t>11,289,900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2005F2" w14:textId="77777777" w:rsidR="007B0402" w:rsidRDefault="007B0402">
            <w:pPr>
              <w:jc w:val="right"/>
            </w:pPr>
            <w:r>
              <w:rPr>
                <w:rFonts w:ascii="宋体" w:hAnsi="宋体" w:hint="eastAsia"/>
                <w:szCs w:val="24"/>
                <w:lang w:eastAsia="zh-Hans"/>
              </w:rPr>
              <w:t>35,676,084.00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9108C0" w14:textId="77777777" w:rsidR="007B0402" w:rsidRDefault="007B0402">
            <w:pPr>
              <w:jc w:val="right"/>
            </w:pPr>
            <w:r>
              <w:rPr>
                <w:rFonts w:ascii="宋体" w:hAnsi="宋体" w:hint="eastAsia"/>
                <w:szCs w:val="24"/>
                <w:lang w:eastAsia="zh-Hans"/>
              </w:rPr>
              <w:t>9.12</w:t>
            </w:r>
          </w:p>
        </w:tc>
      </w:tr>
      <w:tr w:rsidR="0096520F" w14:paraId="2940E00F" w14:textId="77777777">
        <w:trPr>
          <w:divId w:val="61521609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550778" w14:textId="77777777" w:rsidR="007B0402" w:rsidRDefault="007B0402">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0C63BA" w14:textId="77777777" w:rsidR="007B0402" w:rsidRDefault="007B0402">
            <w:pPr>
              <w:jc w:val="center"/>
            </w:pPr>
            <w:r>
              <w:rPr>
                <w:rFonts w:ascii="宋体" w:hAnsi="宋体" w:hint="eastAsia"/>
                <w:szCs w:val="24"/>
                <w:lang w:eastAsia="zh-Hans"/>
              </w:rPr>
              <w:t>600259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5ACE4E" w14:textId="77777777" w:rsidR="007B0402" w:rsidRDefault="007B0402">
            <w:pPr>
              <w:jc w:val="center"/>
            </w:pPr>
            <w:r>
              <w:rPr>
                <w:rFonts w:ascii="宋体" w:hAnsi="宋体" w:hint="eastAsia"/>
                <w:szCs w:val="24"/>
                <w:lang w:eastAsia="zh-Hans"/>
              </w:rPr>
              <w:t>广晟有色</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A96A5D" w14:textId="77777777" w:rsidR="007B0402" w:rsidRDefault="007B0402">
            <w:pPr>
              <w:jc w:val="right"/>
            </w:pPr>
            <w:r>
              <w:rPr>
                <w:rFonts w:ascii="宋体" w:hAnsi="宋体" w:hint="eastAsia"/>
                <w:szCs w:val="24"/>
                <w:lang w:eastAsia="zh-Hans"/>
              </w:rPr>
              <w:t>500,000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625E6F" w14:textId="77777777" w:rsidR="007B0402" w:rsidRDefault="007B0402">
            <w:pPr>
              <w:jc w:val="right"/>
            </w:pPr>
            <w:r>
              <w:rPr>
                <w:rFonts w:ascii="宋体" w:hAnsi="宋体" w:hint="eastAsia"/>
                <w:szCs w:val="24"/>
                <w:lang w:eastAsia="zh-Hans"/>
              </w:rPr>
              <w:t>26,560,000.00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CD8A56" w14:textId="77777777" w:rsidR="007B0402" w:rsidRDefault="007B0402">
            <w:pPr>
              <w:jc w:val="right"/>
            </w:pPr>
            <w:r>
              <w:rPr>
                <w:rFonts w:ascii="宋体" w:hAnsi="宋体" w:hint="eastAsia"/>
                <w:szCs w:val="24"/>
                <w:lang w:eastAsia="zh-Hans"/>
              </w:rPr>
              <w:t>6.79</w:t>
            </w:r>
          </w:p>
        </w:tc>
      </w:tr>
      <w:tr w:rsidR="0096520F" w14:paraId="07CC94C4" w14:textId="77777777">
        <w:trPr>
          <w:divId w:val="61521609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E06416" w14:textId="77777777" w:rsidR="007B0402" w:rsidRDefault="007B0402">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6C6228" w14:textId="77777777" w:rsidR="007B0402" w:rsidRDefault="007B0402">
            <w:pPr>
              <w:jc w:val="center"/>
            </w:pPr>
            <w:r>
              <w:rPr>
                <w:rFonts w:ascii="宋体" w:hAnsi="宋体" w:hint="eastAsia"/>
                <w:szCs w:val="24"/>
                <w:lang w:eastAsia="zh-Hans"/>
              </w:rPr>
              <w:t>002541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FE5AEB" w14:textId="77777777" w:rsidR="007B0402" w:rsidRDefault="007B0402">
            <w:pPr>
              <w:jc w:val="center"/>
            </w:pPr>
            <w:r>
              <w:rPr>
                <w:rFonts w:ascii="宋体" w:hAnsi="宋体" w:hint="eastAsia"/>
                <w:szCs w:val="24"/>
                <w:lang w:eastAsia="zh-Hans"/>
              </w:rPr>
              <w:t>鸿路钢构</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F2C0AA" w14:textId="77777777" w:rsidR="007B0402" w:rsidRDefault="007B0402">
            <w:pPr>
              <w:jc w:val="right"/>
            </w:pPr>
            <w:r>
              <w:rPr>
                <w:rFonts w:ascii="宋体" w:hAnsi="宋体" w:hint="eastAsia"/>
                <w:szCs w:val="24"/>
                <w:lang w:eastAsia="zh-Hans"/>
              </w:rPr>
              <w:t>1,444,400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D604B0" w14:textId="77777777" w:rsidR="007B0402" w:rsidRDefault="007B0402">
            <w:pPr>
              <w:jc w:val="right"/>
            </w:pPr>
            <w:r>
              <w:rPr>
                <w:rFonts w:ascii="宋体" w:hAnsi="宋体" w:hint="eastAsia"/>
                <w:szCs w:val="24"/>
                <w:lang w:eastAsia="zh-Hans"/>
              </w:rPr>
              <w:t>24,179,256.00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7E9FFE" w14:textId="77777777" w:rsidR="007B0402" w:rsidRDefault="007B0402">
            <w:pPr>
              <w:jc w:val="right"/>
            </w:pPr>
            <w:r>
              <w:rPr>
                <w:rFonts w:ascii="宋体" w:hAnsi="宋体" w:hint="eastAsia"/>
                <w:szCs w:val="24"/>
                <w:lang w:eastAsia="zh-Hans"/>
              </w:rPr>
              <w:t>6.18</w:t>
            </w:r>
          </w:p>
        </w:tc>
      </w:tr>
      <w:tr w:rsidR="0096520F" w14:paraId="0FBFCBC8" w14:textId="77777777">
        <w:trPr>
          <w:divId w:val="61521609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73CD3D" w14:textId="77777777" w:rsidR="007B0402" w:rsidRDefault="007B0402">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95732D" w14:textId="77777777" w:rsidR="007B0402" w:rsidRDefault="007B0402">
            <w:pPr>
              <w:jc w:val="center"/>
            </w:pPr>
            <w:r>
              <w:rPr>
                <w:rFonts w:ascii="宋体" w:hAnsi="宋体" w:hint="eastAsia"/>
                <w:szCs w:val="24"/>
                <w:lang w:eastAsia="zh-Hans"/>
              </w:rPr>
              <w:t>002714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707345" w14:textId="77777777" w:rsidR="007B0402" w:rsidRDefault="007B0402">
            <w:pPr>
              <w:jc w:val="center"/>
            </w:pPr>
            <w:r>
              <w:rPr>
                <w:rFonts w:ascii="宋体" w:hAnsi="宋体" w:hint="eastAsia"/>
                <w:szCs w:val="24"/>
                <w:lang w:eastAsia="zh-Hans"/>
              </w:rPr>
              <w:t>牧原股份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02E373" w14:textId="77777777" w:rsidR="007B0402" w:rsidRDefault="007B0402">
            <w:pPr>
              <w:jc w:val="right"/>
            </w:pPr>
            <w:r>
              <w:rPr>
                <w:rFonts w:ascii="宋体" w:hAnsi="宋体" w:hint="eastAsia"/>
                <w:szCs w:val="24"/>
                <w:lang w:eastAsia="zh-Hans"/>
              </w:rPr>
              <w:t>533,000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DC9443" w14:textId="77777777" w:rsidR="007B0402" w:rsidRDefault="007B0402">
            <w:pPr>
              <w:jc w:val="right"/>
            </w:pPr>
            <w:r>
              <w:rPr>
                <w:rFonts w:ascii="宋体" w:hAnsi="宋体" w:hint="eastAsia"/>
                <w:szCs w:val="24"/>
                <w:lang w:eastAsia="zh-Hans"/>
              </w:rPr>
              <w:t>22,391,330.00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308DE2" w14:textId="77777777" w:rsidR="007B0402" w:rsidRDefault="007B0402">
            <w:pPr>
              <w:jc w:val="right"/>
            </w:pPr>
            <w:r>
              <w:rPr>
                <w:rFonts w:ascii="宋体" w:hAnsi="宋体" w:hint="eastAsia"/>
                <w:szCs w:val="24"/>
                <w:lang w:eastAsia="zh-Hans"/>
              </w:rPr>
              <w:t>5.72</w:t>
            </w:r>
          </w:p>
        </w:tc>
      </w:tr>
      <w:tr w:rsidR="0096520F" w14:paraId="7A0751C2" w14:textId="77777777">
        <w:trPr>
          <w:divId w:val="61521609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F9765D" w14:textId="77777777" w:rsidR="007B0402" w:rsidRDefault="007B0402">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3E99A7" w14:textId="77777777" w:rsidR="007B0402" w:rsidRDefault="007B0402">
            <w:pPr>
              <w:jc w:val="center"/>
            </w:pPr>
            <w:r>
              <w:rPr>
                <w:rFonts w:ascii="宋体" w:hAnsi="宋体" w:hint="eastAsia"/>
                <w:szCs w:val="24"/>
                <w:lang w:eastAsia="zh-Hans"/>
              </w:rPr>
              <w:t>603899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995EF4" w14:textId="77777777" w:rsidR="007B0402" w:rsidRDefault="007B0402">
            <w:pPr>
              <w:jc w:val="center"/>
            </w:pPr>
            <w:r>
              <w:rPr>
                <w:rFonts w:ascii="宋体" w:hAnsi="宋体" w:hint="eastAsia"/>
                <w:szCs w:val="24"/>
                <w:lang w:eastAsia="zh-Hans"/>
              </w:rPr>
              <w:t>晨光股份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DC94D3" w14:textId="77777777" w:rsidR="007B0402" w:rsidRDefault="007B0402">
            <w:pPr>
              <w:jc w:val="right"/>
            </w:pPr>
            <w:r>
              <w:rPr>
                <w:rFonts w:ascii="宋体" w:hAnsi="宋体" w:hint="eastAsia"/>
                <w:szCs w:val="24"/>
                <w:lang w:eastAsia="zh-Hans"/>
              </w:rPr>
              <w:t>746,800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4648DB" w14:textId="77777777" w:rsidR="007B0402" w:rsidRDefault="007B0402">
            <w:pPr>
              <w:jc w:val="right"/>
            </w:pPr>
            <w:r>
              <w:rPr>
                <w:rFonts w:ascii="宋体" w:hAnsi="宋体" w:hint="eastAsia"/>
                <w:szCs w:val="24"/>
                <w:lang w:eastAsia="zh-Hans"/>
              </w:rPr>
              <w:t>21,649,732.00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65CA1B" w14:textId="77777777" w:rsidR="007B0402" w:rsidRDefault="007B0402">
            <w:pPr>
              <w:jc w:val="right"/>
            </w:pPr>
            <w:r>
              <w:rPr>
                <w:rFonts w:ascii="宋体" w:hAnsi="宋体" w:hint="eastAsia"/>
                <w:szCs w:val="24"/>
                <w:lang w:eastAsia="zh-Hans"/>
              </w:rPr>
              <w:t>5.53</w:t>
            </w:r>
          </w:p>
        </w:tc>
      </w:tr>
      <w:tr w:rsidR="0096520F" w14:paraId="5099054F" w14:textId="77777777">
        <w:trPr>
          <w:divId w:val="61521609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D88B85" w14:textId="77777777" w:rsidR="007B0402" w:rsidRDefault="007B0402">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6D3386" w14:textId="77777777" w:rsidR="007B0402" w:rsidRDefault="007B0402">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5E7D15" w14:textId="77777777" w:rsidR="007B0402" w:rsidRDefault="007B0402">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F193EC" w14:textId="77777777" w:rsidR="007B0402" w:rsidRDefault="007B0402">
            <w:pPr>
              <w:jc w:val="right"/>
            </w:pPr>
            <w:r>
              <w:rPr>
                <w:rFonts w:ascii="宋体" w:hAnsi="宋体" w:hint="eastAsia"/>
                <w:szCs w:val="24"/>
                <w:lang w:eastAsia="zh-Hans"/>
              </w:rPr>
              <w:t>83,300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C4CA55" w14:textId="77777777" w:rsidR="007B0402" w:rsidRDefault="007B0402">
            <w:pPr>
              <w:jc w:val="right"/>
            </w:pPr>
            <w:r>
              <w:rPr>
                <w:rFonts w:ascii="宋体" w:hAnsi="宋体" w:hint="eastAsia"/>
                <w:szCs w:val="24"/>
                <w:lang w:eastAsia="zh-Hans"/>
              </w:rPr>
              <w:t>21,009,926.00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92F39F" w14:textId="77777777" w:rsidR="007B0402" w:rsidRDefault="007B0402">
            <w:pPr>
              <w:jc w:val="right"/>
            </w:pPr>
            <w:r>
              <w:rPr>
                <w:rFonts w:ascii="宋体" w:hAnsi="宋体" w:hint="eastAsia"/>
                <w:szCs w:val="24"/>
                <w:lang w:eastAsia="zh-Hans"/>
              </w:rPr>
              <w:t>5.37</w:t>
            </w:r>
          </w:p>
        </w:tc>
      </w:tr>
      <w:tr w:rsidR="0096520F" w14:paraId="79C8E632" w14:textId="77777777">
        <w:trPr>
          <w:divId w:val="61521609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6D8CEE" w14:textId="77777777" w:rsidR="007B0402" w:rsidRDefault="007B0402">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C44926" w14:textId="77777777" w:rsidR="007B0402" w:rsidRDefault="007B0402">
            <w:pPr>
              <w:jc w:val="center"/>
            </w:pPr>
            <w:r>
              <w:rPr>
                <w:rFonts w:ascii="宋体" w:hAnsi="宋体" w:hint="eastAsia"/>
                <w:szCs w:val="24"/>
                <w:lang w:eastAsia="zh-Hans"/>
              </w:rPr>
              <w:t>000831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37039A" w14:textId="77777777" w:rsidR="007B0402" w:rsidRDefault="007B0402">
            <w:pPr>
              <w:jc w:val="center"/>
            </w:pPr>
            <w:r>
              <w:rPr>
                <w:rFonts w:ascii="宋体" w:hAnsi="宋体" w:hint="eastAsia"/>
                <w:szCs w:val="24"/>
                <w:lang w:eastAsia="zh-Hans"/>
              </w:rPr>
              <w:t>中国稀土</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92321E" w14:textId="77777777" w:rsidR="007B0402" w:rsidRDefault="007B0402">
            <w:pPr>
              <w:jc w:val="right"/>
            </w:pPr>
            <w:r>
              <w:rPr>
                <w:rFonts w:ascii="宋体" w:hAnsi="宋体" w:hint="eastAsia"/>
                <w:szCs w:val="24"/>
                <w:lang w:eastAsia="zh-Hans"/>
              </w:rPr>
              <w:t>500,000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997673" w14:textId="77777777" w:rsidR="007B0402" w:rsidRDefault="007B0402">
            <w:pPr>
              <w:jc w:val="right"/>
            </w:pPr>
            <w:r>
              <w:rPr>
                <w:rFonts w:ascii="宋体" w:hAnsi="宋体" w:hint="eastAsia"/>
                <w:szCs w:val="24"/>
                <w:lang w:eastAsia="zh-Hans"/>
              </w:rPr>
              <w:t>18,060,000.00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61F38A" w14:textId="77777777" w:rsidR="007B0402" w:rsidRDefault="007B0402">
            <w:pPr>
              <w:jc w:val="right"/>
            </w:pPr>
            <w:r>
              <w:rPr>
                <w:rFonts w:ascii="宋体" w:hAnsi="宋体" w:hint="eastAsia"/>
                <w:szCs w:val="24"/>
                <w:lang w:eastAsia="zh-Hans"/>
              </w:rPr>
              <w:t>4.62</w:t>
            </w:r>
          </w:p>
        </w:tc>
      </w:tr>
      <w:tr w:rsidR="0096520F" w14:paraId="11C364FF" w14:textId="77777777">
        <w:trPr>
          <w:divId w:val="61521609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34100A" w14:textId="77777777" w:rsidR="007B0402" w:rsidRDefault="007B0402">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581D7D" w14:textId="77777777" w:rsidR="007B0402" w:rsidRDefault="007B0402">
            <w:pPr>
              <w:jc w:val="center"/>
            </w:pPr>
            <w:r>
              <w:rPr>
                <w:rFonts w:ascii="宋体" w:hAnsi="宋体" w:hint="eastAsia"/>
                <w:szCs w:val="24"/>
                <w:lang w:eastAsia="zh-Hans"/>
              </w:rPr>
              <w:t>000932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6FED52" w14:textId="77777777" w:rsidR="007B0402" w:rsidRDefault="007B0402">
            <w:pPr>
              <w:jc w:val="center"/>
            </w:pPr>
            <w:r>
              <w:rPr>
                <w:rFonts w:ascii="宋体" w:hAnsi="宋体" w:hint="eastAsia"/>
                <w:szCs w:val="24"/>
                <w:lang w:eastAsia="zh-Hans"/>
              </w:rPr>
              <w:t>华菱钢铁</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F04360" w14:textId="77777777" w:rsidR="007B0402" w:rsidRDefault="007B0402">
            <w:pPr>
              <w:jc w:val="right"/>
            </w:pPr>
            <w:r>
              <w:rPr>
                <w:rFonts w:ascii="宋体" w:hAnsi="宋体" w:hint="eastAsia"/>
                <w:szCs w:val="24"/>
                <w:lang w:eastAsia="zh-Hans"/>
              </w:rPr>
              <w:t>3,000,000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557286" w14:textId="77777777" w:rsidR="007B0402" w:rsidRDefault="007B0402">
            <w:pPr>
              <w:jc w:val="right"/>
            </w:pPr>
            <w:r>
              <w:rPr>
                <w:rFonts w:ascii="宋体" w:hAnsi="宋体" w:hint="eastAsia"/>
                <w:szCs w:val="24"/>
                <w:lang w:eastAsia="zh-Hans"/>
              </w:rPr>
              <w:t>13,200,000.00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173E72" w14:textId="77777777" w:rsidR="007B0402" w:rsidRDefault="007B0402">
            <w:pPr>
              <w:jc w:val="right"/>
            </w:pPr>
            <w:r>
              <w:rPr>
                <w:rFonts w:ascii="宋体" w:hAnsi="宋体" w:hint="eastAsia"/>
                <w:szCs w:val="24"/>
                <w:lang w:eastAsia="zh-Hans"/>
              </w:rPr>
              <w:t>3.37</w:t>
            </w:r>
          </w:p>
        </w:tc>
      </w:tr>
      <w:tr w:rsidR="0096520F" w14:paraId="095E466E" w14:textId="77777777">
        <w:trPr>
          <w:divId w:val="61521609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064C5A" w14:textId="77777777" w:rsidR="007B0402" w:rsidRDefault="007B0402">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ABD7A2" w14:textId="77777777" w:rsidR="007B0402" w:rsidRDefault="007B0402">
            <w:pPr>
              <w:jc w:val="center"/>
            </w:pPr>
            <w:r>
              <w:rPr>
                <w:rFonts w:ascii="宋体" w:hAnsi="宋体" w:hint="eastAsia"/>
                <w:szCs w:val="24"/>
                <w:lang w:eastAsia="zh-Hans"/>
              </w:rPr>
              <w:t>603737</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7C51DF" w14:textId="77777777" w:rsidR="007B0402" w:rsidRDefault="007B0402">
            <w:pPr>
              <w:jc w:val="center"/>
            </w:pPr>
            <w:r>
              <w:rPr>
                <w:rFonts w:ascii="宋体" w:hAnsi="宋体" w:hint="eastAsia"/>
                <w:szCs w:val="24"/>
                <w:lang w:eastAsia="zh-Hans"/>
              </w:rPr>
              <w:t>三棵树</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5DA0B2" w14:textId="77777777" w:rsidR="007B0402" w:rsidRDefault="007B0402">
            <w:pPr>
              <w:jc w:val="right"/>
            </w:pPr>
            <w:r>
              <w:rPr>
                <w:rFonts w:ascii="宋体" w:hAnsi="宋体" w:hint="eastAsia"/>
                <w:szCs w:val="24"/>
                <w:lang w:eastAsia="zh-Hans"/>
              </w:rPr>
              <w:t>348,360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EA877C" w14:textId="77777777" w:rsidR="007B0402" w:rsidRDefault="007B0402">
            <w:pPr>
              <w:jc w:val="right"/>
            </w:pPr>
            <w:r>
              <w:rPr>
                <w:rFonts w:ascii="宋体" w:hAnsi="宋体" w:hint="eastAsia"/>
                <w:szCs w:val="24"/>
                <w:lang w:eastAsia="zh-Hans"/>
              </w:rPr>
              <w:t>12,837,066.00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5C6A14" w14:textId="77777777" w:rsidR="007B0402" w:rsidRDefault="007B0402">
            <w:pPr>
              <w:jc w:val="right"/>
            </w:pPr>
            <w:r>
              <w:rPr>
                <w:rFonts w:ascii="宋体" w:hAnsi="宋体" w:hint="eastAsia"/>
                <w:szCs w:val="24"/>
                <w:lang w:eastAsia="zh-Hans"/>
              </w:rPr>
              <w:t>3.28</w:t>
            </w:r>
          </w:p>
        </w:tc>
      </w:tr>
      <w:tr w:rsidR="0096520F" w14:paraId="2C4CCC12" w14:textId="77777777">
        <w:trPr>
          <w:divId w:val="61521609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C0902E" w14:textId="77777777" w:rsidR="007B0402" w:rsidRDefault="007B0402">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67DA3F" w14:textId="77777777" w:rsidR="007B0402" w:rsidRDefault="007B0402">
            <w:pPr>
              <w:jc w:val="center"/>
            </w:pPr>
            <w:r>
              <w:rPr>
                <w:rFonts w:ascii="宋体" w:hAnsi="宋体" w:hint="eastAsia"/>
                <w:szCs w:val="24"/>
                <w:lang w:eastAsia="zh-Hans"/>
              </w:rPr>
              <w:t>600521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2CA32B" w14:textId="77777777" w:rsidR="007B0402" w:rsidRDefault="007B0402">
            <w:pPr>
              <w:jc w:val="center"/>
            </w:pPr>
            <w:r>
              <w:rPr>
                <w:rFonts w:ascii="宋体" w:hAnsi="宋体" w:hint="eastAsia"/>
                <w:szCs w:val="24"/>
                <w:lang w:eastAsia="zh-Hans"/>
              </w:rPr>
              <w:t>华海药业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7C6671" w14:textId="77777777" w:rsidR="007B0402" w:rsidRDefault="007B0402">
            <w:pPr>
              <w:jc w:val="right"/>
            </w:pPr>
            <w:r>
              <w:rPr>
                <w:rFonts w:ascii="宋体" w:hAnsi="宋体" w:hint="eastAsia"/>
                <w:szCs w:val="24"/>
                <w:lang w:eastAsia="zh-Hans"/>
              </w:rPr>
              <w:t>621,800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72AAE9" w14:textId="77777777" w:rsidR="007B0402" w:rsidRDefault="007B0402">
            <w:pPr>
              <w:jc w:val="right"/>
            </w:pPr>
            <w:r>
              <w:rPr>
                <w:rFonts w:ascii="宋体" w:hAnsi="宋体" w:hint="eastAsia"/>
                <w:szCs w:val="24"/>
                <w:lang w:eastAsia="zh-Hans"/>
              </w:rPr>
              <w:t>11,584,134.00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13666A" w14:textId="77777777" w:rsidR="007B0402" w:rsidRDefault="007B0402">
            <w:pPr>
              <w:jc w:val="right"/>
            </w:pPr>
            <w:r>
              <w:rPr>
                <w:rFonts w:ascii="宋体" w:hAnsi="宋体" w:hint="eastAsia"/>
                <w:szCs w:val="24"/>
                <w:lang w:eastAsia="zh-Hans"/>
              </w:rPr>
              <w:t>2.96</w:t>
            </w:r>
          </w:p>
        </w:tc>
      </w:tr>
    </w:tbl>
    <w:p w14:paraId="193DA708" w14:textId="77777777" w:rsidR="007B0402" w:rsidRDefault="007B0402">
      <w:pPr>
        <w:pStyle w:val="XBRLTitle2"/>
        <w:spacing w:before="156" w:line="360" w:lineRule="auto"/>
        <w:ind w:left="454"/>
      </w:pPr>
      <w:bookmarkStart w:id="198" w:name="_Toc17898201"/>
      <w:bookmarkStart w:id="199" w:name="_Toc17897953"/>
      <w:bookmarkStart w:id="200" w:name="_Toc481075070"/>
      <w:bookmarkStart w:id="201" w:name="_Toc438646471"/>
      <w:bookmarkStart w:id="202" w:name="_Toc490050023"/>
      <w:bookmarkStart w:id="203" w:name="_Toc512519502"/>
      <w:bookmarkStart w:id="204" w:name="_Toc513295862"/>
      <w:bookmarkStart w:id="205" w:name="_Toc513295914"/>
      <w:bookmarkStart w:id="206" w:name="m505"/>
      <w:proofErr w:type="spellStart"/>
      <w:r>
        <w:rPr>
          <w:rFonts w:hAnsi="宋体" w:hint="eastAsia"/>
        </w:rPr>
        <w:t>报告期末按债券品种分类的债券投资组合</w:t>
      </w:r>
      <w:bookmarkEnd w:id="198"/>
      <w:bookmarkEnd w:id="199"/>
      <w:bookmarkEnd w:id="200"/>
      <w:bookmarkEnd w:id="201"/>
      <w:bookmarkEnd w:id="202"/>
      <w:bookmarkEnd w:id="203"/>
      <w:bookmarkEnd w:id="204"/>
      <w:bookmarkEnd w:id="205"/>
      <w:proofErr w:type="spellEnd"/>
      <w:r>
        <w:rPr>
          <w:rFonts w:hAnsi="宋体" w:hint="eastAsia"/>
        </w:rPr>
        <w:t xml:space="preserve"> </w:t>
      </w:r>
    </w:p>
    <w:p w14:paraId="6D3DA53C" w14:textId="77777777" w:rsidR="007B0402" w:rsidRDefault="007B0402">
      <w:pPr>
        <w:spacing w:line="360" w:lineRule="auto"/>
        <w:ind w:firstLineChars="200" w:firstLine="420"/>
        <w:jc w:val="left"/>
      </w:pPr>
      <w:r>
        <w:rPr>
          <w:rFonts w:ascii="宋体" w:hAnsi="宋体" w:hint="eastAsia"/>
        </w:rPr>
        <w:t>本基金本报告期末未持有债券。</w:t>
      </w:r>
      <w:bookmarkStart w:id="207" w:name="m08QD_06"/>
      <w:bookmarkEnd w:id="207"/>
      <w:r>
        <w:rPr>
          <w:rFonts w:ascii="宋体" w:hAnsi="宋体" w:hint="eastAsia"/>
        </w:rPr>
        <w:t xml:space="preserve"> </w:t>
      </w:r>
    </w:p>
    <w:p w14:paraId="70F8EC00" w14:textId="77777777" w:rsidR="007B0402" w:rsidRDefault="007B0402">
      <w:pPr>
        <w:pStyle w:val="XBRLTitle2"/>
        <w:spacing w:before="156" w:line="360" w:lineRule="auto"/>
        <w:ind w:left="454"/>
      </w:pPr>
      <w:bookmarkStart w:id="208" w:name="_Toc17898202"/>
      <w:bookmarkStart w:id="209" w:name="_Toc17897954"/>
      <w:bookmarkStart w:id="210" w:name="_Toc481075071"/>
      <w:bookmarkStart w:id="211" w:name="_Toc438646472"/>
      <w:bookmarkStart w:id="212" w:name="_Toc490050024"/>
      <w:bookmarkStart w:id="213" w:name="_Toc512519503"/>
      <w:bookmarkStart w:id="214" w:name="_Toc513295863"/>
      <w:bookmarkStart w:id="215" w:name="_Toc513295915"/>
      <w:bookmarkStart w:id="216" w:name="m506"/>
      <w:bookmarkEnd w:id="206"/>
      <w:proofErr w:type="spellStart"/>
      <w:r>
        <w:rPr>
          <w:rFonts w:hAnsi="宋体" w:hint="eastAsia"/>
        </w:rPr>
        <w:t>报告期末按公允价值占基金资产净值比例大小排序的前五名债券投资明细</w:t>
      </w:r>
      <w:bookmarkEnd w:id="208"/>
      <w:bookmarkEnd w:id="209"/>
      <w:bookmarkEnd w:id="210"/>
      <w:bookmarkEnd w:id="211"/>
      <w:bookmarkEnd w:id="212"/>
      <w:bookmarkEnd w:id="213"/>
      <w:bookmarkEnd w:id="214"/>
      <w:bookmarkEnd w:id="215"/>
      <w:proofErr w:type="spellEnd"/>
      <w:r>
        <w:rPr>
          <w:rFonts w:hAnsi="宋体" w:hint="eastAsia"/>
        </w:rPr>
        <w:t xml:space="preserve"> </w:t>
      </w:r>
    </w:p>
    <w:p w14:paraId="1882A9EC" w14:textId="77777777" w:rsidR="007B0402" w:rsidRDefault="007B0402">
      <w:pPr>
        <w:spacing w:line="360" w:lineRule="auto"/>
        <w:ind w:firstLineChars="200" w:firstLine="420"/>
        <w:jc w:val="left"/>
      </w:pPr>
      <w:r>
        <w:rPr>
          <w:rFonts w:ascii="宋体" w:hAnsi="宋体" w:hint="eastAsia"/>
          <w:color w:val="000000"/>
          <w:szCs w:val="21"/>
          <w:lang w:eastAsia="zh-Hans"/>
        </w:rPr>
        <w:t>本基金本报告期末未持有债券。</w:t>
      </w:r>
    </w:p>
    <w:p w14:paraId="67BD8831" w14:textId="77777777" w:rsidR="007B0402" w:rsidRDefault="007B0402">
      <w:pPr>
        <w:pStyle w:val="XBRLTitle2"/>
        <w:spacing w:before="156" w:line="360" w:lineRule="auto"/>
        <w:ind w:left="454"/>
      </w:pPr>
      <w:bookmarkStart w:id="217" w:name="_Toc17898203"/>
      <w:bookmarkStart w:id="218" w:name="_Toc17897955"/>
      <w:bookmarkStart w:id="219" w:name="_Toc481075072"/>
      <w:bookmarkStart w:id="220" w:name="_Toc438646473"/>
      <w:bookmarkStart w:id="221" w:name="_Toc490050025"/>
      <w:bookmarkStart w:id="222" w:name="_Toc512519504"/>
      <w:bookmarkStart w:id="223" w:name="_Toc513295864"/>
      <w:bookmarkStart w:id="224" w:name="_Toc513295916"/>
      <w:bookmarkStart w:id="225" w:name="m507"/>
      <w:bookmarkEnd w:id="216"/>
      <w:proofErr w:type="spellStart"/>
      <w:r>
        <w:rPr>
          <w:rFonts w:hAnsi="宋体" w:hint="eastAsia"/>
        </w:rPr>
        <w:t>报告期末按公允价值占基金资产净值比例大小排序的前十名资产支持证券投资明细</w:t>
      </w:r>
      <w:bookmarkEnd w:id="217"/>
      <w:bookmarkEnd w:id="218"/>
      <w:bookmarkEnd w:id="219"/>
      <w:bookmarkEnd w:id="220"/>
      <w:bookmarkEnd w:id="221"/>
      <w:bookmarkEnd w:id="222"/>
      <w:bookmarkEnd w:id="223"/>
      <w:bookmarkEnd w:id="224"/>
      <w:proofErr w:type="spellEnd"/>
      <w:r>
        <w:rPr>
          <w:rFonts w:hAnsi="宋体" w:hint="eastAsia"/>
        </w:rPr>
        <w:t xml:space="preserve"> </w:t>
      </w:r>
    </w:p>
    <w:p w14:paraId="6D1EA840" w14:textId="77777777" w:rsidR="007B0402" w:rsidRDefault="007B0402">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4C298108" w14:textId="77777777" w:rsidR="007B0402" w:rsidRDefault="007B0402">
      <w:pPr>
        <w:pStyle w:val="XBRLTitle2"/>
        <w:spacing w:before="156" w:line="360" w:lineRule="auto"/>
        <w:ind w:left="454"/>
      </w:pPr>
      <w:bookmarkStart w:id="226" w:name="_Toc17898204"/>
      <w:bookmarkStart w:id="227" w:name="_Toc17897956"/>
      <w:bookmarkStart w:id="228" w:name="_Toc481075073"/>
      <w:bookmarkStart w:id="229" w:name="_Toc438646474"/>
      <w:bookmarkStart w:id="230" w:name="_Toc490050026"/>
      <w:bookmarkStart w:id="231" w:name="_Toc512519505"/>
      <w:bookmarkStart w:id="232" w:name="_Toc513295865"/>
      <w:bookmarkStart w:id="233" w:name="_Toc513295917"/>
      <w:bookmarkStart w:id="234" w:name="m508"/>
      <w:bookmarkEnd w:id="225"/>
      <w:proofErr w:type="spellStart"/>
      <w:r>
        <w:rPr>
          <w:rFonts w:hAnsi="宋体" w:hint="eastAsia"/>
        </w:rPr>
        <w:lastRenderedPageBreak/>
        <w:t>报告期末按公允价值占基金资产净值比例大小排序的前五名</w:t>
      </w:r>
      <w:r>
        <w:rPr>
          <w:rFonts w:hAnsi="宋体" w:hint="eastAsia"/>
          <w:lang w:eastAsia="zh-CN"/>
        </w:rPr>
        <w:t>贵金属</w:t>
      </w:r>
      <w:r>
        <w:rPr>
          <w:rFonts w:hAnsi="宋体" w:hint="eastAsia"/>
        </w:rPr>
        <w:t>投资明细</w:t>
      </w:r>
      <w:bookmarkEnd w:id="226"/>
      <w:bookmarkEnd w:id="227"/>
      <w:bookmarkEnd w:id="228"/>
      <w:bookmarkEnd w:id="229"/>
      <w:bookmarkEnd w:id="230"/>
      <w:bookmarkEnd w:id="231"/>
      <w:bookmarkEnd w:id="232"/>
      <w:bookmarkEnd w:id="233"/>
      <w:proofErr w:type="spellEnd"/>
      <w:r>
        <w:rPr>
          <w:rFonts w:hAnsi="宋体" w:hint="eastAsia"/>
        </w:rPr>
        <w:t xml:space="preserve"> </w:t>
      </w:r>
    </w:p>
    <w:p w14:paraId="6F47EB64" w14:textId="77777777" w:rsidR="007B0402" w:rsidRDefault="007B0402">
      <w:pPr>
        <w:spacing w:line="360" w:lineRule="auto"/>
        <w:ind w:firstLineChars="200" w:firstLine="420"/>
        <w:divId w:val="2096244983"/>
      </w:pPr>
      <w:r>
        <w:rPr>
          <w:rFonts w:ascii="宋体" w:hAnsi="宋体" w:hint="eastAsia"/>
          <w:szCs w:val="21"/>
          <w:lang w:eastAsia="zh-Hans"/>
        </w:rPr>
        <w:t>本基金本报告期末未持有贵金属。</w:t>
      </w:r>
    </w:p>
    <w:p w14:paraId="351E5337" w14:textId="77777777" w:rsidR="007B0402" w:rsidRDefault="007B0402">
      <w:pPr>
        <w:pStyle w:val="XBRLTitle2"/>
        <w:spacing w:before="156" w:line="360" w:lineRule="auto"/>
        <w:ind w:left="454"/>
      </w:pPr>
      <w:bookmarkStart w:id="235" w:name="_Toc17898205"/>
      <w:bookmarkStart w:id="236" w:name="_Toc17897957"/>
      <w:bookmarkStart w:id="237" w:name="_Toc481075074"/>
      <w:bookmarkStart w:id="238" w:name="_Toc438646475"/>
      <w:bookmarkStart w:id="239" w:name="_Toc490050027"/>
      <w:bookmarkStart w:id="240" w:name="_Toc512519506"/>
      <w:bookmarkStart w:id="241" w:name="_Toc513295866"/>
      <w:bookmarkStart w:id="242" w:name="_Toc513295918"/>
      <w:bookmarkStart w:id="243" w:name="m509"/>
      <w:bookmarkEnd w:id="234"/>
      <w:proofErr w:type="spellStart"/>
      <w:r>
        <w:rPr>
          <w:rFonts w:hAnsi="宋体" w:hint="eastAsia"/>
        </w:rPr>
        <w:t>报告期末按公允价值占基金资产净值比例大小排序的前五名权证投资明细</w:t>
      </w:r>
      <w:bookmarkEnd w:id="235"/>
      <w:bookmarkEnd w:id="236"/>
      <w:bookmarkEnd w:id="237"/>
      <w:bookmarkEnd w:id="238"/>
      <w:bookmarkEnd w:id="239"/>
      <w:bookmarkEnd w:id="240"/>
      <w:bookmarkEnd w:id="241"/>
      <w:bookmarkEnd w:id="242"/>
      <w:proofErr w:type="spellEnd"/>
      <w:r>
        <w:rPr>
          <w:rFonts w:hAnsi="宋体" w:hint="eastAsia"/>
        </w:rPr>
        <w:t xml:space="preserve"> </w:t>
      </w:r>
      <w:bookmarkEnd w:id="243"/>
    </w:p>
    <w:p w14:paraId="676B306E" w14:textId="77777777" w:rsidR="007B0402" w:rsidRDefault="007B0402">
      <w:pPr>
        <w:spacing w:line="360" w:lineRule="auto"/>
        <w:ind w:firstLineChars="200" w:firstLine="420"/>
        <w:divId w:val="803546085"/>
      </w:pPr>
      <w:r>
        <w:rPr>
          <w:rFonts w:ascii="宋体" w:hAnsi="宋体" w:hint="eastAsia"/>
          <w:szCs w:val="21"/>
          <w:lang w:eastAsia="zh-Hans"/>
        </w:rPr>
        <w:t>本基金本报告期末未持有权证。</w:t>
      </w:r>
    </w:p>
    <w:p w14:paraId="162DE8CB" w14:textId="77777777" w:rsidR="007B0402" w:rsidRDefault="007B0402">
      <w:pPr>
        <w:pStyle w:val="XBRLTitle2"/>
        <w:spacing w:before="156"/>
        <w:ind w:left="454"/>
      </w:pPr>
      <w:bookmarkStart w:id="244" w:name="_Toc17898206"/>
      <w:proofErr w:type="spellStart"/>
      <w:r>
        <w:rPr>
          <w:rFonts w:hint="eastAsia"/>
        </w:rPr>
        <w:t>报告期末本基金投资的股指期货交易情况说明</w:t>
      </w:r>
      <w:bookmarkEnd w:id="244"/>
      <w:bookmarkEnd w:id="185"/>
      <w:bookmarkEnd w:id="186"/>
      <w:bookmarkEnd w:id="187"/>
      <w:bookmarkEnd w:id="188"/>
      <w:bookmarkEnd w:id="189"/>
      <w:bookmarkEnd w:id="190"/>
      <w:bookmarkEnd w:id="191"/>
      <w:bookmarkEnd w:id="192"/>
      <w:bookmarkEnd w:id="70"/>
      <w:bookmarkEnd w:id="71"/>
      <w:bookmarkEnd w:id="16"/>
      <w:proofErr w:type="spellEnd"/>
    </w:p>
    <w:p w14:paraId="7A487EBF" w14:textId="77777777" w:rsidR="007B0402" w:rsidRDefault="007B0402">
      <w:pPr>
        <w:spacing w:line="360" w:lineRule="auto"/>
        <w:ind w:firstLineChars="200" w:firstLine="420"/>
        <w:divId w:val="248120717"/>
      </w:pPr>
      <w:r>
        <w:rPr>
          <w:rFonts w:ascii="宋体" w:hAnsi="宋体" w:hint="eastAsia"/>
          <w:szCs w:val="21"/>
          <w:lang w:eastAsia="zh-Hans"/>
        </w:rPr>
        <w:t>本基金本报告期末未持有股指期货。</w:t>
      </w:r>
    </w:p>
    <w:p w14:paraId="4A335EC5" w14:textId="77777777" w:rsidR="007B0402" w:rsidRDefault="007B0402">
      <w:pPr>
        <w:pStyle w:val="XBRLTitle2"/>
        <w:spacing w:before="156" w:line="360" w:lineRule="auto"/>
        <w:ind w:left="454"/>
      </w:pPr>
      <w:bookmarkStart w:id="245" w:name="_Toc17898209"/>
      <w:bookmarkStart w:id="246" w:name="_Toc17897959"/>
      <w:bookmarkStart w:id="247" w:name="_Toc512519510"/>
      <w:bookmarkStart w:id="248" w:name="_Toc481075078"/>
      <w:bookmarkStart w:id="249" w:name="_Toc490050031"/>
      <w:bookmarkStart w:id="250" w:name="_Toc513295868"/>
      <w:bookmarkStart w:id="251" w:name="_Toc513295922"/>
      <w:bookmarkStart w:id="252" w:name="_Toc438646476"/>
      <w:proofErr w:type="spellStart"/>
      <w:r>
        <w:rPr>
          <w:rFonts w:hAnsi="宋体" w:hint="eastAsia"/>
        </w:rPr>
        <w:t>报告期末本基金投资的国债期货交易情况说明</w:t>
      </w:r>
      <w:bookmarkEnd w:id="245"/>
      <w:bookmarkEnd w:id="246"/>
      <w:bookmarkEnd w:id="247"/>
      <w:bookmarkEnd w:id="248"/>
      <w:bookmarkEnd w:id="249"/>
      <w:bookmarkEnd w:id="250"/>
      <w:bookmarkEnd w:id="251"/>
      <w:proofErr w:type="spellEnd"/>
      <w:r>
        <w:rPr>
          <w:rFonts w:hAnsi="宋体" w:hint="eastAsia"/>
        </w:rPr>
        <w:t xml:space="preserve"> </w:t>
      </w:r>
      <w:bookmarkEnd w:id="252"/>
    </w:p>
    <w:p w14:paraId="2FC78F4C" w14:textId="77777777" w:rsidR="007B0402" w:rsidRDefault="007B0402">
      <w:pPr>
        <w:spacing w:line="360" w:lineRule="auto"/>
        <w:ind w:firstLineChars="200" w:firstLine="420"/>
        <w:divId w:val="1883781447"/>
      </w:pPr>
      <w:bookmarkStart w:id="253" w:name="m510_01_1597"/>
      <w:bookmarkStart w:id="254" w:name="m510_01_1598"/>
      <w:bookmarkEnd w:id="253"/>
      <w:r>
        <w:rPr>
          <w:rFonts w:ascii="宋体" w:hAnsi="宋体" w:hint="eastAsia"/>
          <w:szCs w:val="21"/>
          <w:lang w:eastAsia="zh-Hans"/>
        </w:rPr>
        <w:t>本基金本报告期末未持有国债期货。</w:t>
      </w:r>
    </w:p>
    <w:p w14:paraId="15D12763" w14:textId="77777777" w:rsidR="007B0402" w:rsidRDefault="007B0402">
      <w:pPr>
        <w:pStyle w:val="XBRLTitle2"/>
        <w:spacing w:before="156" w:line="360" w:lineRule="auto"/>
        <w:ind w:left="454"/>
      </w:pPr>
      <w:bookmarkStart w:id="255" w:name="_Toc17898213"/>
      <w:bookmarkStart w:id="256" w:name="_Toc17897960"/>
      <w:bookmarkStart w:id="257" w:name="_Toc512519514"/>
      <w:bookmarkStart w:id="258" w:name="_Toc481075082"/>
      <w:bookmarkStart w:id="259" w:name="_Toc490050035"/>
      <w:bookmarkStart w:id="260" w:name="_Toc513295869"/>
      <w:bookmarkStart w:id="261" w:name="_Toc513295926"/>
      <w:proofErr w:type="spellStart"/>
      <w:r>
        <w:rPr>
          <w:rFonts w:hAnsi="宋体" w:hint="eastAsia"/>
        </w:rPr>
        <w:t>投资组合报告附注</w:t>
      </w:r>
      <w:bookmarkEnd w:id="255"/>
      <w:bookmarkEnd w:id="256"/>
      <w:bookmarkEnd w:id="257"/>
      <w:bookmarkEnd w:id="258"/>
      <w:bookmarkEnd w:id="259"/>
      <w:bookmarkEnd w:id="260"/>
      <w:bookmarkEnd w:id="261"/>
      <w:proofErr w:type="spellEnd"/>
      <w:r>
        <w:rPr>
          <w:rFonts w:hAnsi="宋体" w:hint="eastAsia"/>
        </w:rPr>
        <w:t xml:space="preserve"> </w:t>
      </w:r>
    </w:p>
    <w:p w14:paraId="13E0AD1A" w14:textId="77777777" w:rsidR="007B0402" w:rsidRDefault="007B0402">
      <w:pPr>
        <w:pStyle w:val="XBRLTitle3"/>
        <w:spacing w:before="156"/>
        <w:ind w:left="0"/>
      </w:pPr>
      <w:bookmarkStart w:id="262" w:name="_Toc513295927"/>
      <w:bookmarkStart w:id="263" w:name="_Toc490050036"/>
      <w:bookmarkStart w:id="264" w:name="_Toc481075083"/>
      <w:bookmarkStart w:id="265" w:name="_Toc512519515"/>
      <w:bookmarkStart w:id="266" w:name="_Toc17898214"/>
      <w:bookmarkEnd w:id="262"/>
      <w:bookmarkEnd w:id="263"/>
      <w:bookmarkEnd w:id="264"/>
      <w:bookmarkEnd w:id="265"/>
      <w:r>
        <w:rPr>
          <w:rFonts w:hint="eastAsia"/>
          <w:lang w:eastAsia="zh-CN"/>
        </w:rPr>
        <w:t xml:space="preserve"> </w:t>
      </w:r>
      <w:bookmarkEnd w:id="266"/>
    </w:p>
    <w:p w14:paraId="2D5D7166" w14:textId="77777777" w:rsidR="007B0402" w:rsidRDefault="007B0402">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74D41D4F" w14:textId="77777777" w:rsidR="007B0402" w:rsidRDefault="007B0402">
      <w:pPr>
        <w:pStyle w:val="XBRLTitle3"/>
        <w:spacing w:before="156"/>
        <w:ind w:left="0"/>
      </w:pPr>
      <w:bookmarkStart w:id="267" w:name="_Toc490050037"/>
      <w:bookmarkStart w:id="268" w:name="_Toc481075084"/>
      <w:bookmarkStart w:id="269" w:name="_Toc512519516"/>
      <w:bookmarkStart w:id="270" w:name="_Toc513295928"/>
      <w:bookmarkStart w:id="271" w:name="_Toc17898215"/>
      <w:bookmarkEnd w:id="267"/>
      <w:bookmarkEnd w:id="268"/>
      <w:bookmarkEnd w:id="269"/>
      <w:bookmarkEnd w:id="270"/>
      <w:r>
        <w:rPr>
          <w:rFonts w:hint="eastAsia"/>
          <w:lang w:eastAsia="zh-CN"/>
        </w:rPr>
        <w:t xml:space="preserve"> </w:t>
      </w:r>
      <w:bookmarkEnd w:id="271"/>
    </w:p>
    <w:p w14:paraId="087555F1" w14:textId="77777777" w:rsidR="007B0402" w:rsidRDefault="007B0402">
      <w:pPr>
        <w:spacing w:line="360" w:lineRule="auto"/>
        <w:ind w:firstLineChars="200" w:firstLine="420"/>
      </w:pPr>
      <w:r>
        <w:rPr>
          <w:rFonts w:ascii="宋体" w:hAnsi="宋体" w:hint="eastAsia"/>
        </w:rPr>
        <w:t>报告期内本基金投资的前十名股票中没有在基金合同规定备选股票库之外的股票。</w:t>
      </w:r>
    </w:p>
    <w:p w14:paraId="186EA3F1" w14:textId="77777777" w:rsidR="007B0402" w:rsidRDefault="007B0402">
      <w:pPr>
        <w:pStyle w:val="XBRLTitle3"/>
        <w:spacing w:before="156"/>
        <w:ind w:left="0"/>
      </w:pPr>
      <w:bookmarkStart w:id="272" w:name="_Toc17898216"/>
      <w:bookmarkStart w:id="273" w:name="_Toc481075085"/>
      <w:bookmarkStart w:id="274" w:name="_Toc490050038"/>
      <w:bookmarkStart w:id="275" w:name="_Toc512519517"/>
      <w:bookmarkStart w:id="276" w:name="_Toc513295929"/>
      <w:bookmarkStart w:id="277" w:name="m510_02"/>
      <w:bookmarkEnd w:id="254"/>
      <w:proofErr w:type="spellStart"/>
      <w:r>
        <w:rPr>
          <w:rFonts w:hint="eastAsia"/>
        </w:rPr>
        <w:t>其他资产构成</w:t>
      </w:r>
      <w:bookmarkEnd w:id="272"/>
      <w:bookmarkEnd w:id="273"/>
      <w:bookmarkEnd w:id="274"/>
      <w:bookmarkEnd w:id="275"/>
      <w:bookmarkEnd w:id="276"/>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96520F" w14:paraId="2A964E0B" w14:textId="77777777">
        <w:trPr>
          <w:divId w:val="1130628062"/>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942087" w14:textId="77777777" w:rsidR="007B0402" w:rsidRDefault="007B0402">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B0BBED" w14:textId="77777777" w:rsidR="007B0402" w:rsidRDefault="007B0402">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26479D" w14:textId="77777777" w:rsidR="007B0402" w:rsidRDefault="007B0402">
            <w:pPr>
              <w:jc w:val="center"/>
            </w:pPr>
            <w:r>
              <w:rPr>
                <w:rFonts w:ascii="宋体" w:hAnsi="宋体" w:hint="eastAsia"/>
              </w:rPr>
              <w:t>金额（元）</w:t>
            </w:r>
            <w:r>
              <w:t xml:space="preserve"> </w:t>
            </w:r>
          </w:p>
        </w:tc>
      </w:tr>
      <w:tr w:rsidR="0096520F" w14:paraId="0E61310A" w14:textId="77777777">
        <w:trPr>
          <w:divId w:val="113062806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3CC726" w14:textId="77777777" w:rsidR="007B0402" w:rsidRDefault="007B0402">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B0DDC3" w14:textId="77777777" w:rsidR="007B0402" w:rsidRDefault="007B0402">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385D53" w14:textId="77777777" w:rsidR="007B0402" w:rsidRDefault="007B0402">
            <w:pPr>
              <w:jc w:val="right"/>
            </w:pPr>
            <w:r>
              <w:rPr>
                <w:rFonts w:ascii="宋体" w:hAnsi="宋体" w:hint="eastAsia"/>
              </w:rPr>
              <w:t>142,455.03</w:t>
            </w:r>
          </w:p>
        </w:tc>
      </w:tr>
      <w:tr w:rsidR="0096520F" w14:paraId="7CEA5D07" w14:textId="77777777">
        <w:trPr>
          <w:divId w:val="113062806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A31816" w14:textId="77777777" w:rsidR="007B0402" w:rsidRDefault="007B0402">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DFDA76" w14:textId="77777777" w:rsidR="007B0402" w:rsidRDefault="007B0402">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CCABDF" w14:textId="77777777" w:rsidR="007B0402" w:rsidRDefault="007B0402">
            <w:pPr>
              <w:jc w:val="right"/>
            </w:pPr>
            <w:r>
              <w:rPr>
                <w:rFonts w:ascii="宋体" w:hAnsi="宋体" w:hint="eastAsia"/>
              </w:rPr>
              <w:t>668,785.22</w:t>
            </w:r>
          </w:p>
        </w:tc>
      </w:tr>
      <w:tr w:rsidR="0096520F" w14:paraId="553664FC" w14:textId="77777777">
        <w:trPr>
          <w:divId w:val="113062806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FFDFA3" w14:textId="77777777" w:rsidR="007B0402" w:rsidRDefault="007B0402">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334111" w14:textId="77777777" w:rsidR="007B0402" w:rsidRDefault="007B0402">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53DC47" w14:textId="77777777" w:rsidR="007B0402" w:rsidRDefault="007B0402">
            <w:pPr>
              <w:jc w:val="right"/>
            </w:pPr>
            <w:r>
              <w:rPr>
                <w:rFonts w:ascii="宋体" w:hAnsi="宋体" w:hint="eastAsia"/>
              </w:rPr>
              <w:t>-</w:t>
            </w:r>
          </w:p>
        </w:tc>
      </w:tr>
      <w:tr w:rsidR="0096520F" w14:paraId="308C9114" w14:textId="77777777">
        <w:trPr>
          <w:divId w:val="113062806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CD058B" w14:textId="77777777" w:rsidR="007B0402" w:rsidRDefault="007B0402">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5A71D9" w14:textId="77777777" w:rsidR="007B0402" w:rsidRDefault="007B0402">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CE6F31" w14:textId="77777777" w:rsidR="007B0402" w:rsidRDefault="007B0402">
            <w:pPr>
              <w:jc w:val="right"/>
            </w:pPr>
            <w:r>
              <w:rPr>
                <w:rFonts w:ascii="宋体" w:hAnsi="宋体" w:hint="eastAsia"/>
              </w:rPr>
              <w:t>-</w:t>
            </w:r>
          </w:p>
        </w:tc>
      </w:tr>
      <w:tr w:rsidR="0096520F" w14:paraId="5F363BD7" w14:textId="77777777">
        <w:trPr>
          <w:divId w:val="113062806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A683C9" w14:textId="77777777" w:rsidR="007B0402" w:rsidRDefault="007B0402">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1A6F7D" w14:textId="77777777" w:rsidR="007B0402" w:rsidRDefault="007B0402">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33F477" w14:textId="77777777" w:rsidR="007B0402" w:rsidRDefault="007B0402">
            <w:pPr>
              <w:jc w:val="right"/>
            </w:pPr>
            <w:r>
              <w:rPr>
                <w:rFonts w:ascii="宋体" w:hAnsi="宋体" w:hint="eastAsia"/>
              </w:rPr>
              <w:t>30,545.67</w:t>
            </w:r>
          </w:p>
        </w:tc>
      </w:tr>
      <w:tr w:rsidR="0096520F" w14:paraId="4B959227" w14:textId="77777777">
        <w:trPr>
          <w:divId w:val="113062806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A2934D" w14:textId="77777777" w:rsidR="007B0402" w:rsidRDefault="007B0402">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F9D5E6" w14:textId="77777777" w:rsidR="007B0402" w:rsidRDefault="007B0402">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8FCC17" w14:textId="77777777" w:rsidR="007B0402" w:rsidRDefault="007B0402">
            <w:pPr>
              <w:jc w:val="right"/>
            </w:pPr>
            <w:r>
              <w:rPr>
                <w:rFonts w:ascii="宋体" w:hAnsi="宋体" w:hint="eastAsia"/>
              </w:rPr>
              <w:t>-</w:t>
            </w:r>
          </w:p>
        </w:tc>
      </w:tr>
      <w:tr w:rsidR="0096520F" w14:paraId="449DEC6F" w14:textId="77777777">
        <w:trPr>
          <w:divId w:val="113062806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14CF7D" w14:textId="77777777" w:rsidR="007B0402" w:rsidRDefault="007B0402">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68C8C5" w14:textId="77777777" w:rsidR="007B0402" w:rsidRDefault="007B0402">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EB3004" w14:textId="77777777" w:rsidR="007B0402" w:rsidRDefault="007B0402">
            <w:pPr>
              <w:jc w:val="right"/>
            </w:pPr>
            <w:r>
              <w:rPr>
                <w:rFonts w:ascii="宋体" w:hAnsi="宋体" w:hint="eastAsia"/>
              </w:rPr>
              <w:t>-</w:t>
            </w:r>
          </w:p>
        </w:tc>
      </w:tr>
      <w:tr w:rsidR="0096520F" w14:paraId="6B378ED0" w14:textId="77777777">
        <w:trPr>
          <w:divId w:val="113062806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843623" w14:textId="77777777" w:rsidR="007B0402" w:rsidRDefault="007B0402">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1DD86B" w14:textId="77777777" w:rsidR="007B0402" w:rsidRDefault="007B0402">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047CE0" w14:textId="77777777" w:rsidR="007B0402" w:rsidRDefault="007B0402">
            <w:pPr>
              <w:jc w:val="right"/>
            </w:pPr>
            <w:r>
              <w:rPr>
                <w:rFonts w:ascii="宋体" w:hAnsi="宋体" w:hint="eastAsia"/>
              </w:rPr>
              <w:t>841,785.92</w:t>
            </w:r>
          </w:p>
        </w:tc>
      </w:tr>
    </w:tbl>
    <w:p w14:paraId="4D6EC210" w14:textId="77777777" w:rsidR="007B0402" w:rsidRDefault="007B0402">
      <w:pPr>
        <w:pStyle w:val="XBRLTitle3"/>
        <w:spacing w:before="156"/>
        <w:ind w:left="0"/>
      </w:pPr>
      <w:bookmarkStart w:id="278" w:name="_Toc17898217"/>
      <w:bookmarkStart w:id="279" w:name="_Toc481075086"/>
      <w:bookmarkStart w:id="280" w:name="_Toc490050039"/>
      <w:bookmarkStart w:id="281" w:name="_Toc512519518"/>
      <w:bookmarkStart w:id="282" w:name="_Toc513295930"/>
      <w:bookmarkStart w:id="283" w:name="m510_03"/>
      <w:bookmarkEnd w:id="277"/>
      <w:proofErr w:type="spellStart"/>
      <w:r>
        <w:rPr>
          <w:rFonts w:hint="eastAsia"/>
        </w:rPr>
        <w:t>报告期末持有的处于转股期的可转换债券明细</w:t>
      </w:r>
      <w:bookmarkEnd w:id="278"/>
      <w:bookmarkEnd w:id="279"/>
      <w:bookmarkEnd w:id="280"/>
      <w:bookmarkEnd w:id="281"/>
      <w:bookmarkEnd w:id="282"/>
      <w:proofErr w:type="spellEnd"/>
    </w:p>
    <w:p w14:paraId="2D17CD6F" w14:textId="77777777" w:rsidR="007B0402" w:rsidRDefault="007B0402">
      <w:pPr>
        <w:spacing w:line="360" w:lineRule="auto"/>
        <w:ind w:firstLineChars="200" w:firstLine="420"/>
        <w:jc w:val="left"/>
      </w:pPr>
      <w:r>
        <w:rPr>
          <w:rFonts w:ascii="宋体" w:hAnsi="宋体" w:hint="eastAsia"/>
        </w:rPr>
        <w:t xml:space="preserve">本基金本报告期末未持有处于转股期的可转换债券。 </w:t>
      </w:r>
    </w:p>
    <w:p w14:paraId="0530EB34" w14:textId="77777777" w:rsidR="007B0402" w:rsidRDefault="007B0402">
      <w:pPr>
        <w:pStyle w:val="XBRLTitle3"/>
        <w:spacing w:before="156"/>
        <w:ind w:left="0"/>
      </w:pPr>
      <w:bookmarkStart w:id="284" w:name="_Toc17898218"/>
      <w:bookmarkStart w:id="285" w:name="_Toc481075087"/>
      <w:bookmarkStart w:id="286" w:name="_Toc490050040"/>
      <w:bookmarkStart w:id="287" w:name="_Toc512519519"/>
      <w:bookmarkStart w:id="288" w:name="_Toc513295931"/>
      <w:bookmarkStart w:id="289" w:name="m510_04"/>
      <w:bookmarkEnd w:id="283"/>
      <w:proofErr w:type="spellStart"/>
      <w:r>
        <w:rPr>
          <w:rFonts w:hint="eastAsia"/>
        </w:rPr>
        <w:t>报告期末前十名股票中存在流通受限情况的说明</w:t>
      </w:r>
      <w:bookmarkEnd w:id="284"/>
      <w:bookmarkEnd w:id="285"/>
      <w:bookmarkEnd w:id="286"/>
      <w:bookmarkEnd w:id="287"/>
      <w:bookmarkEnd w:id="288"/>
      <w:proofErr w:type="spellEnd"/>
    </w:p>
    <w:p w14:paraId="40BBCF21" w14:textId="77777777" w:rsidR="007B0402" w:rsidRDefault="007B0402">
      <w:pPr>
        <w:spacing w:line="360" w:lineRule="auto"/>
        <w:ind w:firstLineChars="200" w:firstLine="420"/>
        <w:jc w:val="left"/>
        <w:divId w:val="953631664"/>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00060965" w14:textId="77777777" w:rsidR="007B0402" w:rsidRDefault="007B0402">
      <w:pPr>
        <w:pStyle w:val="XBRLTitle3"/>
        <w:spacing w:before="156"/>
        <w:ind w:left="0"/>
      </w:pPr>
      <w:bookmarkStart w:id="290" w:name="_Toc17898219"/>
      <w:bookmarkStart w:id="291" w:name="_Toc512519520"/>
      <w:bookmarkStart w:id="292" w:name="_Toc481075088"/>
      <w:bookmarkStart w:id="293" w:name="_Toc490050041"/>
      <w:bookmarkStart w:id="294" w:name="_Toc513295932"/>
      <w:bookmarkStart w:id="295" w:name="m510_05_1678"/>
      <w:bookmarkEnd w:id="289"/>
      <w:proofErr w:type="spellStart"/>
      <w:r>
        <w:rPr>
          <w:rFonts w:hint="eastAsia"/>
        </w:rPr>
        <w:lastRenderedPageBreak/>
        <w:t>投资组合报告附注的其他文字描述部分</w:t>
      </w:r>
      <w:bookmarkEnd w:id="290"/>
      <w:bookmarkEnd w:id="291"/>
      <w:bookmarkEnd w:id="292"/>
      <w:bookmarkEnd w:id="293"/>
      <w:bookmarkEnd w:id="294"/>
      <w:proofErr w:type="spellEnd"/>
      <w:r>
        <w:rPr>
          <w:rFonts w:hint="eastAsia"/>
          <w:sz w:val="21"/>
        </w:rPr>
        <w:t xml:space="preserve"> </w:t>
      </w:r>
    </w:p>
    <w:p w14:paraId="02A32A75" w14:textId="77777777" w:rsidR="007B0402" w:rsidRDefault="007B0402">
      <w:pPr>
        <w:spacing w:line="360" w:lineRule="auto"/>
        <w:ind w:firstLineChars="200" w:firstLine="420"/>
        <w:jc w:val="left"/>
      </w:pPr>
      <w:r>
        <w:rPr>
          <w:rFonts w:ascii="宋体" w:hAnsi="宋体" w:hint="eastAsia"/>
        </w:rPr>
        <w:t>因四舍五入原因，投资组合报告中分项之和与合计可能存在尾差。</w:t>
      </w:r>
      <w:bookmarkEnd w:id="295"/>
      <w:r>
        <w:rPr>
          <w:rFonts w:ascii="宋体" w:hAnsi="宋体" w:hint="eastAsia"/>
        </w:rPr>
        <w:t xml:space="preserve"> </w:t>
      </w:r>
    </w:p>
    <w:p w14:paraId="48A077E9" w14:textId="77777777" w:rsidR="007B0402" w:rsidRDefault="007B0402">
      <w:pPr>
        <w:pStyle w:val="XBRLTitle1"/>
        <w:spacing w:before="156" w:line="360" w:lineRule="auto"/>
        <w:ind w:left="425"/>
      </w:pPr>
      <w:bookmarkStart w:id="296" w:name="_Toc17898220"/>
      <w:bookmarkStart w:id="297" w:name="_Toc17897961"/>
      <w:bookmarkStart w:id="298" w:name="_Toc512519521"/>
      <w:bookmarkStart w:id="299" w:name="_Toc481075089"/>
      <w:bookmarkStart w:id="300" w:name="_Toc438646477"/>
      <w:bookmarkStart w:id="301" w:name="_Toc490050042"/>
      <w:bookmarkStart w:id="302" w:name="_Toc513295870"/>
      <w:bookmarkStart w:id="303" w:name="_Toc513295933"/>
      <w:bookmarkStart w:id="304" w:name="m601"/>
      <w:bookmarkEnd w:id="183"/>
      <w:proofErr w:type="spellStart"/>
      <w:r>
        <w:rPr>
          <w:rFonts w:hAnsi="宋体" w:hint="eastAsia"/>
        </w:rPr>
        <w:t>开放式基金份额变动</w:t>
      </w:r>
      <w:bookmarkStart w:id="305" w:name="m601_tab"/>
      <w:bookmarkEnd w:id="296"/>
      <w:bookmarkEnd w:id="297"/>
      <w:bookmarkEnd w:id="298"/>
      <w:bookmarkEnd w:id="299"/>
      <w:bookmarkEnd w:id="300"/>
      <w:bookmarkEnd w:id="301"/>
      <w:bookmarkEnd w:id="302"/>
      <w:bookmarkEnd w:id="303"/>
      <w:proofErr w:type="spellEnd"/>
      <w:r>
        <w:rPr>
          <w:rFonts w:hAnsi="宋体" w:hint="eastAsia"/>
        </w:rPr>
        <w:t xml:space="preserve"> </w:t>
      </w:r>
    </w:p>
    <w:p w14:paraId="4F250FFC" w14:textId="77777777" w:rsidR="007B0402" w:rsidRDefault="007B0402">
      <w:pPr>
        <w:wordWrap w:val="0"/>
        <w:spacing w:line="360" w:lineRule="auto"/>
        <w:jc w:val="right"/>
        <w:divId w:val="270167578"/>
      </w:pPr>
      <w:bookmarkStart w:id="306"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gridCol w:w="1899"/>
        <w:gridCol w:w="1519"/>
        <w:gridCol w:w="1804"/>
      </w:tblGrid>
      <w:tr w:rsidR="0096520F" w14:paraId="38D6651B" w14:textId="77777777">
        <w:trPr>
          <w:divId w:val="270167578"/>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5BE32537" w14:textId="77777777" w:rsidR="007B0402" w:rsidRDefault="007B0402">
            <w:pPr>
              <w:pStyle w:val="xl33"/>
              <w:widowControl w:val="0"/>
              <w:pBdr>
                <w:left w:val="none" w:sz="0" w:space="0" w:color="auto"/>
                <w:bottom w:val="none" w:sz="0" w:space="0" w:color="auto"/>
                <w:right w:val="none" w:sz="0" w:space="0" w:color="auto"/>
              </w:pBdr>
              <w:spacing w:before="0" w:beforeAutospacing="0" w:after="0" w:afterAutospacing="0"/>
              <w:jc w:val="both"/>
            </w:pPr>
            <w:bookmarkStart w:id="307" w:name="m10_01" w:colFirst="1" w:colLast="3"/>
            <w:bookmarkEnd w:id="306"/>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1793AF" w14:textId="77777777" w:rsidR="007B0402" w:rsidRDefault="007B0402">
            <w:pPr>
              <w:ind w:right="3"/>
              <w:jc w:val="center"/>
            </w:pPr>
            <w:r>
              <w:rPr>
                <w:rFonts w:ascii="宋体" w:hAnsi="宋体" w:hint="eastAsia"/>
                <w:lang w:eastAsia="zh-Hans"/>
              </w:rPr>
              <w:t>摩根行业轮动混合A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897F36" w14:textId="77777777" w:rsidR="007B0402" w:rsidRDefault="007B0402">
            <w:pPr>
              <w:ind w:right="3"/>
              <w:jc w:val="center"/>
            </w:pPr>
            <w:r>
              <w:rPr>
                <w:rFonts w:ascii="宋体" w:hAnsi="宋体" w:hint="eastAsia"/>
                <w:lang w:eastAsia="zh-Hans"/>
              </w:rPr>
              <w:t>摩根行业轮动混合C</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E1FDE7" w14:textId="77777777" w:rsidR="007B0402" w:rsidRDefault="007B0402">
            <w:pPr>
              <w:ind w:right="3"/>
              <w:jc w:val="center"/>
            </w:pPr>
            <w:r>
              <w:rPr>
                <w:rFonts w:ascii="宋体" w:hAnsi="宋体" w:hint="eastAsia"/>
                <w:lang w:eastAsia="zh-Hans"/>
              </w:rPr>
              <w:t>摩根行业轮动混合H</w:t>
            </w:r>
            <w:r>
              <w:rPr>
                <w:rFonts w:ascii="宋体" w:hAnsi="宋体" w:hint="eastAsia"/>
                <w:kern w:val="0"/>
                <w:szCs w:val="24"/>
                <w:lang w:eastAsia="zh-Hans"/>
              </w:rPr>
              <w:t xml:space="preserve"> </w:t>
            </w:r>
          </w:p>
        </w:tc>
      </w:tr>
      <w:tr w:rsidR="0096520F" w14:paraId="57E9292E" w14:textId="77777777">
        <w:trPr>
          <w:divId w:val="270167578"/>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3F17CA7" w14:textId="77777777" w:rsidR="007B0402" w:rsidRDefault="007B0402">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247BCDB" w14:textId="77777777" w:rsidR="007B0402" w:rsidRDefault="007B0402">
            <w:pPr>
              <w:jc w:val="right"/>
            </w:pPr>
            <w:r>
              <w:rPr>
                <w:rFonts w:ascii="宋体" w:hAnsi="宋体" w:hint="eastAsia"/>
              </w:rPr>
              <w:t>170,957,665.45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524DB27" w14:textId="77777777" w:rsidR="007B0402" w:rsidRDefault="007B0402">
            <w:pPr>
              <w:jc w:val="right"/>
            </w:pPr>
            <w:r>
              <w:rPr>
                <w:rFonts w:ascii="宋体" w:hAnsi="宋体" w:hint="eastAsia"/>
              </w:rPr>
              <w:t>182,969.66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1F8267B" w14:textId="77777777" w:rsidR="007B0402" w:rsidRDefault="007B0402">
            <w:pPr>
              <w:jc w:val="right"/>
            </w:pPr>
            <w:r>
              <w:rPr>
                <w:rFonts w:ascii="宋体" w:hAnsi="宋体" w:hint="eastAsia"/>
              </w:rPr>
              <w:t>23,731,568.44</w:t>
            </w:r>
          </w:p>
        </w:tc>
      </w:tr>
      <w:tr w:rsidR="0096520F" w14:paraId="2D3B4AC4" w14:textId="77777777">
        <w:trPr>
          <w:divId w:val="270167578"/>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6DDA427" w14:textId="77777777" w:rsidR="007B0402" w:rsidRDefault="007B0402">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FEF28DD" w14:textId="77777777" w:rsidR="007B0402" w:rsidRDefault="007B0402">
            <w:pPr>
              <w:jc w:val="right"/>
            </w:pPr>
            <w:r>
              <w:rPr>
                <w:rFonts w:ascii="宋体" w:hAnsi="宋体" w:hint="eastAsia"/>
              </w:rPr>
              <w:t>1,213,548.22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4FF5EB5" w14:textId="77777777" w:rsidR="007B0402" w:rsidRDefault="007B0402">
            <w:pPr>
              <w:jc w:val="right"/>
            </w:pPr>
            <w:r>
              <w:rPr>
                <w:rFonts w:ascii="宋体" w:hAnsi="宋体" w:hint="eastAsia"/>
              </w:rPr>
              <w:t>14,150.43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3E116FA" w14:textId="77777777" w:rsidR="007B0402" w:rsidRDefault="007B0402">
            <w:pPr>
              <w:jc w:val="right"/>
            </w:pPr>
            <w:r>
              <w:rPr>
                <w:rFonts w:ascii="宋体" w:hAnsi="宋体" w:hint="eastAsia"/>
              </w:rPr>
              <w:t>254,046.24</w:t>
            </w:r>
          </w:p>
        </w:tc>
      </w:tr>
      <w:tr w:rsidR="0096520F" w14:paraId="76204C53" w14:textId="77777777">
        <w:trPr>
          <w:divId w:val="270167578"/>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6B001CA" w14:textId="77777777" w:rsidR="007B0402" w:rsidRDefault="007B0402">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9419240" w14:textId="77777777" w:rsidR="007B0402" w:rsidRDefault="007B0402">
            <w:pPr>
              <w:jc w:val="right"/>
            </w:pPr>
            <w:r>
              <w:rPr>
                <w:rFonts w:ascii="宋体" w:hAnsi="宋体" w:hint="eastAsia"/>
              </w:rPr>
              <w:t>6,894,241.67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394825C" w14:textId="77777777" w:rsidR="007B0402" w:rsidRDefault="007B0402">
            <w:pPr>
              <w:jc w:val="right"/>
            </w:pPr>
            <w:r>
              <w:rPr>
                <w:rFonts w:ascii="宋体" w:hAnsi="宋体" w:hint="eastAsia"/>
              </w:rPr>
              <w:t>6,944.74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359C67C" w14:textId="77777777" w:rsidR="007B0402" w:rsidRDefault="007B0402">
            <w:pPr>
              <w:jc w:val="right"/>
            </w:pPr>
            <w:r>
              <w:rPr>
                <w:rFonts w:ascii="宋体" w:hAnsi="宋体" w:hint="eastAsia"/>
              </w:rPr>
              <w:t>752,760.83</w:t>
            </w:r>
          </w:p>
        </w:tc>
      </w:tr>
      <w:tr w:rsidR="0096520F" w14:paraId="45D73509" w14:textId="77777777">
        <w:trPr>
          <w:divId w:val="270167578"/>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01CFEB8" w14:textId="77777777" w:rsidR="007B0402" w:rsidRDefault="007B0402">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364A859" w14:textId="77777777" w:rsidR="007B0402" w:rsidRDefault="007B0402">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79B0718" w14:textId="77777777" w:rsidR="007B0402" w:rsidRDefault="007B0402">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16BF65E" w14:textId="77777777" w:rsidR="007B0402" w:rsidRDefault="007B0402">
            <w:pPr>
              <w:jc w:val="right"/>
            </w:pPr>
            <w:r>
              <w:rPr>
                <w:rFonts w:ascii="宋体" w:hAnsi="宋体" w:hint="eastAsia"/>
              </w:rPr>
              <w:t>-</w:t>
            </w:r>
          </w:p>
        </w:tc>
      </w:tr>
      <w:tr w:rsidR="0096520F" w14:paraId="34E5EC62" w14:textId="77777777">
        <w:trPr>
          <w:divId w:val="270167578"/>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C1A7FA5" w14:textId="77777777" w:rsidR="007B0402" w:rsidRDefault="007B0402">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F9FD3ED" w14:textId="77777777" w:rsidR="007B0402" w:rsidRDefault="007B0402">
            <w:pPr>
              <w:jc w:val="right"/>
            </w:pPr>
            <w:r>
              <w:rPr>
                <w:rFonts w:ascii="宋体" w:hAnsi="宋体" w:hint="eastAsia"/>
              </w:rPr>
              <w:t>165,276,972.00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1921605" w14:textId="77777777" w:rsidR="007B0402" w:rsidRDefault="007B0402">
            <w:pPr>
              <w:jc w:val="right"/>
            </w:pPr>
            <w:r>
              <w:rPr>
                <w:rFonts w:ascii="宋体" w:hAnsi="宋体" w:hint="eastAsia"/>
              </w:rPr>
              <w:t>190,175.35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C639F60" w14:textId="77777777" w:rsidR="007B0402" w:rsidRDefault="007B0402">
            <w:pPr>
              <w:jc w:val="right"/>
            </w:pPr>
            <w:r>
              <w:rPr>
                <w:rFonts w:ascii="宋体" w:hAnsi="宋体" w:hint="eastAsia"/>
              </w:rPr>
              <w:t>23,232,853.85</w:t>
            </w:r>
          </w:p>
        </w:tc>
      </w:tr>
    </w:tbl>
    <w:p w14:paraId="73AA4284" w14:textId="77777777" w:rsidR="007B0402" w:rsidRDefault="007B0402">
      <w:pPr>
        <w:spacing w:line="360" w:lineRule="auto"/>
        <w:jc w:val="left"/>
        <w:divId w:val="270167578"/>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7"/>
      <w:r>
        <w:rPr>
          <w:rFonts w:ascii="宋体" w:hAnsi="宋体" w:hint="eastAsia"/>
        </w:rPr>
        <w:t xml:space="preserve"> </w:t>
      </w:r>
    </w:p>
    <w:p w14:paraId="65C6B6C4" w14:textId="77777777" w:rsidR="007B0402" w:rsidRDefault="007B0402">
      <w:pPr>
        <w:pStyle w:val="XBRLTitle1"/>
        <w:spacing w:before="156" w:line="360" w:lineRule="auto"/>
        <w:ind w:left="425"/>
      </w:pPr>
      <w:bookmarkStart w:id="308" w:name="_Toc17898221"/>
      <w:bookmarkStart w:id="309" w:name="_Toc17897962"/>
      <w:bookmarkStart w:id="310" w:name="m7manage01"/>
      <w:bookmarkStart w:id="311" w:name="_Toc512519522"/>
      <w:bookmarkStart w:id="312" w:name="_Toc481075090"/>
      <w:bookmarkStart w:id="313" w:name="_Toc438646478"/>
      <w:bookmarkStart w:id="314" w:name="_Toc490050043"/>
      <w:bookmarkStart w:id="315" w:name="_Toc513295871"/>
      <w:bookmarkStart w:id="316" w:name="_Toc513295934"/>
      <w:bookmarkEnd w:id="304"/>
      <w:bookmarkEnd w:id="305"/>
      <w:proofErr w:type="spellStart"/>
      <w:r>
        <w:rPr>
          <w:rFonts w:hAnsi="宋体" w:hint="eastAsia"/>
        </w:rPr>
        <w:t>基金管理人运用固有资金投资本基金情况</w:t>
      </w:r>
      <w:bookmarkEnd w:id="308"/>
      <w:bookmarkEnd w:id="309"/>
      <w:bookmarkEnd w:id="310"/>
      <w:bookmarkEnd w:id="311"/>
      <w:bookmarkEnd w:id="312"/>
      <w:bookmarkEnd w:id="313"/>
      <w:bookmarkEnd w:id="314"/>
      <w:bookmarkEnd w:id="315"/>
      <w:bookmarkEnd w:id="316"/>
      <w:proofErr w:type="spellEnd"/>
      <w:r>
        <w:rPr>
          <w:rFonts w:hAnsi="宋体" w:hint="eastAsia"/>
        </w:rPr>
        <w:t xml:space="preserve"> </w:t>
      </w:r>
    </w:p>
    <w:p w14:paraId="135E5DF0" w14:textId="77777777" w:rsidR="007B0402" w:rsidRDefault="007B0402">
      <w:pPr>
        <w:pStyle w:val="XBRLTitle2"/>
        <w:spacing w:before="156" w:line="360" w:lineRule="auto"/>
        <w:ind w:left="454"/>
      </w:pPr>
      <w:bookmarkStart w:id="317" w:name="_Toc17898222"/>
      <w:bookmarkStart w:id="318" w:name="_Toc17897963"/>
      <w:bookmarkStart w:id="319" w:name="_Toc512519523"/>
      <w:bookmarkStart w:id="320" w:name="_Toc481075091"/>
      <w:bookmarkStart w:id="321" w:name="_Toc458599606"/>
      <w:bookmarkStart w:id="322" w:name="_Toc490050044"/>
      <w:bookmarkStart w:id="323" w:name="_Toc513295872"/>
      <w:bookmarkStart w:id="324" w:name="_Toc513295935"/>
      <w:proofErr w:type="spellStart"/>
      <w:r>
        <w:rPr>
          <w:rFonts w:hAnsi="宋体" w:hint="eastAsia"/>
        </w:rPr>
        <w:t>基金管理人持有本基金份额变动情况</w:t>
      </w:r>
      <w:bookmarkEnd w:id="317"/>
      <w:bookmarkEnd w:id="318"/>
      <w:bookmarkEnd w:id="319"/>
      <w:bookmarkEnd w:id="320"/>
      <w:bookmarkEnd w:id="321"/>
      <w:bookmarkEnd w:id="322"/>
      <w:bookmarkEnd w:id="323"/>
      <w:bookmarkEnd w:id="324"/>
      <w:proofErr w:type="spellEnd"/>
      <w:r>
        <w:rPr>
          <w:rFonts w:hAnsi="宋体" w:hint="eastAsia"/>
          <w:lang w:eastAsia="zh-CN"/>
        </w:rPr>
        <w:t xml:space="preserve"> </w:t>
      </w:r>
    </w:p>
    <w:p w14:paraId="264686C6" w14:textId="77777777" w:rsidR="007B0402" w:rsidRDefault="007B0402">
      <w:pPr>
        <w:wordWrap w:val="0"/>
        <w:spacing w:line="360" w:lineRule="auto"/>
        <w:jc w:val="right"/>
        <w:divId w:val="1799913298"/>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46"/>
        <w:gridCol w:w="1963"/>
        <w:gridCol w:w="1963"/>
        <w:gridCol w:w="1963"/>
      </w:tblGrid>
      <w:tr w:rsidR="0096520F" w14:paraId="6EEE8687" w14:textId="77777777">
        <w:trPr>
          <w:divId w:val="1799913298"/>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AAD1173" w14:textId="77777777" w:rsidR="007B0402" w:rsidRDefault="007B0402">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C835978" w14:textId="77777777" w:rsidR="007B0402" w:rsidRDefault="007B0402">
            <w:pPr>
              <w:jc w:val="center"/>
            </w:pPr>
            <w:r>
              <w:rPr>
                <w:rFonts w:ascii="宋体" w:hAnsi="宋体" w:hint="eastAsia"/>
                <w:lang w:eastAsia="zh-Hans"/>
              </w:rPr>
              <w:t>摩根行业轮动混合A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60C31A0" w14:textId="77777777" w:rsidR="007B0402" w:rsidRDefault="007B0402">
            <w:pPr>
              <w:jc w:val="center"/>
            </w:pPr>
            <w:r>
              <w:rPr>
                <w:rFonts w:ascii="宋体" w:hAnsi="宋体" w:hint="eastAsia"/>
                <w:lang w:eastAsia="zh-Hans"/>
              </w:rPr>
              <w:t>摩根行业轮动混合C</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CD8A996" w14:textId="77777777" w:rsidR="007B0402" w:rsidRDefault="007B0402">
            <w:pPr>
              <w:jc w:val="center"/>
            </w:pPr>
            <w:r>
              <w:rPr>
                <w:rFonts w:ascii="宋体" w:hAnsi="宋体" w:hint="eastAsia"/>
                <w:lang w:eastAsia="zh-Hans"/>
              </w:rPr>
              <w:t>摩根行业轮动混合H</w:t>
            </w:r>
            <w:r>
              <w:rPr>
                <w:rFonts w:ascii="宋体" w:hAnsi="宋体" w:hint="eastAsia"/>
                <w:color w:val="000000"/>
              </w:rPr>
              <w:t xml:space="preserve"> </w:t>
            </w:r>
          </w:p>
        </w:tc>
      </w:tr>
      <w:tr w:rsidR="0096520F" w14:paraId="2E68C222" w14:textId="77777777">
        <w:trPr>
          <w:divId w:val="1799913298"/>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ABDB3C" w14:textId="77777777" w:rsidR="007B0402" w:rsidRDefault="007B0402">
            <w:pPr>
              <w:pStyle w:val="a5"/>
              <w:widowControl w:val="0"/>
              <w:spacing w:before="0" w:beforeAutospacing="0" w:after="0" w:afterAutospacing="0"/>
              <w:jc w:val="both"/>
              <w:rPr>
                <w:rFonts w:hint="eastAsia"/>
              </w:rPr>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065FBF" w14:textId="77777777" w:rsidR="007B0402" w:rsidRDefault="007B0402">
            <w:pPr>
              <w:jc w:val="right"/>
            </w:pPr>
            <w:r>
              <w:rPr>
                <w:rFonts w:ascii="宋体" w:hAnsi="宋体" w:hint="eastAsia"/>
                <w:kern w:val="0"/>
                <w:szCs w:val="24"/>
                <w:lang w:eastAsia="zh-Hans"/>
              </w:rPr>
              <w:t>192,357.37</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93D8CA" w14:textId="77777777" w:rsidR="007B0402" w:rsidRDefault="007B0402">
            <w:pPr>
              <w:jc w:val="right"/>
            </w:pPr>
            <w:r>
              <w:rPr>
                <w:rFonts w:ascii="宋体" w:hAnsi="宋体" w:hint="eastAsia"/>
                <w:kern w:val="0"/>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F06BE9" w14:textId="77777777" w:rsidR="007B0402" w:rsidRDefault="007B0402">
            <w:pPr>
              <w:jc w:val="right"/>
            </w:pPr>
            <w:r>
              <w:rPr>
                <w:rFonts w:ascii="宋体" w:hAnsi="宋体" w:hint="eastAsia"/>
                <w:kern w:val="0"/>
                <w:szCs w:val="24"/>
                <w:lang w:eastAsia="zh-Hans"/>
              </w:rPr>
              <w:t>-</w:t>
            </w:r>
          </w:p>
        </w:tc>
      </w:tr>
      <w:tr w:rsidR="0096520F" w14:paraId="6B76612F" w14:textId="77777777">
        <w:trPr>
          <w:divId w:val="1799913298"/>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EC5FE8" w14:textId="77777777" w:rsidR="007B0402" w:rsidRDefault="007B0402">
            <w:pPr>
              <w:pStyle w:val="a5"/>
              <w:widowControl w:val="0"/>
              <w:spacing w:before="0" w:beforeAutospacing="0" w:after="0" w:afterAutospacing="0"/>
              <w:jc w:val="both"/>
              <w:rPr>
                <w:rFonts w:hint="eastAsia"/>
              </w:rPr>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27FAAF" w14:textId="77777777" w:rsidR="007B0402" w:rsidRDefault="007B0402">
            <w:pPr>
              <w:jc w:val="right"/>
            </w:pPr>
            <w:r>
              <w:rPr>
                <w:rFonts w:ascii="宋体" w:hAnsi="宋体" w:hint="eastAsia"/>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C8D646" w14:textId="77777777" w:rsidR="007B0402" w:rsidRDefault="007B0402">
            <w:pPr>
              <w:jc w:val="right"/>
            </w:pPr>
            <w:r>
              <w:rPr>
                <w:rFonts w:ascii="宋体" w:hAnsi="宋体" w:hint="eastAsia"/>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D13F4D" w14:textId="77777777" w:rsidR="007B0402" w:rsidRDefault="007B0402">
            <w:pPr>
              <w:jc w:val="right"/>
            </w:pPr>
            <w:r>
              <w:rPr>
                <w:rFonts w:ascii="宋体" w:hAnsi="宋体" w:hint="eastAsia"/>
                <w:szCs w:val="24"/>
                <w:lang w:eastAsia="zh-Hans"/>
              </w:rPr>
              <w:t>-</w:t>
            </w:r>
          </w:p>
        </w:tc>
      </w:tr>
      <w:tr w:rsidR="0096520F" w14:paraId="3DC56A48" w14:textId="77777777">
        <w:trPr>
          <w:divId w:val="1799913298"/>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7B3DCA" w14:textId="77777777" w:rsidR="007B0402" w:rsidRDefault="007B0402">
            <w:pPr>
              <w:pStyle w:val="a5"/>
              <w:widowControl w:val="0"/>
              <w:spacing w:before="0" w:beforeAutospacing="0" w:after="0" w:afterAutospacing="0"/>
              <w:jc w:val="both"/>
              <w:rPr>
                <w:rFonts w:hint="eastAsia"/>
              </w:rPr>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FE2FA6" w14:textId="77777777" w:rsidR="007B0402" w:rsidRDefault="007B0402">
            <w:pPr>
              <w:jc w:val="right"/>
            </w:pPr>
            <w:r>
              <w:rPr>
                <w:rFonts w:ascii="宋体" w:hAnsi="宋体" w:hint="eastAsia"/>
                <w:lang w:eastAsia="zh-Hans"/>
              </w:rPr>
              <w:t>12,384.54</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76AECC" w14:textId="77777777" w:rsidR="007B0402" w:rsidRDefault="007B0402">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1CAA7E" w14:textId="77777777" w:rsidR="007B0402" w:rsidRDefault="007B0402">
            <w:pPr>
              <w:jc w:val="right"/>
            </w:pPr>
            <w:r>
              <w:rPr>
                <w:rFonts w:ascii="宋体" w:hAnsi="宋体" w:hint="eastAsia"/>
                <w:lang w:eastAsia="zh-Hans"/>
              </w:rPr>
              <w:t>-</w:t>
            </w:r>
          </w:p>
        </w:tc>
      </w:tr>
      <w:tr w:rsidR="0096520F" w14:paraId="5C171D7D" w14:textId="77777777">
        <w:trPr>
          <w:divId w:val="1799913298"/>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8B2312" w14:textId="77777777" w:rsidR="007B0402" w:rsidRDefault="007B0402">
            <w:pPr>
              <w:pStyle w:val="a5"/>
              <w:widowControl w:val="0"/>
              <w:spacing w:before="0" w:beforeAutospacing="0" w:after="0" w:afterAutospacing="0"/>
              <w:jc w:val="both"/>
              <w:rPr>
                <w:rFonts w:hint="eastAsia"/>
              </w:rPr>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CD5E5A" w14:textId="77777777" w:rsidR="007B0402" w:rsidRDefault="007B0402">
            <w:pPr>
              <w:jc w:val="right"/>
            </w:pPr>
            <w:r>
              <w:rPr>
                <w:rFonts w:ascii="宋体" w:hAnsi="宋体" w:hint="eastAsia"/>
                <w:lang w:eastAsia="zh-Hans"/>
              </w:rPr>
              <w:t>179,972.83</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A9835A" w14:textId="77777777" w:rsidR="007B0402" w:rsidRDefault="007B0402">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20F9AD" w14:textId="77777777" w:rsidR="007B0402" w:rsidRDefault="007B0402">
            <w:pPr>
              <w:jc w:val="right"/>
            </w:pPr>
            <w:r>
              <w:rPr>
                <w:rFonts w:ascii="宋体" w:hAnsi="宋体" w:hint="eastAsia"/>
                <w:lang w:eastAsia="zh-Hans"/>
              </w:rPr>
              <w:t>-</w:t>
            </w:r>
          </w:p>
        </w:tc>
      </w:tr>
      <w:tr w:rsidR="0096520F" w14:paraId="53E4F76D" w14:textId="77777777">
        <w:trPr>
          <w:divId w:val="1799913298"/>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D334B9" w14:textId="77777777" w:rsidR="007B0402" w:rsidRDefault="007B0402">
            <w:pPr>
              <w:pStyle w:val="a5"/>
              <w:widowControl w:val="0"/>
              <w:spacing w:before="0" w:beforeAutospacing="0" w:after="0" w:afterAutospacing="0"/>
              <w:jc w:val="both"/>
              <w:rPr>
                <w:rFonts w:hint="eastAsia"/>
              </w:rPr>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9AA820" w14:textId="77777777" w:rsidR="007B0402" w:rsidRDefault="007B0402">
            <w:pPr>
              <w:jc w:val="right"/>
            </w:pPr>
            <w:r>
              <w:rPr>
                <w:rFonts w:ascii="宋体" w:hAnsi="宋体" w:hint="eastAsia"/>
                <w:lang w:eastAsia="zh-Hans"/>
              </w:rPr>
              <w:t>0.10</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30A47A" w14:textId="77777777" w:rsidR="007B0402" w:rsidRDefault="007B0402">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228F6D" w14:textId="77777777" w:rsidR="007B0402" w:rsidRDefault="007B0402">
            <w:pPr>
              <w:jc w:val="right"/>
            </w:pPr>
            <w:r>
              <w:rPr>
                <w:rFonts w:ascii="宋体" w:hAnsi="宋体" w:hint="eastAsia"/>
                <w:lang w:eastAsia="zh-Hans"/>
              </w:rPr>
              <w:t>-</w:t>
            </w:r>
          </w:p>
        </w:tc>
      </w:tr>
    </w:tbl>
    <w:p w14:paraId="11F4FE98" w14:textId="77777777" w:rsidR="007B0402" w:rsidRDefault="007B0402">
      <w:pPr>
        <w:pStyle w:val="XBRLTitle2"/>
        <w:spacing w:before="156" w:line="360" w:lineRule="auto"/>
        <w:ind w:left="454"/>
      </w:pPr>
      <w:bookmarkStart w:id="325" w:name="_Toc17898223"/>
      <w:bookmarkStart w:id="326" w:name="_Toc17897964"/>
      <w:bookmarkStart w:id="327" w:name="_Toc512519524"/>
      <w:bookmarkStart w:id="328" w:name="_Toc481075092"/>
      <w:bookmarkStart w:id="329" w:name="_Toc458599607"/>
      <w:bookmarkStart w:id="330" w:name="_Toc490050045"/>
      <w:bookmarkStart w:id="331" w:name="_Toc513295873"/>
      <w:bookmarkStart w:id="332" w:name="_Toc513295936"/>
      <w:proofErr w:type="spellStart"/>
      <w:r>
        <w:rPr>
          <w:rFonts w:hAnsi="宋体" w:hint="eastAsia"/>
        </w:rPr>
        <w:t>基金管理人运用固有资金投资本基金交易明细</w:t>
      </w:r>
      <w:bookmarkEnd w:id="325"/>
      <w:bookmarkEnd w:id="326"/>
      <w:bookmarkEnd w:id="327"/>
      <w:bookmarkEnd w:id="328"/>
      <w:bookmarkEnd w:id="329"/>
      <w:bookmarkEnd w:id="330"/>
      <w:bookmarkEnd w:id="331"/>
      <w:bookmarkEnd w:id="332"/>
      <w:proofErr w:type="spellEnd"/>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96520F" w14:paraId="58A72F6D" w14:textId="77777777">
        <w:trPr>
          <w:divId w:val="580145387"/>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ED7D991" w14:textId="77777777" w:rsidR="007B0402" w:rsidRDefault="007B0402">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9C29367" w14:textId="77777777" w:rsidR="007B0402" w:rsidRDefault="007B0402">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89D967B" w14:textId="77777777" w:rsidR="007B0402" w:rsidRDefault="007B0402">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0A2D223" w14:textId="77777777" w:rsidR="007B0402" w:rsidRDefault="007B0402">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1646076" w14:textId="77777777" w:rsidR="007B0402" w:rsidRDefault="007B0402">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2D536E1" w14:textId="77777777" w:rsidR="007B0402" w:rsidRDefault="007B0402">
            <w:pPr>
              <w:spacing w:line="360" w:lineRule="auto"/>
              <w:jc w:val="center"/>
            </w:pPr>
            <w:r>
              <w:rPr>
                <w:rFonts w:ascii="宋体" w:hAnsi="宋体" w:hint="eastAsia"/>
              </w:rPr>
              <w:t xml:space="preserve">适用费率(%) </w:t>
            </w:r>
          </w:p>
        </w:tc>
      </w:tr>
      <w:tr w:rsidR="0096520F" w14:paraId="1F3666B4" w14:textId="77777777">
        <w:trPr>
          <w:divId w:val="580145387"/>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D352B3" w14:textId="77777777" w:rsidR="007B0402" w:rsidRDefault="007B0402">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18584B" w14:textId="77777777" w:rsidR="007B0402" w:rsidRDefault="007B0402">
            <w:pPr>
              <w:spacing w:line="360" w:lineRule="auto"/>
              <w:jc w:val="center"/>
            </w:pPr>
            <w:r>
              <w:rPr>
                <w:rFonts w:ascii="宋体" w:hAnsi="宋体" w:hint="eastAsia"/>
              </w:rPr>
              <w:t>赎回</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002916" w14:textId="77777777" w:rsidR="007B0402" w:rsidRDefault="007B0402">
            <w:pPr>
              <w:spacing w:line="360" w:lineRule="auto"/>
              <w:jc w:val="center"/>
            </w:pPr>
            <w:r>
              <w:rPr>
                <w:rFonts w:ascii="宋体" w:hAnsi="宋体" w:hint="eastAsia"/>
              </w:rPr>
              <w:t>2025-05-16</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3503C9" w14:textId="77777777" w:rsidR="007B0402" w:rsidRDefault="007B0402">
            <w:pPr>
              <w:spacing w:line="360" w:lineRule="auto"/>
              <w:jc w:val="right"/>
            </w:pPr>
            <w:r>
              <w:rPr>
                <w:rFonts w:ascii="宋体" w:hAnsi="宋体" w:hint="eastAsia"/>
              </w:rPr>
              <w:t>12,384.54</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DF2B36" w14:textId="77777777" w:rsidR="007B0402" w:rsidRDefault="007B0402">
            <w:pPr>
              <w:spacing w:line="360" w:lineRule="auto"/>
              <w:jc w:val="right"/>
            </w:pPr>
            <w:r>
              <w:rPr>
                <w:rFonts w:ascii="宋体" w:hAnsi="宋体" w:hint="eastAsia"/>
              </w:rPr>
              <w:t>-25,580.56</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896D63" w14:textId="77777777" w:rsidR="007B0402" w:rsidRDefault="007B0402">
            <w:pPr>
              <w:spacing w:line="360" w:lineRule="auto"/>
              <w:jc w:val="right"/>
            </w:pPr>
            <w:r>
              <w:rPr>
                <w:rFonts w:ascii="宋体" w:hAnsi="宋体" w:hint="eastAsia"/>
              </w:rPr>
              <w:t>0.2500</w:t>
            </w:r>
            <w:r>
              <w:t xml:space="preserve"> </w:t>
            </w:r>
          </w:p>
        </w:tc>
      </w:tr>
      <w:tr w:rsidR="0096520F" w14:paraId="0C4A3CA0" w14:textId="77777777">
        <w:trPr>
          <w:divId w:val="580145387"/>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0EC4E9" w14:textId="77777777" w:rsidR="007B0402" w:rsidRDefault="007B0402">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A4D6FE" w14:textId="77777777" w:rsidR="007B0402" w:rsidRDefault="007B0402"/>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D89887" w14:textId="77777777" w:rsidR="007B0402" w:rsidRDefault="007B0402">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604D1C" w14:textId="77777777" w:rsidR="007B0402" w:rsidRDefault="007B0402">
            <w:pPr>
              <w:spacing w:line="360" w:lineRule="auto"/>
              <w:jc w:val="right"/>
            </w:pPr>
            <w:r>
              <w:rPr>
                <w:rFonts w:ascii="宋体" w:hAnsi="宋体" w:hint="eastAsia"/>
              </w:rPr>
              <w:t>12,384.54</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7AEB63" w14:textId="77777777" w:rsidR="007B0402" w:rsidRDefault="007B0402">
            <w:pPr>
              <w:spacing w:line="360" w:lineRule="auto"/>
              <w:jc w:val="right"/>
            </w:pPr>
            <w:r>
              <w:rPr>
                <w:rFonts w:ascii="宋体" w:hAnsi="宋体" w:hint="eastAsia"/>
              </w:rPr>
              <w:t>-25,580.56</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A501FE" w14:textId="77777777" w:rsidR="007B0402" w:rsidRDefault="007B0402"/>
        </w:tc>
      </w:tr>
    </w:tbl>
    <w:p w14:paraId="17048751" w14:textId="77777777" w:rsidR="007B0402" w:rsidRDefault="007B0402">
      <w:pPr>
        <w:spacing w:line="360" w:lineRule="auto"/>
        <w:jc w:val="left"/>
        <w:divId w:val="2013296863"/>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14:paraId="23C7E2F4" w14:textId="77777777" w:rsidR="007B0402" w:rsidRDefault="007B0402">
      <w:pPr>
        <w:pStyle w:val="XBRLTitle1"/>
        <w:spacing w:before="156" w:line="360" w:lineRule="auto"/>
        <w:ind w:left="425"/>
      </w:pPr>
      <w:bookmarkStart w:id="333" w:name="_Toc17898225"/>
      <w:bookmarkStart w:id="334" w:name="_Toc17897966"/>
      <w:bookmarkStart w:id="335" w:name="_Toc512519526"/>
      <w:bookmarkStart w:id="336" w:name="_Toc490050046"/>
      <w:bookmarkStart w:id="337" w:name="_Toc481075094"/>
      <w:bookmarkStart w:id="338" w:name="_Toc479856294"/>
      <w:bookmarkStart w:id="339" w:name="_Toc513295875"/>
      <w:bookmarkStart w:id="340" w:name="_Toc513295938"/>
      <w:bookmarkStart w:id="341" w:name="m701"/>
      <w:proofErr w:type="spellStart"/>
      <w:r>
        <w:rPr>
          <w:rFonts w:hAnsi="宋体" w:hint="eastAsia"/>
        </w:rPr>
        <w:t>影响投资者决策的其他重要信息</w:t>
      </w:r>
      <w:bookmarkEnd w:id="333"/>
      <w:bookmarkEnd w:id="334"/>
      <w:bookmarkEnd w:id="335"/>
      <w:bookmarkEnd w:id="336"/>
      <w:bookmarkEnd w:id="337"/>
      <w:bookmarkEnd w:id="338"/>
      <w:bookmarkEnd w:id="339"/>
      <w:bookmarkEnd w:id="340"/>
      <w:proofErr w:type="spellEnd"/>
      <w:r>
        <w:rPr>
          <w:rFonts w:hAnsi="宋体" w:hint="eastAsia"/>
          <w:lang w:eastAsia="zh-CN"/>
        </w:rPr>
        <w:t xml:space="preserve"> </w:t>
      </w:r>
    </w:p>
    <w:p w14:paraId="465A6AC7" w14:textId="77777777" w:rsidR="007B0402" w:rsidRDefault="007B0402">
      <w:pPr>
        <w:pStyle w:val="XBRLTitle2"/>
        <w:spacing w:before="156" w:line="360" w:lineRule="auto"/>
        <w:ind w:left="454"/>
      </w:pPr>
      <w:bookmarkStart w:id="342" w:name="_Toc17898226"/>
      <w:bookmarkStart w:id="343" w:name="_Toc17897967"/>
      <w:bookmarkStart w:id="344" w:name="_Toc512519527"/>
      <w:bookmarkStart w:id="345" w:name="_Toc481075095"/>
      <w:bookmarkStart w:id="346" w:name="_Toc490050047"/>
      <w:bookmarkStart w:id="347" w:name="_Toc513295876"/>
      <w:bookmarkStart w:id="348" w:name="_Toc513295939"/>
      <w:r>
        <w:rPr>
          <w:rFonts w:hAnsi="宋体" w:hint="eastAsia"/>
          <w:kern w:val="0"/>
        </w:rPr>
        <w:t>报告期内单一投资者持有基金份额比例达到或超过20%的情况</w:t>
      </w:r>
      <w:bookmarkEnd w:id="342"/>
      <w:bookmarkEnd w:id="343"/>
      <w:bookmarkEnd w:id="344"/>
      <w:bookmarkEnd w:id="345"/>
      <w:bookmarkEnd w:id="346"/>
      <w:bookmarkEnd w:id="347"/>
      <w:bookmarkEnd w:id="348"/>
      <w:r>
        <w:rPr>
          <w:rFonts w:hAnsi="宋体" w:hint="eastAsia"/>
          <w:kern w:val="0"/>
          <w:lang w:eastAsia="zh-CN"/>
        </w:rPr>
        <w:t xml:space="preserve"> </w:t>
      </w:r>
    </w:p>
    <w:bookmarkEnd w:id="22"/>
    <w:bookmarkEnd w:id="42"/>
    <w:bookmarkEnd w:id="43"/>
    <w:p w14:paraId="15BF40B8" w14:textId="77777777" w:rsidR="007B0402" w:rsidRDefault="007B0402">
      <w:pPr>
        <w:spacing w:line="360" w:lineRule="auto"/>
        <w:ind w:firstLineChars="200" w:firstLine="420"/>
        <w:divId w:val="873351766"/>
        <w:rPr>
          <w:rFonts w:ascii="宋体" w:hAnsi="宋体" w:hint="eastAsia"/>
          <w:szCs w:val="21"/>
          <w:lang w:eastAsia="zh-Hans"/>
        </w:rPr>
      </w:pPr>
      <w:r>
        <w:rPr>
          <w:rFonts w:ascii="宋体" w:hAnsi="宋体" w:hint="eastAsia"/>
          <w:szCs w:val="21"/>
          <w:lang w:eastAsia="zh-Hans"/>
        </w:rPr>
        <w:lastRenderedPageBreak/>
        <w:t>无。</w:t>
      </w:r>
    </w:p>
    <w:p w14:paraId="65227FF3" w14:textId="77777777" w:rsidR="007B0402" w:rsidRDefault="007B0402">
      <w:pPr>
        <w:pStyle w:val="XBRLTitle1"/>
        <w:spacing w:before="156" w:line="360" w:lineRule="auto"/>
        <w:ind w:left="425"/>
      </w:pPr>
      <w:bookmarkStart w:id="349" w:name="_Toc17898228"/>
      <w:bookmarkStart w:id="350" w:name="_Toc17897969"/>
      <w:bookmarkStart w:id="351" w:name="_Toc512519529"/>
      <w:bookmarkStart w:id="352" w:name="_Toc490050049"/>
      <w:bookmarkStart w:id="353" w:name="_Toc481075097"/>
      <w:bookmarkStart w:id="354" w:name="_Toc438646481"/>
      <w:bookmarkStart w:id="355" w:name="_Toc513295878"/>
      <w:bookmarkStart w:id="356" w:name="_Toc513295941"/>
      <w:bookmarkEnd w:id="341"/>
      <w:proofErr w:type="spellStart"/>
      <w:r>
        <w:rPr>
          <w:rFonts w:hAnsi="宋体" w:hint="eastAsia"/>
        </w:rPr>
        <w:t>备查文件目录</w:t>
      </w:r>
      <w:bookmarkEnd w:id="349"/>
      <w:bookmarkEnd w:id="350"/>
      <w:bookmarkEnd w:id="351"/>
      <w:bookmarkEnd w:id="352"/>
      <w:bookmarkEnd w:id="353"/>
      <w:bookmarkEnd w:id="354"/>
      <w:bookmarkEnd w:id="355"/>
      <w:bookmarkEnd w:id="356"/>
      <w:proofErr w:type="spellEnd"/>
      <w:r>
        <w:rPr>
          <w:rFonts w:hAnsi="宋体" w:hint="eastAsia"/>
        </w:rPr>
        <w:t xml:space="preserve"> </w:t>
      </w:r>
    </w:p>
    <w:p w14:paraId="77937473" w14:textId="77777777" w:rsidR="007B0402" w:rsidRDefault="007B0402">
      <w:pPr>
        <w:pStyle w:val="XBRLTitle2"/>
        <w:spacing w:before="156" w:line="360" w:lineRule="auto"/>
        <w:ind w:left="454"/>
      </w:pPr>
      <w:bookmarkStart w:id="357" w:name="_Toc438646482"/>
      <w:bookmarkStart w:id="358" w:name="_Toc17898229"/>
      <w:bookmarkStart w:id="359" w:name="_Toc17897970"/>
      <w:bookmarkStart w:id="360" w:name="_Toc512519530"/>
      <w:bookmarkStart w:id="361" w:name="_Toc481075098"/>
      <w:bookmarkStart w:id="362" w:name="_Toc490050050"/>
      <w:bookmarkStart w:id="363" w:name="_Toc513295879"/>
      <w:bookmarkStart w:id="364" w:name="_Toc513295942"/>
      <w:bookmarkStart w:id="365" w:name="m801_01_1733"/>
      <w:proofErr w:type="spellStart"/>
      <w:r>
        <w:rPr>
          <w:rFonts w:hAnsi="宋体" w:hint="eastAsia"/>
        </w:rPr>
        <w:t>备查文件目录</w:t>
      </w:r>
      <w:bookmarkEnd w:id="357"/>
      <w:bookmarkEnd w:id="358"/>
      <w:bookmarkEnd w:id="359"/>
      <w:bookmarkEnd w:id="360"/>
      <w:bookmarkEnd w:id="361"/>
      <w:bookmarkEnd w:id="362"/>
      <w:bookmarkEnd w:id="363"/>
      <w:bookmarkEnd w:id="364"/>
      <w:proofErr w:type="spellEnd"/>
      <w:r>
        <w:rPr>
          <w:rFonts w:hAnsi="宋体" w:hint="eastAsia"/>
        </w:rPr>
        <w:t xml:space="preserve"> </w:t>
      </w:r>
    </w:p>
    <w:p w14:paraId="6EE7648C" w14:textId="77777777" w:rsidR="007B0402" w:rsidRDefault="007B0402">
      <w:pPr>
        <w:spacing w:line="360" w:lineRule="auto"/>
        <w:ind w:firstLineChars="200" w:firstLine="420"/>
        <w:jc w:val="left"/>
      </w:pPr>
      <w:r>
        <w:rPr>
          <w:rFonts w:ascii="宋体" w:hAnsi="宋体" w:cs="宋体" w:hint="eastAsia"/>
          <w:color w:val="000000"/>
          <w:kern w:val="0"/>
        </w:rPr>
        <w:t>1、中国证监会批准本基金设立的文件；</w:t>
      </w:r>
      <w:r>
        <w:rPr>
          <w:rFonts w:ascii="宋体" w:hAnsi="宋体" w:cs="宋体" w:hint="eastAsia"/>
          <w:color w:val="000000"/>
          <w:kern w:val="0"/>
        </w:rPr>
        <w:br/>
        <w:t xml:space="preserve">　　2、《摩根行业轮动混合型证券投资基金基金合同》；</w:t>
      </w:r>
      <w:r>
        <w:rPr>
          <w:rFonts w:ascii="宋体" w:hAnsi="宋体" w:cs="宋体" w:hint="eastAsia"/>
          <w:color w:val="000000"/>
          <w:kern w:val="0"/>
        </w:rPr>
        <w:br/>
        <w:t xml:space="preserve">　　3、《摩根行业轮动混合型证券投资基金基金托管协议》；</w:t>
      </w:r>
      <w:r>
        <w:rPr>
          <w:rFonts w:ascii="宋体" w:hAnsi="宋体" w:cs="宋体" w:hint="eastAsia"/>
          <w:color w:val="000000"/>
          <w:kern w:val="0"/>
        </w:rPr>
        <w:br/>
        <w:t xml:space="preserve">　　4、《摩根基金管理(中国)有限公司开放式基金业务规则》；</w:t>
      </w:r>
      <w:r>
        <w:rPr>
          <w:rFonts w:ascii="宋体" w:hAnsi="宋体" w:cs="宋体" w:hint="eastAsia"/>
          <w:color w:val="000000"/>
          <w:kern w:val="0"/>
        </w:rPr>
        <w:br/>
        <w:t xml:space="preserve">　　5、基金管理人业务资格批件、营业执照；</w:t>
      </w:r>
      <w:r>
        <w:rPr>
          <w:rFonts w:ascii="宋体" w:hAnsi="宋体" w:cs="宋体" w:hint="eastAsia"/>
          <w:color w:val="000000"/>
          <w:kern w:val="0"/>
        </w:rPr>
        <w:br/>
        <w:t xml:space="preserve">　　6、基金托管人业务资格批件和营业执照。</w:t>
      </w:r>
    </w:p>
    <w:p w14:paraId="3E0949F8" w14:textId="77777777" w:rsidR="007B0402" w:rsidRDefault="007B0402">
      <w:pPr>
        <w:pStyle w:val="XBRLTitle2"/>
        <w:spacing w:before="156" w:line="360" w:lineRule="auto"/>
        <w:ind w:left="454"/>
      </w:pPr>
      <w:bookmarkStart w:id="366" w:name="_Toc438646483"/>
      <w:bookmarkStart w:id="367" w:name="_Toc17898230"/>
      <w:bookmarkStart w:id="368" w:name="_Toc17897971"/>
      <w:bookmarkStart w:id="369" w:name="_Toc512519531"/>
      <w:bookmarkStart w:id="370" w:name="_Toc481075099"/>
      <w:bookmarkStart w:id="371" w:name="_Toc490050051"/>
      <w:bookmarkStart w:id="372" w:name="_Toc513295880"/>
      <w:bookmarkStart w:id="373" w:name="_Toc513295943"/>
      <w:bookmarkStart w:id="374" w:name="m801_01_1734"/>
      <w:bookmarkEnd w:id="365"/>
      <w:proofErr w:type="spellStart"/>
      <w:r>
        <w:rPr>
          <w:rFonts w:hAnsi="宋体" w:hint="eastAsia"/>
        </w:rPr>
        <w:t>存放地点</w:t>
      </w:r>
      <w:bookmarkEnd w:id="366"/>
      <w:bookmarkEnd w:id="367"/>
      <w:bookmarkEnd w:id="368"/>
      <w:bookmarkEnd w:id="369"/>
      <w:bookmarkEnd w:id="370"/>
      <w:bookmarkEnd w:id="371"/>
      <w:bookmarkEnd w:id="372"/>
      <w:bookmarkEnd w:id="373"/>
      <w:proofErr w:type="spellEnd"/>
      <w:r>
        <w:rPr>
          <w:rFonts w:hAnsi="宋体" w:hint="eastAsia"/>
        </w:rPr>
        <w:t xml:space="preserve"> </w:t>
      </w:r>
    </w:p>
    <w:p w14:paraId="0567735B" w14:textId="77777777" w:rsidR="007B0402" w:rsidRDefault="007B0402">
      <w:pPr>
        <w:spacing w:line="360" w:lineRule="auto"/>
        <w:ind w:firstLineChars="200" w:firstLine="420"/>
        <w:jc w:val="left"/>
      </w:pPr>
      <w:r>
        <w:rPr>
          <w:rFonts w:ascii="宋体" w:hAnsi="宋体" w:cs="宋体" w:hint="eastAsia"/>
          <w:color w:val="000000"/>
          <w:kern w:val="0"/>
        </w:rPr>
        <w:t>基金管理人或基金托管人住所。</w:t>
      </w:r>
    </w:p>
    <w:p w14:paraId="6CC12FBD" w14:textId="77777777" w:rsidR="007B0402" w:rsidRDefault="007B0402">
      <w:pPr>
        <w:pStyle w:val="XBRLTitle2"/>
        <w:spacing w:before="156" w:line="360" w:lineRule="auto"/>
        <w:ind w:left="454"/>
      </w:pPr>
      <w:bookmarkStart w:id="375" w:name="_Toc438646484"/>
      <w:bookmarkStart w:id="376" w:name="_Toc17898231"/>
      <w:bookmarkStart w:id="377" w:name="_Toc17897972"/>
      <w:bookmarkStart w:id="378" w:name="_Toc512519532"/>
      <w:bookmarkStart w:id="379" w:name="_Toc481075100"/>
      <w:bookmarkStart w:id="380" w:name="_Toc490050052"/>
      <w:bookmarkStart w:id="381" w:name="_Toc513295881"/>
      <w:bookmarkStart w:id="382" w:name="_Toc513295944"/>
      <w:bookmarkStart w:id="383" w:name="m801_01_1735"/>
      <w:bookmarkEnd w:id="374"/>
      <w:proofErr w:type="spellStart"/>
      <w:r>
        <w:rPr>
          <w:rFonts w:hAnsi="宋体" w:hint="eastAsia"/>
        </w:rPr>
        <w:t>查阅方式</w:t>
      </w:r>
      <w:bookmarkEnd w:id="375"/>
      <w:bookmarkEnd w:id="376"/>
      <w:bookmarkEnd w:id="377"/>
      <w:bookmarkEnd w:id="378"/>
      <w:bookmarkEnd w:id="379"/>
      <w:bookmarkEnd w:id="380"/>
      <w:bookmarkEnd w:id="381"/>
      <w:bookmarkEnd w:id="382"/>
      <w:proofErr w:type="spellEnd"/>
      <w:r>
        <w:rPr>
          <w:rFonts w:hAnsi="宋体" w:hint="eastAsia"/>
        </w:rPr>
        <w:t xml:space="preserve"> </w:t>
      </w:r>
    </w:p>
    <w:p w14:paraId="4A516304" w14:textId="77777777" w:rsidR="007B0402" w:rsidRDefault="007B0402">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3"/>
    <w:p w14:paraId="2F5065F3" w14:textId="77777777" w:rsidR="007B0402" w:rsidRDefault="007B0402">
      <w:pPr>
        <w:spacing w:line="360" w:lineRule="auto"/>
        <w:ind w:firstLineChars="600" w:firstLine="1687"/>
        <w:jc w:val="left"/>
      </w:pPr>
      <w:r>
        <w:rPr>
          <w:rFonts w:ascii="宋体" w:hAnsi="宋体" w:hint="eastAsia"/>
          <w:b/>
          <w:bCs/>
          <w:sz w:val="28"/>
          <w:szCs w:val="30"/>
        </w:rPr>
        <w:t xml:space="preserve">　 </w:t>
      </w:r>
    </w:p>
    <w:p w14:paraId="3A63D86B" w14:textId="77777777" w:rsidR="007B0402" w:rsidRDefault="007B0402">
      <w:pPr>
        <w:spacing w:line="360" w:lineRule="auto"/>
        <w:ind w:firstLineChars="600" w:firstLine="1687"/>
        <w:jc w:val="left"/>
      </w:pPr>
      <w:r>
        <w:rPr>
          <w:rFonts w:ascii="宋体" w:hAnsi="宋体" w:hint="eastAsia"/>
          <w:b/>
          <w:bCs/>
          <w:sz w:val="28"/>
          <w:szCs w:val="30"/>
        </w:rPr>
        <w:t xml:space="preserve">　 </w:t>
      </w:r>
    </w:p>
    <w:p w14:paraId="2372631B" w14:textId="77777777" w:rsidR="007B0402" w:rsidRDefault="007B0402">
      <w:pPr>
        <w:spacing w:line="360" w:lineRule="auto"/>
        <w:ind w:firstLineChars="600" w:firstLine="1446"/>
        <w:jc w:val="right"/>
      </w:pPr>
      <w:r>
        <w:rPr>
          <w:rFonts w:ascii="宋体" w:hAnsi="宋体" w:hint="eastAsia"/>
          <w:b/>
          <w:bCs/>
          <w:sz w:val="24"/>
          <w:szCs w:val="24"/>
        </w:rPr>
        <w:t>摩根基金管理（中国）有限公司</w:t>
      </w:r>
    </w:p>
    <w:p w14:paraId="7650BB4D" w14:textId="77777777" w:rsidR="007B0402" w:rsidRDefault="007B0402">
      <w:pPr>
        <w:spacing w:line="360" w:lineRule="auto"/>
        <w:ind w:firstLineChars="600" w:firstLine="1446"/>
        <w:jc w:val="right"/>
      </w:pPr>
      <w:r>
        <w:rPr>
          <w:rFonts w:ascii="宋体" w:hAnsi="宋体" w:hint="eastAsia"/>
          <w:b/>
          <w:bCs/>
          <w:sz w:val="24"/>
          <w:szCs w:val="24"/>
        </w:rPr>
        <w:t>2025年7月21日</w:t>
      </w:r>
      <w:bookmarkEnd w:id="23"/>
    </w:p>
    <w:sectPr w:rsidR="007B0402">
      <w:headerReference w:type="default" r:id="rId11"/>
      <w:footerReference w:type="default" r:id="rId12"/>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8D5D1" w14:textId="77777777" w:rsidR="007B0402" w:rsidRDefault="007B0402">
      <w:pPr>
        <w:rPr>
          <w:szCs w:val="21"/>
        </w:rPr>
      </w:pPr>
      <w:r>
        <w:rPr>
          <w:szCs w:val="21"/>
        </w:rPr>
        <w:separator/>
      </w:r>
      <w:r>
        <w:rPr>
          <w:szCs w:val="21"/>
        </w:rPr>
        <w:t xml:space="preserve"> </w:t>
      </w:r>
    </w:p>
  </w:endnote>
  <w:endnote w:type="continuationSeparator" w:id="0">
    <w:p w14:paraId="5112D3EA" w14:textId="77777777" w:rsidR="007B0402" w:rsidRDefault="007B0402">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1A766" w14:textId="77777777" w:rsidR="007B0402" w:rsidRDefault="007B0402">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BDF18" w14:textId="77777777" w:rsidR="007B0402" w:rsidRDefault="007B0402">
      <w:pPr>
        <w:rPr>
          <w:szCs w:val="21"/>
        </w:rPr>
      </w:pPr>
      <w:r>
        <w:rPr>
          <w:szCs w:val="21"/>
        </w:rPr>
        <w:separator/>
      </w:r>
      <w:r>
        <w:rPr>
          <w:szCs w:val="21"/>
        </w:rPr>
        <w:t xml:space="preserve"> </w:t>
      </w:r>
    </w:p>
  </w:footnote>
  <w:footnote w:type="continuationSeparator" w:id="0">
    <w:p w14:paraId="51E2F2A3" w14:textId="77777777" w:rsidR="007B0402" w:rsidRDefault="007B0402">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89291" w14:textId="77777777" w:rsidR="007B0402" w:rsidRDefault="007B0402">
    <w:pPr>
      <w:pStyle w:val="a8"/>
      <w:jc w:val="right"/>
    </w:pPr>
    <w:r>
      <w:rPr>
        <w:rFonts w:ascii="宋体" w:hAnsi="宋体" w:hint="eastAsia"/>
      </w:rPr>
      <w:t>摩根行业轮动混合型证券投资基金2025年第2季度报告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428939437">
    <w:abstractNumId w:val="0"/>
  </w:num>
  <w:num w:numId="2" w16cid:durableId="14754155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5601"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402"/>
    <w:rsid w:val="00141B3A"/>
    <w:rsid w:val="00471C2D"/>
    <w:rsid w:val="00646EF9"/>
    <w:rsid w:val="007820D5"/>
    <w:rsid w:val="007B0402"/>
    <w:rsid w:val="00853215"/>
    <w:rsid w:val="00942653"/>
    <w:rsid w:val="0096520F"/>
    <w:rsid w:val="00F92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DC82D69"/>
  <w15:chartTrackingRefBased/>
  <w15:docId w15:val="{11BFCE12-515C-4A11-965B-EE424B0C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rFonts w:asciiTheme="minorHAnsi" w:eastAsiaTheme="minorEastAsia" w:hAnsiTheme="minorHAnsi" w:cstheme="majorBidi"/>
      <w:color w:val="365F91" w:themeColor="accent1" w:themeShade="BF"/>
      <w:kern w:val="2"/>
      <w:sz w:val="24"/>
      <w:szCs w:val="24"/>
    </w:rPr>
  </w:style>
  <w:style w:type="character" w:customStyle="1" w:styleId="60">
    <w:name w:val="标题 6 字符"/>
    <w:basedOn w:val="a0"/>
    <w:uiPriority w:val="9"/>
    <w:semiHidden/>
    <w:rPr>
      <w:rFonts w:asciiTheme="minorHAnsi" w:eastAsiaTheme="minorEastAsia" w:hAnsiTheme="minorHAnsi" w:cstheme="majorBidi"/>
      <w:b/>
      <w:bCs/>
      <w:color w:val="365F91" w:themeColor="accent1" w:themeShade="BF"/>
      <w:kern w:val="2"/>
      <w:sz w:val="21"/>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 w:type="paragraph" w:styleId="af9">
    <w:name w:val="Revision"/>
    <w:hidden/>
    <w:uiPriority w:val="99"/>
    <w:semiHidden/>
    <w:rsid w:val="00471C2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5389">
      <w:marLeft w:val="0"/>
      <w:marRight w:val="0"/>
      <w:marTop w:val="0"/>
      <w:marBottom w:val="0"/>
      <w:divBdr>
        <w:top w:val="none" w:sz="0" w:space="0" w:color="auto"/>
        <w:left w:val="none" w:sz="0" w:space="0" w:color="auto"/>
        <w:bottom w:val="none" w:sz="0" w:space="0" w:color="auto"/>
        <w:right w:val="none" w:sz="0" w:space="0" w:color="auto"/>
      </w:divBdr>
    </w:div>
    <w:div w:id="177425961">
      <w:marLeft w:val="0"/>
      <w:marRight w:val="0"/>
      <w:marTop w:val="0"/>
      <w:marBottom w:val="0"/>
      <w:divBdr>
        <w:top w:val="none" w:sz="0" w:space="0" w:color="auto"/>
        <w:left w:val="none" w:sz="0" w:space="0" w:color="auto"/>
        <w:bottom w:val="none" w:sz="0" w:space="0" w:color="auto"/>
        <w:right w:val="none" w:sz="0" w:space="0" w:color="auto"/>
      </w:divBdr>
      <w:divsChild>
        <w:div w:id="1799913298">
          <w:marLeft w:val="0"/>
          <w:marRight w:val="0"/>
          <w:marTop w:val="0"/>
          <w:marBottom w:val="0"/>
          <w:divBdr>
            <w:top w:val="none" w:sz="0" w:space="0" w:color="auto"/>
            <w:left w:val="none" w:sz="0" w:space="0" w:color="auto"/>
            <w:bottom w:val="none" w:sz="0" w:space="0" w:color="auto"/>
            <w:right w:val="none" w:sz="0" w:space="0" w:color="auto"/>
          </w:divBdr>
        </w:div>
      </w:divsChild>
    </w:div>
    <w:div w:id="248120717">
      <w:marLeft w:val="0"/>
      <w:marRight w:val="0"/>
      <w:marTop w:val="0"/>
      <w:marBottom w:val="0"/>
      <w:divBdr>
        <w:top w:val="none" w:sz="0" w:space="0" w:color="auto"/>
        <w:left w:val="none" w:sz="0" w:space="0" w:color="auto"/>
        <w:bottom w:val="none" w:sz="0" w:space="0" w:color="auto"/>
        <w:right w:val="none" w:sz="0" w:space="0" w:color="auto"/>
      </w:divBdr>
    </w:div>
    <w:div w:id="270167578">
      <w:marLeft w:val="0"/>
      <w:marRight w:val="0"/>
      <w:marTop w:val="0"/>
      <w:marBottom w:val="0"/>
      <w:divBdr>
        <w:top w:val="none" w:sz="0" w:space="0" w:color="auto"/>
        <w:left w:val="none" w:sz="0" w:space="0" w:color="auto"/>
        <w:bottom w:val="none" w:sz="0" w:space="0" w:color="auto"/>
        <w:right w:val="none" w:sz="0" w:space="0" w:color="auto"/>
      </w:divBdr>
    </w:div>
    <w:div w:id="295066575">
      <w:marLeft w:val="0"/>
      <w:marRight w:val="0"/>
      <w:marTop w:val="0"/>
      <w:marBottom w:val="0"/>
      <w:divBdr>
        <w:top w:val="none" w:sz="0" w:space="0" w:color="auto"/>
        <w:left w:val="none" w:sz="0" w:space="0" w:color="auto"/>
        <w:bottom w:val="none" w:sz="0" w:space="0" w:color="auto"/>
        <w:right w:val="none" w:sz="0" w:space="0" w:color="auto"/>
      </w:divBdr>
      <w:divsChild>
        <w:div w:id="1662737209">
          <w:marLeft w:val="0"/>
          <w:marRight w:val="0"/>
          <w:marTop w:val="0"/>
          <w:marBottom w:val="0"/>
          <w:divBdr>
            <w:top w:val="none" w:sz="0" w:space="0" w:color="auto"/>
            <w:left w:val="none" w:sz="0" w:space="0" w:color="auto"/>
            <w:bottom w:val="none" w:sz="0" w:space="0" w:color="auto"/>
            <w:right w:val="none" w:sz="0" w:space="0" w:color="auto"/>
          </w:divBdr>
        </w:div>
        <w:div w:id="1423523667">
          <w:marLeft w:val="0"/>
          <w:marRight w:val="0"/>
          <w:marTop w:val="0"/>
          <w:marBottom w:val="0"/>
          <w:divBdr>
            <w:top w:val="none" w:sz="0" w:space="0" w:color="auto"/>
            <w:left w:val="none" w:sz="0" w:space="0" w:color="auto"/>
            <w:bottom w:val="none" w:sz="0" w:space="0" w:color="auto"/>
            <w:right w:val="none" w:sz="0" w:space="0" w:color="auto"/>
          </w:divBdr>
        </w:div>
        <w:div w:id="9644439">
          <w:marLeft w:val="0"/>
          <w:marRight w:val="0"/>
          <w:marTop w:val="0"/>
          <w:marBottom w:val="0"/>
          <w:divBdr>
            <w:top w:val="none" w:sz="0" w:space="0" w:color="auto"/>
            <w:left w:val="none" w:sz="0" w:space="0" w:color="auto"/>
            <w:bottom w:val="none" w:sz="0" w:space="0" w:color="auto"/>
            <w:right w:val="none" w:sz="0" w:space="0" w:color="auto"/>
          </w:divBdr>
        </w:div>
      </w:divsChild>
    </w:div>
    <w:div w:id="341784358">
      <w:marLeft w:val="0"/>
      <w:marRight w:val="0"/>
      <w:marTop w:val="0"/>
      <w:marBottom w:val="0"/>
      <w:divBdr>
        <w:top w:val="none" w:sz="0" w:space="0" w:color="auto"/>
        <w:left w:val="none" w:sz="0" w:space="0" w:color="auto"/>
        <w:bottom w:val="none" w:sz="0" w:space="0" w:color="auto"/>
        <w:right w:val="none" w:sz="0" w:space="0" w:color="auto"/>
      </w:divBdr>
      <w:divsChild>
        <w:div w:id="1487160092">
          <w:marLeft w:val="0"/>
          <w:marRight w:val="0"/>
          <w:marTop w:val="0"/>
          <w:marBottom w:val="0"/>
          <w:divBdr>
            <w:top w:val="none" w:sz="0" w:space="0" w:color="auto"/>
            <w:left w:val="none" w:sz="0" w:space="0" w:color="auto"/>
            <w:bottom w:val="none" w:sz="0" w:space="0" w:color="auto"/>
            <w:right w:val="none" w:sz="0" w:space="0" w:color="auto"/>
          </w:divBdr>
        </w:div>
      </w:divsChild>
    </w:div>
    <w:div w:id="353456878">
      <w:marLeft w:val="0"/>
      <w:marRight w:val="0"/>
      <w:marTop w:val="0"/>
      <w:marBottom w:val="0"/>
      <w:divBdr>
        <w:top w:val="none" w:sz="0" w:space="0" w:color="auto"/>
        <w:left w:val="none" w:sz="0" w:space="0" w:color="auto"/>
        <w:bottom w:val="none" w:sz="0" w:space="0" w:color="auto"/>
        <w:right w:val="none" w:sz="0" w:space="0" w:color="auto"/>
      </w:divBdr>
      <w:divsChild>
        <w:div w:id="226654394">
          <w:marLeft w:val="0"/>
          <w:marRight w:val="0"/>
          <w:marTop w:val="0"/>
          <w:marBottom w:val="0"/>
          <w:divBdr>
            <w:top w:val="none" w:sz="0" w:space="0" w:color="auto"/>
            <w:left w:val="none" w:sz="0" w:space="0" w:color="auto"/>
            <w:bottom w:val="none" w:sz="0" w:space="0" w:color="auto"/>
            <w:right w:val="none" w:sz="0" w:space="0" w:color="auto"/>
          </w:divBdr>
        </w:div>
      </w:divsChild>
    </w:div>
    <w:div w:id="429207747">
      <w:marLeft w:val="0"/>
      <w:marRight w:val="0"/>
      <w:marTop w:val="0"/>
      <w:marBottom w:val="0"/>
      <w:divBdr>
        <w:top w:val="none" w:sz="0" w:space="0" w:color="auto"/>
        <w:left w:val="none" w:sz="0" w:space="0" w:color="auto"/>
        <w:bottom w:val="none" w:sz="0" w:space="0" w:color="auto"/>
        <w:right w:val="none" w:sz="0" w:space="0" w:color="auto"/>
      </w:divBdr>
      <w:divsChild>
        <w:div w:id="920791100">
          <w:marLeft w:val="0"/>
          <w:marRight w:val="0"/>
          <w:marTop w:val="0"/>
          <w:marBottom w:val="0"/>
          <w:divBdr>
            <w:top w:val="none" w:sz="0" w:space="0" w:color="auto"/>
            <w:left w:val="none" w:sz="0" w:space="0" w:color="auto"/>
            <w:bottom w:val="none" w:sz="0" w:space="0" w:color="auto"/>
            <w:right w:val="none" w:sz="0" w:space="0" w:color="auto"/>
          </w:divBdr>
        </w:div>
      </w:divsChild>
    </w:div>
    <w:div w:id="615216093">
      <w:marLeft w:val="0"/>
      <w:marRight w:val="0"/>
      <w:marTop w:val="0"/>
      <w:marBottom w:val="0"/>
      <w:divBdr>
        <w:top w:val="none" w:sz="0" w:space="0" w:color="auto"/>
        <w:left w:val="none" w:sz="0" w:space="0" w:color="auto"/>
        <w:bottom w:val="none" w:sz="0" w:space="0" w:color="auto"/>
        <w:right w:val="none" w:sz="0" w:space="0" w:color="auto"/>
      </w:divBdr>
    </w:div>
    <w:div w:id="803546085">
      <w:marLeft w:val="0"/>
      <w:marRight w:val="0"/>
      <w:marTop w:val="0"/>
      <w:marBottom w:val="0"/>
      <w:divBdr>
        <w:top w:val="none" w:sz="0" w:space="0" w:color="auto"/>
        <w:left w:val="none" w:sz="0" w:space="0" w:color="auto"/>
        <w:bottom w:val="none" w:sz="0" w:space="0" w:color="auto"/>
        <w:right w:val="none" w:sz="0" w:space="0" w:color="auto"/>
      </w:divBdr>
    </w:div>
    <w:div w:id="873351766">
      <w:marLeft w:val="0"/>
      <w:marRight w:val="0"/>
      <w:marTop w:val="0"/>
      <w:marBottom w:val="0"/>
      <w:divBdr>
        <w:top w:val="none" w:sz="0" w:space="0" w:color="auto"/>
        <w:left w:val="none" w:sz="0" w:space="0" w:color="auto"/>
        <w:bottom w:val="none" w:sz="0" w:space="0" w:color="auto"/>
        <w:right w:val="none" w:sz="0" w:space="0" w:color="auto"/>
      </w:divBdr>
    </w:div>
    <w:div w:id="914048120">
      <w:marLeft w:val="0"/>
      <w:marRight w:val="0"/>
      <w:marTop w:val="0"/>
      <w:marBottom w:val="0"/>
      <w:divBdr>
        <w:top w:val="none" w:sz="0" w:space="0" w:color="auto"/>
        <w:left w:val="none" w:sz="0" w:space="0" w:color="auto"/>
        <w:bottom w:val="none" w:sz="0" w:space="0" w:color="auto"/>
        <w:right w:val="none" w:sz="0" w:space="0" w:color="auto"/>
      </w:divBdr>
      <w:divsChild>
        <w:div w:id="1553929165">
          <w:marLeft w:val="0"/>
          <w:marRight w:val="0"/>
          <w:marTop w:val="0"/>
          <w:marBottom w:val="0"/>
          <w:divBdr>
            <w:top w:val="none" w:sz="0" w:space="0" w:color="auto"/>
            <w:left w:val="none" w:sz="0" w:space="0" w:color="auto"/>
            <w:bottom w:val="none" w:sz="0" w:space="0" w:color="auto"/>
            <w:right w:val="none" w:sz="0" w:space="0" w:color="auto"/>
          </w:divBdr>
        </w:div>
      </w:divsChild>
    </w:div>
    <w:div w:id="953369066">
      <w:marLeft w:val="0"/>
      <w:marRight w:val="0"/>
      <w:marTop w:val="0"/>
      <w:marBottom w:val="0"/>
      <w:divBdr>
        <w:top w:val="none" w:sz="0" w:space="0" w:color="auto"/>
        <w:left w:val="none" w:sz="0" w:space="0" w:color="auto"/>
        <w:bottom w:val="none" w:sz="0" w:space="0" w:color="auto"/>
        <w:right w:val="none" w:sz="0" w:space="0" w:color="auto"/>
      </w:divBdr>
    </w:div>
    <w:div w:id="953631664">
      <w:marLeft w:val="0"/>
      <w:marRight w:val="0"/>
      <w:marTop w:val="0"/>
      <w:marBottom w:val="0"/>
      <w:divBdr>
        <w:top w:val="none" w:sz="0" w:space="0" w:color="auto"/>
        <w:left w:val="none" w:sz="0" w:space="0" w:color="auto"/>
        <w:bottom w:val="none" w:sz="0" w:space="0" w:color="auto"/>
        <w:right w:val="none" w:sz="0" w:space="0" w:color="auto"/>
      </w:divBdr>
    </w:div>
    <w:div w:id="1341152766">
      <w:marLeft w:val="0"/>
      <w:marRight w:val="0"/>
      <w:marTop w:val="0"/>
      <w:marBottom w:val="0"/>
      <w:divBdr>
        <w:top w:val="none" w:sz="0" w:space="0" w:color="auto"/>
        <w:left w:val="none" w:sz="0" w:space="0" w:color="auto"/>
        <w:bottom w:val="none" w:sz="0" w:space="0" w:color="auto"/>
        <w:right w:val="none" w:sz="0" w:space="0" w:color="auto"/>
      </w:divBdr>
    </w:div>
    <w:div w:id="1365063260">
      <w:marLeft w:val="0"/>
      <w:marRight w:val="0"/>
      <w:marTop w:val="0"/>
      <w:marBottom w:val="0"/>
      <w:divBdr>
        <w:top w:val="none" w:sz="0" w:space="0" w:color="auto"/>
        <w:left w:val="none" w:sz="0" w:space="0" w:color="auto"/>
        <w:bottom w:val="none" w:sz="0" w:space="0" w:color="auto"/>
        <w:right w:val="none" w:sz="0" w:space="0" w:color="auto"/>
      </w:divBdr>
    </w:div>
    <w:div w:id="1533224640">
      <w:marLeft w:val="0"/>
      <w:marRight w:val="0"/>
      <w:marTop w:val="0"/>
      <w:marBottom w:val="0"/>
      <w:divBdr>
        <w:top w:val="none" w:sz="0" w:space="0" w:color="auto"/>
        <w:left w:val="none" w:sz="0" w:space="0" w:color="auto"/>
        <w:bottom w:val="none" w:sz="0" w:space="0" w:color="auto"/>
        <w:right w:val="none" w:sz="0" w:space="0" w:color="auto"/>
      </w:divBdr>
      <w:divsChild>
        <w:div w:id="163278391">
          <w:marLeft w:val="0"/>
          <w:marRight w:val="0"/>
          <w:marTop w:val="0"/>
          <w:marBottom w:val="0"/>
          <w:divBdr>
            <w:top w:val="none" w:sz="0" w:space="0" w:color="auto"/>
            <w:left w:val="none" w:sz="0" w:space="0" w:color="auto"/>
            <w:bottom w:val="none" w:sz="0" w:space="0" w:color="auto"/>
            <w:right w:val="none" w:sz="0" w:space="0" w:color="auto"/>
          </w:divBdr>
          <w:divsChild>
            <w:div w:id="151892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25796">
      <w:marLeft w:val="0"/>
      <w:marRight w:val="0"/>
      <w:marTop w:val="0"/>
      <w:marBottom w:val="0"/>
      <w:divBdr>
        <w:top w:val="none" w:sz="0" w:space="0" w:color="auto"/>
        <w:left w:val="none" w:sz="0" w:space="0" w:color="auto"/>
        <w:bottom w:val="none" w:sz="0" w:space="0" w:color="auto"/>
        <w:right w:val="none" w:sz="0" w:space="0" w:color="auto"/>
      </w:divBdr>
    </w:div>
    <w:div w:id="1883781447">
      <w:marLeft w:val="0"/>
      <w:marRight w:val="0"/>
      <w:marTop w:val="0"/>
      <w:marBottom w:val="0"/>
      <w:divBdr>
        <w:top w:val="none" w:sz="0" w:space="0" w:color="auto"/>
        <w:left w:val="none" w:sz="0" w:space="0" w:color="auto"/>
        <w:bottom w:val="none" w:sz="0" w:space="0" w:color="auto"/>
        <w:right w:val="none" w:sz="0" w:space="0" w:color="auto"/>
      </w:divBdr>
    </w:div>
    <w:div w:id="1929805814">
      <w:marLeft w:val="0"/>
      <w:marRight w:val="0"/>
      <w:marTop w:val="0"/>
      <w:marBottom w:val="0"/>
      <w:divBdr>
        <w:top w:val="none" w:sz="0" w:space="0" w:color="auto"/>
        <w:left w:val="none" w:sz="0" w:space="0" w:color="auto"/>
        <w:bottom w:val="none" w:sz="0" w:space="0" w:color="auto"/>
        <w:right w:val="none" w:sz="0" w:space="0" w:color="auto"/>
      </w:divBdr>
      <w:divsChild>
        <w:div w:id="1130628062">
          <w:marLeft w:val="0"/>
          <w:marRight w:val="0"/>
          <w:marTop w:val="0"/>
          <w:marBottom w:val="0"/>
          <w:divBdr>
            <w:top w:val="none" w:sz="0" w:space="0" w:color="auto"/>
            <w:left w:val="none" w:sz="0" w:space="0" w:color="auto"/>
            <w:bottom w:val="none" w:sz="0" w:space="0" w:color="auto"/>
            <w:right w:val="none" w:sz="0" w:space="0" w:color="auto"/>
          </w:divBdr>
        </w:div>
      </w:divsChild>
    </w:div>
    <w:div w:id="2013296863">
      <w:marLeft w:val="0"/>
      <w:marRight w:val="0"/>
      <w:marTop w:val="0"/>
      <w:marBottom w:val="0"/>
      <w:divBdr>
        <w:top w:val="none" w:sz="0" w:space="0" w:color="auto"/>
        <w:left w:val="none" w:sz="0" w:space="0" w:color="auto"/>
        <w:bottom w:val="none" w:sz="0" w:space="0" w:color="auto"/>
        <w:right w:val="none" w:sz="0" w:space="0" w:color="auto"/>
      </w:divBdr>
      <w:divsChild>
        <w:div w:id="580145387">
          <w:marLeft w:val="0"/>
          <w:marRight w:val="0"/>
          <w:marTop w:val="0"/>
          <w:marBottom w:val="0"/>
          <w:divBdr>
            <w:top w:val="none" w:sz="0" w:space="0" w:color="auto"/>
            <w:left w:val="none" w:sz="0" w:space="0" w:color="auto"/>
            <w:bottom w:val="none" w:sz="0" w:space="0" w:color="auto"/>
            <w:right w:val="none" w:sz="0" w:space="0" w:color="auto"/>
          </w:divBdr>
        </w:div>
      </w:divsChild>
    </w:div>
    <w:div w:id="20962449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6279</Words>
  <Characters>2724</Characters>
  <Application>Microsoft Office Word</Application>
  <DocSecurity>0</DocSecurity>
  <Lines>302</Lines>
  <Paragraphs>692</Paragraphs>
  <ScaleCrop>false</ScaleCrop>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Wenyu.Qiu@FA</cp:lastModifiedBy>
  <cp:revision>5</cp:revision>
  <dcterms:created xsi:type="dcterms:W3CDTF">2025-07-14T11:57:00Z</dcterms:created>
  <dcterms:modified xsi:type="dcterms:W3CDTF">2025-07-18T08:46:00Z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