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8"/>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98332C">
        <w:rPr>
          <w:rFonts w:eastAsiaTheme="minorEastAsia"/>
          <w:b/>
          <w:sz w:val="36"/>
          <w:szCs w:val="36"/>
        </w:rPr>
        <w:t>上投摩根全球新兴市场混合型证券投资基金</w:t>
      </w:r>
      <w:bookmarkEnd w:id="0"/>
      <w:bookmarkEnd w:id="1"/>
      <w:bookmarkEnd w:id="2"/>
      <w:bookmarkEnd w:id="3"/>
      <w:bookmarkEnd w:id="4"/>
    </w:p>
    <w:p w:rsidR="008A5A5D" w:rsidRPr="0098332C"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98332C">
        <w:rPr>
          <w:rFonts w:eastAsiaTheme="minorEastAsia"/>
          <w:b/>
          <w:sz w:val="36"/>
          <w:szCs w:val="36"/>
        </w:rPr>
        <w:t>2019</w:t>
      </w:r>
      <w:r w:rsidRPr="0098332C">
        <w:rPr>
          <w:rFonts w:eastAsiaTheme="minorEastAsia"/>
          <w:b/>
          <w:sz w:val="36"/>
          <w:szCs w:val="36"/>
        </w:rPr>
        <w:t>年半年度报告</w:t>
      </w:r>
      <w:bookmarkEnd w:id="5"/>
      <w:bookmarkEnd w:id="6"/>
      <w:bookmarkEnd w:id="7"/>
      <w:bookmarkEnd w:id="8"/>
      <w:bookmarkEnd w:id="9"/>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2019</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8"/>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基金托管人：中国建设银行股份有限公司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报告送出日期：二〇一九年八月二十四日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374611636"/>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0"/>
      <w:bookmarkEnd w:id="11"/>
      <w:bookmarkEnd w:id="12"/>
      <w:bookmarkEnd w:id="13"/>
      <w:bookmarkEnd w:id="14"/>
    </w:p>
    <w:p w:rsidR="00937FC6" w:rsidRPr="0098332C"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374611637"/>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5"/>
      <w:bookmarkEnd w:id="16"/>
      <w:bookmarkEnd w:id="17"/>
      <w:bookmarkEnd w:id="18"/>
    </w:p>
    <w:p w:rsidR="00036661" w:rsidRDefault="00116253">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036661" w:rsidRDefault="00116253">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36661" w:rsidRDefault="00116253">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36661" w:rsidRDefault="00116253">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036661" w:rsidRDefault="00116253">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p w:rsidR="00937FC6" w:rsidRPr="0098332C" w:rsidRDefault="00A371B2" w:rsidP="00937FC6">
      <w:pPr>
        <w:pStyle w:val="11"/>
        <w:rPr>
          <w:rFonts w:eastAsiaTheme="minorEastAsia"/>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374611636" w:history="1">
        <w:r w:rsidR="00937FC6" w:rsidRPr="0098332C">
          <w:rPr>
            <w:rStyle w:val="a9"/>
            <w:rFonts w:eastAsiaTheme="minorEastAsia"/>
            <w:b/>
            <w:bCs/>
            <w:noProof/>
          </w:rPr>
          <w:t xml:space="preserve">1  </w:t>
        </w:r>
        <w:r w:rsidR="00937FC6" w:rsidRPr="0098332C">
          <w:rPr>
            <w:rStyle w:val="a9"/>
            <w:rFonts w:eastAsiaTheme="minorEastAsia"/>
            <w:b/>
            <w:bCs/>
            <w:noProof/>
          </w:rPr>
          <w:t>重要提示及目录</w:t>
        </w:r>
        <w:r w:rsidR="00937FC6" w:rsidRPr="0098332C">
          <w:rPr>
            <w:rFonts w:eastAsiaTheme="minorEastAsia"/>
            <w:noProof/>
            <w:webHidden/>
          </w:rPr>
          <w:tab/>
        </w:r>
        <w:r w:rsidRPr="0098332C">
          <w:rPr>
            <w:rFonts w:eastAsiaTheme="minorEastAsia"/>
            <w:noProof/>
            <w:webHidden/>
          </w:rPr>
          <w:fldChar w:fldCharType="begin"/>
        </w:r>
        <w:r w:rsidR="00937FC6" w:rsidRPr="0098332C">
          <w:rPr>
            <w:rFonts w:eastAsiaTheme="minorEastAsia"/>
            <w:noProof/>
            <w:webHidden/>
          </w:rPr>
          <w:instrText xml:space="preserve"> PAGEREF _Toc374611636 \h </w:instrText>
        </w:r>
        <w:r w:rsidRPr="0098332C">
          <w:rPr>
            <w:rFonts w:eastAsiaTheme="minorEastAsia"/>
            <w:noProof/>
            <w:webHidden/>
          </w:rPr>
        </w:r>
        <w:r w:rsidRPr="0098332C">
          <w:rPr>
            <w:rFonts w:eastAsiaTheme="minorEastAsia"/>
            <w:noProof/>
            <w:webHidden/>
          </w:rPr>
          <w:fldChar w:fldCharType="separate"/>
        </w:r>
        <w:r w:rsidR="00937FC6" w:rsidRPr="0098332C">
          <w:rPr>
            <w:rFonts w:eastAsiaTheme="minorEastAsia"/>
            <w:noProof/>
            <w:webHidden/>
          </w:rPr>
          <w:t>2</w:t>
        </w:r>
        <w:r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37" w:history="1">
        <w:r w:rsidR="00937FC6" w:rsidRPr="0098332C">
          <w:rPr>
            <w:rStyle w:val="a9"/>
            <w:rFonts w:eastAsiaTheme="minorEastAsia"/>
            <w:noProof/>
          </w:rPr>
          <w:t xml:space="preserve">1.1 </w:t>
        </w:r>
        <w:r w:rsidR="00937FC6" w:rsidRPr="0098332C">
          <w:rPr>
            <w:rStyle w:val="a9"/>
            <w:rFonts w:eastAsiaTheme="minorEastAsia"/>
            <w:noProof/>
          </w:rPr>
          <w:t>重要提示</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_Toc374611637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2</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38" w:history="1">
        <w:r w:rsidR="00937FC6" w:rsidRPr="0098332C">
          <w:rPr>
            <w:rStyle w:val="a9"/>
            <w:rFonts w:eastAsiaTheme="minorEastAsia"/>
            <w:b/>
            <w:bCs/>
            <w:noProof/>
          </w:rPr>
          <w:t xml:space="preserve">2  </w:t>
        </w:r>
        <w:r w:rsidR="00937FC6" w:rsidRPr="0098332C">
          <w:rPr>
            <w:rStyle w:val="a9"/>
            <w:rFonts w:eastAsiaTheme="minorEastAsia"/>
            <w:b/>
            <w:bCs/>
            <w:noProof/>
          </w:rPr>
          <w:t>基金简介</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_Toc374611638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39" w:history="1">
        <w:r w:rsidR="00937FC6" w:rsidRPr="0098332C">
          <w:rPr>
            <w:rStyle w:val="a9"/>
            <w:rFonts w:eastAsiaTheme="minorEastAsia"/>
            <w:noProof/>
          </w:rPr>
          <w:t>2.1</w:t>
        </w:r>
        <w:r w:rsidR="008227FB" w:rsidRPr="0098332C">
          <w:rPr>
            <w:rStyle w:val="a9"/>
            <w:rFonts w:eastAsiaTheme="minorEastAsia" w:hint="eastAsia"/>
            <w:noProof/>
          </w:rPr>
          <w:t xml:space="preserve"> </w:t>
        </w:r>
        <w:r w:rsidR="00937FC6" w:rsidRPr="0098332C">
          <w:rPr>
            <w:rStyle w:val="a9"/>
            <w:rFonts w:eastAsiaTheme="minorEastAsia"/>
            <w:noProof/>
          </w:rPr>
          <w:t>基金基本情况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_Toc374611639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0" w:history="1">
        <w:r w:rsidR="00937FC6" w:rsidRPr="0098332C">
          <w:rPr>
            <w:rStyle w:val="a9"/>
            <w:rFonts w:eastAsiaTheme="minorEastAsia"/>
            <w:noProof/>
          </w:rPr>
          <w:t xml:space="preserve">2.2 </w:t>
        </w:r>
        <w:r w:rsidR="00937FC6" w:rsidRPr="0098332C">
          <w:rPr>
            <w:rStyle w:val="a9"/>
            <w:rFonts w:eastAsiaTheme="minorEastAsia"/>
            <w:noProof/>
          </w:rPr>
          <w:t>基金产品说明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_Toc374611640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1" w:history="1">
        <w:r w:rsidR="00937FC6" w:rsidRPr="0098332C">
          <w:rPr>
            <w:rStyle w:val="a9"/>
            <w:rFonts w:eastAsiaTheme="minorEastAsia"/>
            <w:noProof/>
          </w:rPr>
          <w:t xml:space="preserve">2.3 </w:t>
        </w:r>
        <w:r w:rsidR="00937FC6" w:rsidRPr="0098332C">
          <w:rPr>
            <w:rStyle w:val="a9"/>
            <w:rFonts w:eastAsiaTheme="minorEastAsia"/>
            <w:noProof/>
          </w:rPr>
          <w:t>基金管理人和基金托管人</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_Toc374611641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2" w:history="1">
        <w:r w:rsidR="00937FC6" w:rsidRPr="0098332C">
          <w:rPr>
            <w:rStyle w:val="a9"/>
            <w:rFonts w:eastAsiaTheme="minorEastAsia"/>
            <w:noProof/>
          </w:rPr>
          <w:t xml:space="preserve">2.4 </w:t>
        </w:r>
        <w:r w:rsidR="00937FC6" w:rsidRPr="0098332C">
          <w:rPr>
            <w:rStyle w:val="a9"/>
            <w:rFonts w:eastAsiaTheme="minorEastAsia"/>
            <w:noProof/>
          </w:rPr>
          <w:t>境外投资顾问和境外资产托管人</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_Toc374611642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3" w:history="1">
        <w:r w:rsidR="00937FC6" w:rsidRPr="0098332C">
          <w:rPr>
            <w:rStyle w:val="a9"/>
            <w:rFonts w:eastAsiaTheme="minorEastAsia"/>
            <w:noProof/>
          </w:rPr>
          <w:t xml:space="preserve">2.5 </w:t>
        </w:r>
        <w:r w:rsidR="00937FC6" w:rsidRPr="0098332C">
          <w:rPr>
            <w:rStyle w:val="a9"/>
            <w:rFonts w:eastAsiaTheme="minorEastAsia"/>
            <w:noProof/>
          </w:rPr>
          <w:t>信息披露方式</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_Toc374611643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4" w:history="1">
        <w:r w:rsidR="00937FC6" w:rsidRPr="0098332C">
          <w:rPr>
            <w:rStyle w:val="a9"/>
            <w:rFonts w:eastAsiaTheme="minorEastAsia"/>
            <w:noProof/>
          </w:rPr>
          <w:t xml:space="preserve">2.6 </w:t>
        </w:r>
        <w:r w:rsidR="00937FC6" w:rsidRPr="0098332C">
          <w:rPr>
            <w:rStyle w:val="a9"/>
            <w:rFonts w:eastAsiaTheme="minorEastAsia"/>
            <w:noProof/>
          </w:rPr>
          <w:t>其他相关资料</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_Toc374611644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45" w:history="1">
        <w:r w:rsidR="00937FC6" w:rsidRPr="0098332C">
          <w:rPr>
            <w:rStyle w:val="a9"/>
            <w:rFonts w:eastAsiaTheme="minorEastAsia"/>
            <w:b/>
            <w:bCs/>
            <w:noProof/>
          </w:rPr>
          <w:t xml:space="preserve">3  </w:t>
        </w:r>
        <w:r w:rsidR="00937FC6" w:rsidRPr="0098332C">
          <w:rPr>
            <w:rStyle w:val="a9"/>
            <w:rFonts w:eastAsiaTheme="minorEastAsia"/>
            <w:b/>
            <w:bCs/>
            <w:noProof/>
          </w:rPr>
          <w:t>主要财务指标和基金净值表现</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_Toc374611645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7</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6" w:history="1">
        <w:r w:rsidR="00937FC6" w:rsidRPr="0098332C">
          <w:rPr>
            <w:rStyle w:val="a9"/>
            <w:rFonts w:eastAsiaTheme="minorEastAsia"/>
            <w:noProof/>
          </w:rPr>
          <w:t xml:space="preserve">3.1 </w:t>
        </w:r>
        <w:r w:rsidR="00937FC6" w:rsidRPr="0098332C">
          <w:rPr>
            <w:rStyle w:val="a9"/>
            <w:rFonts w:eastAsiaTheme="minorEastAsia"/>
            <w:noProof/>
          </w:rPr>
          <w:t>主要会计数据和财务指标</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_Toc374611646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7</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7" w:history="1">
        <w:r w:rsidR="00937FC6" w:rsidRPr="0098332C">
          <w:rPr>
            <w:rStyle w:val="a9"/>
            <w:rFonts w:eastAsiaTheme="minorEastAsia"/>
            <w:noProof/>
          </w:rPr>
          <w:t xml:space="preserve">3.2 </w:t>
        </w:r>
        <w:r w:rsidR="00937FC6" w:rsidRPr="0098332C">
          <w:rPr>
            <w:rStyle w:val="a9"/>
            <w:rFonts w:eastAsiaTheme="minorEastAsia"/>
            <w:noProof/>
          </w:rPr>
          <w:t>基金净值表现</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_Toc374611647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7</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48" w:history="1">
        <w:r w:rsidR="00937FC6" w:rsidRPr="0098332C">
          <w:rPr>
            <w:rStyle w:val="a9"/>
            <w:rFonts w:eastAsiaTheme="minorEastAsia"/>
            <w:b/>
            <w:bCs/>
            <w:noProof/>
          </w:rPr>
          <w:t xml:space="preserve">4  </w:t>
        </w:r>
        <w:r w:rsidR="00937FC6" w:rsidRPr="0098332C">
          <w:rPr>
            <w:rStyle w:val="a9"/>
            <w:rFonts w:eastAsiaTheme="minorEastAsia"/>
            <w:b/>
            <w:bCs/>
            <w:noProof/>
          </w:rPr>
          <w:t>管理人报告</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_Toc374611648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9</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49" w:history="1">
        <w:r w:rsidR="00937FC6" w:rsidRPr="0098332C">
          <w:rPr>
            <w:rStyle w:val="a9"/>
            <w:rFonts w:eastAsiaTheme="minorEastAsia"/>
            <w:noProof/>
          </w:rPr>
          <w:t xml:space="preserve">4.1 </w:t>
        </w:r>
        <w:r w:rsidR="00937FC6" w:rsidRPr="0098332C">
          <w:rPr>
            <w:rStyle w:val="a9"/>
            <w:rFonts w:eastAsiaTheme="minorEastAsia"/>
            <w:noProof/>
          </w:rPr>
          <w:t>基金管理人及基金经理情况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_Toc374611649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9</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0" w:history="1">
        <w:r w:rsidR="00937FC6" w:rsidRPr="0098332C">
          <w:rPr>
            <w:rStyle w:val="a9"/>
            <w:rFonts w:eastAsiaTheme="minorEastAsia"/>
            <w:noProof/>
          </w:rPr>
          <w:t xml:space="preserve">4.2 </w:t>
        </w:r>
        <w:r w:rsidR="00937FC6" w:rsidRPr="0098332C">
          <w:rPr>
            <w:rStyle w:val="a9"/>
            <w:rFonts w:eastAsiaTheme="minorEastAsia"/>
            <w:noProof/>
          </w:rPr>
          <w:t>境外投资顾问为本基金提供投资建议的主要成员简介</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_Toc374611650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9</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1" w:history="1">
        <w:r w:rsidR="00937FC6" w:rsidRPr="0098332C">
          <w:rPr>
            <w:rStyle w:val="a9"/>
            <w:rFonts w:eastAsiaTheme="minorEastAsia"/>
            <w:noProof/>
          </w:rPr>
          <w:t xml:space="preserve">4.3 </w:t>
        </w:r>
        <w:r w:rsidR="00937FC6" w:rsidRPr="0098332C">
          <w:rPr>
            <w:rStyle w:val="a9"/>
            <w:rFonts w:eastAsiaTheme="minorEastAsia"/>
            <w:noProof/>
          </w:rPr>
          <w:t>管理人对报告期内本基金运作遵规守信情况的说明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_Toc374611651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9</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2" w:history="1">
        <w:r w:rsidR="00937FC6" w:rsidRPr="0098332C">
          <w:rPr>
            <w:rStyle w:val="a9"/>
            <w:rFonts w:eastAsiaTheme="minorEastAsia"/>
            <w:noProof/>
          </w:rPr>
          <w:t xml:space="preserve">4.4 </w:t>
        </w:r>
        <w:r w:rsidR="00937FC6" w:rsidRPr="0098332C">
          <w:rPr>
            <w:rStyle w:val="a9"/>
            <w:rFonts w:eastAsiaTheme="minorEastAsia"/>
            <w:noProof/>
          </w:rPr>
          <w:t>管理人对报告期内公平交易情况的专项说明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_Toc374611652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9</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3" w:history="1">
        <w:r w:rsidR="00937FC6" w:rsidRPr="0098332C">
          <w:rPr>
            <w:rStyle w:val="a9"/>
            <w:rFonts w:eastAsiaTheme="minorEastAsia"/>
            <w:noProof/>
          </w:rPr>
          <w:t xml:space="preserve">4.5 </w:t>
        </w:r>
        <w:r w:rsidR="00937FC6" w:rsidRPr="0098332C">
          <w:rPr>
            <w:rStyle w:val="a9"/>
            <w:rFonts w:eastAsiaTheme="minorEastAsia"/>
            <w:noProof/>
          </w:rPr>
          <w:t>管理人对报告期内基金的投资策略和业绩表现的说明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_Toc374611653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4" w:history="1">
        <w:r w:rsidR="00937FC6" w:rsidRPr="0098332C">
          <w:rPr>
            <w:rStyle w:val="a9"/>
            <w:rFonts w:eastAsiaTheme="minorEastAsia"/>
            <w:noProof/>
          </w:rPr>
          <w:t xml:space="preserve">4.6 </w:t>
        </w:r>
        <w:r w:rsidR="00937FC6" w:rsidRPr="0098332C">
          <w:rPr>
            <w:rStyle w:val="a9"/>
            <w:rFonts w:eastAsiaTheme="minorEastAsia"/>
            <w:noProof/>
          </w:rPr>
          <w:t>管理人对宏观经济、证券市场及行业走势的简要展望</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_Toc374611654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5" w:history="1">
        <w:r w:rsidR="00937FC6" w:rsidRPr="0098332C">
          <w:rPr>
            <w:rStyle w:val="a9"/>
            <w:rFonts w:eastAsiaTheme="minorEastAsia"/>
            <w:noProof/>
          </w:rPr>
          <w:t xml:space="preserve">4.7 </w:t>
        </w:r>
        <w:r w:rsidR="00937FC6" w:rsidRPr="0098332C">
          <w:rPr>
            <w:rStyle w:val="a9"/>
            <w:rFonts w:eastAsiaTheme="minorEastAsia"/>
            <w:noProof/>
          </w:rPr>
          <w:t>管理人对报告期内基金估值程序等事项的说明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_Toc374611655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6" w:history="1">
        <w:r w:rsidR="00937FC6" w:rsidRPr="0098332C">
          <w:rPr>
            <w:rStyle w:val="a9"/>
            <w:rFonts w:eastAsiaTheme="minorEastAsia"/>
            <w:noProof/>
          </w:rPr>
          <w:t xml:space="preserve">4.8 </w:t>
        </w:r>
        <w:r w:rsidR="00937FC6" w:rsidRPr="0098332C">
          <w:rPr>
            <w:rStyle w:val="a9"/>
            <w:rFonts w:eastAsiaTheme="minorEastAsia"/>
            <w:noProof/>
          </w:rPr>
          <w:t>管理人对报告期内基金利润分配情况的说明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_Toc374611656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57" w:history="1">
        <w:r w:rsidR="00937FC6" w:rsidRPr="0098332C">
          <w:rPr>
            <w:rStyle w:val="a9"/>
            <w:rFonts w:eastAsiaTheme="minorEastAsia"/>
            <w:b/>
            <w:bCs/>
            <w:noProof/>
          </w:rPr>
          <w:t xml:space="preserve">5  </w:t>
        </w:r>
        <w:r w:rsidR="00937FC6" w:rsidRPr="0098332C">
          <w:rPr>
            <w:rStyle w:val="a9"/>
            <w:rFonts w:eastAsiaTheme="minorEastAsia"/>
            <w:b/>
            <w:bCs/>
            <w:noProof/>
          </w:rPr>
          <w:t>托管人报告</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_Toc374611657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8" w:history="1">
        <w:r w:rsidR="00937FC6" w:rsidRPr="0098332C">
          <w:rPr>
            <w:rStyle w:val="a9"/>
            <w:rFonts w:eastAsiaTheme="minorEastAsia"/>
            <w:noProof/>
          </w:rPr>
          <w:t xml:space="preserve">5.1 </w:t>
        </w:r>
        <w:r w:rsidR="00937FC6" w:rsidRPr="0098332C">
          <w:rPr>
            <w:rStyle w:val="a9"/>
            <w:rFonts w:eastAsiaTheme="minorEastAsia"/>
            <w:noProof/>
          </w:rPr>
          <w:t>报告期内本基金托管人遵规守信情况声明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_Toc374611658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59" w:history="1">
        <w:r w:rsidR="00937FC6" w:rsidRPr="0098332C">
          <w:rPr>
            <w:rStyle w:val="a9"/>
            <w:rFonts w:eastAsiaTheme="minorEastAsia"/>
            <w:noProof/>
          </w:rPr>
          <w:t xml:space="preserve">5.2 </w:t>
        </w:r>
        <w:r w:rsidR="00937FC6" w:rsidRPr="0098332C">
          <w:rPr>
            <w:rStyle w:val="a9"/>
            <w:rFonts w:eastAsiaTheme="minorEastAsia"/>
            <w:noProof/>
          </w:rPr>
          <w:t>托管人对报告期内本基金投资运作遵规守信、净值计算、利润分配等情况的说明</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_Toc374611659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0" w:history="1">
        <w:r w:rsidR="00937FC6" w:rsidRPr="0098332C">
          <w:rPr>
            <w:rStyle w:val="a9"/>
            <w:rFonts w:eastAsiaTheme="minorEastAsia"/>
            <w:noProof/>
          </w:rPr>
          <w:t xml:space="preserve">5.3 </w:t>
        </w:r>
        <w:r w:rsidR="00937FC6" w:rsidRPr="0098332C">
          <w:rPr>
            <w:rStyle w:val="a9"/>
            <w:rFonts w:eastAsiaTheme="minorEastAsia"/>
            <w:noProof/>
          </w:rPr>
          <w:t>托管人对本半年度报告中财务信息等内容的真实、准确和完整发表意见</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_Toc374611660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10</w:t>
        </w:r>
        <w:r w:rsidR="00A371B2" w:rsidRPr="0098332C">
          <w:rPr>
            <w:rFonts w:eastAsiaTheme="minorEastAsia"/>
            <w:noProof/>
            <w:webHidden/>
          </w:rPr>
          <w:fldChar w:fldCharType="end"/>
        </w:r>
      </w:hyperlink>
    </w:p>
    <w:p w:rsidR="00937FC6" w:rsidRPr="0098332C" w:rsidRDefault="006B59D6" w:rsidP="00871A0D">
      <w:pPr>
        <w:pStyle w:val="11"/>
        <w:tabs>
          <w:tab w:val="clear" w:pos="420"/>
        </w:tabs>
        <w:rPr>
          <w:rFonts w:eastAsiaTheme="minorEastAsia"/>
          <w:noProof/>
          <w:szCs w:val="22"/>
        </w:rPr>
      </w:pPr>
      <w:hyperlink w:anchor="_Toc374611661" w:history="1">
        <w:r w:rsidR="00937FC6" w:rsidRPr="0098332C">
          <w:rPr>
            <w:rStyle w:val="a9"/>
            <w:rFonts w:eastAsiaTheme="minorEastAsia"/>
            <w:b/>
            <w:bCs/>
            <w:noProof/>
          </w:rPr>
          <w:t>6</w:t>
        </w:r>
        <w:r w:rsidR="00871A0D" w:rsidRPr="0098332C">
          <w:rPr>
            <w:rFonts w:eastAsiaTheme="minorEastAsia" w:hint="eastAsia"/>
            <w:noProof/>
            <w:szCs w:val="22"/>
          </w:rPr>
          <w:t xml:space="preserve">  </w:t>
        </w:r>
        <w:r w:rsidR="00937FC6" w:rsidRPr="0098332C">
          <w:rPr>
            <w:rStyle w:val="a9"/>
            <w:rFonts w:eastAsiaTheme="minorEastAsia"/>
            <w:b/>
            <w:bCs/>
            <w:noProof/>
          </w:rPr>
          <w:t>半年度财务会计报告（未经审计）</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_Toc374611661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11</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2" w:history="1">
        <w:r w:rsidR="00937FC6" w:rsidRPr="0098332C">
          <w:rPr>
            <w:rStyle w:val="a9"/>
            <w:rFonts w:eastAsiaTheme="minorEastAsia"/>
            <w:noProof/>
          </w:rPr>
          <w:t xml:space="preserve">6.1 </w:t>
        </w:r>
        <w:r w:rsidR="00937FC6" w:rsidRPr="0098332C">
          <w:rPr>
            <w:rStyle w:val="a9"/>
            <w:rFonts w:eastAsiaTheme="minorEastAsia"/>
            <w:noProof/>
          </w:rPr>
          <w:t>资产负债表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_Toc374611662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11</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3" w:history="1">
        <w:r w:rsidR="00937FC6" w:rsidRPr="0098332C">
          <w:rPr>
            <w:rStyle w:val="a9"/>
            <w:rFonts w:eastAsiaTheme="minorEastAsia"/>
            <w:noProof/>
          </w:rPr>
          <w:t xml:space="preserve">6.2 </w:t>
        </w:r>
        <w:r w:rsidR="00937FC6" w:rsidRPr="0098332C">
          <w:rPr>
            <w:rStyle w:val="a9"/>
            <w:rFonts w:eastAsiaTheme="minorEastAsia"/>
            <w:noProof/>
          </w:rPr>
          <w:t>利润表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_Toc374611663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13</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4" w:history="1">
        <w:r w:rsidR="00937FC6" w:rsidRPr="0098332C">
          <w:rPr>
            <w:rStyle w:val="a9"/>
            <w:rFonts w:eastAsiaTheme="minorEastAsia"/>
            <w:noProof/>
          </w:rPr>
          <w:t xml:space="preserve">6.3 </w:t>
        </w:r>
        <w:r w:rsidR="00937FC6" w:rsidRPr="0098332C">
          <w:rPr>
            <w:rStyle w:val="a9"/>
            <w:rFonts w:eastAsiaTheme="minorEastAsia"/>
            <w:noProof/>
          </w:rPr>
          <w:t>所有者权益（基金净值）变动表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_Toc374611664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5" w:history="1">
        <w:r w:rsidR="00937FC6" w:rsidRPr="0098332C">
          <w:rPr>
            <w:rStyle w:val="a9"/>
            <w:rFonts w:eastAsiaTheme="minorEastAsia"/>
            <w:noProof/>
          </w:rPr>
          <w:t xml:space="preserve">6.4 </w:t>
        </w:r>
        <w:r w:rsidR="00937FC6" w:rsidRPr="0098332C">
          <w:rPr>
            <w:rStyle w:val="a9"/>
            <w:rFonts w:eastAsiaTheme="minorEastAsia"/>
            <w:noProof/>
          </w:rPr>
          <w:t>报表附注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_Toc374611665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16</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66" w:history="1">
        <w:r w:rsidR="00937FC6" w:rsidRPr="0098332C">
          <w:rPr>
            <w:rStyle w:val="a9"/>
            <w:rFonts w:eastAsiaTheme="minorEastAsia"/>
            <w:b/>
            <w:bCs/>
            <w:noProof/>
          </w:rPr>
          <w:t xml:space="preserve">7  </w:t>
        </w:r>
        <w:r w:rsidR="00937FC6" w:rsidRPr="0098332C">
          <w:rPr>
            <w:rStyle w:val="a9"/>
            <w:rFonts w:eastAsiaTheme="minorEastAsia"/>
            <w:b/>
            <w:bCs/>
            <w:noProof/>
          </w:rPr>
          <w:t>投资组合报告</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_Toc374611666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53</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7" w:history="1">
        <w:r w:rsidR="00937FC6" w:rsidRPr="0098332C">
          <w:rPr>
            <w:rStyle w:val="a9"/>
            <w:rFonts w:eastAsiaTheme="minorEastAsia"/>
            <w:noProof/>
          </w:rPr>
          <w:t>7.1</w:t>
        </w:r>
        <w:r w:rsidR="00937FC6" w:rsidRPr="0098332C">
          <w:rPr>
            <w:rStyle w:val="a9"/>
            <w:rFonts w:eastAsiaTheme="minorEastAsia"/>
            <w:noProof/>
          </w:rPr>
          <w:t>期末基金资产组合情况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_Toc374611667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53</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8" w:history="1">
        <w:r w:rsidR="00937FC6" w:rsidRPr="0098332C">
          <w:rPr>
            <w:rStyle w:val="a9"/>
            <w:rFonts w:eastAsiaTheme="minorEastAsia"/>
            <w:noProof/>
          </w:rPr>
          <w:t>7.2</w:t>
        </w:r>
        <w:r w:rsidR="00937FC6" w:rsidRPr="0098332C">
          <w:rPr>
            <w:rStyle w:val="a9"/>
            <w:rFonts w:eastAsiaTheme="minorEastAsia"/>
            <w:noProof/>
          </w:rPr>
          <w:t>期末在各个国家（地区）证券市场的权益投资分布</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_Toc374611668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69" w:history="1">
        <w:r w:rsidR="00937FC6" w:rsidRPr="0098332C">
          <w:rPr>
            <w:rStyle w:val="a9"/>
            <w:rFonts w:eastAsiaTheme="minorEastAsia"/>
            <w:noProof/>
          </w:rPr>
          <w:t>7.3</w:t>
        </w:r>
        <w:r w:rsidR="00937FC6" w:rsidRPr="0098332C">
          <w:rPr>
            <w:rStyle w:val="a9"/>
            <w:rFonts w:eastAsiaTheme="minorEastAsia"/>
            <w:noProof/>
          </w:rPr>
          <w:t>期末按行业分类的权益投资组合</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_Toc374611669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0" w:history="1">
        <w:r w:rsidR="00937FC6" w:rsidRPr="0098332C">
          <w:rPr>
            <w:rStyle w:val="a9"/>
            <w:rFonts w:eastAsiaTheme="minorEastAsia"/>
            <w:noProof/>
          </w:rPr>
          <w:t>7.4</w:t>
        </w:r>
        <w:r w:rsidR="00937FC6" w:rsidRPr="0098332C">
          <w:rPr>
            <w:rStyle w:val="a9"/>
            <w:rFonts w:eastAsiaTheme="minorEastAsia"/>
            <w:noProof/>
          </w:rPr>
          <w:t>期末按公允价值占基金资产净值比例大小排序的所有权益投资明细</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_Toc374611670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1" w:history="1">
        <w:r w:rsidR="00937FC6" w:rsidRPr="0098332C">
          <w:rPr>
            <w:rStyle w:val="a9"/>
            <w:rFonts w:eastAsiaTheme="minorEastAsia"/>
            <w:noProof/>
          </w:rPr>
          <w:t>7.5</w:t>
        </w:r>
        <w:r w:rsidR="00937FC6" w:rsidRPr="0098332C">
          <w:rPr>
            <w:rStyle w:val="a9"/>
            <w:rFonts w:eastAsiaTheme="minorEastAsia"/>
            <w:noProof/>
          </w:rPr>
          <w:t>期末按公允价值占基金资产净值比例大小排序的所有权益投资明细</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_Toc374611671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2" w:history="1">
        <w:r w:rsidR="00937FC6" w:rsidRPr="0098332C">
          <w:rPr>
            <w:rStyle w:val="a9"/>
            <w:rFonts w:eastAsiaTheme="minorEastAsia"/>
            <w:noProof/>
          </w:rPr>
          <w:t>7.6</w:t>
        </w:r>
        <w:r w:rsidR="00937FC6" w:rsidRPr="0098332C">
          <w:rPr>
            <w:rStyle w:val="a9"/>
            <w:rFonts w:eastAsiaTheme="minorEastAsia"/>
            <w:noProof/>
          </w:rPr>
          <w:t>积极投资期末按公允价值占基金资产净值比例大小排序的前五名权益投资明细</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_Toc374611672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3" w:history="1">
        <w:r w:rsidR="00937FC6" w:rsidRPr="0098332C">
          <w:rPr>
            <w:rStyle w:val="a9"/>
            <w:rFonts w:eastAsiaTheme="minorEastAsia"/>
            <w:noProof/>
          </w:rPr>
          <w:t>7.7</w:t>
        </w:r>
        <w:r w:rsidR="00937FC6" w:rsidRPr="0098332C">
          <w:rPr>
            <w:rStyle w:val="a9"/>
            <w:rFonts w:eastAsiaTheme="minorEastAsia"/>
            <w:noProof/>
          </w:rPr>
          <w:t>报告期内股票投资组合的重大变动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_Toc374611673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57</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4" w:history="1">
        <w:r w:rsidR="00937FC6" w:rsidRPr="0098332C">
          <w:rPr>
            <w:rStyle w:val="a9"/>
            <w:rFonts w:eastAsiaTheme="minorEastAsia"/>
            <w:noProof/>
          </w:rPr>
          <w:t>7.8</w:t>
        </w:r>
        <w:r w:rsidR="00937FC6" w:rsidRPr="0098332C">
          <w:rPr>
            <w:rStyle w:val="a9"/>
            <w:rFonts w:eastAsiaTheme="minorEastAsia"/>
            <w:noProof/>
          </w:rPr>
          <w:t>期末按债券信用等级分类的债券投资组合</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_Toc374611674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58</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5" w:history="1">
        <w:r w:rsidR="00937FC6" w:rsidRPr="0098332C">
          <w:rPr>
            <w:rStyle w:val="a9"/>
            <w:rFonts w:eastAsiaTheme="minorEastAsia"/>
            <w:noProof/>
          </w:rPr>
          <w:t>7.9</w:t>
        </w:r>
        <w:r w:rsidR="00937FC6" w:rsidRPr="0098332C">
          <w:rPr>
            <w:rStyle w:val="a9"/>
            <w:rFonts w:eastAsiaTheme="minorEastAsia"/>
            <w:noProof/>
          </w:rPr>
          <w:t>期末按公允价值占基金资产净值比例大小排名的前五名债券投资明细</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_Toc374611675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58</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6" w:history="1">
        <w:r w:rsidR="00937FC6" w:rsidRPr="0098332C">
          <w:rPr>
            <w:rStyle w:val="a9"/>
            <w:rFonts w:eastAsiaTheme="minorEastAsia"/>
            <w:noProof/>
          </w:rPr>
          <w:t>7.10</w:t>
        </w:r>
        <w:r w:rsidR="00937FC6" w:rsidRPr="0098332C">
          <w:rPr>
            <w:rStyle w:val="a9"/>
            <w:rFonts w:eastAsiaTheme="minorEastAsia"/>
            <w:noProof/>
          </w:rPr>
          <w:t>期末按公允价值占基金资产净值比例大小排名的所有资产支持证券投资明细</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_Toc374611676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58</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7" w:history="1">
        <w:r w:rsidR="00937FC6" w:rsidRPr="0098332C">
          <w:rPr>
            <w:rStyle w:val="a9"/>
            <w:rFonts w:eastAsiaTheme="minorEastAsia"/>
            <w:noProof/>
          </w:rPr>
          <w:t>7.11</w:t>
        </w:r>
        <w:r w:rsidR="00937FC6" w:rsidRPr="0098332C">
          <w:rPr>
            <w:rStyle w:val="a9"/>
            <w:rFonts w:eastAsiaTheme="minorEastAsia"/>
            <w:noProof/>
          </w:rPr>
          <w:t>期末按公允价值占基金资产净值比例大小排名的前五名金融衍生品投资明细</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_Toc374611677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59</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8" w:history="1">
        <w:r w:rsidR="00937FC6" w:rsidRPr="0098332C">
          <w:rPr>
            <w:rStyle w:val="a9"/>
            <w:rFonts w:eastAsiaTheme="minorEastAsia"/>
            <w:noProof/>
          </w:rPr>
          <w:t>7.12</w:t>
        </w:r>
        <w:r w:rsidR="00937FC6" w:rsidRPr="0098332C">
          <w:rPr>
            <w:rStyle w:val="a9"/>
            <w:rFonts w:eastAsiaTheme="minorEastAsia"/>
            <w:noProof/>
          </w:rPr>
          <w:t>期末按公允价值占基金资产净值比例大小排序的前十名基金投资明细</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_Toc374611678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59</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79" w:history="1">
        <w:r w:rsidR="00937FC6" w:rsidRPr="0098332C">
          <w:rPr>
            <w:rStyle w:val="a9"/>
            <w:rFonts w:eastAsiaTheme="minorEastAsia"/>
            <w:noProof/>
          </w:rPr>
          <w:t>7.13</w:t>
        </w:r>
        <w:r w:rsidR="00937FC6" w:rsidRPr="0098332C">
          <w:rPr>
            <w:rStyle w:val="a9"/>
            <w:rFonts w:eastAsiaTheme="minorEastAsia"/>
            <w:noProof/>
          </w:rPr>
          <w:t>投资组合报告附注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_Toc374611679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59</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80" w:history="1">
        <w:r w:rsidR="00937FC6" w:rsidRPr="0098332C">
          <w:rPr>
            <w:rStyle w:val="a9"/>
            <w:rFonts w:eastAsiaTheme="minorEastAsia"/>
            <w:b/>
            <w:bCs/>
            <w:noProof/>
          </w:rPr>
          <w:t xml:space="preserve">8  </w:t>
        </w:r>
        <w:r w:rsidR="00937FC6" w:rsidRPr="0098332C">
          <w:rPr>
            <w:rStyle w:val="a9"/>
            <w:rFonts w:eastAsiaTheme="minorEastAsia"/>
            <w:b/>
            <w:bCs/>
            <w:noProof/>
          </w:rPr>
          <w:t>基金份额持有人信息</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_Toc374611680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61</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81" w:history="1">
        <w:r w:rsidR="00937FC6" w:rsidRPr="0098332C">
          <w:rPr>
            <w:rStyle w:val="a9"/>
            <w:rFonts w:eastAsiaTheme="minorEastAsia"/>
            <w:noProof/>
          </w:rPr>
          <w:t xml:space="preserve">8.1 </w:t>
        </w:r>
        <w:r w:rsidR="00937FC6" w:rsidRPr="0098332C">
          <w:rPr>
            <w:rStyle w:val="a9"/>
            <w:rFonts w:eastAsiaTheme="minorEastAsia"/>
            <w:noProof/>
          </w:rPr>
          <w:t>期末基金份额持有人户数及持有人结构</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_Toc374611681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61</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82" w:history="1">
        <w:r w:rsidR="00937FC6" w:rsidRPr="0098332C">
          <w:rPr>
            <w:rStyle w:val="a9"/>
            <w:rFonts w:eastAsiaTheme="minorEastAsia"/>
            <w:noProof/>
          </w:rPr>
          <w:t>8.2</w:t>
        </w:r>
        <w:r w:rsidR="00937FC6" w:rsidRPr="0098332C">
          <w:rPr>
            <w:rStyle w:val="a9"/>
            <w:rFonts w:eastAsiaTheme="minorEastAsia"/>
            <w:noProof/>
          </w:rPr>
          <w:t>期末基金管理人的从业人员持有本基金的情况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_Toc374611682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62</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83" w:history="1">
        <w:r w:rsidR="00937FC6" w:rsidRPr="0098332C">
          <w:rPr>
            <w:rStyle w:val="a9"/>
            <w:rFonts w:eastAsiaTheme="minorEastAsia"/>
            <w:noProof/>
          </w:rPr>
          <w:t>8.3</w:t>
        </w:r>
        <w:r w:rsidR="00937FC6" w:rsidRPr="0098332C">
          <w:rPr>
            <w:rStyle w:val="a9"/>
            <w:rFonts w:eastAsiaTheme="minorEastAsia"/>
            <w:noProof/>
          </w:rPr>
          <w:t>发起式基金发起资金持有份额情况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_Toc374611683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62</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84" w:history="1">
        <w:r w:rsidR="00937FC6" w:rsidRPr="0098332C">
          <w:rPr>
            <w:rStyle w:val="a9"/>
            <w:rFonts w:eastAsiaTheme="minorEastAsia"/>
            <w:b/>
            <w:bCs/>
            <w:noProof/>
          </w:rPr>
          <w:t xml:space="preserve">9  </w:t>
        </w:r>
        <w:r w:rsidR="00937FC6" w:rsidRPr="0098332C">
          <w:rPr>
            <w:rStyle w:val="a9"/>
            <w:rFonts w:eastAsiaTheme="minorEastAsia"/>
            <w:b/>
            <w:bCs/>
            <w:noProof/>
          </w:rPr>
          <w:t>开放式基金份额变动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_Toc374611684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64</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85" w:history="1">
        <w:r w:rsidR="00937FC6" w:rsidRPr="0098332C">
          <w:rPr>
            <w:rStyle w:val="a9"/>
            <w:rFonts w:eastAsiaTheme="minorEastAsia"/>
            <w:b/>
            <w:bCs/>
            <w:noProof/>
          </w:rPr>
          <w:t xml:space="preserve">10 </w:t>
        </w:r>
        <w:r w:rsidR="00937FC6" w:rsidRPr="0098332C">
          <w:rPr>
            <w:rStyle w:val="a9"/>
            <w:rFonts w:eastAsiaTheme="minorEastAsia"/>
            <w:b/>
            <w:bCs/>
            <w:noProof/>
          </w:rPr>
          <w:t>重大事件揭示</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_Toc374611685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64</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86" w:history="1">
        <w:r w:rsidR="00937FC6" w:rsidRPr="0098332C">
          <w:rPr>
            <w:rStyle w:val="a9"/>
            <w:rFonts w:eastAsiaTheme="minorEastAsia"/>
            <w:noProof/>
          </w:rPr>
          <w:t>10.1</w:t>
        </w:r>
        <w:r w:rsidR="00937FC6" w:rsidRPr="0098332C">
          <w:rPr>
            <w:rStyle w:val="a9"/>
            <w:rFonts w:eastAsiaTheme="minorEastAsia"/>
            <w:noProof/>
          </w:rPr>
          <w:t>基金份额持有人大会决议</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_Toc374611686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64</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87" w:history="1">
        <w:r w:rsidR="00937FC6" w:rsidRPr="0098332C">
          <w:rPr>
            <w:rStyle w:val="a9"/>
            <w:rFonts w:eastAsiaTheme="minorEastAsia"/>
            <w:noProof/>
          </w:rPr>
          <w:t xml:space="preserve">10.2 </w:t>
        </w:r>
        <w:r w:rsidR="00937FC6" w:rsidRPr="0098332C">
          <w:rPr>
            <w:rStyle w:val="a9"/>
            <w:rFonts w:eastAsiaTheme="minorEastAsia"/>
            <w:noProof/>
          </w:rPr>
          <w:t>基金管理人、基金托管人的专门基金托管部门的重大人事变动</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_Toc374611687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64</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88" w:history="1">
        <w:r w:rsidR="00937FC6" w:rsidRPr="0098332C">
          <w:rPr>
            <w:rStyle w:val="a9"/>
            <w:rFonts w:eastAsiaTheme="minorEastAsia"/>
            <w:noProof/>
          </w:rPr>
          <w:t xml:space="preserve">10.3 </w:t>
        </w:r>
        <w:r w:rsidR="00937FC6" w:rsidRPr="0098332C">
          <w:rPr>
            <w:rStyle w:val="a9"/>
            <w:rFonts w:eastAsiaTheme="minorEastAsia"/>
            <w:noProof/>
          </w:rPr>
          <w:t>涉及基金管理人、基金财产、基金托管业务的诉讼</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_Toc374611688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64</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89" w:history="1">
        <w:r w:rsidR="00937FC6" w:rsidRPr="0098332C">
          <w:rPr>
            <w:rStyle w:val="a9"/>
            <w:rFonts w:eastAsiaTheme="minorEastAsia"/>
            <w:noProof/>
          </w:rPr>
          <w:t xml:space="preserve">10.4 </w:t>
        </w:r>
        <w:r w:rsidR="00937FC6" w:rsidRPr="0098332C">
          <w:rPr>
            <w:rStyle w:val="a9"/>
            <w:rFonts w:eastAsiaTheme="minorEastAsia"/>
            <w:noProof/>
          </w:rPr>
          <w:t>基金投资策略的改变</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_Toc374611689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64</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90" w:history="1">
        <w:r w:rsidR="00937FC6" w:rsidRPr="0098332C">
          <w:rPr>
            <w:rStyle w:val="a9"/>
            <w:rFonts w:eastAsiaTheme="minorEastAsia"/>
            <w:noProof/>
          </w:rPr>
          <w:t>10.5</w:t>
        </w:r>
        <w:r w:rsidR="00937FC6" w:rsidRPr="0098332C">
          <w:rPr>
            <w:rStyle w:val="a9"/>
            <w:rFonts w:eastAsiaTheme="minorEastAsia"/>
            <w:noProof/>
          </w:rPr>
          <w:t>报告期内改聘会计师事务所情况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_Toc374611690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91" w:history="1">
        <w:r w:rsidR="00937FC6" w:rsidRPr="0098332C">
          <w:rPr>
            <w:rStyle w:val="a9"/>
            <w:rFonts w:eastAsiaTheme="minorEastAsia"/>
            <w:noProof/>
          </w:rPr>
          <w:t xml:space="preserve">10.6 </w:t>
        </w:r>
        <w:r w:rsidR="00937FC6" w:rsidRPr="0098332C">
          <w:rPr>
            <w:rStyle w:val="a9"/>
            <w:rFonts w:eastAsiaTheme="minorEastAsia"/>
            <w:noProof/>
          </w:rPr>
          <w:t>管理人、托管人及其高级管理人员受稽查或处罚等情况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_Toc374611691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92" w:history="1">
        <w:r w:rsidR="00937FC6" w:rsidRPr="0098332C">
          <w:rPr>
            <w:rStyle w:val="a9"/>
            <w:rFonts w:eastAsiaTheme="minorEastAsia"/>
            <w:noProof/>
          </w:rPr>
          <w:t xml:space="preserve">10.7 </w:t>
        </w:r>
        <w:r w:rsidR="00937FC6" w:rsidRPr="0098332C">
          <w:rPr>
            <w:rStyle w:val="a9"/>
            <w:rFonts w:eastAsiaTheme="minorEastAsia"/>
            <w:noProof/>
          </w:rPr>
          <w:t>基金租用证券公司交易单元的有关情况</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_Toc374611692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65</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93" w:history="1">
        <w:r w:rsidR="00937FC6" w:rsidRPr="0098332C">
          <w:rPr>
            <w:rStyle w:val="a9"/>
            <w:rFonts w:eastAsiaTheme="minorEastAsia"/>
            <w:noProof/>
          </w:rPr>
          <w:t>10.8</w:t>
        </w:r>
        <w:r w:rsidR="00937FC6" w:rsidRPr="0098332C">
          <w:rPr>
            <w:rStyle w:val="a9"/>
            <w:rFonts w:eastAsiaTheme="minorEastAsia"/>
            <w:noProof/>
          </w:rPr>
          <w:t>其他重大事件</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_Toc374611693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66</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94" w:history="1">
        <w:r w:rsidR="00937FC6" w:rsidRPr="0098332C">
          <w:rPr>
            <w:rStyle w:val="a9"/>
            <w:rFonts w:eastAsiaTheme="minorEastAsia"/>
            <w:b/>
            <w:bCs/>
            <w:noProof/>
          </w:rPr>
          <w:t xml:space="preserve">11 </w:t>
        </w:r>
        <w:r w:rsidR="00937FC6" w:rsidRPr="0098332C">
          <w:rPr>
            <w:rStyle w:val="a9"/>
            <w:rFonts w:eastAsiaTheme="minorEastAsia"/>
            <w:b/>
            <w:bCs/>
            <w:noProof/>
          </w:rPr>
          <w:t>影响投资者决策的其他重要信息</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_Toc374611694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66</w:t>
        </w:r>
        <w:r w:rsidR="00A371B2" w:rsidRPr="0098332C">
          <w:rPr>
            <w:rFonts w:eastAsiaTheme="minorEastAsia"/>
            <w:noProof/>
            <w:webHidden/>
          </w:rPr>
          <w:fldChar w:fldCharType="end"/>
        </w:r>
      </w:hyperlink>
    </w:p>
    <w:p w:rsidR="00937FC6" w:rsidRPr="0098332C" w:rsidRDefault="006B59D6" w:rsidP="00937FC6">
      <w:pPr>
        <w:pStyle w:val="11"/>
        <w:rPr>
          <w:rFonts w:eastAsiaTheme="minorEastAsia"/>
          <w:noProof/>
          <w:szCs w:val="22"/>
        </w:rPr>
      </w:pPr>
      <w:hyperlink w:anchor="_Toc374611695" w:history="1">
        <w:r w:rsidR="00937FC6" w:rsidRPr="0098332C">
          <w:rPr>
            <w:rStyle w:val="a9"/>
            <w:rFonts w:eastAsiaTheme="minorEastAsia"/>
            <w:b/>
            <w:bCs/>
            <w:noProof/>
          </w:rPr>
          <w:t xml:space="preserve">12 </w:t>
        </w:r>
        <w:r w:rsidR="00937FC6" w:rsidRPr="0098332C">
          <w:rPr>
            <w:rStyle w:val="a9"/>
            <w:rFonts w:eastAsiaTheme="minorEastAsia"/>
            <w:b/>
            <w:bCs/>
            <w:noProof/>
          </w:rPr>
          <w:t>备查文件目录</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_Toc374611695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96" w:history="1">
        <w:r w:rsidR="00937FC6" w:rsidRPr="0098332C">
          <w:rPr>
            <w:rStyle w:val="a9"/>
            <w:rFonts w:eastAsiaTheme="minorEastAsia"/>
            <w:noProof/>
          </w:rPr>
          <w:t xml:space="preserve">12.1 </w:t>
        </w:r>
        <w:r w:rsidR="00937FC6" w:rsidRPr="0098332C">
          <w:rPr>
            <w:rStyle w:val="a9"/>
            <w:rFonts w:eastAsiaTheme="minorEastAsia"/>
            <w:noProof/>
          </w:rPr>
          <w:t>备查文件目录</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_Toc374611696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97" w:history="1">
        <w:r w:rsidR="00937FC6" w:rsidRPr="0098332C">
          <w:rPr>
            <w:rStyle w:val="a9"/>
            <w:rFonts w:eastAsiaTheme="minorEastAsia"/>
            <w:noProof/>
          </w:rPr>
          <w:t>12.2</w:t>
        </w:r>
        <w:r w:rsidR="00937FC6" w:rsidRPr="0098332C">
          <w:rPr>
            <w:rStyle w:val="a9"/>
            <w:rFonts w:eastAsiaTheme="minorEastAsia"/>
            <w:noProof/>
          </w:rPr>
          <w:t>存放地点</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_Toc374611697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66</w:t>
        </w:r>
        <w:r w:rsidR="00A371B2" w:rsidRPr="0098332C">
          <w:rPr>
            <w:rFonts w:eastAsiaTheme="minorEastAsia"/>
            <w:noProof/>
            <w:webHidden/>
          </w:rPr>
          <w:fldChar w:fldCharType="end"/>
        </w:r>
      </w:hyperlink>
    </w:p>
    <w:p w:rsidR="00937FC6" w:rsidRPr="0098332C" w:rsidRDefault="006B59D6" w:rsidP="00937FC6">
      <w:pPr>
        <w:pStyle w:val="22"/>
        <w:ind w:left="420"/>
        <w:rPr>
          <w:rFonts w:eastAsiaTheme="minorEastAsia"/>
          <w:noProof/>
          <w:kern w:val="2"/>
          <w:szCs w:val="22"/>
        </w:rPr>
      </w:pPr>
      <w:hyperlink w:anchor="_Toc374611698" w:history="1">
        <w:r w:rsidR="00937FC6" w:rsidRPr="0098332C">
          <w:rPr>
            <w:rStyle w:val="a9"/>
            <w:rFonts w:eastAsiaTheme="minorEastAsia"/>
            <w:noProof/>
          </w:rPr>
          <w:t>12.3</w:t>
        </w:r>
        <w:r w:rsidR="00937FC6" w:rsidRPr="0098332C">
          <w:rPr>
            <w:rStyle w:val="a9"/>
            <w:rFonts w:eastAsiaTheme="minorEastAsia"/>
            <w:noProof/>
          </w:rPr>
          <w:t>查阅方式</w:t>
        </w:r>
        <w:r w:rsidR="00937FC6" w:rsidRPr="0098332C">
          <w:rPr>
            <w:rFonts w:eastAsiaTheme="minorEastAsia"/>
            <w:noProof/>
            <w:webHidden/>
          </w:rPr>
          <w:tab/>
        </w:r>
        <w:r w:rsidR="00A371B2" w:rsidRPr="0098332C">
          <w:rPr>
            <w:rFonts w:eastAsiaTheme="minorEastAsia"/>
            <w:noProof/>
            <w:webHidden/>
          </w:rPr>
          <w:fldChar w:fldCharType="begin"/>
        </w:r>
        <w:r w:rsidR="00937FC6" w:rsidRPr="0098332C">
          <w:rPr>
            <w:rFonts w:eastAsiaTheme="minorEastAsia"/>
            <w:noProof/>
            <w:webHidden/>
          </w:rPr>
          <w:instrText xml:space="preserve"> PAGEREF _Toc374611698 \h </w:instrText>
        </w:r>
        <w:r w:rsidR="00A371B2" w:rsidRPr="0098332C">
          <w:rPr>
            <w:rFonts w:eastAsiaTheme="minorEastAsia"/>
            <w:noProof/>
            <w:webHidden/>
          </w:rPr>
        </w:r>
        <w:r w:rsidR="00A371B2" w:rsidRPr="0098332C">
          <w:rPr>
            <w:rFonts w:eastAsiaTheme="minorEastAsia"/>
            <w:noProof/>
            <w:webHidden/>
          </w:rPr>
          <w:fldChar w:fldCharType="separate"/>
        </w:r>
        <w:r w:rsidR="00937FC6" w:rsidRPr="0098332C">
          <w:rPr>
            <w:rFonts w:eastAsiaTheme="minorEastAsia"/>
            <w:noProof/>
            <w:webHidden/>
          </w:rPr>
          <w:t>66</w:t>
        </w:r>
        <w:r w:rsidR="00A371B2" w:rsidRPr="0098332C">
          <w:rPr>
            <w:rFonts w:eastAsiaTheme="minorEastAsia"/>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19" w:name="_Toc225498244"/>
      <w:bookmarkStart w:id="20" w:name="_Toc352255960"/>
      <w:bookmarkStart w:id="21" w:name="_Toc352256028"/>
      <w:bookmarkStart w:id="22" w:name="_Toc352331206"/>
      <w:bookmarkStart w:id="23" w:name="_Toc390164792"/>
      <w:r w:rsidRPr="0098332C">
        <w:rPr>
          <w:rFonts w:eastAsiaTheme="minorEastAsia"/>
          <w:b/>
          <w:bCs/>
          <w:sz w:val="21"/>
          <w:szCs w:val="21"/>
          <w:lang w:val="en-US"/>
        </w:rPr>
        <w:lastRenderedPageBreak/>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19"/>
      <w:bookmarkEnd w:id="20"/>
      <w:bookmarkEnd w:id="21"/>
      <w:bookmarkEnd w:id="22"/>
      <w:bookmarkEnd w:id="23"/>
    </w:p>
    <w:p w:rsidR="008A5A5D" w:rsidRPr="0098332C" w:rsidRDefault="008A5A5D" w:rsidP="004016C4">
      <w:pPr>
        <w:pStyle w:val="20"/>
        <w:spacing w:before="0" w:after="0"/>
        <w:rPr>
          <w:rFonts w:ascii="Times New Roman" w:eastAsiaTheme="minorEastAsia" w:hAnsi="Times New Roman"/>
          <w:color w:val="000000"/>
          <w:sz w:val="21"/>
          <w:szCs w:val="21"/>
        </w:rPr>
      </w:pPr>
      <w:bookmarkStart w:id="24" w:name="_Toc352255961"/>
      <w:bookmarkStart w:id="25" w:name="_Toc352256029"/>
      <w:bookmarkStart w:id="26" w:name="_Toc352331207"/>
      <w:bookmarkStart w:id="27" w:name="_Toc390164793"/>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4"/>
      <w:bookmarkEnd w:id="25"/>
      <w:bookmarkEnd w:id="26"/>
      <w:bookmarkEnd w:id="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上投摩根全球新兴市场混合型证券投资基金</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上投摩根全球新兴市场混合</w:t>
            </w:r>
            <w:r w:rsidRPr="0098332C">
              <w:rPr>
                <w:rFonts w:eastAsiaTheme="minorEastAsia"/>
                <w:szCs w:val="21"/>
              </w:rPr>
              <w:t>(QDII)</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378006</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378006</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中国建设银行股份有限公司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66,194,369.10</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28" w:name="_Toc352255962"/>
      <w:bookmarkStart w:id="29" w:name="_Toc352256030"/>
      <w:bookmarkStart w:id="30" w:name="_Toc352331208"/>
      <w:bookmarkStart w:id="31" w:name="_Toc390164794"/>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28"/>
      <w:bookmarkEnd w:id="29"/>
      <w:bookmarkEnd w:id="30"/>
      <w:bookmarkEnd w:id="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本基金主要投资于新兴市场以及在其他证券市场交易的新兴市场企业，通过深入挖掘新兴市场企业的投资价值，努力实现基金资产稳健增值。</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036661" w:rsidRDefault="00116253">
            <w:pPr>
              <w:rPr>
                <w:rFonts w:eastAsiaTheme="minorEastAsia"/>
                <w:szCs w:val="21"/>
              </w:rPr>
            </w:pPr>
            <w:r>
              <w:rPr>
                <w:rFonts w:eastAsiaTheme="minorEastAsia"/>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p>
          <w:p w:rsidR="008A5A5D" w:rsidRPr="0098332C" w:rsidRDefault="008A5A5D">
            <w:pPr>
              <w:rPr>
                <w:rFonts w:eastAsiaTheme="minorEastAsia"/>
                <w:szCs w:val="21"/>
              </w:rPr>
            </w:pPr>
            <w:r w:rsidRPr="0098332C">
              <w:rPr>
                <w:rFonts w:eastAsiaTheme="minorEastAsia"/>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MSCI</w:t>
            </w:r>
            <w:r w:rsidRPr="0098332C">
              <w:rPr>
                <w:rFonts w:eastAsiaTheme="minorEastAsia"/>
                <w:szCs w:val="21"/>
              </w:rPr>
              <w:t>新兴市场股票指数（总回报）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036661" w:rsidRDefault="00116253">
            <w:pPr>
              <w:rPr>
                <w:rFonts w:eastAsiaTheme="minorEastAsia"/>
                <w:szCs w:val="21"/>
              </w:rPr>
            </w:pPr>
            <w:r>
              <w:rPr>
                <w:rFonts w:eastAsiaTheme="minorEastAsia"/>
                <w:szCs w:val="21"/>
              </w:rPr>
              <w:t>本基金是混合型证券投资基金，预期收益及预期风险水平低于股票型基金，高于债券型基金和货币市场基金，属于较高预期收益和预期风险水平的投资品种。</w:t>
            </w:r>
          </w:p>
          <w:p w:rsidR="008A5A5D" w:rsidRPr="0098332C" w:rsidRDefault="008A5A5D">
            <w:pPr>
              <w:rPr>
                <w:rFonts w:eastAsiaTheme="minorEastAsia"/>
                <w:szCs w:val="21"/>
              </w:rPr>
            </w:pPr>
            <w:r w:rsidRPr="0098332C">
              <w:rPr>
                <w:rFonts w:eastAsiaTheme="minorEastAsia"/>
                <w:szCs w:val="21"/>
              </w:rPr>
              <w:t>本基金风险收益特征会定期评估并在公司网站发布，请投资者关注。</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2" w:name="_Toc225498247"/>
      <w:bookmarkStart w:id="33" w:name="_Toc352255963"/>
      <w:bookmarkStart w:id="34" w:name="_Toc352256031"/>
      <w:bookmarkStart w:id="35" w:name="_Toc352331209"/>
      <w:bookmarkStart w:id="36" w:name="_Toc390164795"/>
      <w:r w:rsidRPr="0098332C">
        <w:rPr>
          <w:rFonts w:ascii="Times New Roman" w:eastAsiaTheme="minorEastAsia" w:hAnsi="Times New Roman"/>
          <w:kern w:val="0"/>
          <w:sz w:val="21"/>
          <w:szCs w:val="21"/>
        </w:rPr>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2"/>
      <w:bookmarkEnd w:id="33"/>
      <w:bookmarkEnd w:id="34"/>
      <w:bookmarkEnd w:id="35"/>
      <w:bookmarkEnd w:id="3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中国建设银行股份有限公司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胡迪</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田青</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010-67595096</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tianqing1.zh@ccb.com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010-67595096</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lastRenderedPageBreak/>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010-66275853</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北京市西城区金融大街</w:t>
            </w:r>
            <w:r w:rsidRPr="0098332C">
              <w:rPr>
                <w:rFonts w:eastAsiaTheme="minorEastAsia"/>
                <w:color w:val="000000"/>
                <w:kern w:val="0"/>
                <w:szCs w:val="21"/>
              </w:rPr>
              <w:t>25</w:t>
            </w:r>
            <w:r w:rsidRPr="0098332C">
              <w:rPr>
                <w:rFonts w:eastAsiaTheme="minorEastAsia"/>
                <w:color w:val="000000"/>
                <w:kern w:val="0"/>
                <w:szCs w:val="21"/>
              </w:rPr>
              <w:t>号</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北京市西城区闹市口大街</w:t>
            </w:r>
            <w:r w:rsidRPr="0098332C">
              <w:rPr>
                <w:rFonts w:eastAsiaTheme="minorEastAsia"/>
                <w:color w:val="000000"/>
                <w:kern w:val="0"/>
                <w:szCs w:val="21"/>
              </w:rPr>
              <w:t>1</w:t>
            </w:r>
            <w:r w:rsidRPr="0098332C">
              <w:rPr>
                <w:rFonts w:eastAsiaTheme="minorEastAsia"/>
                <w:color w:val="000000"/>
                <w:kern w:val="0"/>
                <w:szCs w:val="21"/>
              </w:rPr>
              <w:t>号院</w:t>
            </w:r>
            <w:r w:rsidRPr="0098332C">
              <w:rPr>
                <w:rFonts w:eastAsiaTheme="minorEastAsia"/>
                <w:color w:val="000000"/>
                <w:kern w:val="0"/>
                <w:szCs w:val="21"/>
              </w:rPr>
              <w:t>1</w:t>
            </w:r>
            <w:r w:rsidRPr="0098332C">
              <w:rPr>
                <w:rFonts w:eastAsiaTheme="minorEastAsia"/>
                <w:color w:val="000000"/>
                <w:kern w:val="0"/>
                <w:szCs w:val="21"/>
              </w:rPr>
              <w:t>号楼</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100033</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田国立</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7" w:name="_Toc224618346"/>
      <w:bookmarkStart w:id="38" w:name="_Toc235605676"/>
      <w:bookmarkStart w:id="39" w:name="_Toc286929724"/>
      <w:bookmarkStart w:id="40" w:name="_Toc352255964"/>
      <w:bookmarkStart w:id="41" w:name="_Toc352256032"/>
      <w:bookmarkStart w:id="42" w:name="_Toc352331210"/>
      <w:bookmarkStart w:id="43" w:name="_Toc390164796"/>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37"/>
      <w:bookmarkEnd w:id="38"/>
      <w:bookmarkEnd w:id="39"/>
      <w:bookmarkEnd w:id="40"/>
      <w:bookmarkEnd w:id="41"/>
      <w:bookmarkEnd w:id="42"/>
      <w:bookmarkEnd w:id="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Asset Management(UK) Limited</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Chase Bank, N.A.</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摩根资产管理（英国）有限公司</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摩根大通银行</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25 Bank Street Canary Wharf London E14 5JP</w:t>
            </w:r>
          </w:p>
        </w:tc>
        <w:tc>
          <w:tcPr>
            <w:tcW w:w="3600" w:type="dxa"/>
            <w:vAlign w:val="bottom"/>
          </w:tcPr>
          <w:p w:rsidR="008A5A5D" w:rsidRPr="0098332C" w:rsidRDefault="008A5A5D">
            <w:pPr>
              <w:rPr>
                <w:rFonts w:eastAsiaTheme="minorEastAsia"/>
                <w:szCs w:val="21"/>
              </w:rPr>
            </w:pPr>
            <w:r w:rsidRPr="0098332C">
              <w:rPr>
                <w:rFonts w:eastAsiaTheme="minorEastAsia"/>
                <w:szCs w:val="21"/>
              </w:rPr>
              <w:t>1111 Polaris Parkway,Columbus, Ohio 43240, USA</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rsidP="002F1F79">
            <w:pPr>
              <w:rPr>
                <w:rFonts w:eastAsiaTheme="minorEastAsia"/>
                <w:szCs w:val="21"/>
              </w:rPr>
            </w:pPr>
            <w:r w:rsidRPr="0098332C">
              <w:rPr>
                <w:rFonts w:eastAsiaTheme="minorEastAsia"/>
                <w:szCs w:val="21"/>
              </w:rPr>
              <w:t>125 London Wall, London, EC2Y 5AJ Finsbury Dials, 20 Finsbury Street, London EC2Y 9AQ</w:t>
            </w:r>
          </w:p>
        </w:tc>
        <w:tc>
          <w:tcPr>
            <w:tcW w:w="3600" w:type="dxa"/>
            <w:vAlign w:val="bottom"/>
          </w:tcPr>
          <w:p w:rsidR="008A5A5D" w:rsidRPr="0098332C" w:rsidRDefault="008A5A5D">
            <w:pPr>
              <w:rPr>
                <w:rFonts w:eastAsiaTheme="minorEastAsia"/>
                <w:szCs w:val="21"/>
              </w:rPr>
            </w:pPr>
            <w:r w:rsidRPr="0098332C">
              <w:rPr>
                <w:rFonts w:eastAsiaTheme="minorEastAsia"/>
                <w:szCs w:val="21"/>
              </w:rPr>
              <w:t>270 Park Avenue, New York,  New York 10017-2070</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4" w:name="_Toc225498248"/>
      <w:bookmarkStart w:id="45" w:name="_Toc352255965"/>
      <w:bookmarkStart w:id="46" w:name="_Toc352256033"/>
      <w:bookmarkStart w:id="47" w:name="_Toc352331211"/>
      <w:bookmarkStart w:id="48" w:name="_Toc390164797"/>
      <w:r w:rsidRPr="0098332C">
        <w:rPr>
          <w:rFonts w:ascii="Times New Roman" w:eastAsiaTheme="minorEastAsia" w:hAnsi="Times New Roman"/>
          <w:kern w:val="0"/>
          <w:sz w:val="21"/>
          <w:szCs w:val="21"/>
        </w:rPr>
        <w:t xml:space="preserve">2.5 </w:t>
      </w:r>
      <w:r w:rsidRPr="0098332C">
        <w:rPr>
          <w:rFonts w:ascii="Times New Roman" w:eastAsiaTheme="minorEastAsia" w:hAnsi="Times New Roman"/>
          <w:kern w:val="0"/>
          <w:sz w:val="21"/>
          <w:szCs w:val="21"/>
        </w:rPr>
        <w:t>信息披露方式</w:t>
      </w:r>
      <w:bookmarkEnd w:id="44"/>
      <w:bookmarkEnd w:id="45"/>
      <w:bookmarkEnd w:id="46"/>
      <w:bookmarkEnd w:id="47"/>
      <w:bookmarkEnd w:id="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《中国证券报》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E91D76" w:rsidRPr="0098332C">
              <w:rPr>
                <w:rFonts w:eastAsiaTheme="minorEastAsia"/>
                <w:color w:val="000000"/>
                <w:szCs w:val="21"/>
              </w:rPr>
              <w:t>半</w:t>
            </w:r>
            <w:r w:rsidRPr="0098332C">
              <w:rPr>
                <w:rFonts w:eastAsiaTheme="minorEastAsia"/>
                <w:color w:val="000000"/>
                <w:szCs w:val="21"/>
              </w:rPr>
              <w:t>年度报告正文的管理人互联网网址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w:t>
            </w:r>
            <w:r w:rsidR="00E91D76" w:rsidRPr="0098332C">
              <w:rPr>
                <w:rFonts w:eastAsiaTheme="minorEastAsia"/>
                <w:color w:val="000000"/>
                <w:szCs w:val="21"/>
              </w:rPr>
              <w:t>半</w:t>
            </w:r>
            <w:r w:rsidRPr="0098332C">
              <w:rPr>
                <w:rFonts w:eastAsiaTheme="minorEastAsia"/>
                <w:color w:val="000000"/>
                <w:szCs w:val="21"/>
              </w:rPr>
              <w:t>年度报告备置地点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基金管理人、基金托管人的办公场所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9" w:name="_Toc225498249"/>
      <w:bookmarkStart w:id="50" w:name="_Toc352255966"/>
      <w:bookmarkStart w:id="51" w:name="_Toc352256034"/>
      <w:bookmarkStart w:id="52" w:name="_Toc352331212"/>
      <w:bookmarkStart w:id="53" w:name="_Toc390164798"/>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49"/>
      <w:bookmarkEnd w:id="50"/>
      <w:bookmarkEnd w:id="51"/>
      <w:bookmarkEnd w:id="52"/>
      <w:bookmarkEnd w:id="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54" w:name="_Toc352255967"/>
      <w:bookmarkStart w:id="55" w:name="_Toc352256035"/>
      <w:bookmarkStart w:id="56" w:name="_Toc352331213"/>
      <w:bookmarkStart w:id="57" w:name="_Toc390164799"/>
      <w:r w:rsidRPr="0098332C">
        <w:rPr>
          <w:rFonts w:eastAsiaTheme="minorEastAsia"/>
          <w:b/>
          <w:bCs/>
          <w:sz w:val="21"/>
          <w:szCs w:val="21"/>
          <w:lang w:val="en-US"/>
        </w:rPr>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54"/>
      <w:bookmarkEnd w:id="55"/>
      <w:bookmarkEnd w:id="56"/>
      <w:bookmarkEnd w:id="57"/>
    </w:p>
    <w:p w:rsidR="008A5A5D" w:rsidRPr="0098332C" w:rsidRDefault="008A5A5D" w:rsidP="00635EA5">
      <w:pPr>
        <w:pStyle w:val="20"/>
        <w:spacing w:before="0" w:after="0"/>
        <w:rPr>
          <w:rFonts w:ascii="Times New Roman" w:eastAsiaTheme="minorEastAsia" w:hAnsi="Times New Roman"/>
          <w:kern w:val="0"/>
          <w:sz w:val="21"/>
          <w:szCs w:val="21"/>
        </w:rPr>
      </w:pPr>
      <w:bookmarkStart w:id="58" w:name="_Toc286996129"/>
      <w:bookmarkStart w:id="59" w:name="_Toc352255968"/>
      <w:bookmarkStart w:id="60" w:name="_Toc352256036"/>
      <w:bookmarkStart w:id="61" w:name="_Toc352331214"/>
      <w:bookmarkStart w:id="62" w:name="_Toc390164800"/>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58"/>
      <w:bookmarkEnd w:id="59"/>
      <w:bookmarkEnd w:id="60"/>
      <w:bookmarkEnd w:id="61"/>
      <w:bookmarkEnd w:id="62"/>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2019</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2019</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1,231,469.89</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6,615,705.13</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0.0936</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lastRenderedPageBreak/>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9.68%</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9.98%</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(2019</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-18,141,261.02</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-0.2741</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66,378,916.04</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1.003</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(2019</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0.30%</w:t>
            </w:r>
          </w:p>
        </w:tc>
      </w:tr>
    </w:tbl>
    <w:p w:rsidR="00036661" w:rsidRDefault="0011625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63" w:name="_Toc225498252"/>
      <w:bookmarkStart w:id="64" w:name="_Toc352255969"/>
      <w:bookmarkStart w:id="65" w:name="_Toc352256037"/>
      <w:bookmarkStart w:id="66" w:name="_Toc352331215"/>
      <w:bookmarkStart w:id="67" w:name="_Toc390164801"/>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63"/>
      <w:bookmarkEnd w:id="64"/>
      <w:bookmarkEnd w:id="65"/>
      <w:bookmarkEnd w:id="66"/>
      <w:bookmarkEnd w:id="67"/>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224"/>
        <w:gridCol w:w="1202"/>
        <w:gridCol w:w="1223"/>
        <w:gridCol w:w="1202"/>
        <w:gridCol w:w="1218"/>
        <w:gridCol w:w="1202"/>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036661">
        <w:tc>
          <w:tcPr>
            <w:tcW w:w="0" w:type="auto"/>
            <w:vAlign w:val="center"/>
          </w:tcPr>
          <w:p w:rsidR="00036661" w:rsidRDefault="00116253">
            <w:pPr>
              <w:jc w:val="left"/>
            </w:pPr>
            <w:r>
              <w:rPr>
                <w:rFonts w:eastAsiaTheme="minorEastAsia"/>
                <w:color w:val="000000"/>
                <w:szCs w:val="21"/>
              </w:rPr>
              <w:t>过去一个月</w:t>
            </w:r>
          </w:p>
        </w:tc>
        <w:tc>
          <w:tcPr>
            <w:tcW w:w="0" w:type="auto"/>
            <w:vAlign w:val="center"/>
          </w:tcPr>
          <w:p w:rsidR="00036661" w:rsidRDefault="00116253">
            <w:pPr>
              <w:jc w:val="center"/>
            </w:pPr>
            <w:r>
              <w:rPr>
                <w:rFonts w:eastAsiaTheme="minorEastAsia"/>
                <w:color w:val="000000"/>
                <w:szCs w:val="21"/>
              </w:rPr>
              <w:t>6.36%</w:t>
            </w:r>
          </w:p>
        </w:tc>
        <w:tc>
          <w:tcPr>
            <w:tcW w:w="0" w:type="auto"/>
            <w:vAlign w:val="center"/>
          </w:tcPr>
          <w:p w:rsidR="00036661" w:rsidRDefault="00116253">
            <w:pPr>
              <w:jc w:val="center"/>
            </w:pPr>
            <w:r>
              <w:rPr>
                <w:rFonts w:eastAsiaTheme="minorEastAsia"/>
                <w:color w:val="000000"/>
                <w:szCs w:val="21"/>
              </w:rPr>
              <w:t>0.87%</w:t>
            </w:r>
          </w:p>
        </w:tc>
        <w:tc>
          <w:tcPr>
            <w:tcW w:w="0" w:type="auto"/>
            <w:vAlign w:val="center"/>
          </w:tcPr>
          <w:p w:rsidR="00036661" w:rsidRDefault="00116253">
            <w:pPr>
              <w:jc w:val="center"/>
            </w:pPr>
            <w:r>
              <w:rPr>
                <w:rFonts w:eastAsiaTheme="minorEastAsia"/>
                <w:color w:val="000000"/>
                <w:szCs w:val="21"/>
              </w:rPr>
              <w:t>5.32%</w:t>
            </w:r>
          </w:p>
        </w:tc>
        <w:tc>
          <w:tcPr>
            <w:tcW w:w="0" w:type="auto"/>
            <w:vAlign w:val="center"/>
          </w:tcPr>
          <w:p w:rsidR="00036661" w:rsidRDefault="00116253">
            <w:pPr>
              <w:jc w:val="center"/>
            </w:pPr>
            <w:r>
              <w:rPr>
                <w:rFonts w:eastAsiaTheme="minorEastAsia"/>
                <w:color w:val="000000"/>
                <w:szCs w:val="21"/>
              </w:rPr>
              <w:t>0.79%</w:t>
            </w:r>
          </w:p>
        </w:tc>
        <w:tc>
          <w:tcPr>
            <w:tcW w:w="0" w:type="auto"/>
            <w:vAlign w:val="center"/>
          </w:tcPr>
          <w:p w:rsidR="00036661" w:rsidRDefault="00116253">
            <w:pPr>
              <w:jc w:val="center"/>
            </w:pPr>
            <w:r>
              <w:rPr>
                <w:rFonts w:eastAsiaTheme="minorEastAsia"/>
                <w:color w:val="000000"/>
                <w:szCs w:val="21"/>
              </w:rPr>
              <w:t>1.04%</w:t>
            </w:r>
          </w:p>
        </w:tc>
        <w:tc>
          <w:tcPr>
            <w:tcW w:w="0" w:type="auto"/>
            <w:vAlign w:val="center"/>
          </w:tcPr>
          <w:p w:rsidR="00036661" w:rsidRDefault="00116253">
            <w:pPr>
              <w:jc w:val="center"/>
            </w:pPr>
            <w:r>
              <w:rPr>
                <w:rFonts w:eastAsiaTheme="minorEastAsia"/>
                <w:color w:val="000000"/>
                <w:szCs w:val="21"/>
              </w:rPr>
              <w:t>0.08%</w:t>
            </w:r>
          </w:p>
        </w:tc>
      </w:tr>
      <w:tr w:rsidR="00036661">
        <w:tc>
          <w:tcPr>
            <w:tcW w:w="0" w:type="auto"/>
            <w:vAlign w:val="center"/>
          </w:tcPr>
          <w:p w:rsidR="00036661" w:rsidRDefault="00116253">
            <w:pPr>
              <w:jc w:val="left"/>
            </w:pPr>
            <w:r>
              <w:rPr>
                <w:rFonts w:eastAsiaTheme="minorEastAsia"/>
                <w:color w:val="000000"/>
                <w:szCs w:val="21"/>
              </w:rPr>
              <w:t>过去三个月</w:t>
            </w:r>
          </w:p>
        </w:tc>
        <w:tc>
          <w:tcPr>
            <w:tcW w:w="0" w:type="auto"/>
            <w:vAlign w:val="center"/>
          </w:tcPr>
          <w:p w:rsidR="00036661" w:rsidRDefault="00116253">
            <w:pPr>
              <w:jc w:val="center"/>
            </w:pPr>
            <w:r>
              <w:rPr>
                <w:rFonts w:eastAsiaTheme="minorEastAsia"/>
                <w:color w:val="000000"/>
                <w:szCs w:val="21"/>
              </w:rPr>
              <w:t>1.83%</w:t>
            </w:r>
          </w:p>
        </w:tc>
        <w:tc>
          <w:tcPr>
            <w:tcW w:w="0" w:type="auto"/>
            <w:vAlign w:val="center"/>
          </w:tcPr>
          <w:p w:rsidR="00036661" w:rsidRDefault="00116253">
            <w:pPr>
              <w:jc w:val="center"/>
            </w:pPr>
            <w:r>
              <w:rPr>
                <w:rFonts w:eastAsiaTheme="minorEastAsia"/>
                <w:color w:val="000000"/>
                <w:szCs w:val="21"/>
              </w:rPr>
              <w:t>0.83%</w:t>
            </w:r>
          </w:p>
        </w:tc>
        <w:tc>
          <w:tcPr>
            <w:tcW w:w="0" w:type="auto"/>
            <w:vAlign w:val="center"/>
          </w:tcPr>
          <w:p w:rsidR="00036661" w:rsidRDefault="00116253">
            <w:pPr>
              <w:jc w:val="center"/>
            </w:pPr>
            <w:r>
              <w:rPr>
                <w:rFonts w:eastAsiaTheme="minorEastAsia"/>
                <w:color w:val="000000"/>
                <w:szCs w:val="21"/>
              </w:rPr>
              <w:t>1.78%</w:t>
            </w:r>
          </w:p>
        </w:tc>
        <w:tc>
          <w:tcPr>
            <w:tcW w:w="0" w:type="auto"/>
            <w:vAlign w:val="center"/>
          </w:tcPr>
          <w:p w:rsidR="00036661" w:rsidRDefault="00116253">
            <w:pPr>
              <w:jc w:val="center"/>
            </w:pPr>
            <w:r>
              <w:rPr>
                <w:rFonts w:eastAsiaTheme="minorEastAsia"/>
                <w:color w:val="000000"/>
                <w:szCs w:val="21"/>
              </w:rPr>
              <w:t>0.76%</w:t>
            </w:r>
          </w:p>
        </w:tc>
        <w:tc>
          <w:tcPr>
            <w:tcW w:w="0" w:type="auto"/>
            <w:vAlign w:val="center"/>
          </w:tcPr>
          <w:p w:rsidR="00036661" w:rsidRDefault="00116253">
            <w:pPr>
              <w:jc w:val="center"/>
            </w:pPr>
            <w:r>
              <w:rPr>
                <w:rFonts w:eastAsiaTheme="minorEastAsia"/>
                <w:color w:val="000000"/>
                <w:szCs w:val="21"/>
              </w:rPr>
              <w:t>0.05%</w:t>
            </w:r>
          </w:p>
        </w:tc>
        <w:tc>
          <w:tcPr>
            <w:tcW w:w="0" w:type="auto"/>
            <w:vAlign w:val="center"/>
          </w:tcPr>
          <w:p w:rsidR="00036661" w:rsidRDefault="00116253">
            <w:pPr>
              <w:jc w:val="center"/>
            </w:pPr>
            <w:r>
              <w:rPr>
                <w:rFonts w:eastAsiaTheme="minorEastAsia"/>
                <w:color w:val="000000"/>
                <w:szCs w:val="21"/>
              </w:rPr>
              <w:t>0.07%</w:t>
            </w:r>
          </w:p>
        </w:tc>
      </w:tr>
      <w:tr w:rsidR="00036661">
        <w:tc>
          <w:tcPr>
            <w:tcW w:w="0" w:type="auto"/>
            <w:vAlign w:val="center"/>
          </w:tcPr>
          <w:p w:rsidR="00036661" w:rsidRDefault="00116253">
            <w:pPr>
              <w:jc w:val="left"/>
            </w:pPr>
            <w:r>
              <w:rPr>
                <w:rFonts w:eastAsiaTheme="minorEastAsia"/>
                <w:color w:val="000000"/>
                <w:szCs w:val="21"/>
              </w:rPr>
              <w:t>过去六个月</w:t>
            </w:r>
          </w:p>
        </w:tc>
        <w:tc>
          <w:tcPr>
            <w:tcW w:w="0" w:type="auto"/>
            <w:vAlign w:val="center"/>
          </w:tcPr>
          <w:p w:rsidR="00036661" w:rsidRDefault="00116253">
            <w:pPr>
              <w:jc w:val="center"/>
            </w:pPr>
            <w:r>
              <w:rPr>
                <w:rFonts w:eastAsiaTheme="minorEastAsia"/>
                <w:color w:val="000000"/>
                <w:szCs w:val="21"/>
              </w:rPr>
              <w:t>9.98%</w:t>
            </w:r>
          </w:p>
        </w:tc>
        <w:tc>
          <w:tcPr>
            <w:tcW w:w="0" w:type="auto"/>
            <w:vAlign w:val="center"/>
          </w:tcPr>
          <w:p w:rsidR="00036661" w:rsidRDefault="00116253">
            <w:pPr>
              <w:jc w:val="center"/>
            </w:pPr>
            <w:r>
              <w:rPr>
                <w:rFonts w:eastAsiaTheme="minorEastAsia"/>
                <w:color w:val="000000"/>
                <w:szCs w:val="21"/>
              </w:rPr>
              <w:t>0.83%</w:t>
            </w:r>
          </w:p>
        </w:tc>
        <w:tc>
          <w:tcPr>
            <w:tcW w:w="0" w:type="auto"/>
            <w:vAlign w:val="center"/>
          </w:tcPr>
          <w:p w:rsidR="00036661" w:rsidRDefault="00116253">
            <w:pPr>
              <w:jc w:val="center"/>
            </w:pPr>
            <w:r>
              <w:rPr>
                <w:rFonts w:eastAsiaTheme="minorEastAsia"/>
                <w:color w:val="000000"/>
                <w:szCs w:val="21"/>
              </w:rPr>
              <w:t>9.42%</w:t>
            </w:r>
          </w:p>
        </w:tc>
        <w:tc>
          <w:tcPr>
            <w:tcW w:w="0" w:type="auto"/>
            <w:vAlign w:val="center"/>
          </w:tcPr>
          <w:p w:rsidR="00036661" w:rsidRDefault="00116253">
            <w:pPr>
              <w:jc w:val="center"/>
            </w:pPr>
            <w:r>
              <w:rPr>
                <w:rFonts w:eastAsiaTheme="minorEastAsia"/>
                <w:color w:val="000000"/>
                <w:szCs w:val="21"/>
              </w:rPr>
              <w:t>0.77%</w:t>
            </w:r>
          </w:p>
        </w:tc>
        <w:tc>
          <w:tcPr>
            <w:tcW w:w="0" w:type="auto"/>
            <w:vAlign w:val="center"/>
          </w:tcPr>
          <w:p w:rsidR="00036661" w:rsidRDefault="00116253">
            <w:pPr>
              <w:jc w:val="center"/>
            </w:pPr>
            <w:r>
              <w:rPr>
                <w:rFonts w:eastAsiaTheme="minorEastAsia"/>
                <w:color w:val="000000"/>
                <w:szCs w:val="21"/>
              </w:rPr>
              <w:t>0.56%</w:t>
            </w:r>
          </w:p>
        </w:tc>
        <w:tc>
          <w:tcPr>
            <w:tcW w:w="0" w:type="auto"/>
            <w:vAlign w:val="center"/>
          </w:tcPr>
          <w:p w:rsidR="00036661" w:rsidRDefault="00116253">
            <w:pPr>
              <w:jc w:val="center"/>
            </w:pPr>
            <w:r>
              <w:rPr>
                <w:rFonts w:eastAsiaTheme="minorEastAsia"/>
                <w:color w:val="000000"/>
                <w:szCs w:val="21"/>
              </w:rPr>
              <w:t>0.06%</w:t>
            </w:r>
          </w:p>
        </w:tc>
      </w:tr>
      <w:tr w:rsidR="00036661">
        <w:tc>
          <w:tcPr>
            <w:tcW w:w="0" w:type="auto"/>
            <w:vAlign w:val="center"/>
          </w:tcPr>
          <w:p w:rsidR="00036661" w:rsidRDefault="00116253">
            <w:pPr>
              <w:jc w:val="left"/>
            </w:pPr>
            <w:r>
              <w:rPr>
                <w:rFonts w:eastAsiaTheme="minorEastAsia"/>
                <w:color w:val="000000"/>
                <w:szCs w:val="21"/>
              </w:rPr>
              <w:t>过去一年</w:t>
            </w:r>
          </w:p>
        </w:tc>
        <w:tc>
          <w:tcPr>
            <w:tcW w:w="0" w:type="auto"/>
            <w:vAlign w:val="center"/>
          </w:tcPr>
          <w:p w:rsidR="00036661" w:rsidRDefault="00116253">
            <w:pPr>
              <w:jc w:val="center"/>
            </w:pPr>
            <w:r>
              <w:rPr>
                <w:rFonts w:eastAsiaTheme="minorEastAsia"/>
                <w:color w:val="000000"/>
                <w:szCs w:val="21"/>
              </w:rPr>
              <w:t>-7.22%</w:t>
            </w:r>
          </w:p>
        </w:tc>
        <w:tc>
          <w:tcPr>
            <w:tcW w:w="0" w:type="auto"/>
            <w:vAlign w:val="center"/>
          </w:tcPr>
          <w:p w:rsidR="00036661" w:rsidRDefault="00116253">
            <w:pPr>
              <w:jc w:val="center"/>
            </w:pPr>
            <w:r>
              <w:rPr>
                <w:rFonts w:eastAsiaTheme="minorEastAsia"/>
                <w:color w:val="000000"/>
                <w:szCs w:val="21"/>
              </w:rPr>
              <w:t>1.12%</w:t>
            </w:r>
          </w:p>
        </w:tc>
        <w:tc>
          <w:tcPr>
            <w:tcW w:w="0" w:type="auto"/>
            <w:vAlign w:val="center"/>
          </w:tcPr>
          <w:p w:rsidR="00036661" w:rsidRDefault="00116253">
            <w:pPr>
              <w:jc w:val="center"/>
            </w:pPr>
            <w:r>
              <w:rPr>
                <w:rFonts w:eastAsiaTheme="minorEastAsia"/>
                <w:color w:val="000000"/>
                <w:szCs w:val="21"/>
              </w:rPr>
              <w:t>2.48%</w:t>
            </w:r>
          </w:p>
        </w:tc>
        <w:tc>
          <w:tcPr>
            <w:tcW w:w="0" w:type="auto"/>
            <w:vAlign w:val="center"/>
          </w:tcPr>
          <w:p w:rsidR="00036661" w:rsidRDefault="00116253">
            <w:pPr>
              <w:jc w:val="center"/>
            </w:pPr>
            <w:r>
              <w:rPr>
                <w:rFonts w:eastAsiaTheme="minorEastAsia"/>
                <w:color w:val="000000"/>
                <w:szCs w:val="21"/>
              </w:rPr>
              <w:t>0.96%</w:t>
            </w:r>
          </w:p>
        </w:tc>
        <w:tc>
          <w:tcPr>
            <w:tcW w:w="0" w:type="auto"/>
            <w:vAlign w:val="center"/>
          </w:tcPr>
          <w:p w:rsidR="00036661" w:rsidRDefault="00116253">
            <w:pPr>
              <w:jc w:val="center"/>
            </w:pPr>
            <w:r>
              <w:rPr>
                <w:rFonts w:eastAsiaTheme="minorEastAsia"/>
                <w:color w:val="000000"/>
                <w:szCs w:val="21"/>
              </w:rPr>
              <w:t>-9.70%</w:t>
            </w:r>
          </w:p>
        </w:tc>
        <w:tc>
          <w:tcPr>
            <w:tcW w:w="0" w:type="auto"/>
            <w:vAlign w:val="center"/>
          </w:tcPr>
          <w:p w:rsidR="00036661" w:rsidRDefault="00116253">
            <w:pPr>
              <w:jc w:val="center"/>
            </w:pPr>
            <w:r>
              <w:rPr>
                <w:rFonts w:eastAsiaTheme="minorEastAsia"/>
                <w:color w:val="000000"/>
                <w:szCs w:val="21"/>
              </w:rPr>
              <w:t>0.16%</w:t>
            </w:r>
          </w:p>
        </w:tc>
      </w:tr>
      <w:tr w:rsidR="00036661">
        <w:tc>
          <w:tcPr>
            <w:tcW w:w="0" w:type="auto"/>
            <w:vAlign w:val="center"/>
          </w:tcPr>
          <w:p w:rsidR="00036661" w:rsidRDefault="00116253">
            <w:pPr>
              <w:jc w:val="left"/>
            </w:pPr>
            <w:r>
              <w:rPr>
                <w:rFonts w:eastAsiaTheme="minorEastAsia"/>
                <w:color w:val="000000"/>
                <w:szCs w:val="21"/>
              </w:rPr>
              <w:t>过去三年</w:t>
            </w:r>
          </w:p>
        </w:tc>
        <w:tc>
          <w:tcPr>
            <w:tcW w:w="0" w:type="auto"/>
            <w:vAlign w:val="center"/>
          </w:tcPr>
          <w:p w:rsidR="00036661" w:rsidRDefault="00116253">
            <w:pPr>
              <w:jc w:val="center"/>
            </w:pPr>
            <w:r>
              <w:rPr>
                <w:rFonts w:eastAsiaTheme="minorEastAsia"/>
                <w:color w:val="000000"/>
                <w:szCs w:val="21"/>
              </w:rPr>
              <w:t>29.09%</w:t>
            </w:r>
          </w:p>
        </w:tc>
        <w:tc>
          <w:tcPr>
            <w:tcW w:w="0" w:type="auto"/>
            <w:vAlign w:val="center"/>
          </w:tcPr>
          <w:p w:rsidR="00036661" w:rsidRDefault="00116253">
            <w:pPr>
              <w:jc w:val="center"/>
            </w:pPr>
            <w:r>
              <w:rPr>
                <w:rFonts w:eastAsiaTheme="minorEastAsia"/>
                <w:color w:val="000000"/>
                <w:szCs w:val="21"/>
              </w:rPr>
              <w:t>1.09%</w:t>
            </w:r>
          </w:p>
        </w:tc>
        <w:tc>
          <w:tcPr>
            <w:tcW w:w="0" w:type="auto"/>
            <w:vAlign w:val="center"/>
          </w:tcPr>
          <w:p w:rsidR="00036661" w:rsidRDefault="00116253">
            <w:pPr>
              <w:jc w:val="center"/>
            </w:pPr>
            <w:r>
              <w:rPr>
                <w:rFonts w:eastAsiaTheme="minorEastAsia"/>
                <w:color w:val="000000"/>
                <w:szCs w:val="21"/>
              </w:rPr>
              <w:t>31.11%</w:t>
            </w:r>
          </w:p>
        </w:tc>
        <w:tc>
          <w:tcPr>
            <w:tcW w:w="0" w:type="auto"/>
            <w:vAlign w:val="center"/>
          </w:tcPr>
          <w:p w:rsidR="00036661" w:rsidRDefault="00116253">
            <w:pPr>
              <w:jc w:val="center"/>
            </w:pPr>
            <w:r>
              <w:rPr>
                <w:rFonts w:eastAsiaTheme="minorEastAsia"/>
                <w:color w:val="000000"/>
                <w:szCs w:val="21"/>
              </w:rPr>
              <w:t>0.87%</w:t>
            </w:r>
          </w:p>
        </w:tc>
        <w:tc>
          <w:tcPr>
            <w:tcW w:w="0" w:type="auto"/>
            <w:vAlign w:val="center"/>
          </w:tcPr>
          <w:p w:rsidR="00036661" w:rsidRDefault="00116253">
            <w:pPr>
              <w:jc w:val="center"/>
            </w:pPr>
            <w:r>
              <w:rPr>
                <w:rFonts w:eastAsiaTheme="minorEastAsia"/>
                <w:color w:val="000000"/>
                <w:szCs w:val="21"/>
              </w:rPr>
              <w:t>-2.02%</w:t>
            </w:r>
          </w:p>
        </w:tc>
        <w:tc>
          <w:tcPr>
            <w:tcW w:w="0" w:type="auto"/>
            <w:vAlign w:val="center"/>
          </w:tcPr>
          <w:p w:rsidR="00036661" w:rsidRDefault="00116253">
            <w:pPr>
              <w:jc w:val="center"/>
            </w:pPr>
            <w:r>
              <w:rPr>
                <w:rFonts w:eastAsiaTheme="minorEastAsia"/>
                <w:color w:val="000000"/>
                <w:szCs w:val="21"/>
              </w:rPr>
              <w:t>0.22%</w:t>
            </w:r>
          </w:p>
        </w:tc>
      </w:tr>
      <w:tr w:rsidR="00036661">
        <w:tc>
          <w:tcPr>
            <w:tcW w:w="0" w:type="auto"/>
            <w:vAlign w:val="center"/>
          </w:tcPr>
          <w:p w:rsidR="00036661" w:rsidRDefault="00116253">
            <w:pPr>
              <w:jc w:val="left"/>
            </w:pPr>
            <w:r>
              <w:rPr>
                <w:rFonts w:eastAsiaTheme="minorEastAsia"/>
                <w:color w:val="000000"/>
                <w:szCs w:val="21"/>
              </w:rPr>
              <w:t>自基金合同生效起至今</w:t>
            </w:r>
          </w:p>
        </w:tc>
        <w:tc>
          <w:tcPr>
            <w:tcW w:w="0" w:type="auto"/>
            <w:vAlign w:val="center"/>
          </w:tcPr>
          <w:p w:rsidR="00036661" w:rsidRDefault="00116253">
            <w:pPr>
              <w:jc w:val="center"/>
            </w:pPr>
            <w:r>
              <w:rPr>
                <w:rFonts w:eastAsiaTheme="minorEastAsia"/>
                <w:color w:val="000000"/>
                <w:szCs w:val="21"/>
              </w:rPr>
              <w:t>0.30%</w:t>
            </w:r>
          </w:p>
        </w:tc>
        <w:tc>
          <w:tcPr>
            <w:tcW w:w="0" w:type="auto"/>
            <w:vAlign w:val="center"/>
          </w:tcPr>
          <w:p w:rsidR="00036661" w:rsidRDefault="00116253">
            <w:pPr>
              <w:jc w:val="center"/>
            </w:pPr>
            <w:r>
              <w:rPr>
                <w:rFonts w:eastAsiaTheme="minorEastAsia"/>
                <w:color w:val="000000"/>
                <w:szCs w:val="21"/>
              </w:rPr>
              <w:t>1.13%</w:t>
            </w:r>
          </w:p>
        </w:tc>
        <w:tc>
          <w:tcPr>
            <w:tcW w:w="0" w:type="auto"/>
            <w:vAlign w:val="center"/>
          </w:tcPr>
          <w:p w:rsidR="00036661" w:rsidRDefault="00116253">
            <w:pPr>
              <w:jc w:val="center"/>
            </w:pPr>
            <w:r>
              <w:rPr>
                <w:rFonts w:eastAsiaTheme="minorEastAsia"/>
                <w:color w:val="000000"/>
                <w:szCs w:val="21"/>
              </w:rPr>
              <w:t>-2.34%</w:t>
            </w:r>
          </w:p>
        </w:tc>
        <w:tc>
          <w:tcPr>
            <w:tcW w:w="0" w:type="auto"/>
            <w:vAlign w:val="center"/>
          </w:tcPr>
          <w:p w:rsidR="00036661" w:rsidRDefault="00116253">
            <w:pPr>
              <w:jc w:val="center"/>
            </w:pPr>
            <w:r>
              <w:rPr>
                <w:rFonts w:eastAsiaTheme="minorEastAsia"/>
                <w:color w:val="000000"/>
                <w:szCs w:val="21"/>
              </w:rPr>
              <w:t>1.00%</w:t>
            </w:r>
          </w:p>
        </w:tc>
        <w:tc>
          <w:tcPr>
            <w:tcW w:w="0" w:type="auto"/>
            <w:vAlign w:val="center"/>
          </w:tcPr>
          <w:p w:rsidR="00036661" w:rsidRDefault="00116253">
            <w:pPr>
              <w:jc w:val="center"/>
            </w:pPr>
            <w:r>
              <w:rPr>
                <w:rFonts w:eastAsiaTheme="minorEastAsia"/>
                <w:color w:val="000000"/>
                <w:szCs w:val="21"/>
              </w:rPr>
              <w:t>2.64%</w:t>
            </w:r>
          </w:p>
        </w:tc>
        <w:tc>
          <w:tcPr>
            <w:tcW w:w="0" w:type="auto"/>
            <w:vAlign w:val="center"/>
          </w:tcPr>
          <w:p w:rsidR="00036661" w:rsidRDefault="00116253">
            <w:pPr>
              <w:jc w:val="center"/>
            </w:pPr>
            <w:r>
              <w:rPr>
                <w:rFonts w:eastAsiaTheme="minorEastAsia"/>
                <w:color w:val="000000"/>
                <w:szCs w:val="21"/>
              </w:rPr>
              <w:t>0.13%</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注：本基金的业绩比较基准为：</w:t>
      </w:r>
      <w:r w:rsidRPr="0098332C">
        <w:rPr>
          <w:rFonts w:eastAsiaTheme="minorEastAsia"/>
          <w:kern w:val="0"/>
          <w:szCs w:val="21"/>
        </w:rPr>
        <w:t>MSCI</w:t>
      </w:r>
      <w:r w:rsidRPr="0098332C">
        <w:rPr>
          <w:rFonts w:eastAsiaTheme="minorEastAsia"/>
          <w:kern w:val="0"/>
          <w:szCs w:val="21"/>
        </w:rPr>
        <w:t>新兴市场股票指数（总回报）</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t>3.2.2</w:t>
      </w:r>
      <w:r w:rsidR="00A634AE" w:rsidRPr="0098332C">
        <w:rPr>
          <w:rStyle w:val="af8"/>
          <w:rFonts w:eastAsiaTheme="minorEastAsia"/>
          <w:color w:val="000000"/>
          <w:szCs w:val="21"/>
          <w:shd w:val="clear" w:color="auto" w:fill="FFFFFF"/>
        </w:rPr>
        <w:t>自基金合同生效以来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上投摩根全球新兴市场混合型证券投资基金</w:t>
      </w:r>
    </w:p>
    <w:p w:rsidR="00F71BF5" w:rsidRPr="0098332C" w:rsidRDefault="00F71BF5" w:rsidP="00635EA5">
      <w:pPr>
        <w:pStyle w:val="a6"/>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6"/>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t>(</w:t>
      </w:r>
      <w:r w:rsidR="00AC4A34" w:rsidRPr="0098332C">
        <w:rPr>
          <w:rFonts w:ascii="Times New Roman" w:eastAsiaTheme="minorEastAsia" w:hAnsi="Times New Roman"/>
        </w:rPr>
        <w:t>2011</w:t>
      </w:r>
      <w:r w:rsidR="00AC4A34" w:rsidRPr="0098332C">
        <w:rPr>
          <w:rFonts w:ascii="Times New Roman" w:eastAsiaTheme="minorEastAsia" w:hAnsi="Times New Roman"/>
        </w:rPr>
        <w:t>年</w:t>
      </w:r>
      <w:r w:rsidR="00AC4A34" w:rsidRPr="0098332C">
        <w:rPr>
          <w:rFonts w:ascii="Times New Roman" w:eastAsiaTheme="minorEastAsia" w:hAnsi="Times New Roman"/>
        </w:rPr>
        <w:t>1</w:t>
      </w:r>
      <w:r w:rsidR="00AC4A34" w:rsidRPr="0098332C">
        <w:rPr>
          <w:rFonts w:ascii="Times New Roman" w:eastAsiaTheme="minorEastAsia" w:hAnsi="Times New Roman"/>
        </w:rPr>
        <w:t>月</w:t>
      </w:r>
      <w:r w:rsidR="00AC4A34" w:rsidRPr="0098332C">
        <w:rPr>
          <w:rFonts w:ascii="Times New Roman" w:eastAsiaTheme="minorEastAsia" w:hAnsi="Times New Roman"/>
        </w:rPr>
        <w:t>30</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2019</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36661" w:rsidRDefault="0011625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本基金合同生效日为</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日，图示时间段为</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本基金建仓期自</w:t>
      </w:r>
      <w:r w:rsidRPr="0098332C">
        <w:rPr>
          <w:rFonts w:eastAsiaTheme="minorEastAsia"/>
          <w:kern w:val="0"/>
          <w:szCs w:val="21"/>
        </w:rPr>
        <w:t>2011</w:t>
      </w:r>
      <w:r w:rsidRPr="0098332C">
        <w:rPr>
          <w:rFonts w:eastAsiaTheme="minorEastAsia"/>
          <w:kern w:val="0"/>
          <w:szCs w:val="21"/>
        </w:rPr>
        <w:t>年</w:t>
      </w:r>
      <w:r w:rsidRPr="0098332C">
        <w:rPr>
          <w:rFonts w:eastAsiaTheme="minorEastAsia"/>
          <w:kern w:val="0"/>
          <w:szCs w:val="21"/>
        </w:rPr>
        <w:t>1</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日至</w:t>
      </w:r>
      <w:r w:rsidRPr="0098332C">
        <w:rPr>
          <w:rFonts w:eastAsiaTheme="minorEastAsia"/>
          <w:kern w:val="0"/>
          <w:szCs w:val="21"/>
        </w:rPr>
        <w:t>2011</w:t>
      </w:r>
      <w:r w:rsidRPr="0098332C">
        <w:rPr>
          <w:rFonts w:eastAsiaTheme="minorEastAsia"/>
          <w:kern w:val="0"/>
          <w:szCs w:val="21"/>
        </w:rPr>
        <w:t>年</w:t>
      </w:r>
      <w:r w:rsidRPr="0098332C">
        <w:rPr>
          <w:rFonts w:eastAsiaTheme="minorEastAsia"/>
          <w:kern w:val="0"/>
          <w:szCs w:val="21"/>
        </w:rPr>
        <w:t>7</w:t>
      </w:r>
      <w:r w:rsidRPr="0098332C">
        <w:rPr>
          <w:rFonts w:eastAsiaTheme="minorEastAsia"/>
          <w:kern w:val="0"/>
          <w:szCs w:val="21"/>
        </w:rPr>
        <w:t>月</w:t>
      </w:r>
      <w:r w:rsidRPr="0098332C">
        <w:rPr>
          <w:rFonts w:eastAsiaTheme="minorEastAsia"/>
          <w:kern w:val="0"/>
          <w:szCs w:val="21"/>
        </w:rPr>
        <w:t>29</w:t>
      </w:r>
      <w:r w:rsidRPr="0098332C">
        <w:rPr>
          <w:rFonts w:eastAsiaTheme="minorEastAsia"/>
          <w:kern w:val="0"/>
          <w:szCs w:val="21"/>
        </w:rPr>
        <w:t>日，建仓期结束时资产配置比例符合本基金基金合同规定。</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54"/>
      <w:bookmarkStart w:id="69" w:name="_Toc352255971"/>
      <w:bookmarkStart w:id="70" w:name="_Toc352256039"/>
      <w:bookmarkStart w:id="71" w:name="_Toc352331217"/>
      <w:bookmarkStart w:id="72" w:name="_Toc390164802"/>
      <w:r w:rsidRPr="0098332C">
        <w:rPr>
          <w:rFonts w:eastAsiaTheme="minorEastAsia"/>
          <w:b/>
          <w:bCs/>
          <w:sz w:val="21"/>
          <w:szCs w:val="21"/>
          <w:lang w:val="en-US"/>
        </w:rPr>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68"/>
      <w:bookmarkEnd w:id="69"/>
      <w:bookmarkEnd w:id="70"/>
      <w:bookmarkEnd w:id="71"/>
      <w:bookmarkEnd w:id="72"/>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73" w:name="_Toc352255972"/>
      <w:bookmarkStart w:id="74" w:name="_Toc352256040"/>
      <w:bookmarkStart w:id="75" w:name="_Toc352331218"/>
      <w:bookmarkStart w:id="76" w:name="_Toc362423996"/>
      <w:bookmarkStart w:id="77" w:name="_Toc374459258"/>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73"/>
      <w:bookmarkEnd w:id="74"/>
      <w:bookmarkEnd w:id="75"/>
      <w:bookmarkEnd w:id="76"/>
      <w:bookmarkEnd w:id="77"/>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2019</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98332C">
        <w:rPr>
          <w:rFonts w:eastAsiaTheme="minorEastAsia"/>
          <w:color w:val="000000" w:themeColor="text1"/>
          <w:szCs w:val="21"/>
        </w:rPr>
        <w:lastRenderedPageBreak/>
        <w:t>投资基金、上投摩根全球天然资源混合型证券投资基金、上投摩根分红添利债券型证券投资基金、上投摩根中证消费服务领先指数证券投资基金、上投摩根核心优选混合型证券投资基金、上投摩根智选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0A3416">
        <w:tc>
          <w:tcPr>
            <w:tcW w:w="653" w:type="pct"/>
            <w:vMerge w:val="restart"/>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0A3416">
        <w:tc>
          <w:tcPr>
            <w:tcW w:w="653" w:type="pct"/>
            <w:vMerge/>
            <w:vAlign w:val="center"/>
          </w:tcPr>
          <w:p w:rsidR="00FC5407" w:rsidRPr="0098332C" w:rsidRDefault="00FC5407" w:rsidP="000A3416">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0A3416">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0A3416">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0A3416">
            <w:pPr>
              <w:widowControl/>
              <w:spacing w:line="360" w:lineRule="auto"/>
              <w:jc w:val="left"/>
              <w:rPr>
                <w:rFonts w:eastAsiaTheme="minorEastAsia"/>
                <w:color w:val="000000" w:themeColor="text1"/>
                <w:szCs w:val="21"/>
              </w:rPr>
            </w:pPr>
          </w:p>
        </w:tc>
      </w:tr>
      <w:tr w:rsidR="00036661">
        <w:tc>
          <w:tcPr>
            <w:tcW w:w="0" w:type="auto"/>
            <w:vAlign w:val="center"/>
          </w:tcPr>
          <w:p w:rsidR="00036661" w:rsidRDefault="00116253">
            <w:pPr>
              <w:jc w:val="center"/>
            </w:pPr>
            <w:r>
              <w:rPr>
                <w:rFonts w:eastAsiaTheme="minorEastAsia"/>
                <w:color w:val="000000" w:themeColor="text1"/>
                <w:szCs w:val="21"/>
              </w:rPr>
              <w:t>张淑婉</w:t>
            </w:r>
          </w:p>
        </w:tc>
        <w:tc>
          <w:tcPr>
            <w:tcW w:w="0" w:type="auto"/>
            <w:vAlign w:val="center"/>
          </w:tcPr>
          <w:p w:rsidR="00036661" w:rsidRDefault="00116253">
            <w:pPr>
              <w:jc w:val="center"/>
            </w:pPr>
            <w:r>
              <w:rPr>
                <w:rFonts w:eastAsiaTheme="minorEastAsia"/>
                <w:color w:val="000000" w:themeColor="text1"/>
                <w:szCs w:val="21"/>
              </w:rPr>
              <w:t>本基金基金经理</w:t>
            </w:r>
          </w:p>
        </w:tc>
        <w:tc>
          <w:tcPr>
            <w:tcW w:w="0" w:type="auto"/>
            <w:vAlign w:val="center"/>
          </w:tcPr>
          <w:p w:rsidR="00036661" w:rsidRDefault="00116253">
            <w:pPr>
              <w:jc w:val="center"/>
            </w:pPr>
            <w:r>
              <w:rPr>
                <w:rFonts w:eastAsiaTheme="minorEastAsia"/>
                <w:color w:val="000000" w:themeColor="text1"/>
                <w:szCs w:val="21"/>
              </w:rPr>
              <w:t>2016-12-16</w:t>
            </w:r>
          </w:p>
        </w:tc>
        <w:tc>
          <w:tcPr>
            <w:tcW w:w="0" w:type="auto"/>
            <w:vAlign w:val="center"/>
          </w:tcPr>
          <w:p w:rsidR="00036661" w:rsidRDefault="00116253">
            <w:pPr>
              <w:jc w:val="center"/>
            </w:pPr>
            <w:r>
              <w:rPr>
                <w:rFonts w:eastAsiaTheme="minorEastAsia"/>
                <w:color w:val="000000" w:themeColor="text1"/>
                <w:szCs w:val="21"/>
              </w:rPr>
              <w:t>-</w:t>
            </w:r>
          </w:p>
        </w:tc>
        <w:tc>
          <w:tcPr>
            <w:tcW w:w="0" w:type="auto"/>
            <w:vAlign w:val="center"/>
          </w:tcPr>
          <w:p w:rsidR="00036661" w:rsidRDefault="00116253">
            <w:pPr>
              <w:jc w:val="center"/>
            </w:pPr>
            <w:r>
              <w:rPr>
                <w:rFonts w:eastAsiaTheme="minorEastAsia"/>
                <w:color w:val="000000" w:themeColor="text1"/>
                <w:szCs w:val="21"/>
              </w:rPr>
              <w:t>29</w:t>
            </w:r>
            <w:r>
              <w:rPr>
                <w:rFonts w:eastAsiaTheme="minorEastAsia"/>
                <w:color w:val="000000" w:themeColor="text1"/>
                <w:szCs w:val="21"/>
              </w:rPr>
              <w:t>年</w:t>
            </w:r>
          </w:p>
        </w:tc>
        <w:tc>
          <w:tcPr>
            <w:tcW w:w="0" w:type="auto"/>
            <w:vAlign w:val="center"/>
          </w:tcPr>
          <w:p w:rsidR="00036661" w:rsidRDefault="00116253">
            <w:pPr>
              <w:jc w:val="left"/>
            </w:pPr>
            <w:r>
              <w:rPr>
                <w:rFonts w:eastAsiaTheme="minorEastAsia"/>
                <w:color w:val="000000" w:themeColor="text1"/>
                <w:szCs w:val="21"/>
              </w:rPr>
              <w:t>张淑婉女士，台湾大学财务金融研究所</w:t>
            </w:r>
            <w:r>
              <w:rPr>
                <w:rFonts w:eastAsiaTheme="minorEastAsia"/>
                <w:color w:val="000000" w:themeColor="text1"/>
                <w:szCs w:val="21"/>
              </w:rPr>
              <w:t>MBA</w:t>
            </w:r>
            <w:r>
              <w:rPr>
                <w:rFonts w:eastAsiaTheme="minorEastAsia"/>
                <w:color w:val="000000" w:themeColor="text1"/>
                <w:szCs w:val="21"/>
              </w:rPr>
              <w:t>，自</w:t>
            </w:r>
            <w:r>
              <w:rPr>
                <w:rFonts w:eastAsiaTheme="minorEastAsia"/>
                <w:color w:val="000000" w:themeColor="text1"/>
                <w:szCs w:val="21"/>
              </w:rPr>
              <w:t>1987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1989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月，在东盟成衣股份有限公司担任研究部专员；自</w:t>
            </w:r>
            <w:r>
              <w:rPr>
                <w:rFonts w:eastAsiaTheme="minorEastAsia"/>
                <w:color w:val="000000" w:themeColor="text1"/>
                <w:szCs w:val="21"/>
              </w:rPr>
              <w:t>1989</w:t>
            </w:r>
            <w:r>
              <w:rPr>
                <w:rFonts w:eastAsiaTheme="minorEastAsia"/>
                <w:color w:val="000000" w:themeColor="text1"/>
                <w:szCs w:val="21"/>
              </w:rPr>
              <w:lastRenderedPageBreak/>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1991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月，在富隆证券股份有限公司担任投行部专员；自</w:t>
            </w:r>
            <w:r>
              <w:rPr>
                <w:rFonts w:eastAsiaTheme="minorEastAsia"/>
                <w:color w:val="000000" w:themeColor="text1"/>
                <w:szCs w:val="21"/>
              </w:rPr>
              <w:t>1993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1998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月，在光华证券投资信托股份有限公司担任研究部副理；自</w:t>
            </w:r>
            <w:r>
              <w:rPr>
                <w:rFonts w:eastAsiaTheme="minorEastAsia"/>
                <w:color w:val="000000" w:themeColor="text1"/>
                <w:szCs w:val="21"/>
              </w:rPr>
              <w:t>1998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月，在摩根富林明证券信托股份有限公司担任副总经理；自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月，在德意志亚洲资产管理公司担任副总经理；自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月，在嘉实国际资产管理公司担任副总经理；自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月，在上投摩根资产管理（香港）有限公司担任投资总监；自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月起同时担任上投摩根亚太优势混合型证券投资基金基金经理及上投摩根全球新兴市场混合型证券投资基金基金经理，自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月起同时担任上投摩根标普港股通低波红利指数型证券投资基金基金经理，自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月起同时担任上投摩根香港精选港股通混合型证券投资基金基金经理。</w:t>
            </w:r>
          </w:p>
        </w:tc>
      </w:tr>
    </w:tbl>
    <w:p w:rsidR="00036661" w:rsidRDefault="0011625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2.</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362423997"/>
      <w:bookmarkStart w:id="85" w:name="_Toc374459259"/>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境外投资顾问为本基金提供投资建议的主要成员简介</w:t>
      </w:r>
      <w:bookmarkEnd w:id="78"/>
      <w:bookmarkEnd w:id="79"/>
      <w:bookmarkEnd w:id="80"/>
      <w:bookmarkEnd w:id="81"/>
      <w:bookmarkEnd w:id="82"/>
      <w:bookmarkEnd w:id="83"/>
      <w:bookmarkEnd w:id="84"/>
      <w:bookmarkEnd w:id="85"/>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98332C" w:rsidTr="000A3416">
        <w:tc>
          <w:tcPr>
            <w:tcW w:w="1526" w:type="dxa"/>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2410" w:type="dxa"/>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在境外投资顾问所任职务</w:t>
            </w:r>
          </w:p>
        </w:tc>
        <w:tc>
          <w:tcPr>
            <w:tcW w:w="1417" w:type="dxa"/>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3935" w:type="dxa"/>
            <w:vAlign w:val="center"/>
          </w:tcPr>
          <w:p w:rsidR="00FC5407" w:rsidRPr="0098332C" w:rsidRDefault="00FC5407" w:rsidP="000A3416">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036661">
        <w:tc>
          <w:tcPr>
            <w:tcW w:w="1526" w:type="dxa"/>
            <w:vAlign w:val="center"/>
          </w:tcPr>
          <w:p w:rsidR="00036661" w:rsidRDefault="00116253">
            <w:pPr>
              <w:jc w:val="center"/>
            </w:pPr>
            <w:r>
              <w:rPr>
                <w:rFonts w:eastAsiaTheme="minorEastAsia"/>
                <w:color w:val="000000" w:themeColor="text1"/>
                <w:szCs w:val="21"/>
              </w:rPr>
              <w:t>Noriko Kuroki</w:t>
            </w:r>
          </w:p>
        </w:tc>
        <w:tc>
          <w:tcPr>
            <w:tcW w:w="2410" w:type="dxa"/>
            <w:vAlign w:val="center"/>
          </w:tcPr>
          <w:p w:rsidR="00036661" w:rsidRDefault="00116253">
            <w:pPr>
              <w:jc w:val="center"/>
            </w:pPr>
            <w:r>
              <w:rPr>
                <w:rFonts w:eastAsiaTheme="minorEastAsia"/>
                <w:color w:val="000000" w:themeColor="text1"/>
                <w:szCs w:val="21"/>
              </w:rPr>
              <w:t>投资组合经理</w:t>
            </w:r>
          </w:p>
        </w:tc>
        <w:tc>
          <w:tcPr>
            <w:tcW w:w="1417" w:type="dxa"/>
            <w:vAlign w:val="center"/>
          </w:tcPr>
          <w:p w:rsidR="00036661" w:rsidRDefault="00116253" w:rsidP="00116253">
            <w:pPr>
              <w:jc w:val="center"/>
            </w:pPr>
            <w:r>
              <w:rPr>
                <w:rFonts w:eastAsiaTheme="minorEastAsia"/>
                <w:color w:val="000000" w:themeColor="text1"/>
                <w:szCs w:val="21"/>
              </w:rPr>
              <w:t>2</w:t>
            </w:r>
            <w:r>
              <w:rPr>
                <w:rFonts w:eastAsiaTheme="minorEastAsia" w:hint="eastAsia"/>
                <w:color w:val="000000" w:themeColor="text1"/>
                <w:szCs w:val="21"/>
              </w:rPr>
              <w:t>3</w:t>
            </w:r>
            <w:r>
              <w:rPr>
                <w:rFonts w:eastAsiaTheme="minorEastAsia"/>
                <w:color w:val="000000" w:themeColor="text1"/>
                <w:szCs w:val="21"/>
              </w:rPr>
              <w:t>年</w:t>
            </w:r>
          </w:p>
        </w:tc>
        <w:tc>
          <w:tcPr>
            <w:tcW w:w="3935" w:type="dxa"/>
            <w:vAlign w:val="center"/>
          </w:tcPr>
          <w:p w:rsidR="00036661" w:rsidRDefault="00116253">
            <w:pPr>
              <w:jc w:val="left"/>
            </w:pPr>
            <w:r>
              <w:rPr>
                <w:rFonts w:eastAsiaTheme="minorEastAsia"/>
                <w:color w:val="000000" w:themeColor="text1"/>
                <w:szCs w:val="21"/>
              </w:rPr>
              <w:t>女，牛津大学硕士，主修哲学、政治和经济学</w:t>
            </w:r>
          </w:p>
        </w:tc>
      </w:tr>
      <w:tr w:rsidR="00036661">
        <w:tc>
          <w:tcPr>
            <w:tcW w:w="1526" w:type="dxa"/>
            <w:vAlign w:val="center"/>
          </w:tcPr>
          <w:p w:rsidR="00036661" w:rsidRDefault="00116253">
            <w:pPr>
              <w:jc w:val="center"/>
            </w:pPr>
            <w:r>
              <w:rPr>
                <w:rFonts w:eastAsiaTheme="minorEastAsia"/>
                <w:color w:val="000000" w:themeColor="text1"/>
                <w:szCs w:val="21"/>
              </w:rPr>
              <w:t>Anuj Arora</w:t>
            </w:r>
          </w:p>
        </w:tc>
        <w:tc>
          <w:tcPr>
            <w:tcW w:w="2410" w:type="dxa"/>
            <w:vAlign w:val="center"/>
          </w:tcPr>
          <w:p w:rsidR="00036661" w:rsidRDefault="00116253">
            <w:pPr>
              <w:jc w:val="center"/>
            </w:pPr>
            <w:r>
              <w:rPr>
                <w:rFonts w:eastAsiaTheme="minorEastAsia"/>
                <w:color w:val="000000" w:themeColor="text1"/>
                <w:szCs w:val="21"/>
              </w:rPr>
              <w:t>投资组合经理</w:t>
            </w:r>
          </w:p>
        </w:tc>
        <w:tc>
          <w:tcPr>
            <w:tcW w:w="1417" w:type="dxa"/>
            <w:vAlign w:val="center"/>
          </w:tcPr>
          <w:p w:rsidR="00036661" w:rsidRDefault="00116253">
            <w:pPr>
              <w:jc w:val="center"/>
            </w:pPr>
            <w:r>
              <w:rPr>
                <w:rFonts w:eastAsiaTheme="minorEastAsia"/>
                <w:color w:val="000000" w:themeColor="text1"/>
                <w:szCs w:val="21"/>
              </w:rPr>
              <w:t>1</w:t>
            </w:r>
            <w:r>
              <w:rPr>
                <w:rFonts w:eastAsiaTheme="minorEastAsia" w:hint="eastAsia"/>
                <w:color w:val="000000" w:themeColor="text1"/>
                <w:szCs w:val="21"/>
              </w:rPr>
              <w:t>6</w:t>
            </w:r>
            <w:r>
              <w:rPr>
                <w:rFonts w:eastAsiaTheme="minorEastAsia"/>
                <w:color w:val="000000" w:themeColor="text1"/>
                <w:szCs w:val="21"/>
              </w:rPr>
              <w:t>年</w:t>
            </w:r>
          </w:p>
        </w:tc>
        <w:tc>
          <w:tcPr>
            <w:tcW w:w="3935" w:type="dxa"/>
            <w:vAlign w:val="center"/>
          </w:tcPr>
          <w:p w:rsidR="00036661" w:rsidRDefault="00116253">
            <w:pPr>
              <w:jc w:val="left"/>
            </w:pPr>
            <w:r>
              <w:rPr>
                <w:rFonts w:eastAsiaTheme="minorEastAsia"/>
                <w:color w:val="000000" w:themeColor="text1"/>
                <w:szCs w:val="21"/>
              </w:rPr>
              <w:t>男，伊利诺斯理工大学硕士，主修金融学</w:t>
            </w:r>
          </w:p>
        </w:tc>
      </w:tr>
    </w:tbl>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86" w:name="_Toc225498256"/>
      <w:bookmarkStart w:id="87" w:name="_Toc352255974"/>
      <w:bookmarkStart w:id="88" w:name="_Toc352256042"/>
      <w:bookmarkStart w:id="89" w:name="_Toc352331220"/>
      <w:bookmarkStart w:id="90" w:name="_Toc362423998"/>
      <w:bookmarkStart w:id="91" w:name="_Toc374459260"/>
      <w:r w:rsidRPr="0098332C">
        <w:rPr>
          <w:rFonts w:ascii="Times New Roman" w:eastAsiaTheme="minorEastAsia" w:hAnsi="Times New Roman"/>
          <w:color w:val="000000" w:themeColor="text1"/>
          <w:kern w:val="0"/>
          <w:sz w:val="21"/>
          <w:szCs w:val="21"/>
        </w:rPr>
        <w:lastRenderedPageBreak/>
        <w:t xml:space="preserve">4.3 </w:t>
      </w:r>
      <w:r w:rsidRPr="0098332C">
        <w:rPr>
          <w:rFonts w:ascii="Times New Roman" w:eastAsiaTheme="minorEastAsia" w:hAnsi="Times New Roman"/>
          <w:color w:val="000000" w:themeColor="text1"/>
          <w:kern w:val="0"/>
          <w:sz w:val="21"/>
          <w:szCs w:val="21"/>
        </w:rPr>
        <w:t>管理人对报告期内本基金运作遵规守信情况的说明</w:t>
      </w:r>
      <w:bookmarkEnd w:id="86"/>
      <w:bookmarkEnd w:id="87"/>
      <w:bookmarkEnd w:id="88"/>
      <w:bookmarkEnd w:id="89"/>
      <w:bookmarkEnd w:id="90"/>
      <w:bookmarkEnd w:id="91"/>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全球新兴市场混合型证券投资基金基金合同》的规定。基金经理对个股和投资组合的比例遵循了投资决策委员会的授权限制，基金投资比例符合基金合同和法律法规的要求。</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2" w:name="_Toc225498257"/>
      <w:bookmarkStart w:id="93" w:name="_Toc352255975"/>
      <w:bookmarkStart w:id="94" w:name="_Toc352256043"/>
      <w:bookmarkStart w:id="95" w:name="_Toc352331221"/>
      <w:bookmarkStart w:id="96" w:name="_Toc362423999"/>
      <w:bookmarkStart w:id="97" w:name="_Toc374459261"/>
      <w:r w:rsidRPr="0098332C">
        <w:rPr>
          <w:rFonts w:ascii="Times New Roman" w:eastAsiaTheme="minorEastAsia" w:hAnsi="Times New Roman"/>
          <w:color w:val="000000" w:themeColor="text1"/>
          <w:kern w:val="0"/>
          <w:sz w:val="21"/>
          <w:szCs w:val="21"/>
        </w:rPr>
        <w:t xml:space="preserve">4.4 </w:t>
      </w:r>
      <w:r w:rsidRPr="0098332C">
        <w:rPr>
          <w:rFonts w:ascii="Times New Roman" w:eastAsiaTheme="minorEastAsia" w:hAnsi="Times New Roman"/>
          <w:color w:val="000000" w:themeColor="text1"/>
          <w:kern w:val="0"/>
          <w:sz w:val="21"/>
          <w:szCs w:val="21"/>
        </w:rPr>
        <w:t>管理人对报告期内公平交易情况的专项说明</w:t>
      </w:r>
      <w:bookmarkEnd w:id="92"/>
      <w:bookmarkEnd w:id="93"/>
      <w:bookmarkEnd w:id="94"/>
      <w:bookmarkEnd w:id="95"/>
      <w:bookmarkEnd w:id="96"/>
      <w:bookmarkEnd w:id="97"/>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4.4.1 </w:t>
      </w:r>
      <w:r w:rsidRPr="0098332C">
        <w:rPr>
          <w:rFonts w:eastAsiaTheme="minorEastAsia"/>
          <w:b/>
          <w:color w:val="000000" w:themeColor="text1"/>
          <w:kern w:val="0"/>
          <w:szCs w:val="21"/>
        </w:rPr>
        <w:t>公平交易制度的执行情况</w:t>
      </w:r>
    </w:p>
    <w:p w:rsidR="00036661" w:rsidRDefault="0011625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36661" w:rsidRDefault="0011625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4.4.2 </w:t>
      </w:r>
      <w:r w:rsidRPr="0098332C">
        <w:rPr>
          <w:rFonts w:eastAsiaTheme="minorEastAsia"/>
          <w:b/>
          <w:color w:val="000000" w:themeColor="text1"/>
          <w:kern w:val="0"/>
          <w:szCs w:val="21"/>
        </w:rPr>
        <w:t>异常交易行为的专项说明</w:t>
      </w:r>
    </w:p>
    <w:p w:rsidR="00036661" w:rsidRDefault="0011625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的情形：报告期内，所有投资组合参与的交易所公开竞价同日反向交易成交较少的单边交易量超过该证券当日成交量的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的次数为一次，发生在量化投资组合与主动管理投资组合之间。</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8" w:name="_Toc225498258"/>
      <w:bookmarkStart w:id="99" w:name="_Toc352255976"/>
      <w:bookmarkStart w:id="100" w:name="_Toc352256044"/>
      <w:bookmarkStart w:id="101" w:name="_Toc352331222"/>
      <w:bookmarkStart w:id="102" w:name="_Toc362424000"/>
      <w:bookmarkStart w:id="103" w:name="_Toc374459262"/>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98"/>
      <w:bookmarkEnd w:id="99"/>
      <w:bookmarkEnd w:id="100"/>
      <w:bookmarkEnd w:id="101"/>
      <w:bookmarkEnd w:id="102"/>
      <w:bookmarkEnd w:id="103"/>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4.5.1</w:t>
      </w:r>
      <w:r w:rsidRPr="0098332C">
        <w:rPr>
          <w:rFonts w:eastAsiaTheme="minorEastAsia"/>
          <w:b/>
          <w:color w:val="000000" w:themeColor="text1"/>
          <w:szCs w:val="21"/>
        </w:rPr>
        <w:t>报告期内基金投资策略和运作分析</w:t>
      </w:r>
    </w:p>
    <w:p w:rsidR="00036661" w:rsidRDefault="00116253">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年的负面因素如主要经济体逐步退出量化宽松，全球流动性收紧趋势下，美国强劲的经济数据，以及美联储超预期加息的判断引发美元走强，强势美元导致新兴市场动荡，叠加中美的贸易</w:t>
      </w:r>
      <w:r>
        <w:rPr>
          <w:rFonts w:eastAsiaTheme="minorEastAsia"/>
          <w:color w:val="000000" w:themeColor="text1"/>
          <w:szCs w:val="21"/>
        </w:rPr>
        <w:lastRenderedPageBreak/>
        <w:t>摩擦及油价的上涨，这些因素在</w:t>
      </w:r>
      <w:r>
        <w:rPr>
          <w:rFonts w:eastAsiaTheme="minorEastAsia"/>
          <w:color w:val="000000" w:themeColor="text1"/>
          <w:szCs w:val="21"/>
        </w:rPr>
        <w:t>2019</w:t>
      </w:r>
      <w:r>
        <w:rPr>
          <w:rFonts w:eastAsiaTheme="minorEastAsia"/>
          <w:color w:val="000000" w:themeColor="text1"/>
          <w:szCs w:val="21"/>
        </w:rPr>
        <w:t>年初皆有所改善。美联储多数官员表态赞成</w:t>
      </w:r>
      <w:r>
        <w:rPr>
          <w:rFonts w:eastAsiaTheme="minorEastAsia"/>
          <w:color w:val="000000" w:themeColor="text1"/>
          <w:szCs w:val="21"/>
        </w:rPr>
        <w:t>2019</w:t>
      </w:r>
      <w:r>
        <w:rPr>
          <w:rFonts w:eastAsiaTheme="minorEastAsia"/>
          <w:color w:val="000000" w:themeColor="text1"/>
          <w:szCs w:val="21"/>
        </w:rPr>
        <w:t>年暂停加息，并计划于</w:t>
      </w:r>
      <w:r>
        <w:rPr>
          <w:rFonts w:eastAsiaTheme="minorEastAsia"/>
          <w:color w:val="000000" w:themeColor="text1"/>
          <w:szCs w:val="21"/>
        </w:rPr>
        <w:t>9</w:t>
      </w:r>
      <w:r>
        <w:rPr>
          <w:rFonts w:eastAsiaTheme="minorEastAsia"/>
          <w:color w:val="000000" w:themeColor="text1"/>
          <w:szCs w:val="21"/>
        </w:rPr>
        <w:t>月结束缩表进程使得美元走弱，而中国经济指标逐步企稳，固定资产投资和消费数据均稳步复苏，经济有企稳迹象。中美贸易谈判仍然稳步推进，对全球经济有正面的影响。新兴市场在中国的带领下强劲反弹。特朗普在</w:t>
      </w:r>
      <w:r>
        <w:rPr>
          <w:rFonts w:eastAsiaTheme="minorEastAsia"/>
          <w:color w:val="000000" w:themeColor="text1"/>
          <w:szCs w:val="21"/>
        </w:rPr>
        <w:t>5</w:t>
      </w:r>
      <w:r>
        <w:rPr>
          <w:rFonts w:eastAsiaTheme="minorEastAsia"/>
          <w:color w:val="000000" w:themeColor="text1"/>
          <w:szCs w:val="21"/>
        </w:rPr>
        <w:t>月初提出贸易关税加征的议题，加上对华为的打压，使得股市顺势回调，尤其是科技股大幅回吐涨幅。而商品国如东欧的俄罗斯，南美的巴西及南非则表现优异，东南亚股市亦有所表现，尤其是几个大选结束的大选结束的国家如泰国、印度及印尼，选后股市较为强势。二季度美联储的鸽派态度，市场开始有降息预期，美元走弱，新兴市场货币转强，使得股市在</w:t>
      </w:r>
      <w:r>
        <w:rPr>
          <w:rFonts w:eastAsiaTheme="minorEastAsia"/>
          <w:color w:val="000000" w:themeColor="text1"/>
          <w:szCs w:val="21"/>
        </w:rPr>
        <w:t>6</w:t>
      </w:r>
      <w:r>
        <w:rPr>
          <w:rFonts w:eastAsiaTheme="minorEastAsia"/>
          <w:color w:val="000000" w:themeColor="text1"/>
          <w:szCs w:val="21"/>
        </w:rPr>
        <w:t>月份有所回升。</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全球新兴市场基金在上半年表现较业绩基准更佳，超配的中国、印度、印尼及泰国表现较佳。中国台湾及韩国表现不如预期。</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4.5.2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本报告期上投摩根全球新兴市场混合</w:t>
      </w:r>
      <w:r w:rsidRPr="0098332C">
        <w:rPr>
          <w:rFonts w:eastAsiaTheme="minorEastAsia"/>
          <w:color w:val="000000" w:themeColor="text1"/>
          <w:szCs w:val="21"/>
        </w:rPr>
        <w:t>(QDII)</w:t>
      </w:r>
      <w:r w:rsidRPr="0098332C">
        <w:rPr>
          <w:rFonts w:eastAsiaTheme="minorEastAsia"/>
          <w:color w:val="000000" w:themeColor="text1"/>
          <w:szCs w:val="21"/>
        </w:rPr>
        <w:t>份额净值增长率为</w:t>
      </w:r>
      <w:r w:rsidRPr="0098332C">
        <w:rPr>
          <w:rFonts w:eastAsiaTheme="minorEastAsia"/>
          <w:color w:val="000000" w:themeColor="text1"/>
          <w:szCs w:val="21"/>
        </w:rPr>
        <w:t>:9.98%</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:9.42%</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4" w:name="_Toc225498259"/>
      <w:bookmarkStart w:id="105" w:name="_Toc352255977"/>
      <w:bookmarkStart w:id="106" w:name="_Toc352256045"/>
      <w:bookmarkStart w:id="107" w:name="_Toc352331223"/>
      <w:bookmarkStart w:id="108" w:name="_Toc362424001"/>
      <w:bookmarkStart w:id="109" w:name="_Toc374459263"/>
      <w:r w:rsidRPr="0098332C">
        <w:rPr>
          <w:rFonts w:ascii="Times New Roman" w:eastAsiaTheme="minorEastAsia" w:hAnsi="Times New Roman"/>
          <w:color w:val="000000" w:themeColor="text1"/>
          <w:kern w:val="0"/>
          <w:sz w:val="21"/>
          <w:szCs w:val="21"/>
        </w:rPr>
        <w:t xml:space="preserve">4.6 </w:t>
      </w:r>
      <w:r w:rsidRPr="0098332C">
        <w:rPr>
          <w:rFonts w:ascii="Times New Roman" w:eastAsiaTheme="minorEastAsia" w:hAnsi="Times New Roman"/>
          <w:color w:val="000000" w:themeColor="text1"/>
          <w:kern w:val="0"/>
          <w:sz w:val="21"/>
          <w:szCs w:val="21"/>
        </w:rPr>
        <w:t>管理人对宏观经济、证券市场及行业走势的简要展望</w:t>
      </w:r>
      <w:bookmarkEnd w:id="104"/>
      <w:bookmarkEnd w:id="105"/>
      <w:bookmarkEnd w:id="106"/>
      <w:bookmarkEnd w:id="107"/>
      <w:bookmarkEnd w:id="108"/>
      <w:bookmarkEnd w:id="109"/>
    </w:p>
    <w:p w:rsidR="00036661" w:rsidRDefault="0011625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展望下半年，我们关注的首先是中美领导人在</w:t>
      </w:r>
      <w:r>
        <w:rPr>
          <w:rFonts w:eastAsiaTheme="minorEastAsia"/>
          <w:color w:val="000000" w:themeColor="text1"/>
          <w:szCs w:val="21"/>
        </w:rPr>
        <w:t>G20</w:t>
      </w:r>
      <w:r>
        <w:rPr>
          <w:rFonts w:eastAsiaTheme="minorEastAsia"/>
          <w:color w:val="000000" w:themeColor="text1"/>
          <w:szCs w:val="21"/>
        </w:rPr>
        <w:t>的会谈，中美的贸易纷争能否取得共识而结束；二是美联储的降息时点、幅度以及对市场情绪的影响；目前各个国家的货币政策走向目前皆属鸽派，各国央行的降息态度非常积极，对整体的资金量有所帮助，美元转弱也让新兴市场的货币转强。但我们更关注的是实体经济是否能够有所回升？进入下半年，科技产品的需求能否提升？我们的态度是谨慎乐观。</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目前全球新兴市场基金的持仓，将非亚洲的新兴市场的权重逐步提升，目前已有超过</w:t>
      </w:r>
      <w:r w:rsidRPr="0098332C">
        <w:rPr>
          <w:rFonts w:eastAsiaTheme="minorEastAsia"/>
          <w:color w:val="000000" w:themeColor="text1"/>
          <w:szCs w:val="21"/>
        </w:rPr>
        <w:t>15%</w:t>
      </w:r>
      <w:r w:rsidRPr="0098332C">
        <w:rPr>
          <w:rFonts w:eastAsiaTheme="minorEastAsia"/>
          <w:color w:val="000000" w:themeColor="text1"/>
          <w:szCs w:val="21"/>
        </w:rPr>
        <w:t>，配置主要是在巴西、南非、俄罗斯以及墨西哥。整体基金仍然超配在印度、印尼、中国以及泰国。标配韩国及南非，其他市场皆为低配。主要因我们觉得中美的贸易谈判可能会反复进行，我们希望能在第三季下跌中加仓印度及巴西。我们仍会选择各行业中有竞争力的龙头公司作为投资的标的。我们看好各市场的金融以及消费板块。</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0" w:name="_Toc247959457"/>
      <w:bookmarkStart w:id="111" w:name="_Toc225570083"/>
      <w:bookmarkStart w:id="112" w:name="_Toc352255979"/>
      <w:bookmarkStart w:id="113" w:name="_Toc352256047"/>
      <w:bookmarkStart w:id="114" w:name="_Toc352331225"/>
      <w:bookmarkStart w:id="115" w:name="_Toc362424003"/>
      <w:bookmarkStart w:id="116" w:name="_Toc374459265"/>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管理人对报告期内基金估值程序等事项的说明</w:t>
      </w:r>
      <w:bookmarkEnd w:id="110"/>
      <w:bookmarkEnd w:id="111"/>
      <w:bookmarkEnd w:id="112"/>
      <w:bookmarkEnd w:id="113"/>
      <w:bookmarkEnd w:id="114"/>
      <w:bookmarkEnd w:id="115"/>
      <w:bookmarkEnd w:id="116"/>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98332C">
        <w:rPr>
          <w:rFonts w:eastAsiaTheme="minorEastAsia"/>
          <w:color w:val="000000" w:themeColor="text1"/>
          <w:szCs w:val="21"/>
        </w:rPr>
        <w:lastRenderedPageBreak/>
        <w:t>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7" w:name="_Toc247959458"/>
      <w:bookmarkStart w:id="118" w:name="_Toc225570084"/>
      <w:bookmarkStart w:id="119" w:name="_Toc352255980"/>
      <w:bookmarkStart w:id="120" w:name="_Toc352256048"/>
      <w:bookmarkStart w:id="121" w:name="_Toc352331226"/>
      <w:bookmarkStart w:id="122" w:name="_Toc362424004"/>
      <w:bookmarkStart w:id="123" w:name="_Toc374459266"/>
      <w:r w:rsidRPr="0098332C">
        <w:rPr>
          <w:rFonts w:ascii="Times New Roman" w:eastAsiaTheme="minorEastAsia" w:hAnsi="Times New Roman"/>
          <w:color w:val="000000" w:themeColor="text1"/>
          <w:kern w:val="0"/>
          <w:sz w:val="21"/>
          <w:szCs w:val="21"/>
        </w:rPr>
        <w:t xml:space="preserve">4.8 </w:t>
      </w:r>
      <w:r w:rsidRPr="0098332C">
        <w:rPr>
          <w:rFonts w:ascii="Times New Roman" w:eastAsiaTheme="minorEastAsia" w:hAnsi="Times New Roman"/>
          <w:color w:val="000000" w:themeColor="text1"/>
          <w:kern w:val="0"/>
          <w:sz w:val="21"/>
          <w:szCs w:val="21"/>
        </w:rPr>
        <w:t>管理人对报告期内基金利润分配情况的说明</w:t>
      </w:r>
      <w:bookmarkEnd w:id="117"/>
      <w:bookmarkEnd w:id="118"/>
      <w:bookmarkEnd w:id="119"/>
      <w:bookmarkEnd w:id="120"/>
      <w:bookmarkEnd w:id="121"/>
      <w:bookmarkEnd w:id="122"/>
      <w:bookmarkEnd w:id="123"/>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本报告期本基金未实施利润分配。</w:t>
      </w:r>
    </w:p>
    <w:p w:rsidR="00FC5407" w:rsidRPr="0098332C" w:rsidRDefault="00FC5407" w:rsidP="004F5A80">
      <w:pPr>
        <w:pStyle w:val="20"/>
        <w:spacing w:beforeLines="100" w:before="312" w:after="0"/>
        <w:rPr>
          <w:rFonts w:eastAsiaTheme="minorEastAsia"/>
          <w:color w:val="000000" w:themeColor="text1"/>
          <w:szCs w:val="21"/>
        </w:rPr>
      </w:pPr>
      <w:r w:rsidRPr="0098332C">
        <w:rPr>
          <w:rFonts w:ascii="Times New Roman" w:eastAsiaTheme="minorEastAsia" w:hAnsi="Times New Roman"/>
          <w:color w:val="000000" w:themeColor="text1"/>
          <w:kern w:val="0"/>
          <w:sz w:val="21"/>
          <w:szCs w:val="21"/>
        </w:rPr>
        <w:t>4.9</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24" w:name="_Toc225498263"/>
      <w:bookmarkStart w:id="125" w:name="_Toc352255982"/>
      <w:bookmarkStart w:id="126" w:name="_Toc352256050"/>
      <w:bookmarkStart w:id="127" w:name="_Toc352331228"/>
      <w:bookmarkStart w:id="128" w:name="_Toc390164811"/>
      <w:r w:rsidRPr="0098332C">
        <w:rPr>
          <w:rFonts w:eastAsiaTheme="minorEastAsia"/>
          <w:b/>
          <w:bCs/>
          <w:sz w:val="21"/>
          <w:szCs w:val="21"/>
          <w:lang w:val="en-US"/>
        </w:rPr>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24"/>
      <w:bookmarkEnd w:id="125"/>
      <w:bookmarkEnd w:id="126"/>
      <w:bookmarkEnd w:id="127"/>
      <w:bookmarkEnd w:id="128"/>
    </w:p>
    <w:p w:rsidR="008A5A5D" w:rsidRPr="0098332C" w:rsidRDefault="008A5A5D" w:rsidP="00D1188B">
      <w:pPr>
        <w:pStyle w:val="20"/>
        <w:spacing w:before="0" w:after="0"/>
        <w:rPr>
          <w:rFonts w:ascii="Times New Roman" w:eastAsiaTheme="minorEastAsia" w:hAnsi="Times New Roman"/>
          <w:kern w:val="0"/>
          <w:sz w:val="21"/>
          <w:szCs w:val="21"/>
        </w:rPr>
      </w:pPr>
      <w:bookmarkStart w:id="129" w:name="_Toc225498264"/>
      <w:bookmarkStart w:id="130" w:name="_Toc352255983"/>
      <w:bookmarkStart w:id="131" w:name="_Toc352256051"/>
      <w:bookmarkStart w:id="132" w:name="_Toc352331229"/>
      <w:bookmarkStart w:id="133" w:name="_Toc390164812"/>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End w:id="129"/>
      <w:bookmarkEnd w:id="130"/>
      <w:bookmarkEnd w:id="131"/>
      <w:bookmarkEnd w:id="132"/>
      <w:bookmarkEnd w:id="133"/>
    </w:p>
    <w:p w:rsidR="002716B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34" w:name="_Toc225498265"/>
      <w:bookmarkStart w:id="135" w:name="_Toc352255984"/>
      <w:bookmarkStart w:id="136" w:name="_Toc352256052"/>
      <w:bookmarkStart w:id="137" w:name="_Toc352331230"/>
      <w:bookmarkStart w:id="138" w:name="_Toc390164813"/>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34"/>
      <w:r w:rsidRPr="0098332C">
        <w:rPr>
          <w:rFonts w:ascii="Times New Roman" w:eastAsiaTheme="minorEastAsia" w:hAnsi="Times New Roman"/>
          <w:kern w:val="0"/>
          <w:sz w:val="21"/>
          <w:szCs w:val="21"/>
        </w:rPr>
        <w:t>说明</w:t>
      </w:r>
      <w:bookmarkEnd w:id="135"/>
      <w:bookmarkEnd w:id="136"/>
      <w:bookmarkEnd w:id="137"/>
      <w:bookmarkEnd w:id="138"/>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本报告期内，本基金未实施利润分配。</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39" w:name="_Toc225498266"/>
      <w:bookmarkStart w:id="140" w:name="_Toc352255985"/>
      <w:bookmarkStart w:id="141" w:name="_Toc352256053"/>
      <w:bookmarkStart w:id="142" w:name="_Toc352331231"/>
      <w:bookmarkStart w:id="143" w:name="_Toc390164814"/>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托管人对本半年度报告中财务信息等内容的真实、准确和完整发表意见</w:t>
      </w:r>
      <w:bookmarkEnd w:id="139"/>
      <w:bookmarkEnd w:id="140"/>
      <w:bookmarkEnd w:id="141"/>
      <w:bookmarkEnd w:id="142"/>
      <w:bookmarkEnd w:id="143"/>
    </w:p>
    <w:p w:rsidR="008A5A5D" w:rsidRPr="0098332C" w:rsidRDefault="008A5A5D" w:rsidP="00D1188B">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88203F" w:rsidRPr="0098332C" w:rsidRDefault="0088203F" w:rsidP="0088203F">
      <w:pPr>
        <w:widowControl/>
        <w:jc w:val="left"/>
        <w:rPr>
          <w:rFonts w:eastAsiaTheme="minorEastAsia"/>
          <w:b/>
          <w:bCs/>
          <w:kern w:val="0"/>
          <w:szCs w:val="21"/>
        </w:rPr>
      </w:pPr>
      <w:bookmarkStart w:id="144" w:name="_Toc331410096"/>
      <w:bookmarkStart w:id="145" w:name="_Toc390164815"/>
      <w:r w:rsidRPr="0098332C">
        <w:rPr>
          <w:rFonts w:eastAsiaTheme="minorEastAsia"/>
          <w:b/>
          <w:bCs/>
          <w:szCs w:val="21"/>
        </w:rPr>
        <w:br w:type="page"/>
      </w:r>
    </w:p>
    <w:bookmarkEnd w:id="144"/>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r w:rsidRPr="0098332C">
        <w:rPr>
          <w:rFonts w:eastAsiaTheme="minorEastAsia" w:hint="eastAsia"/>
          <w:b/>
          <w:bCs/>
          <w:sz w:val="21"/>
          <w:szCs w:val="21"/>
          <w:lang w:val="en-US"/>
        </w:rPr>
        <w:lastRenderedPageBreak/>
        <w:t>6</w:t>
      </w:r>
      <w:r w:rsidR="00871A0D" w:rsidRPr="0098332C">
        <w:rPr>
          <w:rFonts w:eastAsiaTheme="minorEastAsia" w:hint="eastAsia"/>
          <w:b/>
          <w:bCs/>
          <w:sz w:val="21"/>
          <w:szCs w:val="21"/>
          <w:lang w:val="en-US"/>
        </w:rPr>
        <w:t xml:space="preserve">  </w:t>
      </w:r>
      <w:r w:rsidR="008A5A5D" w:rsidRPr="0098332C">
        <w:rPr>
          <w:rFonts w:eastAsiaTheme="minorEastAsia"/>
          <w:b/>
          <w:bCs/>
          <w:sz w:val="21"/>
          <w:szCs w:val="21"/>
          <w:lang w:val="en-US"/>
        </w:rPr>
        <w:t>半年度财务会计报告（未经审计）</w:t>
      </w:r>
      <w:bookmarkEnd w:id="145"/>
    </w:p>
    <w:p w:rsidR="008A5A5D" w:rsidRPr="0098332C" w:rsidRDefault="00512AC2" w:rsidP="00316012">
      <w:pPr>
        <w:pStyle w:val="20"/>
        <w:spacing w:before="0" w:after="0"/>
        <w:rPr>
          <w:rFonts w:ascii="Times New Roman" w:eastAsiaTheme="minorEastAsia" w:hAnsi="Times New Roman"/>
          <w:kern w:val="0"/>
          <w:sz w:val="21"/>
          <w:szCs w:val="21"/>
        </w:rPr>
      </w:pPr>
      <w:bookmarkStart w:id="146" w:name="_Toc225498268"/>
      <w:bookmarkStart w:id="147" w:name="_Toc352255991"/>
      <w:bookmarkStart w:id="148" w:name="_Toc352256059"/>
      <w:bookmarkStart w:id="149" w:name="_Toc352331237"/>
      <w:bookmarkStart w:id="150" w:name="_Toc390164816"/>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46"/>
      <w:bookmarkEnd w:id="147"/>
      <w:bookmarkEnd w:id="148"/>
      <w:bookmarkEnd w:id="149"/>
      <w:bookmarkEnd w:id="150"/>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会计主体：上投摩根全球新兴市场混合型证券投资基金</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2019</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2019</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4,962,697.13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14,080,345.64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61,066,699.68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56,701,893.24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其中：股票投资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61,066,699.68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56,701,893.24</w:t>
            </w:r>
          </w:p>
        </w:tc>
      </w:tr>
      <w:tr w:rsidR="00AE103C" w:rsidRPr="0098332C" w:rsidTr="006D141C">
        <w:tc>
          <w:tcPr>
            <w:tcW w:w="2880" w:type="dxa"/>
            <w:vAlign w:val="center"/>
          </w:tcPr>
          <w:p w:rsidR="00AE103C" w:rsidRPr="0098332C" w:rsidRDefault="00AE103C" w:rsidP="00F07EDE">
            <w:pPr>
              <w:pStyle w:val="af6"/>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6"/>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947,073.39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631.44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2,161.11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269,167.99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343.77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52,219.63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69,414.75</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509,250.80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67,807,740.06</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70,854,158.51</w:t>
            </w:r>
          </w:p>
        </w:tc>
      </w:tr>
      <w:tr w:rsidR="008A5A5D" w:rsidRPr="0098332C" w:rsidTr="006D141C">
        <w:tc>
          <w:tcPr>
            <w:tcW w:w="2880" w:type="dxa"/>
            <w:vAlign w:val="center"/>
          </w:tcPr>
          <w:p w:rsidR="008A5A5D" w:rsidRPr="0098332C" w:rsidRDefault="008A5A5D">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2019</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卖出回购金融资产款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252,743.81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699,374.58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385,233.00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320,158.19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95,569.35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108,507.84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18,582.91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21,098.76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应付交易费用</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28,469.66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145,100.80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应付利润</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648,225.29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126,923.63</w:t>
            </w:r>
          </w:p>
        </w:tc>
      </w:tr>
      <w:tr w:rsidR="00AE103C" w:rsidRPr="0098332C" w:rsidTr="006D141C">
        <w:tc>
          <w:tcPr>
            <w:tcW w:w="2880" w:type="dxa"/>
            <w:vAlign w:val="center"/>
          </w:tcPr>
          <w:p w:rsidR="00AE103C" w:rsidRPr="0098332C" w:rsidRDefault="00AE103C">
            <w:pPr>
              <w:pStyle w:val="af6"/>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1,428,824.02</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1,421,163.80</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66,194,369.10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76,092,895.26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184,546.94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-6,659,900.55</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66,378,916.04</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69,432,994.71</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67,807,740.06</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70,854,158.51</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注：报告截止日</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06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w:t>
      </w:r>
      <w:r w:rsidRPr="0098332C">
        <w:rPr>
          <w:rFonts w:eastAsiaTheme="minorEastAsia"/>
          <w:kern w:val="0"/>
          <w:szCs w:val="21"/>
        </w:rPr>
        <w:t>,</w:t>
      </w:r>
      <w:r w:rsidRPr="0098332C">
        <w:rPr>
          <w:rFonts w:eastAsiaTheme="minorEastAsia"/>
          <w:kern w:val="0"/>
          <w:szCs w:val="21"/>
        </w:rPr>
        <w:t>基金份额总额</w:t>
      </w:r>
      <w:r w:rsidRPr="0098332C">
        <w:rPr>
          <w:rFonts w:eastAsiaTheme="minorEastAsia"/>
          <w:kern w:val="0"/>
          <w:szCs w:val="21"/>
        </w:rPr>
        <w:t>66,194,369.10</w:t>
      </w: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51" w:name="_Toc225498269"/>
      <w:bookmarkStart w:id="152" w:name="_Toc352255992"/>
      <w:bookmarkStart w:id="153" w:name="_Toc352256060"/>
      <w:bookmarkStart w:id="154" w:name="_Toc352331238"/>
      <w:bookmarkStart w:id="155" w:name="_Toc390164817"/>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51"/>
      <w:bookmarkEnd w:id="152"/>
      <w:bookmarkEnd w:id="153"/>
      <w:bookmarkEnd w:id="154"/>
      <w:bookmarkEnd w:id="155"/>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上投摩根全球新兴市场混合型证券投资基金</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上年度可比期间</w:t>
            </w:r>
          </w:p>
          <w:p w:rsidR="008A5A5D" w:rsidRPr="0098332C" w:rsidRDefault="00BD0707"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一、收入</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7,701,828.53</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-3,846,169.41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26,677.43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44,212.94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26,677.43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44,212.94</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2,435,194.64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-38,311.20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1,731,711.79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-561,276.18</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6"/>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股利收益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703,482.85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522,964.98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5,384,235.24</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-4,017,517.79</w:t>
            </w:r>
          </w:p>
        </w:tc>
      </w:tr>
      <w:tr w:rsidR="00AE103C" w:rsidRPr="0098332C" w:rsidTr="00B72BA9">
        <w:tc>
          <w:tcPr>
            <w:tcW w:w="3420" w:type="dxa"/>
            <w:vAlign w:val="center"/>
          </w:tcPr>
          <w:p w:rsidR="00AE103C" w:rsidRPr="0098332C" w:rsidRDefault="00AE103C">
            <w:pPr>
              <w:pStyle w:val="af6"/>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-155,514.96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95,402.13</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11,236.18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70,044.51</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1,086,123.40</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1,890,036.51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610,677.23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990,632.95</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118,742.80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192,623.12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271,461.50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639,778.36</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0A3416">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0A3416">
            <w:pPr>
              <w:pStyle w:val="af6"/>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0A3416">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B72BA9" w:rsidRPr="0098332C" w:rsidRDefault="00B72BA9" w:rsidP="000A3416">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0A3416">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0A3416">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B72BA9" w:rsidRPr="0098332C" w:rsidRDefault="00B72BA9" w:rsidP="000A3416">
            <w:pPr>
              <w:jc w:val="right"/>
              <w:rPr>
                <w:rFonts w:eastAsiaTheme="minorEastAsia"/>
                <w:color w:val="000000"/>
                <w:szCs w:val="21"/>
              </w:rPr>
            </w:pPr>
            <w:r w:rsidRPr="0098332C">
              <w:rPr>
                <w:rFonts w:eastAsiaTheme="minorEastAsia"/>
                <w:color w:val="000000"/>
                <w:szCs w:val="21"/>
              </w:rPr>
              <w:t>85,241.87</w:t>
            </w:r>
          </w:p>
        </w:tc>
        <w:tc>
          <w:tcPr>
            <w:tcW w:w="2250" w:type="dxa"/>
            <w:vAlign w:val="bottom"/>
          </w:tcPr>
          <w:p w:rsidR="00B72BA9" w:rsidRPr="0098332C" w:rsidRDefault="00B72BA9" w:rsidP="000A3416">
            <w:pPr>
              <w:jc w:val="right"/>
              <w:rPr>
                <w:rFonts w:eastAsiaTheme="minorEastAsia"/>
                <w:color w:val="000000"/>
                <w:szCs w:val="21"/>
              </w:rPr>
            </w:pPr>
            <w:r w:rsidRPr="0098332C">
              <w:rPr>
                <w:rFonts w:eastAsiaTheme="minorEastAsia"/>
                <w:color w:val="000000"/>
                <w:szCs w:val="21"/>
              </w:rPr>
              <w:t>67,002.08</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6,615,705.13</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-5,736,205.92</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6,615,705.13</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-5,736,205.92</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56" w:name="_Toc225498270"/>
      <w:bookmarkStart w:id="157" w:name="_Toc352255993"/>
      <w:bookmarkStart w:id="158" w:name="_Toc352256061"/>
      <w:bookmarkStart w:id="159" w:name="_Toc352331239"/>
      <w:bookmarkStart w:id="160" w:name="_Toc390164818"/>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56"/>
      <w:bookmarkEnd w:id="157"/>
      <w:bookmarkEnd w:id="158"/>
      <w:bookmarkEnd w:id="159"/>
      <w:bookmarkEnd w:id="160"/>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上投摩根全球新兴市场混合型证券投资基金</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76,092,895.26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-6,659,900.55</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69,432,994.71</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6,615,705.13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6,615,705.13</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-9,898,526.16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228,742.36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-9,669,783.80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4,915,234.96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-153,596.69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4,761,638.27</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-14,813,761.12</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382,339.05</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-14,431,422.07</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66,194,369.10</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184,546.94</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66,378,916.04</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90,435,549.27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12,252,099.11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102,687,648.38</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-5,736,205.92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-5,736,205.92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-7,184,205.83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209,838.31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-6,974,367.52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46,973,760.76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7,415,630.91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54,389,391.67</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-54,157,966.59</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-7,205,792.60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-61,363,759.19</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lastRenderedPageBreak/>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83,251,343.44</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6,725,731.50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89,977,074.94</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6.1</w:t>
      </w:r>
      <w:r w:rsidRPr="0098332C">
        <w:rPr>
          <w:rFonts w:eastAsiaTheme="minorEastAsia"/>
          <w:szCs w:val="21"/>
        </w:rPr>
        <w:t>至</w:t>
      </w:r>
      <w:r w:rsidRPr="0098332C">
        <w:rPr>
          <w:rFonts w:eastAsiaTheme="minorEastAsia"/>
          <w:szCs w:val="21"/>
        </w:rPr>
        <w:t>6.4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61" w:name="_Toc225498271"/>
      <w:bookmarkStart w:id="162" w:name="_Toc352255994"/>
      <w:bookmarkStart w:id="163" w:name="_Toc352256062"/>
      <w:bookmarkStart w:id="164" w:name="_Toc352331240"/>
      <w:bookmarkStart w:id="165" w:name="_Toc390164819"/>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61"/>
      <w:bookmarkEnd w:id="162"/>
      <w:bookmarkEnd w:id="163"/>
      <w:bookmarkEnd w:id="164"/>
      <w:bookmarkEnd w:id="165"/>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上投摩根全球新兴市场混合型证券投资基金</w:t>
      </w:r>
      <w:r>
        <w:rPr>
          <w:rFonts w:eastAsiaTheme="minorEastAsia"/>
          <w:kern w:val="0"/>
          <w:szCs w:val="21"/>
        </w:rPr>
        <w:t>(</w:t>
      </w:r>
      <w:r>
        <w:rPr>
          <w:rFonts w:eastAsiaTheme="minorEastAsia"/>
          <w:kern w:val="0"/>
          <w:szCs w:val="21"/>
        </w:rPr>
        <w:t>原名为上投摩根全球新兴市场股票型证券投资基金，以下简称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[2010]1277</w:t>
      </w:r>
      <w:r>
        <w:rPr>
          <w:rFonts w:eastAsiaTheme="minorEastAsia"/>
          <w:kern w:val="0"/>
          <w:szCs w:val="21"/>
        </w:rPr>
        <w:t>号《关于核准上投摩根全球新兴市场股票型证券投资基金募集的批复》核准，由上投摩根基金管理有限公司依照《中华人民共和国证券投资基金法》、《合格境内机构投资者境外证券投资管理试行办法》和《上投摩根全球新兴市场股票型证券投资基金基金合同》负责公开募集。本基金为契约型开放式，存续期限不定，首次设立募集不包括认购资金利息共募集人民币</w:t>
      </w:r>
      <w:r>
        <w:rPr>
          <w:rFonts w:eastAsiaTheme="minorEastAsia"/>
          <w:kern w:val="0"/>
          <w:szCs w:val="21"/>
        </w:rPr>
        <w:t>349,520,284.05</w:t>
      </w:r>
      <w:r>
        <w:rPr>
          <w:rFonts w:eastAsiaTheme="minorEastAsia"/>
          <w:kern w:val="0"/>
          <w:szCs w:val="21"/>
        </w:rPr>
        <w:t>元，业经普华永道中天会计师事务所有限公司普华永道中天验字</w:t>
      </w:r>
      <w:r>
        <w:rPr>
          <w:rFonts w:eastAsiaTheme="minorEastAsia"/>
          <w:kern w:val="0"/>
          <w:szCs w:val="21"/>
        </w:rPr>
        <w:t>(2011)</w:t>
      </w:r>
      <w:r>
        <w:rPr>
          <w:rFonts w:eastAsiaTheme="minorEastAsia"/>
          <w:kern w:val="0"/>
          <w:szCs w:val="21"/>
        </w:rPr>
        <w:t>第</w:t>
      </w:r>
      <w:r>
        <w:rPr>
          <w:rFonts w:eastAsiaTheme="minorEastAsia"/>
          <w:kern w:val="0"/>
          <w:szCs w:val="21"/>
        </w:rPr>
        <w:t>048</w:t>
      </w:r>
      <w:r>
        <w:rPr>
          <w:rFonts w:eastAsiaTheme="minorEastAsia"/>
          <w:kern w:val="0"/>
          <w:szCs w:val="21"/>
        </w:rPr>
        <w:t>号验资报告予以验证。经向中国证监会备案，《上投摩根全球新兴市场股票型证券投资基金基金合同》于</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日正式生效，基金合同生效日的基金份额总额为</w:t>
      </w:r>
      <w:r>
        <w:rPr>
          <w:rFonts w:eastAsiaTheme="minorEastAsia"/>
          <w:kern w:val="0"/>
          <w:szCs w:val="21"/>
        </w:rPr>
        <w:t>349,551,403.11</w:t>
      </w:r>
      <w:r>
        <w:rPr>
          <w:rFonts w:eastAsiaTheme="minorEastAsia"/>
          <w:kern w:val="0"/>
          <w:szCs w:val="21"/>
        </w:rPr>
        <w:t>份基金份额，其中认购资金利息折合</w:t>
      </w:r>
      <w:r>
        <w:rPr>
          <w:rFonts w:eastAsiaTheme="minorEastAsia"/>
          <w:kern w:val="0"/>
          <w:szCs w:val="21"/>
        </w:rPr>
        <w:t>31,119.06</w:t>
      </w:r>
      <w:r>
        <w:rPr>
          <w:rFonts w:eastAsiaTheme="minorEastAsia"/>
          <w:kern w:val="0"/>
          <w:szCs w:val="21"/>
        </w:rPr>
        <w:t>份基金份额。本基金的基金管理人为上投摩根基金管理有限公司，基金托管人为中国建设银行股份有限公司，境外资产托管人为摩根大通银行，境外投资顾问为摩根资产管理</w:t>
      </w:r>
      <w:r>
        <w:rPr>
          <w:rFonts w:eastAsiaTheme="minorEastAsia"/>
          <w:kern w:val="0"/>
          <w:szCs w:val="21"/>
        </w:rPr>
        <w:t>(</w:t>
      </w:r>
      <w:r>
        <w:rPr>
          <w:rFonts w:eastAsiaTheme="minorEastAsia"/>
          <w:kern w:val="0"/>
          <w:szCs w:val="21"/>
        </w:rPr>
        <w:t>英国</w:t>
      </w:r>
      <w:r>
        <w:rPr>
          <w:rFonts w:eastAsiaTheme="minorEastAsia"/>
          <w:kern w:val="0"/>
          <w:szCs w:val="21"/>
        </w:rPr>
        <w:t>)</w:t>
      </w:r>
      <w:r>
        <w:rPr>
          <w:rFonts w:eastAsiaTheme="minorEastAsia"/>
          <w:kern w:val="0"/>
          <w:szCs w:val="21"/>
        </w:rPr>
        <w:t>有限公司。</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根据</w:t>
      </w:r>
      <w:r>
        <w:rPr>
          <w:rFonts w:eastAsiaTheme="minorEastAsia"/>
          <w:kern w:val="0"/>
          <w:szCs w:val="21"/>
        </w:rPr>
        <w:t>2014</w:t>
      </w:r>
      <w:r>
        <w:rPr>
          <w:rFonts w:eastAsiaTheme="minorEastAsia"/>
          <w:kern w:val="0"/>
          <w:szCs w:val="21"/>
        </w:rPr>
        <w:t>年中国证监会令第</w:t>
      </w:r>
      <w:r>
        <w:rPr>
          <w:rFonts w:eastAsiaTheme="minorEastAsia"/>
          <w:kern w:val="0"/>
          <w:szCs w:val="21"/>
        </w:rPr>
        <w:t>104</w:t>
      </w:r>
      <w:r>
        <w:rPr>
          <w:rFonts w:eastAsiaTheme="minorEastAsia"/>
          <w:kern w:val="0"/>
          <w:szCs w:val="21"/>
        </w:rPr>
        <w:t>号《公开募集证券投资基金运作管理办法》，上投摩根全球新兴市场股票型证券投资基金于</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21</w:t>
      </w:r>
      <w:r>
        <w:rPr>
          <w:rFonts w:eastAsiaTheme="minorEastAsia"/>
          <w:kern w:val="0"/>
          <w:szCs w:val="21"/>
        </w:rPr>
        <w:t>日公告后更名为上投摩根全球新兴市场混合型证券投资基金。</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全球新兴市场混合型证券投资基金基金合同》的有关规定，本基金的投资范围为与中国证监会签署备忘录的新兴国家或地区的证券。本基金拟投资的新兴市场主要根据摩根斯坦利新兴市场指数所包含的国家或地区进行界定，主要包括：中国、巴西、韩国、台湾、印度、南非、俄罗斯、墨西哥、以色列、马来西亚、印度尼西亚、智利、</w:t>
      </w:r>
      <w:r>
        <w:rPr>
          <w:rFonts w:eastAsiaTheme="minorEastAsia"/>
          <w:kern w:val="0"/>
          <w:szCs w:val="21"/>
        </w:rPr>
        <w:lastRenderedPageBreak/>
        <w:t>土耳其、泰国、波兰、哥伦比亚、匈牙利、秘鲁、埃及、捷克、菲律宾、摩洛哥等国家或地区。如果摩根斯坦利新兴市场指数所包含的国家或地区增加、减少或变更，本基金投资的主要证券市场将相应调整。本基金投资组合中股票及其它权益类证券市值占基金资产的</w:t>
      </w:r>
      <w:r>
        <w:rPr>
          <w:rFonts w:eastAsiaTheme="minorEastAsia"/>
          <w:kern w:val="0"/>
          <w:szCs w:val="21"/>
        </w:rPr>
        <w:t>60%-95%</w:t>
      </w:r>
      <w:r>
        <w:rPr>
          <w:rFonts w:eastAsiaTheme="minorEastAsia"/>
          <w:kern w:val="0"/>
          <w:szCs w:val="21"/>
        </w:rPr>
        <w:t>，现金、债券及中国证监会允许投资的其它金融工具市值占基金资产的</w:t>
      </w:r>
      <w:r>
        <w:rPr>
          <w:rFonts w:eastAsiaTheme="minorEastAsia"/>
          <w:kern w:val="0"/>
          <w:szCs w:val="21"/>
        </w:rPr>
        <w:t>5%-40%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其中现金类资产不包括结算备付金、存出保证金、应收申购款等。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新兴市场股票指数</w:t>
      </w:r>
      <w:r>
        <w:rPr>
          <w:rFonts w:eastAsiaTheme="minorEastAsia"/>
          <w:kern w:val="0"/>
          <w:szCs w:val="21"/>
        </w:rPr>
        <w:t>(</w:t>
      </w:r>
      <w:r>
        <w:rPr>
          <w:rFonts w:eastAsiaTheme="minorEastAsia"/>
          <w:kern w:val="0"/>
          <w:szCs w:val="21"/>
        </w:rPr>
        <w:t>总回报</w:t>
      </w:r>
      <w:r>
        <w:rPr>
          <w:rFonts w:eastAsiaTheme="minorEastAsia"/>
          <w:kern w:val="0"/>
          <w:szCs w:val="21"/>
        </w:rPr>
        <w:t>)</w:t>
      </w:r>
      <w:r>
        <w:rPr>
          <w:rFonts w:eastAsiaTheme="minorEastAsia"/>
          <w:kern w:val="0"/>
          <w:szCs w:val="21"/>
        </w:rPr>
        <w:t>。</w:t>
      </w:r>
    </w:p>
    <w:p w:rsidR="00036661" w:rsidRDefault="00036661">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23</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颁布的《证券投资基金会计核算业务指引》、《上投摩根全球新兴市场混合型证券投资基金基金合同》和在财务报表附注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036661" w:rsidRDefault="00036661">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本财务报表以持续经营为基础编制。</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2019</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2019</w:t>
      </w:r>
      <w:r w:rsidRPr="0098332C">
        <w:rPr>
          <w:rFonts w:eastAsiaTheme="minorEastAsia"/>
          <w:kern w:val="0"/>
          <w:szCs w:val="21"/>
        </w:rPr>
        <w:t>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lastRenderedPageBreak/>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2017</w:t>
      </w:r>
      <w:r>
        <w:rPr>
          <w:rFonts w:eastAsiaTheme="minorEastAsia"/>
          <w:kern w:val="0"/>
          <w:szCs w:val="21"/>
        </w:rPr>
        <w:t>年最后一个交易日的基金份额净值、非货物期货结算价格作为买入价计算销售额。</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036661" w:rsidRDefault="00036661">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 xml:space="preserve">(4) </w:t>
      </w:r>
      <w:r w:rsidRPr="0098332C">
        <w:rPr>
          <w:rFonts w:eastAsiaTheme="minorEastAsia"/>
          <w:kern w:val="0"/>
          <w:szCs w:val="21"/>
        </w:rPr>
        <w:t>本基金的城市维护建设税、教育费附加和地方教育费附加等税费按照实际缴纳增值税额的适用比例计算缴纳。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4,962,697.13</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4,962,697.13</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日，活期银行存款中包含的外币余额为：美元</w:t>
      </w:r>
      <w:r w:rsidRPr="0098332C">
        <w:rPr>
          <w:rFonts w:eastAsiaTheme="minorEastAsia"/>
          <w:kern w:val="0"/>
          <w:szCs w:val="21"/>
        </w:rPr>
        <w:t>290,045.63</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1,993,976.69</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，港币</w:t>
      </w:r>
      <w:r w:rsidRPr="0098332C">
        <w:rPr>
          <w:rFonts w:eastAsiaTheme="minorEastAsia"/>
          <w:kern w:val="0"/>
          <w:szCs w:val="21"/>
        </w:rPr>
        <w:t>708.02</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623.03</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，新台币</w:t>
      </w:r>
      <w:r w:rsidRPr="0098332C">
        <w:rPr>
          <w:rFonts w:eastAsiaTheme="minorEastAsia"/>
          <w:kern w:val="0"/>
          <w:szCs w:val="21"/>
        </w:rPr>
        <w:t>2,836,707.00</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627,875.84</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，韩元</w:t>
      </w:r>
      <w:r w:rsidRPr="0098332C">
        <w:rPr>
          <w:rFonts w:eastAsiaTheme="minorEastAsia"/>
          <w:kern w:val="0"/>
          <w:szCs w:val="21"/>
        </w:rPr>
        <w:t>102.00</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0.61</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86263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2019</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862636">
        <w:trPr>
          <w:trHeight w:val="270"/>
        </w:trPr>
        <w:tc>
          <w:tcPr>
            <w:tcW w:w="10726"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53,604,829.51</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61,066,699.68</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7,461,870.17</w:t>
            </w:r>
          </w:p>
        </w:tc>
      </w:tr>
      <w:tr w:rsidR="008A5A5D" w:rsidRPr="0098332C" w:rsidTr="0086263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53,604,829.51</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61,066,699.68</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7,461,870.17</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lastRenderedPageBreak/>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631.44</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0A3416">
        <w:trPr>
          <w:trHeight w:val="269"/>
        </w:trPr>
        <w:tc>
          <w:tcPr>
            <w:tcW w:w="3701" w:type="dxa"/>
            <w:vAlign w:val="bottom"/>
          </w:tcPr>
          <w:p w:rsidR="00AA3170" w:rsidRPr="0098332C" w:rsidRDefault="00AA3170" w:rsidP="000A3416">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0A3416">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631.44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其他应收款</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509,250.80</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待摊费用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509,250.80</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2116B9">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8A5A5D" w:rsidRPr="0098332C" w:rsidTr="00862636">
        <w:trPr>
          <w:trHeight w:val="285"/>
        </w:trPr>
        <w:tc>
          <w:tcPr>
            <w:tcW w:w="375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szCs w:val="21"/>
              </w:rPr>
            </w:pPr>
            <w:r w:rsidRPr="0098332C">
              <w:rPr>
                <w:rFonts w:eastAsiaTheme="minorEastAsia"/>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11"/>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交易所市场应付交易费用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28,469.66</w:t>
            </w:r>
          </w:p>
        </w:tc>
      </w:tr>
      <w:tr w:rsidR="008A5A5D" w:rsidRPr="0098332C" w:rsidTr="00862636">
        <w:trPr>
          <w:trHeight w:val="296"/>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银行间市场应付交易费用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85"/>
        </w:trPr>
        <w:tc>
          <w:tcPr>
            <w:tcW w:w="375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28,469.66</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lastRenderedPageBreak/>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1,004.33</w:t>
            </w:r>
          </w:p>
        </w:tc>
      </w:tr>
      <w:tr w:rsidR="00036661">
        <w:tc>
          <w:tcPr>
            <w:tcW w:w="3701" w:type="dxa"/>
            <w:vAlign w:val="center"/>
          </w:tcPr>
          <w:p w:rsidR="00036661" w:rsidRDefault="00116253">
            <w:pPr>
              <w:jc w:val="left"/>
            </w:pPr>
            <w:r>
              <w:rPr>
                <w:rFonts w:eastAsiaTheme="minorEastAsia"/>
                <w:szCs w:val="21"/>
              </w:rPr>
              <w:t>预提费用</w:t>
            </w:r>
          </w:p>
        </w:tc>
        <w:tc>
          <w:tcPr>
            <w:tcW w:w="5528" w:type="dxa"/>
            <w:vAlign w:val="center"/>
          </w:tcPr>
          <w:p w:rsidR="00036661" w:rsidRDefault="00116253">
            <w:pPr>
              <w:jc w:val="right"/>
            </w:pPr>
            <w:r>
              <w:rPr>
                <w:rFonts w:eastAsiaTheme="minorEastAsia"/>
                <w:szCs w:val="21"/>
              </w:rPr>
              <w:t>136,386.03</w:t>
            </w:r>
          </w:p>
        </w:tc>
      </w:tr>
      <w:tr w:rsidR="00036661">
        <w:tc>
          <w:tcPr>
            <w:tcW w:w="3701" w:type="dxa"/>
            <w:vAlign w:val="center"/>
          </w:tcPr>
          <w:p w:rsidR="00036661" w:rsidRDefault="00116253">
            <w:pPr>
              <w:jc w:val="left"/>
            </w:pPr>
            <w:r>
              <w:rPr>
                <w:rFonts w:eastAsiaTheme="minorEastAsia"/>
                <w:szCs w:val="21"/>
              </w:rPr>
              <w:t>其他应付款</w:t>
            </w:r>
          </w:p>
        </w:tc>
        <w:tc>
          <w:tcPr>
            <w:tcW w:w="5528" w:type="dxa"/>
            <w:vAlign w:val="center"/>
          </w:tcPr>
          <w:p w:rsidR="00036661" w:rsidRDefault="00116253">
            <w:pPr>
              <w:jc w:val="right"/>
            </w:pPr>
            <w:r>
              <w:rPr>
                <w:rFonts w:eastAsiaTheme="minorEastAsia"/>
                <w:szCs w:val="21"/>
              </w:rPr>
              <w:t>510,834.93</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648,225.29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76,092,895.26</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76,092,895.26</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4,915,234.96</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4,915,234.96</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-14,813,761.12</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-14,813,761.12</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66,194,369.10</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66,194,369.10</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注：申购含转换入份额，赎回含转换出份额。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-23,128,130.81</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16,468,230.26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-6,659,900.55</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1,231,469.89</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5,384,235.24</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6,615,705.13</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3,755,399.90</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-3,526,657.54</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228,742.36</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-1,851,860.37</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1,698,263.68</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-153,596.69</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5,607,260.27</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-5,224,921.22</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382,339.05</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-18,141,261.02</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18,325,807.96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184,546.94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26,677.43</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结算备付金利息收入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26,677.43</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4D0FA5">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项目</w:t>
            </w:r>
          </w:p>
        </w:tc>
        <w:tc>
          <w:tcPr>
            <w:tcW w:w="5452"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本期</w:t>
            </w:r>
          </w:p>
          <w:p w:rsidR="004D0FA5" w:rsidRPr="0098332C" w:rsidRDefault="004D0FA5" w:rsidP="008C69DE">
            <w:pPr>
              <w:jc w:val="center"/>
              <w:rPr>
                <w:rFonts w:eastAsiaTheme="minorEastAsia"/>
                <w:b/>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卖出股票成交总额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52,601,524.34</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50,869,812.55</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买卖股票差价收入</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1,731,711.79</w:t>
            </w:r>
          </w:p>
        </w:tc>
      </w:tr>
    </w:tbl>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005C09" w:rsidRPr="0098332C" w:rsidRDefault="00005C09" w:rsidP="00005C09">
      <w:pPr>
        <w:spacing w:line="360" w:lineRule="auto"/>
        <w:rPr>
          <w:b/>
          <w:color w:val="000000" w:themeColor="text1"/>
          <w:szCs w:val="21"/>
        </w:rPr>
      </w:pPr>
      <w:r w:rsidRPr="0098332C">
        <w:rPr>
          <w:rFonts w:eastAsiaTheme="minorEastAsia"/>
          <w:b/>
          <w:bCs/>
          <w:color w:val="000000" w:themeColor="text1"/>
          <w:kern w:val="0"/>
          <w:szCs w:val="21"/>
        </w:rPr>
        <w:t>6.4.7.14</w:t>
      </w:r>
      <w:r w:rsidRPr="0098332C">
        <w:rPr>
          <w:b/>
          <w:color w:val="000000" w:themeColor="text1"/>
          <w:szCs w:val="21"/>
        </w:rPr>
        <w:t>债券投资收益</w:t>
      </w:r>
    </w:p>
    <w:p w:rsidR="00005C09" w:rsidRPr="0098332C" w:rsidRDefault="00005C09" w:rsidP="00005C09">
      <w:pPr>
        <w:spacing w:line="360" w:lineRule="auto"/>
        <w:ind w:firstLineChars="200" w:firstLine="420"/>
        <w:rPr>
          <w:color w:val="000000" w:themeColor="text1"/>
          <w:szCs w:val="21"/>
        </w:rPr>
      </w:pPr>
      <w:r w:rsidRPr="0098332C">
        <w:rPr>
          <w:rFonts w:eastAsiaTheme="minorEastAsia" w:hint="eastAsia"/>
          <w:color w:val="000000" w:themeColor="text1"/>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6.4.7.15</w:t>
      </w:r>
      <w:r w:rsidRPr="0098332C">
        <w:rPr>
          <w:rFonts w:eastAsiaTheme="minorEastAsia"/>
          <w:b/>
          <w:color w:val="000000"/>
          <w:szCs w:val="21"/>
        </w:rPr>
        <w:t>衍生工具收益</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6.4.7.16</w:t>
      </w:r>
      <w:r w:rsidRPr="0098332C">
        <w:rPr>
          <w:rFonts w:eastAsiaTheme="minorEastAsia"/>
          <w:b/>
          <w:color w:val="000000"/>
          <w:szCs w:val="21"/>
        </w:rPr>
        <w:t>股利收益</w:t>
      </w:r>
    </w:p>
    <w:p w:rsidR="008A5A5D" w:rsidRPr="0098332C" w:rsidRDefault="008A5A5D" w:rsidP="003955D3">
      <w:pPr>
        <w:tabs>
          <w:tab w:val="left" w:pos="7200"/>
          <w:tab w:val="left" w:pos="8280"/>
        </w:tabs>
        <w:ind w:rightChars="33" w:right="69"/>
        <w:jc w:val="right"/>
        <w:rPr>
          <w:rFonts w:eastAsiaTheme="minorEastAsia"/>
          <w:color w:val="000000"/>
          <w:szCs w:val="21"/>
        </w:rPr>
      </w:pPr>
      <w:r w:rsidRPr="0098332C">
        <w:rPr>
          <w:rFonts w:eastAsiaTheme="minorEastAsia"/>
          <w:color w:val="000000"/>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98332C" w:rsidTr="00862636">
        <w:tc>
          <w:tcPr>
            <w:tcW w:w="3794"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41"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股票投资产生的股利收益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703,482.85</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基金投资产生的股利收益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703,482.85</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6.4.7.17</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1.</w:t>
            </w:r>
            <w:r w:rsidRPr="0098332C">
              <w:rPr>
                <w:rFonts w:eastAsiaTheme="minorEastAsia"/>
                <w:kern w:val="0"/>
                <w:szCs w:val="21"/>
              </w:rPr>
              <w:t>交易性金融资产</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5,384,235.24</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5,384,235.24</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0A3416">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0A3416">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5,384,235.24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lastRenderedPageBreak/>
        <w:t>6.4.7.18</w:t>
      </w:r>
      <w:r w:rsidR="007025B6">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11,236.18</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11,236.18</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注：本基金的赎回费率按持有期间递减，赎回费总额的</w:t>
      </w:r>
      <w:r w:rsidRPr="0098332C">
        <w:rPr>
          <w:rFonts w:eastAsiaTheme="minorEastAsia"/>
          <w:kern w:val="0"/>
          <w:szCs w:val="21"/>
        </w:rPr>
        <w:t>25%</w:t>
      </w:r>
      <w:r w:rsidRPr="0098332C">
        <w:rPr>
          <w:rFonts w:eastAsiaTheme="minorEastAsia"/>
          <w:kern w:val="0"/>
          <w:szCs w:val="21"/>
        </w:rPr>
        <w:t>归入基金资产。</w:t>
      </w:r>
    </w:p>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6.4.7.19 </w:t>
      </w:r>
      <w:r w:rsidRPr="0098332C">
        <w:rPr>
          <w:rFonts w:eastAsiaTheme="minorEastAsia"/>
          <w:b/>
          <w:color w:val="000000" w:themeColor="text1"/>
          <w:szCs w:val="21"/>
        </w:rPr>
        <w:t>交易费用</w:t>
      </w:r>
    </w:p>
    <w:p w:rsidR="00E67D4D" w:rsidRPr="0098332C" w:rsidRDefault="00E67D4D" w:rsidP="00E67D4D">
      <w:pPr>
        <w:tabs>
          <w:tab w:val="left" w:pos="7200"/>
          <w:tab w:val="left" w:pos="8280"/>
        </w:tabs>
        <w:spacing w:line="360" w:lineRule="auto"/>
        <w:ind w:rightChars="-52" w:right="-109"/>
        <w:jc w:val="right"/>
        <w:rPr>
          <w:rFonts w:eastAsiaTheme="minorEastAsia"/>
          <w:color w:val="000000" w:themeColor="text1"/>
          <w:szCs w:val="21"/>
        </w:rPr>
      </w:pPr>
      <w:r w:rsidRPr="0098332C">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E67D4D" w:rsidRPr="0098332C" w:rsidTr="000A341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本期</w:t>
            </w:r>
          </w:p>
          <w:p w:rsidR="00E67D4D" w:rsidRPr="0098332C" w:rsidRDefault="00E67D4D" w:rsidP="000A3416">
            <w:pPr>
              <w:spacing w:line="360" w:lineRule="auto"/>
              <w:jc w:val="center"/>
              <w:rPr>
                <w:rFonts w:eastAsiaTheme="minorEastAsia"/>
                <w:color w:val="000000" w:themeColor="text1"/>
                <w:kern w:val="0"/>
                <w:szCs w:val="21"/>
              </w:rPr>
            </w:pPr>
            <w:r w:rsidRPr="0098332C">
              <w:rPr>
                <w:rFonts w:eastAsiaTheme="minorEastAsia"/>
                <w:color w:val="000000" w:themeColor="text1"/>
                <w:szCs w:val="21"/>
              </w:rPr>
              <w:t>2019</w:t>
            </w:r>
            <w:r w:rsidRPr="0098332C">
              <w:rPr>
                <w:rFonts w:eastAsiaTheme="minorEastAsia"/>
                <w:color w:val="000000" w:themeColor="text1"/>
                <w:szCs w:val="21"/>
              </w:rPr>
              <w:t>年</w:t>
            </w:r>
            <w:r w:rsidRPr="0098332C">
              <w:rPr>
                <w:rFonts w:eastAsiaTheme="minorEastAsia"/>
                <w:color w:val="000000" w:themeColor="text1"/>
                <w:szCs w:val="21"/>
              </w:rPr>
              <w:t>1</w:t>
            </w:r>
            <w:r w:rsidRPr="0098332C">
              <w:rPr>
                <w:rFonts w:eastAsiaTheme="minorEastAsia"/>
                <w:color w:val="000000" w:themeColor="text1"/>
                <w:szCs w:val="21"/>
              </w:rPr>
              <w:t>月</w:t>
            </w:r>
            <w:r w:rsidRPr="0098332C">
              <w:rPr>
                <w:rFonts w:eastAsiaTheme="minorEastAsia"/>
                <w:color w:val="000000" w:themeColor="text1"/>
                <w:szCs w:val="21"/>
              </w:rPr>
              <w:t>1</w:t>
            </w:r>
            <w:r w:rsidRPr="0098332C">
              <w:rPr>
                <w:rFonts w:eastAsiaTheme="minorEastAsia"/>
                <w:color w:val="000000" w:themeColor="text1"/>
                <w:szCs w:val="21"/>
              </w:rPr>
              <w:t>日</w:t>
            </w:r>
            <w:r w:rsidRPr="0098332C">
              <w:rPr>
                <w:rFonts w:eastAsiaTheme="minorEastAsia" w:hint="eastAsia"/>
                <w:color w:val="000000" w:themeColor="text1"/>
                <w:szCs w:val="21"/>
              </w:rPr>
              <w:t>至</w:t>
            </w:r>
            <w:r w:rsidRPr="0098332C">
              <w:rPr>
                <w:rFonts w:eastAsiaTheme="minorEastAsia"/>
                <w:color w:val="000000" w:themeColor="text1"/>
                <w:szCs w:val="21"/>
              </w:rPr>
              <w:t>2019</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w:t>
            </w:r>
            <w:r w:rsidRPr="0098332C">
              <w:rPr>
                <w:rFonts w:eastAsiaTheme="minorEastAsia"/>
                <w:color w:val="000000" w:themeColor="text1"/>
                <w:szCs w:val="21"/>
              </w:rPr>
              <w:t>30</w:t>
            </w:r>
            <w:r w:rsidRPr="0098332C">
              <w:rPr>
                <w:rFonts w:eastAsiaTheme="minorEastAsia"/>
                <w:color w:val="000000" w:themeColor="text1"/>
                <w:szCs w:val="21"/>
              </w:rPr>
              <w:t>日</w:t>
            </w:r>
          </w:p>
        </w:tc>
      </w:tr>
      <w:tr w:rsidR="00E67D4D" w:rsidRPr="0098332C" w:rsidTr="000A341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rPr>
                <w:rFonts w:eastAsiaTheme="minorEastAsia"/>
                <w:color w:val="000000" w:themeColor="text1"/>
                <w:szCs w:val="21"/>
              </w:rPr>
            </w:pPr>
            <w:r w:rsidRPr="0098332C">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jc w:val="right"/>
              <w:rPr>
                <w:rFonts w:eastAsiaTheme="minorEastAsia"/>
                <w:color w:val="000000" w:themeColor="text1"/>
                <w:szCs w:val="21"/>
              </w:rPr>
            </w:pPr>
            <w:r w:rsidRPr="0098332C">
              <w:rPr>
                <w:rFonts w:eastAsiaTheme="minorEastAsia"/>
                <w:color w:val="000000" w:themeColor="text1"/>
                <w:szCs w:val="21"/>
              </w:rPr>
              <w:t>271,461.50</w:t>
            </w:r>
          </w:p>
        </w:tc>
      </w:tr>
      <w:tr w:rsidR="00E67D4D" w:rsidRPr="0098332C" w:rsidTr="000A341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rPr>
                <w:rFonts w:eastAsiaTheme="minorEastAsia"/>
                <w:color w:val="000000" w:themeColor="text1"/>
                <w:szCs w:val="21"/>
              </w:rPr>
            </w:pPr>
            <w:r w:rsidRPr="0098332C">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jc w:val="right"/>
              <w:rPr>
                <w:rFonts w:eastAsiaTheme="minorEastAsia"/>
                <w:color w:val="000000" w:themeColor="text1"/>
                <w:szCs w:val="21"/>
              </w:rPr>
            </w:pPr>
            <w:r w:rsidRPr="0098332C">
              <w:rPr>
                <w:rFonts w:eastAsiaTheme="minorEastAsia"/>
                <w:color w:val="000000" w:themeColor="text1"/>
                <w:szCs w:val="21"/>
              </w:rPr>
              <w:t>-</w:t>
            </w:r>
          </w:p>
        </w:tc>
      </w:tr>
      <w:tr w:rsidR="00E67D4D" w:rsidRPr="0098332C" w:rsidTr="000A341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rPr>
                <w:rFonts w:eastAsiaTheme="minorEastAsia"/>
                <w:color w:val="000000" w:themeColor="text1"/>
                <w:szCs w:val="21"/>
              </w:rPr>
            </w:pPr>
            <w:r w:rsidRPr="0098332C">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0A3416">
            <w:pPr>
              <w:spacing w:line="360" w:lineRule="auto"/>
              <w:jc w:val="right"/>
              <w:rPr>
                <w:rFonts w:eastAsiaTheme="minorEastAsia"/>
                <w:color w:val="000000" w:themeColor="text1"/>
                <w:szCs w:val="21"/>
              </w:rPr>
            </w:pPr>
            <w:r w:rsidRPr="0098332C">
              <w:rPr>
                <w:rFonts w:eastAsiaTheme="minorEastAsia"/>
                <w:color w:val="000000" w:themeColor="text1"/>
                <w:szCs w:val="21"/>
              </w:rPr>
              <w:t>271,461.50</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6.4.7.20</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32,728.77</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37,657.61</w:t>
            </w:r>
          </w:p>
        </w:tc>
      </w:tr>
      <w:tr w:rsidR="00036661">
        <w:tc>
          <w:tcPr>
            <w:tcW w:w="3936" w:type="dxa"/>
            <w:vAlign w:val="center"/>
          </w:tcPr>
          <w:p w:rsidR="00036661" w:rsidRDefault="00116253">
            <w:pPr>
              <w:jc w:val="left"/>
            </w:pPr>
            <w:r>
              <w:rPr>
                <w:rFonts w:eastAsiaTheme="minorEastAsia"/>
                <w:szCs w:val="21"/>
              </w:rPr>
              <w:t>其他</w:t>
            </w:r>
          </w:p>
        </w:tc>
        <w:tc>
          <w:tcPr>
            <w:tcW w:w="5350" w:type="dxa"/>
            <w:vAlign w:val="center"/>
          </w:tcPr>
          <w:p w:rsidR="00036661" w:rsidRDefault="00116253">
            <w:pPr>
              <w:jc w:val="right"/>
            </w:pPr>
            <w:r>
              <w:rPr>
                <w:rFonts w:eastAsiaTheme="minorEastAsia"/>
                <w:szCs w:val="21"/>
              </w:rPr>
              <w:t>14,855.49</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85,241.87</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9967D7">
      <w:pPr>
        <w:spacing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kern w:val="0"/>
          <w:szCs w:val="21"/>
        </w:rPr>
        <w:t xml:space="preserve"> </w:t>
      </w:r>
      <w:r w:rsidRPr="0098332C">
        <w:rPr>
          <w:rFonts w:eastAsiaTheme="minorEastAsia"/>
          <w:b/>
          <w:kern w:val="0"/>
          <w:szCs w:val="21"/>
        </w:rPr>
        <w:t>本报告期存在控制关系或其他重大利害关系的关联方发生变化的情况</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lastRenderedPageBreak/>
        <w:t>6.4.9.2</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036661">
        <w:tc>
          <w:tcPr>
            <w:tcW w:w="5220" w:type="dxa"/>
            <w:vAlign w:val="center"/>
          </w:tcPr>
          <w:p w:rsidR="00036661" w:rsidRDefault="00116253">
            <w:pPr>
              <w:jc w:val="left"/>
            </w:pPr>
            <w:r>
              <w:rPr>
                <w:rFonts w:eastAsiaTheme="minorEastAsia"/>
                <w:color w:val="000000"/>
                <w:szCs w:val="21"/>
              </w:rPr>
              <w:t>上投摩根基金管理有限公司</w:t>
            </w:r>
          </w:p>
        </w:tc>
        <w:tc>
          <w:tcPr>
            <w:tcW w:w="3780" w:type="dxa"/>
            <w:vAlign w:val="center"/>
          </w:tcPr>
          <w:p w:rsidR="00036661" w:rsidRDefault="00116253">
            <w:pPr>
              <w:jc w:val="left"/>
            </w:pPr>
            <w:r>
              <w:rPr>
                <w:rFonts w:eastAsiaTheme="minorEastAsia"/>
                <w:color w:val="000000"/>
                <w:szCs w:val="21"/>
              </w:rPr>
              <w:t>基金管理人、注册登记机构、基金销售机构</w:t>
            </w:r>
          </w:p>
        </w:tc>
      </w:tr>
      <w:tr w:rsidR="00036661">
        <w:tc>
          <w:tcPr>
            <w:tcW w:w="5220" w:type="dxa"/>
            <w:vAlign w:val="center"/>
          </w:tcPr>
          <w:p w:rsidR="00036661" w:rsidRDefault="00116253">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036661" w:rsidRDefault="00116253">
            <w:pPr>
              <w:jc w:val="left"/>
            </w:pPr>
            <w:r>
              <w:rPr>
                <w:rFonts w:eastAsiaTheme="minorEastAsia"/>
                <w:color w:val="000000"/>
                <w:szCs w:val="21"/>
              </w:rPr>
              <w:t>基金托管人、基金代销机构</w:t>
            </w:r>
          </w:p>
        </w:tc>
      </w:tr>
      <w:tr w:rsidR="00036661">
        <w:tc>
          <w:tcPr>
            <w:tcW w:w="5220" w:type="dxa"/>
            <w:vAlign w:val="center"/>
          </w:tcPr>
          <w:p w:rsidR="00036661" w:rsidRDefault="00116253">
            <w:pPr>
              <w:jc w:val="left"/>
            </w:pPr>
            <w:r>
              <w:rPr>
                <w:rFonts w:eastAsiaTheme="minorEastAsia"/>
                <w:color w:val="000000"/>
                <w:szCs w:val="21"/>
              </w:rPr>
              <w:t>摩根大通银行</w:t>
            </w:r>
            <w:r>
              <w:rPr>
                <w:rFonts w:eastAsiaTheme="minorEastAsia"/>
                <w:color w:val="000000"/>
                <w:szCs w:val="21"/>
              </w:rPr>
              <w:t>(JPMorgan &amp;Chase Bank, N.A.)</w:t>
            </w:r>
          </w:p>
        </w:tc>
        <w:tc>
          <w:tcPr>
            <w:tcW w:w="3780" w:type="dxa"/>
            <w:vAlign w:val="center"/>
          </w:tcPr>
          <w:p w:rsidR="00036661" w:rsidRDefault="00116253">
            <w:pPr>
              <w:jc w:val="left"/>
            </w:pPr>
            <w:r>
              <w:rPr>
                <w:rFonts w:eastAsiaTheme="minorEastAsia"/>
                <w:color w:val="000000"/>
                <w:szCs w:val="21"/>
              </w:rPr>
              <w:t>境外资产托管人</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注：下述关联交易均在正常业务范围内按一般商业条款订立。</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610,677.23</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990,632.95</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198,270.72</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321,549.11</w:t>
            </w:r>
          </w:p>
        </w:tc>
      </w:tr>
    </w:tbl>
    <w:p w:rsidR="00036661" w:rsidRDefault="00116253">
      <w:pPr>
        <w:spacing w:line="288" w:lineRule="auto"/>
        <w:ind w:firstLineChars="200" w:firstLine="420"/>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日管理人报酬＝前一日基金资产净值</w:t>
      </w:r>
      <w:r w:rsidRPr="0098332C">
        <w:rPr>
          <w:rFonts w:eastAsiaTheme="minorEastAsia"/>
          <w:kern w:val="0"/>
          <w:szCs w:val="21"/>
        </w:rPr>
        <w:t xml:space="preserve"> X 1.8%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118,742.80</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192,623.12</w:t>
            </w:r>
          </w:p>
        </w:tc>
      </w:tr>
    </w:tbl>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注：支付基金托管人中国建设银行的托管费按前一日基金资产净值</w:t>
      </w:r>
      <w:r w:rsidRPr="0098332C">
        <w:rPr>
          <w:rFonts w:eastAsiaTheme="minorEastAsia"/>
          <w:kern w:val="0"/>
          <w:szCs w:val="21"/>
        </w:rPr>
        <w:t>0.35%</w:t>
      </w:r>
      <w:r w:rsidRPr="0098332C">
        <w:rPr>
          <w:rFonts w:eastAsiaTheme="minorEastAsia"/>
          <w:kern w:val="0"/>
          <w:szCs w:val="21"/>
        </w:rPr>
        <w:t>的年费率计提，逐日累计至每月月底，按月支付。其计算公式为：日托管费＝前一日基金资产净值</w:t>
      </w:r>
      <w:r w:rsidRPr="0098332C">
        <w:rPr>
          <w:rFonts w:eastAsiaTheme="minorEastAsia"/>
          <w:kern w:val="0"/>
          <w:szCs w:val="21"/>
        </w:rPr>
        <w:t xml:space="preserve"> X 0.35%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EC68BF">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8A5A5D" w:rsidRPr="0098332C" w:rsidRDefault="008A5A5D" w:rsidP="00EC68BF">
      <w:pPr>
        <w:adjustRightInd w:val="0"/>
        <w:snapToGrid w:val="0"/>
        <w:spacing w:line="360" w:lineRule="auto"/>
        <w:rPr>
          <w:rFonts w:eastAsiaTheme="minorEastAsia"/>
          <w:b/>
          <w:bCs/>
          <w:color w:val="000000"/>
          <w:szCs w:val="21"/>
        </w:rPr>
      </w:pPr>
      <w:r w:rsidRPr="0098332C">
        <w:rPr>
          <w:rFonts w:eastAsiaTheme="minorEastAsia"/>
          <w:b/>
          <w:bCs/>
          <w:color w:val="000000"/>
          <w:kern w:val="0"/>
          <w:szCs w:val="21"/>
        </w:rPr>
        <w:t>6.4.10.4.1</w:t>
      </w:r>
      <w:r w:rsidRPr="0098332C">
        <w:rPr>
          <w:rFonts w:eastAsiaTheme="minorEastAsia"/>
          <w:b/>
          <w:bCs/>
          <w:color w:val="000000"/>
          <w:szCs w:val="21"/>
        </w:rPr>
        <w:t>报告期内基金管理人运用固有资金投资本基金的情况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lastRenderedPageBreak/>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6.4.10.4.2</w:t>
      </w:r>
      <w:r w:rsidRPr="0098332C">
        <w:rPr>
          <w:rFonts w:eastAsiaTheme="minorEastAsia"/>
          <w:b/>
          <w:bCs/>
          <w:color w:val="000000"/>
          <w:szCs w:val="21"/>
        </w:rPr>
        <w:t>报告期末除基金管理人之外的其他关联方投资本基金的情况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036661">
        <w:tc>
          <w:tcPr>
            <w:tcW w:w="1526" w:type="dxa"/>
            <w:vAlign w:val="center"/>
          </w:tcPr>
          <w:p w:rsidR="00036661" w:rsidRDefault="00116253">
            <w:pPr>
              <w:jc w:val="left"/>
            </w:pPr>
            <w:r>
              <w:rPr>
                <w:rFonts w:eastAsiaTheme="minorEastAsia"/>
                <w:szCs w:val="21"/>
              </w:rPr>
              <w:t>中国建设银行股份有限公司</w:t>
            </w:r>
          </w:p>
        </w:tc>
        <w:tc>
          <w:tcPr>
            <w:tcW w:w="1851" w:type="dxa"/>
            <w:vAlign w:val="center"/>
          </w:tcPr>
          <w:p w:rsidR="00036661" w:rsidRDefault="00116253">
            <w:pPr>
              <w:jc w:val="right"/>
            </w:pPr>
            <w:r>
              <w:rPr>
                <w:rFonts w:eastAsiaTheme="minorEastAsia"/>
                <w:szCs w:val="21"/>
              </w:rPr>
              <w:t>2,341,184.62</w:t>
            </w:r>
          </w:p>
        </w:tc>
        <w:tc>
          <w:tcPr>
            <w:tcW w:w="1851" w:type="dxa"/>
            <w:vAlign w:val="center"/>
          </w:tcPr>
          <w:p w:rsidR="00036661" w:rsidRDefault="00866283">
            <w:pPr>
              <w:jc w:val="right"/>
            </w:pPr>
            <w:r w:rsidRPr="00866283">
              <w:rPr>
                <w:rFonts w:eastAsiaTheme="minorEastAsia"/>
                <w:szCs w:val="21"/>
              </w:rPr>
              <w:t>13</w:t>
            </w:r>
            <w:r>
              <w:rPr>
                <w:rFonts w:eastAsiaTheme="minorEastAsia"/>
                <w:szCs w:val="21"/>
              </w:rPr>
              <w:t>,</w:t>
            </w:r>
            <w:r w:rsidRPr="00866283">
              <w:rPr>
                <w:rFonts w:eastAsiaTheme="minorEastAsia"/>
                <w:szCs w:val="21"/>
              </w:rPr>
              <w:t>408.36</w:t>
            </w:r>
          </w:p>
        </w:tc>
        <w:tc>
          <w:tcPr>
            <w:tcW w:w="1851" w:type="dxa"/>
            <w:vAlign w:val="center"/>
          </w:tcPr>
          <w:p w:rsidR="00036661" w:rsidRDefault="00116253">
            <w:pPr>
              <w:jc w:val="right"/>
            </w:pPr>
            <w:r>
              <w:rPr>
                <w:rFonts w:eastAsiaTheme="minorEastAsia"/>
                <w:szCs w:val="21"/>
              </w:rPr>
              <w:t>11,340,052.59</w:t>
            </w:r>
          </w:p>
        </w:tc>
        <w:tc>
          <w:tcPr>
            <w:tcW w:w="1851" w:type="dxa"/>
            <w:vAlign w:val="center"/>
          </w:tcPr>
          <w:p w:rsidR="00036661" w:rsidRDefault="00116253">
            <w:pPr>
              <w:jc w:val="right"/>
            </w:pPr>
            <w:r>
              <w:rPr>
                <w:rFonts w:eastAsiaTheme="minorEastAsia"/>
                <w:szCs w:val="21"/>
              </w:rPr>
              <w:t>33,035.54</w:t>
            </w:r>
          </w:p>
        </w:tc>
      </w:tr>
      <w:tr w:rsidR="00036661">
        <w:tc>
          <w:tcPr>
            <w:tcW w:w="1526" w:type="dxa"/>
            <w:vAlign w:val="center"/>
          </w:tcPr>
          <w:p w:rsidR="00036661" w:rsidRDefault="00116253">
            <w:pPr>
              <w:jc w:val="left"/>
            </w:pPr>
            <w:r>
              <w:rPr>
                <w:rFonts w:eastAsiaTheme="minorEastAsia"/>
                <w:szCs w:val="21"/>
              </w:rPr>
              <w:t>摩根大通银行</w:t>
            </w:r>
          </w:p>
        </w:tc>
        <w:tc>
          <w:tcPr>
            <w:tcW w:w="1851" w:type="dxa"/>
            <w:vAlign w:val="center"/>
          </w:tcPr>
          <w:p w:rsidR="00036661" w:rsidRDefault="00116253">
            <w:pPr>
              <w:jc w:val="right"/>
            </w:pPr>
            <w:r>
              <w:rPr>
                <w:rFonts w:eastAsiaTheme="minorEastAsia"/>
                <w:szCs w:val="21"/>
              </w:rPr>
              <w:t>2,621,512.51</w:t>
            </w:r>
          </w:p>
        </w:tc>
        <w:tc>
          <w:tcPr>
            <w:tcW w:w="1851" w:type="dxa"/>
            <w:vAlign w:val="center"/>
          </w:tcPr>
          <w:p w:rsidR="00036661" w:rsidRDefault="005C7A6F">
            <w:pPr>
              <w:jc w:val="right"/>
            </w:pPr>
            <w:r w:rsidRPr="005C7A6F">
              <w:rPr>
                <w:rFonts w:eastAsiaTheme="minorEastAsia"/>
                <w:szCs w:val="21"/>
              </w:rPr>
              <w:t>10</w:t>
            </w:r>
            <w:r>
              <w:rPr>
                <w:rFonts w:eastAsiaTheme="minorEastAsia"/>
                <w:szCs w:val="21"/>
              </w:rPr>
              <w:t>,</w:t>
            </w:r>
            <w:r w:rsidRPr="005C7A6F">
              <w:rPr>
                <w:rFonts w:eastAsiaTheme="minorEastAsia"/>
                <w:szCs w:val="21"/>
              </w:rPr>
              <w:t>621.36</w:t>
            </w:r>
          </w:p>
        </w:tc>
        <w:tc>
          <w:tcPr>
            <w:tcW w:w="1851" w:type="dxa"/>
            <w:vAlign w:val="center"/>
          </w:tcPr>
          <w:p w:rsidR="00036661" w:rsidRDefault="00116253">
            <w:pPr>
              <w:jc w:val="right"/>
            </w:pPr>
            <w:r>
              <w:rPr>
                <w:rFonts w:eastAsiaTheme="minorEastAsia"/>
                <w:szCs w:val="21"/>
              </w:rPr>
              <w:t>6,200,586.10</w:t>
            </w:r>
          </w:p>
        </w:tc>
        <w:tc>
          <w:tcPr>
            <w:tcW w:w="1851" w:type="dxa"/>
            <w:vAlign w:val="center"/>
          </w:tcPr>
          <w:p w:rsidR="00036661" w:rsidRDefault="00116253">
            <w:pPr>
              <w:jc w:val="right"/>
            </w:pPr>
            <w:r>
              <w:rPr>
                <w:rFonts w:eastAsiaTheme="minorEastAsia"/>
                <w:szCs w:val="21"/>
              </w:rPr>
              <w:t>1,251.66</w:t>
            </w:r>
          </w:p>
        </w:tc>
      </w:tr>
    </w:tbl>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注：本基金的银行存款分别由基金托管人中国建设银行和境外资产托管人摩根大通银行保管，按适用利率计息。</w:t>
      </w:r>
    </w:p>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6.4.10.6 </w:t>
      </w:r>
      <w:r w:rsidRPr="0098332C">
        <w:rPr>
          <w:rFonts w:eastAsiaTheme="minorEastAsia"/>
          <w:b/>
          <w:color w:val="000000" w:themeColor="text1"/>
          <w:szCs w:val="21"/>
        </w:rPr>
        <w:t>其他关联交易事项的说明</w:t>
      </w:r>
    </w:p>
    <w:p w:rsidR="00146348" w:rsidRPr="0098332C" w:rsidRDefault="00146348" w:rsidP="00146348">
      <w:pPr>
        <w:adjustRightInd w:val="0"/>
        <w:snapToGrid w:val="0"/>
        <w:spacing w:line="360" w:lineRule="auto"/>
        <w:rPr>
          <w:rFonts w:eastAsiaTheme="minorEastAsia"/>
          <w:b/>
          <w:color w:val="000000" w:themeColor="text1"/>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.1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146348" w:rsidRPr="0098332C" w:rsidRDefault="00146348" w:rsidP="004F5A80">
      <w:pPr>
        <w:adjustRightInd w:val="0"/>
        <w:snapToGrid w:val="0"/>
        <w:spacing w:beforeLines="50" w:before="156" w:line="360" w:lineRule="auto"/>
        <w:rPr>
          <w:rFonts w:eastAsiaTheme="minorEastAsia"/>
          <w:b/>
          <w:bCs/>
          <w:color w:val="000000" w:themeColor="text1"/>
          <w:kern w:val="0"/>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.2 </w:t>
      </w:r>
      <w:r w:rsidRPr="0098332C">
        <w:rPr>
          <w:rFonts w:eastAsiaTheme="minorEastAsia" w:hint="eastAsia"/>
          <w:b/>
          <w:bCs/>
          <w:color w:val="000000" w:themeColor="text1"/>
          <w:kern w:val="0"/>
          <w:szCs w:val="21"/>
        </w:rPr>
        <w:t>当期交易及持有基金管理人以及管理人关联方所管理基金产生的费用</w:t>
      </w:r>
    </w:p>
    <w:p w:rsidR="00146348" w:rsidRPr="0098332C" w:rsidRDefault="00146348" w:rsidP="00146348">
      <w:pPr>
        <w:widowControl/>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本基金本报告期内未持有基金管理人以及管理人关联方所管理的基金。</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2019</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6.4.12.3.1</w:t>
      </w:r>
      <w:r w:rsidRPr="0098332C">
        <w:rPr>
          <w:rFonts w:eastAsiaTheme="minorEastAsia"/>
          <w:b/>
          <w:bCs/>
          <w:color w:val="000000"/>
          <w:szCs w:val="21"/>
        </w:rPr>
        <w:t>银行间市场债券正回购</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6.4.12.3.2</w:t>
      </w:r>
      <w:r w:rsidRPr="0098332C">
        <w:rPr>
          <w:rFonts w:eastAsiaTheme="minorEastAsia"/>
          <w:b/>
          <w:bCs/>
          <w:color w:val="000000"/>
          <w:szCs w:val="21"/>
        </w:rPr>
        <w:t>交易所市场债券正回购</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6.4.13.1</w:t>
      </w:r>
      <w:r w:rsidRPr="0098332C">
        <w:rPr>
          <w:rFonts w:eastAsiaTheme="minorEastAsia"/>
          <w:b/>
          <w:bCs/>
          <w:color w:val="000000"/>
          <w:szCs w:val="21"/>
        </w:rPr>
        <w:t>风险管理政策和组织架构</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036661" w:rsidRDefault="00036661">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6.4.13.2</w:t>
      </w:r>
      <w:r w:rsidRPr="0098332C">
        <w:rPr>
          <w:rFonts w:eastAsiaTheme="minorEastAsia"/>
          <w:b/>
          <w:bCs/>
          <w:color w:val="000000"/>
          <w:szCs w:val="21"/>
        </w:rPr>
        <w:t>信用风险</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中国建设银行以及境外次托管行摩根大通银行，因而与银行存款相关的信用风险不重大。本基金在交易所进行的交易均通过有资格的经纪商进行证券交收和款项清算，违约风险可能性很小。</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036661" w:rsidRDefault="00036661">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日，本基金未持有信用类债券。</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6.4.13.3</w:t>
      </w:r>
      <w:r w:rsidRPr="0098332C">
        <w:rPr>
          <w:rFonts w:eastAsiaTheme="minorEastAsia"/>
          <w:b/>
          <w:bCs/>
          <w:color w:val="000000"/>
          <w:szCs w:val="21"/>
        </w:rPr>
        <w:t>流动性风险</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。本基金所持证券均在证券交易所</w:t>
      </w:r>
      <w:r>
        <w:rPr>
          <w:rFonts w:eastAsiaTheme="minorEastAsia"/>
          <w:kern w:val="0"/>
          <w:szCs w:val="21"/>
        </w:rPr>
        <w:lastRenderedPageBreak/>
        <w:t>上市，均能以合理价格适时变现。</w:t>
      </w:r>
    </w:p>
    <w:p w:rsidR="00036661" w:rsidRDefault="00036661">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日，本基金所承担的全部金融负债的合约约定到期日均为一个月以内且不计息，可赎回基金份额净值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036661" w:rsidRDefault="0011625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36661" w:rsidRDefault="00036661">
      <w:pPr>
        <w:widowControl/>
        <w:spacing w:line="360" w:lineRule="auto"/>
        <w:ind w:firstLineChars="200" w:firstLine="420"/>
        <w:rPr>
          <w:rFonts w:eastAsiaTheme="minorEastAsia"/>
          <w:color w:val="000000" w:themeColor="text1"/>
          <w:kern w:val="0"/>
          <w:szCs w:val="21"/>
        </w:rPr>
      </w:pPr>
    </w:p>
    <w:p w:rsidR="00036661" w:rsidRDefault="0011625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036661" w:rsidRPr="005614FD" w:rsidRDefault="00036661">
      <w:pPr>
        <w:widowControl/>
        <w:spacing w:line="360" w:lineRule="auto"/>
        <w:ind w:firstLineChars="200" w:firstLine="420"/>
        <w:rPr>
          <w:rFonts w:eastAsiaTheme="minorEastAsia"/>
          <w:color w:val="000000" w:themeColor="text1"/>
          <w:kern w:val="0"/>
          <w:szCs w:val="21"/>
        </w:rPr>
      </w:pPr>
    </w:p>
    <w:p w:rsidR="00036661" w:rsidRDefault="0011625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36661" w:rsidRDefault="00036661">
      <w:pPr>
        <w:widowControl/>
        <w:spacing w:line="360" w:lineRule="auto"/>
        <w:ind w:firstLineChars="200" w:firstLine="420"/>
        <w:rPr>
          <w:rFonts w:eastAsiaTheme="minorEastAsia"/>
          <w:color w:val="000000" w:themeColor="text1"/>
          <w:kern w:val="0"/>
          <w:szCs w:val="21"/>
        </w:rPr>
      </w:pPr>
    </w:p>
    <w:p w:rsidR="00036661" w:rsidRDefault="0011625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36661" w:rsidRDefault="00036661">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36661" w:rsidRDefault="00036661">
      <w:pPr>
        <w:tabs>
          <w:tab w:val="left" w:pos="426"/>
        </w:tabs>
        <w:spacing w:line="360" w:lineRule="auto"/>
        <w:ind w:firstLineChars="200" w:firstLine="420"/>
        <w:rPr>
          <w:rFonts w:eastAsiaTheme="minorEastAsia"/>
          <w:kern w:val="0"/>
          <w:szCs w:val="21"/>
        </w:rPr>
      </w:pP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036661" w:rsidRDefault="00036661">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7"/>
        <w:tblW w:w="8171" w:type="dxa"/>
        <w:jc w:val="center"/>
        <w:tblLayout w:type="fixed"/>
        <w:tblLook w:val="04A0" w:firstRow="1" w:lastRow="0" w:firstColumn="1" w:lastColumn="0" w:noHBand="0" w:noVBand="1"/>
      </w:tblPr>
      <w:tblGrid>
        <w:gridCol w:w="1473"/>
        <w:gridCol w:w="1764"/>
        <w:gridCol w:w="1559"/>
        <w:gridCol w:w="1701"/>
        <w:gridCol w:w="1674"/>
      </w:tblGrid>
      <w:tr w:rsidR="00C84331" w:rsidTr="006745A0">
        <w:trPr>
          <w:jc w:val="center"/>
        </w:trPr>
        <w:tc>
          <w:tcPr>
            <w:tcW w:w="1473" w:type="dxa"/>
            <w:vMerge w:val="restart"/>
            <w:vAlign w:val="center"/>
          </w:tcPr>
          <w:p w:rsidR="00C84331" w:rsidRPr="00696381" w:rsidRDefault="00C84331" w:rsidP="000A3416">
            <w:pPr>
              <w:spacing w:line="360" w:lineRule="auto"/>
              <w:jc w:val="center"/>
              <w:rPr>
                <w:rFonts w:eastAsiaTheme="minorEastAsia"/>
                <w:b/>
                <w:color w:val="000000"/>
                <w:szCs w:val="21"/>
              </w:rPr>
            </w:pPr>
            <w:r w:rsidRPr="00696381">
              <w:rPr>
                <w:rFonts w:eastAsiaTheme="minorEastAsia"/>
                <w:b/>
                <w:color w:val="000000"/>
                <w:szCs w:val="21"/>
              </w:rPr>
              <w:t>项目</w:t>
            </w:r>
          </w:p>
        </w:tc>
        <w:tc>
          <w:tcPr>
            <w:tcW w:w="6698" w:type="dxa"/>
            <w:gridSpan w:val="4"/>
          </w:tcPr>
          <w:p w:rsidR="00C84331" w:rsidRPr="00696381" w:rsidRDefault="00C84331" w:rsidP="000A3416">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0A3416">
            <w:pPr>
              <w:spacing w:line="360" w:lineRule="auto"/>
              <w:jc w:val="center"/>
              <w:rPr>
                <w:rFonts w:eastAsiaTheme="minorEastAsia"/>
                <w:b/>
                <w:color w:val="000000"/>
                <w:szCs w:val="21"/>
              </w:rPr>
            </w:pPr>
            <w:r w:rsidRPr="00696381">
              <w:rPr>
                <w:rFonts w:eastAsiaTheme="minorEastAsia"/>
                <w:b/>
                <w:szCs w:val="21"/>
              </w:rPr>
              <w:t>2019</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0A3416" w:rsidTr="006745A0">
        <w:trPr>
          <w:jc w:val="center"/>
        </w:trPr>
        <w:tc>
          <w:tcPr>
            <w:tcW w:w="1473" w:type="dxa"/>
            <w:vMerge/>
          </w:tcPr>
          <w:p w:rsidR="000A3416" w:rsidRPr="00696381" w:rsidRDefault="000A3416" w:rsidP="000A3416">
            <w:pPr>
              <w:spacing w:line="360" w:lineRule="auto"/>
              <w:jc w:val="center"/>
              <w:rPr>
                <w:rFonts w:eastAsiaTheme="minorEastAsia"/>
                <w:b/>
                <w:color w:val="000000"/>
                <w:szCs w:val="21"/>
              </w:rPr>
            </w:pPr>
          </w:p>
        </w:tc>
        <w:tc>
          <w:tcPr>
            <w:tcW w:w="1764" w:type="dxa"/>
            <w:vAlign w:val="center"/>
          </w:tcPr>
          <w:p w:rsidR="000A3416" w:rsidRPr="00696381" w:rsidRDefault="000A3416" w:rsidP="000A3416">
            <w:pPr>
              <w:spacing w:line="360" w:lineRule="auto"/>
              <w:jc w:val="center"/>
              <w:rPr>
                <w:rFonts w:eastAsiaTheme="minorEastAsia"/>
                <w:b/>
                <w:color w:val="000000"/>
                <w:szCs w:val="21"/>
              </w:rPr>
            </w:pPr>
            <w:r w:rsidRPr="00696381">
              <w:rPr>
                <w:rFonts w:eastAsiaTheme="minorEastAsia"/>
                <w:b/>
                <w:color w:val="000000"/>
                <w:szCs w:val="21"/>
              </w:rPr>
              <w:t>美元</w:t>
            </w:r>
          </w:p>
          <w:p w:rsidR="000A3416" w:rsidRPr="00696381" w:rsidRDefault="000A3416" w:rsidP="000A3416">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559" w:type="dxa"/>
            <w:vAlign w:val="center"/>
          </w:tcPr>
          <w:p w:rsidR="000A3416" w:rsidRPr="00696381" w:rsidRDefault="000A3416" w:rsidP="000A3416">
            <w:pPr>
              <w:spacing w:line="360" w:lineRule="auto"/>
              <w:jc w:val="center"/>
              <w:rPr>
                <w:rFonts w:eastAsiaTheme="minorEastAsia"/>
                <w:b/>
                <w:color w:val="000000"/>
                <w:szCs w:val="21"/>
              </w:rPr>
            </w:pPr>
            <w:r w:rsidRPr="00696381">
              <w:rPr>
                <w:rFonts w:eastAsiaTheme="minorEastAsia"/>
                <w:b/>
                <w:color w:val="000000"/>
                <w:szCs w:val="21"/>
              </w:rPr>
              <w:t>港币</w:t>
            </w:r>
          </w:p>
          <w:p w:rsidR="000A3416" w:rsidRPr="00696381" w:rsidRDefault="000A3416" w:rsidP="000A3416">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701" w:type="dxa"/>
            <w:vAlign w:val="center"/>
          </w:tcPr>
          <w:p w:rsidR="000A3416" w:rsidRPr="00696381" w:rsidRDefault="000A3416" w:rsidP="000A3416">
            <w:pPr>
              <w:spacing w:line="360" w:lineRule="auto"/>
              <w:jc w:val="center"/>
              <w:rPr>
                <w:rFonts w:eastAsiaTheme="minorEastAsia"/>
                <w:b/>
                <w:color w:val="000000"/>
                <w:szCs w:val="21"/>
              </w:rPr>
            </w:pPr>
            <w:r w:rsidRPr="00696381">
              <w:rPr>
                <w:rFonts w:eastAsiaTheme="minorEastAsia"/>
                <w:b/>
                <w:color w:val="000000"/>
                <w:szCs w:val="21"/>
              </w:rPr>
              <w:t>其他币种</w:t>
            </w:r>
          </w:p>
          <w:p w:rsidR="000A3416" w:rsidRPr="00696381" w:rsidRDefault="000A3416" w:rsidP="000A3416">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674" w:type="dxa"/>
            <w:vAlign w:val="center"/>
          </w:tcPr>
          <w:p w:rsidR="000A3416" w:rsidRPr="00696381" w:rsidRDefault="000A3416" w:rsidP="000A3416">
            <w:pPr>
              <w:spacing w:line="360" w:lineRule="auto"/>
              <w:jc w:val="center"/>
              <w:rPr>
                <w:rFonts w:eastAsiaTheme="minorEastAsia"/>
                <w:b/>
                <w:color w:val="000000"/>
                <w:szCs w:val="21"/>
              </w:rPr>
            </w:pPr>
            <w:r w:rsidRPr="00696381">
              <w:rPr>
                <w:rFonts w:eastAsiaTheme="minorEastAsia"/>
                <w:b/>
                <w:color w:val="000000"/>
                <w:szCs w:val="21"/>
              </w:rPr>
              <w:t>合计</w:t>
            </w:r>
          </w:p>
        </w:tc>
      </w:tr>
      <w:tr w:rsidR="000A3416" w:rsidTr="006745A0">
        <w:trPr>
          <w:jc w:val="center"/>
        </w:trPr>
        <w:tc>
          <w:tcPr>
            <w:tcW w:w="1473" w:type="dxa"/>
          </w:tcPr>
          <w:p w:rsidR="000A3416" w:rsidRPr="00696381" w:rsidRDefault="000A3416" w:rsidP="000A3416">
            <w:pPr>
              <w:spacing w:line="360" w:lineRule="auto"/>
              <w:rPr>
                <w:rFonts w:eastAsiaTheme="minorEastAsia"/>
                <w:b/>
                <w:color w:val="000000"/>
                <w:szCs w:val="21"/>
              </w:rPr>
            </w:pPr>
            <w:r w:rsidRPr="00696381">
              <w:rPr>
                <w:rFonts w:eastAsiaTheme="minorEastAsia"/>
                <w:b/>
                <w:szCs w:val="21"/>
              </w:rPr>
              <w:t>以外币计价的资产</w:t>
            </w:r>
          </w:p>
        </w:tc>
        <w:tc>
          <w:tcPr>
            <w:tcW w:w="1764" w:type="dxa"/>
          </w:tcPr>
          <w:p w:rsidR="000A3416" w:rsidRDefault="000A3416" w:rsidP="000A3416">
            <w:pPr>
              <w:spacing w:line="360" w:lineRule="auto"/>
              <w:jc w:val="center"/>
              <w:rPr>
                <w:rFonts w:eastAsiaTheme="minorEastAsia"/>
                <w:color w:val="000000"/>
                <w:szCs w:val="21"/>
              </w:rPr>
            </w:pPr>
          </w:p>
        </w:tc>
        <w:tc>
          <w:tcPr>
            <w:tcW w:w="1559" w:type="dxa"/>
          </w:tcPr>
          <w:p w:rsidR="000A3416" w:rsidRDefault="000A3416" w:rsidP="000A3416">
            <w:pPr>
              <w:spacing w:line="360" w:lineRule="auto"/>
              <w:jc w:val="center"/>
              <w:rPr>
                <w:rFonts w:eastAsiaTheme="minorEastAsia"/>
                <w:color w:val="000000"/>
                <w:szCs w:val="21"/>
              </w:rPr>
            </w:pPr>
          </w:p>
        </w:tc>
        <w:tc>
          <w:tcPr>
            <w:tcW w:w="1701" w:type="dxa"/>
          </w:tcPr>
          <w:p w:rsidR="000A3416" w:rsidRDefault="000A3416" w:rsidP="000A3416">
            <w:pPr>
              <w:spacing w:line="360" w:lineRule="auto"/>
              <w:jc w:val="center"/>
              <w:rPr>
                <w:rFonts w:eastAsiaTheme="minorEastAsia"/>
                <w:color w:val="000000"/>
                <w:szCs w:val="21"/>
              </w:rPr>
            </w:pPr>
          </w:p>
        </w:tc>
        <w:tc>
          <w:tcPr>
            <w:tcW w:w="1674" w:type="dxa"/>
          </w:tcPr>
          <w:p w:rsidR="000A3416" w:rsidRDefault="000A3416" w:rsidP="000A3416">
            <w:pPr>
              <w:spacing w:line="360" w:lineRule="auto"/>
              <w:jc w:val="center"/>
              <w:rPr>
                <w:rFonts w:eastAsiaTheme="minorEastAsia"/>
                <w:color w:val="000000"/>
                <w:szCs w:val="21"/>
              </w:rPr>
            </w:pPr>
          </w:p>
        </w:tc>
      </w:tr>
      <w:tr w:rsidR="000A3416" w:rsidTr="006745A0">
        <w:trPr>
          <w:jc w:val="center"/>
        </w:trPr>
        <w:tc>
          <w:tcPr>
            <w:tcW w:w="1473" w:type="dxa"/>
            <w:vAlign w:val="center"/>
          </w:tcPr>
          <w:p w:rsidR="000A3416" w:rsidRDefault="000A3416">
            <w:pPr>
              <w:jc w:val="left"/>
            </w:pPr>
            <w:r>
              <w:rPr>
                <w:rFonts w:eastAsiaTheme="minorEastAsia"/>
                <w:color w:val="000000"/>
                <w:szCs w:val="21"/>
              </w:rPr>
              <w:t>银行存款</w:t>
            </w:r>
          </w:p>
        </w:tc>
        <w:tc>
          <w:tcPr>
            <w:tcW w:w="1764" w:type="dxa"/>
            <w:vAlign w:val="center"/>
          </w:tcPr>
          <w:p w:rsidR="000A3416" w:rsidRDefault="000A3416">
            <w:pPr>
              <w:jc w:val="right"/>
            </w:pPr>
            <w:r>
              <w:rPr>
                <w:rFonts w:eastAsiaTheme="minorEastAsia"/>
                <w:color w:val="000000"/>
                <w:szCs w:val="21"/>
              </w:rPr>
              <w:t>1,993,976.69</w:t>
            </w:r>
          </w:p>
        </w:tc>
        <w:tc>
          <w:tcPr>
            <w:tcW w:w="1559" w:type="dxa"/>
            <w:vAlign w:val="center"/>
          </w:tcPr>
          <w:p w:rsidR="000A3416" w:rsidRDefault="000A3416">
            <w:pPr>
              <w:jc w:val="right"/>
            </w:pPr>
            <w:r>
              <w:rPr>
                <w:rFonts w:eastAsiaTheme="minorEastAsia"/>
                <w:color w:val="000000"/>
                <w:szCs w:val="21"/>
              </w:rPr>
              <w:t>623.03</w:t>
            </w:r>
          </w:p>
        </w:tc>
        <w:tc>
          <w:tcPr>
            <w:tcW w:w="1701" w:type="dxa"/>
            <w:vAlign w:val="center"/>
          </w:tcPr>
          <w:p w:rsidR="000A3416" w:rsidRDefault="000A3416">
            <w:pPr>
              <w:jc w:val="right"/>
            </w:pPr>
            <w:r>
              <w:rPr>
                <w:rFonts w:eastAsiaTheme="minorEastAsia"/>
                <w:color w:val="000000"/>
                <w:szCs w:val="21"/>
              </w:rPr>
              <w:t>627,876.45</w:t>
            </w:r>
          </w:p>
        </w:tc>
        <w:tc>
          <w:tcPr>
            <w:tcW w:w="1674" w:type="dxa"/>
            <w:vAlign w:val="center"/>
          </w:tcPr>
          <w:p w:rsidR="000A3416" w:rsidRDefault="000A3416">
            <w:pPr>
              <w:jc w:val="right"/>
            </w:pPr>
            <w:r>
              <w:rPr>
                <w:rFonts w:eastAsiaTheme="minorEastAsia"/>
                <w:color w:val="000000"/>
                <w:szCs w:val="21"/>
              </w:rPr>
              <w:t>2,622,476.17</w:t>
            </w:r>
          </w:p>
        </w:tc>
      </w:tr>
      <w:tr w:rsidR="000A3416" w:rsidTr="006745A0">
        <w:trPr>
          <w:jc w:val="center"/>
        </w:trPr>
        <w:tc>
          <w:tcPr>
            <w:tcW w:w="1473" w:type="dxa"/>
            <w:vAlign w:val="center"/>
          </w:tcPr>
          <w:p w:rsidR="000A3416" w:rsidRDefault="000A3416">
            <w:pPr>
              <w:jc w:val="left"/>
            </w:pPr>
            <w:r>
              <w:rPr>
                <w:rFonts w:eastAsiaTheme="minorEastAsia"/>
                <w:color w:val="000000"/>
                <w:szCs w:val="21"/>
              </w:rPr>
              <w:t>交易性金融资产</w:t>
            </w:r>
          </w:p>
        </w:tc>
        <w:tc>
          <w:tcPr>
            <w:tcW w:w="1764" w:type="dxa"/>
            <w:vAlign w:val="center"/>
          </w:tcPr>
          <w:p w:rsidR="000A3416" w:rsidRDefault="000A3416">
            <w:pPr>
              <w:jc w:val="right"/>
            </w:pPr>
            <w:r>
              <w:rPr>
                <w:rFonts w:eastAsiaTheme="minorEastAsia"/>
                <w:color w:val="000000"/>
                <w:szCs w:val="21"/>
              </w:rPr>
              <w:t>20,846,236.49</w:t>
            </w:r>
          </w:p>
        </w:tc>
        <w:tc>
          <w:tcPr>
            <w:tcW w:w="1559" w:type="dxa"/>
            <w:vAlign w:val="center"/>
          </w:tcPr>
          <w:p w:rsidR="000A3416" w:rsidRDefault="000A3416">
            <w:pPr>
              <w:jc w:val="right"/>
            </w:pPr>
            <w:r>
              <w:rPr>
                <w:rFonts w:eastAsiaTheme="minorEastAsia"/>
                <w:color w:val="000000"/>
                <w:szCs w:val="21"/>
              </w:rPr>
              <w:t>19,554,075.47</w:t>
            </w:r>
          </w:p>
        </w:tc>
        <w:tc>
          <w:tcPr>
            <w:tcW w:w="1701" w:type="dxa"/>
            <w:vAlign w:val="center"/>
          </w:tcPr>
          <w:p w:rsidR="000A3416" w:rsidRDefault="000A3416">
            <w:pPr>
              <w:jc w:val="right"/>
            </w:pPr>
            <w:r>
              <w:rPr>
                <w:rFonts w:eastAsiaTheme="minorEastAsia"/>
                <w:color w:val="000000"/>
                <w:szCs w:val="21"/>
              </w:rPr>
              <w:t>20,666,387.72</w:t>
            </w:r>
          </w:p>
        </w:tc>
        <w:tc>
          <w:tcPr>
            <w:tcW w:w="1674" w:type="dxa"/>
            <w:vAlign w:val="center"/>
          </w:tcPr>
          <w:p w:rsidR="000A3416" w:rsidRDefault="000A3416">
            <w:pPr>
              <w:jc w:val="right"/>
            </w:pPr>
            <w:r>
              <w:rPr>
                <w:rFonts w:eastAsiaTheme="minorEastAsia"/>
                <w:color w:val="000000"/>
                <w:szCs w:val="21"/>
              </w:rPr>
              <w:t>61,066,699.68</w:t>
            </w:r>
          </w:p>
        </w:tc>
      </w:tr>
      <w:tr w:rsidR="000A3416" w:rsidTr="006745A0">
        <w:trPr>
          <w:jc w:val="center"/>
        </w:trPr>
        <w:tc>
          <w:tcPr>
            <w:tcW w:w="1473" w:type="dxa"/>
            <w:vAlign w:val="center"/>
          </w:tcPr>
          <w:p w:rsidR="000A3416" w:rsidRDefault="000A3416">
            <w:pPr>
              <w:jc w:val="left"/>
            </w:pPr>
            <w:r>
              <w:rPr>
                <w:rFonts w:eastAsiaTheme="minorEastAsia"/>
                <w:color w:val="000000"/>
                <w:szCs w:val="21"/>
              </w:rPr>
              <w:t>衍生金融资产</w:t>
            </w:r>
          </w:p>
        </w:tc>
        <w:tc>
          <w:tcPr>
            <w:tcW w:w="1764" w:type="dxa"/>
            <w:vAlign w:val="center"/>
          </w:tcPr>
          <w:p w:rsidR="000A3416" w:rsidRDefault="000A3416">
            <w:pPr>
              <w:jc w:val="right"/>
            </w:pPr>
            <w:r>
              <w:rPr>
                <w:rFonts w:eastAsiaTheme="minorEastAsia"/>
                <w:color w:val="000000"/>
                <w:szCs w:val="21"/>
              </w:rPr>
              <w:t>-</w:t>
            </w:r>
          </w:p>
        </w:tc>
        <w:tc>
          <w:tcPr>
            <w:tcW w:w="1559" w:type="dxa"/>
            <w:vAlign w:val="center"/>
          </w:tcPr>
          <w:p w:rsidR="000A3416" w:rsidRDefault="000A3416">
            <w:pPr>
              <w:jc w:val="right"/>
            </w:pPr>
            <w:r>
              <w:rPr>
                <w:rFonts w:eastAsiaTheme="minorEastAsia"/>
                <w:color w:val="000000"/>
                <w:szCs w:val="21"/>
              </w:rPr>
              <w:t>-</w:t>
            </w:r>
          </w:p>
        </w:tc>
        <w:tc>
          <w:tcPr>
            <w:tcW w:w="1701" w:type="dxa"/>
            <w:vAlign w:val="center"/>
          </w:tcPr>
          <w:p w:rsidR="000A3416" w:rsidRDefault="000A3416">
            <w:pPr>
              <w:jc w:val="right"/>
            </w:pPr>
            <w:r>
              <w:rPr>
                <w:rFonts w:eastAsiaTheme="minorEastAsia"/>
                <w:color w:val="000000"/>
                <w:szCs w:val="21"/>
              </w:rPr>
              <w:t>-</w:t>
            </w:r>
          </w:p>
        </w:tc>
        <w:tc>
          <w:tcPr>
            <w:tcW w:w="1674" w:type="dxa"/>
            <w:vAlign w:val="center"/>
          </w:tcPr>
          <w:p w:rsidR="000A3416" w:rsidRDefault="000A3416">
            <w:pPr>
              <w:jc w:val="right"/>
            </w:pPr>
            <w:r>
              <w:rPr>
                <w:rFonts w:eastAsiaTheme="minorEastAsia"/>
                <w:color w:val="000000"/>
                <w:szCs w:val="21"/>
              </w:rPr>
              <w:t>0.00</w:t>
            </w:r>
          </w:p>
        </w:tc>
      </w:tr>
      <w:tr w:rsidR="000A3416" w:rsidTr="006745A0">
        <w:trPr>
          <w:jc w:val="center"/>
        </w:trPr>
        <w:tc>
          <w:tcPr>
            <w:tcW w:w="1473" w:type="dxa"/>
            <w:vAlign w:val="center"/>
          </w:tcPr>
          <w:p w:rsidR="000A3416" w:rsidRDefault="000A3416">
            <w:pPr>
              <w:jc w:val="left"/>
            </w:pPr>
            <w:r>
              <w:rPr>
                <w:rFonts w:eastAsiaTheme="minorEastAsia"/>
                <w:color w:val="000000"/>
                <w:szCs w:val="21"/>
              </w:rPr>
              <w:t>应收股利</w:t>
            </w:r>
          </w:p>
        </w:tc>
        <w:tc>
          <w:tcPr>
            <w:tcW w:w="1764" w:type="dxa"/>
            <w:vAlign w:val="center"/>
          </w:tcPr>
          <w:p w:rsidR="000A3416" w:rsidRDefault="000A3416">
            <w:pPr>
              <w:jc w:val="right"/>
            </w:pPr>
            <w:r>
              <w:rPr>
                <w:rFonts w:eastAsiaTheme="minorEastAsia"/>
                <w:color w:val="000000"/>
                <w:szCs w:val="21"/>
              </w:rPr>
              <w:t>167,958.35</w:t>
            </w:r>
          </w:p>
        </w:tc>
        <w:tc>
          <w:tcPr>
            <w:tcW w:w="1559" w:type="dxa"/>
            <w:vAlign w:val="center"/>
          </w:tcPr>
          <w:p w:rsidR="000A3416" w:rsidRDefault="000A3416">
            <w:pPr>
              <w:jc w:val="right"/>
            </w:pPr>
            <w:r>
              <w:rPr>
                <w:rFonts w:eastAsiaTheme="minorEastAsia"/>
                <w:color w:val="000000"/>
                <w:szCs w:val="21"/>
              </w:rPr>
              <w:t>101,209.64</w:t>
            </w:r>
          </w:p>
        </w:tc>
        <w:tc>
          <w:tcPr>
            <w:tcW w:w="1701" w:type="dxa"/>
            <w:vAlign w:val="center"/>
          </w:tcPr>
          <w:p w:rsidR="000A3416" w:rsidRDefault="000A3416">
            <w:pPr>
              <w:jc w:val="right"/>
            </w:pPr>
            <w:r>
              <w:rPr>
                <w:rFonts w:eastAsiaTheme="minorEastAsia"/>
                <w:color w:val="000000"/>
                <w:szCs w:val="21"/>
              </w:rPr>
              <w:t>-</w:t>
            </w:r>
          </w:p>
        </w:tc>
        <w:tc>
          <w:tcPr>
            <w:tcW w:w="1674" w:type="dxa"/>
            <w:vAlign w:val="center"/>
          </w:tcPr>
          <w:p w:rsidR="000A3416" w:rsidRDefault="000A3416">
            <w:pPr>
              <w:jc w:val="right"/>
            </w:pPr>
            <w:r>
              <w:rPr>
                <w:rFonts w:eastAsiaTheme="minorEastAsia"/>
                <w:color w:val="000000"/>
                <w:szCs w:val="21"/>
              </w:rPr>
              <w:t>269,167.99</w:t>
            </w:r>
          </w:p>
        </w:tc>
      </w:tr>
      <w:tr w:rsidR="000A3416" w:rsidTr="006745A0">
        <w:trPr>
          <w:jc w:val="center"/>
        </w:trPr>
        <w:tc>
          <w:tcPr>
            <w:tcW w:w="1473" w:type="dxa"/>
            <w:vAlign w:val="center"/>
          </w:tcPr>
          <w:p w:rsidR="000A3416" w:rsidRDefault="000A3416">
            <w:pPr>
              <w:jc w:val="left"/>
            </w:pPr>
            <w:r>
              <w:rPr>
                <w:rFonts w:eastAsiaTheme="minorEastAsia"/>
                <w:color w:val="000000"/>
                <w:szCs w:val="21"/>
              </w:rPr>
              <w:t>应收证券清算款</w:t>
            </w:r>
          </w:p>
        </w:tc>
        <w:tc>
          <w:tcPr>
            <w:tcW w:w="1764" w:type="dxa"/>
            <w:vAlign w:val="center"/>
          </w:tcPr>
          <w:p w:rsidR="000A3416" w:rsidRDefault="000A3416">
            <w:pPr>
              <w:jc w:val="right"/>
            </w:pPr>
            <w:r>
              <w:rPr>
                <w:rFonts w:eastAsiaTheme="minorEastAsia"/>
                <w:color w:val="000000"/>
                <w:szCs w:val="21"/>
              </w:rPr>
              <w:t>-</w:t>
            </w:r>
          </w:p>
        </w:tc>
        <w:tc>
          <w:tcPr>
            <w:tcW w:w="1559" w:type="dxa"/>
            <w:vAlign w:val="center"/>
          </w:tcPr>
          <w:p w:rsidR="000A3416" w:rsidRDefault="000A3416">
            <w:pPr>
              <w:jc w:val="right"/>
            </w:pPr>
            <w:r>
              <w:rPr>
                <w:rFonts w:eastAsiaTheme="minorEastAsia"/>
                <w:color w:val="000000"/>
                <w:szCs w:val="21"/>
              </w:rPr>
              <w:t>-</w:t>
            </w:r>
          </w:p>
        </w:tc>
        <w:tc>
          <w:tcPr>
            <w:tcW w:w="1701" w:type="dxa"/>
            <w:vAlign w:val="center"/>
          </w:tcPr>
          <w:p w:rsidR="000A3416" w:rsidRDefault="000A3416">
            <w:pPr>
              <w:jc w:val="right"/>
            </w:pPr>
            <w:r>
              <w:rPr>
                <w:rFonts w:eastAsiaTheme="minorEastAsia"/>
                <w:color w:val="000000"/>
                <w:szCs w:val="21"/>
              </w:rPr>
              <w:t>947,073.39</w:t>
            </w:r>
          </w:p>
        </w:tc>
        <w:tc>
          <w:tcPr>
            <w:tcW w:w="1674" w:type="dxa"/>
            <w:vAlign w:val="center"/>
          </w:tcPr>
          <w:p w:rsidR="000A3416" w:rsidRDefault="000A3416">
            <w:pPr>
              <w:jc w:val="right"/>
            </w:pPr>
            <w:r>
              <w:rPr>
                <w:rFonts w:eastAsiaTheme="minorEastAsia"/>
                <w:color w:val="000000"/>
                <w:szCs w:val="21"/>
              </w:rPr>
              <w:t>947,073.39</w:t>
            </w:r>
          </w:p>
        </w:tc>
      </w:tr>
      <w:tr w:rsidR="000A3416" w:rsidTr="006745A0">
        <w:trPr>
          <w:jc w:val="center"/>
        </w:trPr>
        <w:tc>
          <w:tcPr>
            <w:tcW w:w="1473" w:type="dxa"/>
            <w:vAlign w:val="center"/>
          </w:tcPr>
          <w:p w:rsidR="000A3416" w:rsidRDefault="000A3416">
            <w:pPr>
              <w:jc w:val="left"/>
            </w:pPr>
            <w:r>
              <w:rPr>
                <w:rFonts w:eastAsiaTheme="minorEastAsia"/>
                <w:color w:val="000000"/>
                <w:szCs w:val="21"/>
              </w:rPr>
              <w:t>其他资产</w:t>
            </w:r>
          </w:p>
        </w:tc>
        <w:tc>
          <w:tcPr>
            <w:tcW w:w="1764" w:type="dxa"/>
            <w:vAlign w:val="center"/>
          </w:tcPr>
          <w:p w:rsidR="000A3416" w:rsidRDefault="000A3416">
            <w:pPr>
              <w:jc w:val="right"/>
            </w:pPr>
            <w:r>
              <w:rPr>
                <w:rFonts w:eastAsiaTheme="minorEastAsia"/>
                <w:color w:val="000000"/>
                <w:szCs w:val="21"/>
              </w:rPr>
              <w:t>287,764.49</w:t>
            </w:r>
          </w:p>
        </w:tc>
        <w:tc>
          <w:tcPr>
            <w:tcW w:w="1559" w:type="dxa"/>
            <w:vAlign w:val="center"/>
          </w:tcPr>
          <w:p w:rsidR="000A3416" w:rsidRDefault="000A3416">
            <w:pPr>
              <w:jc w:val="right"/>
            </w:pPr>
            <w:r>
              <w:rPr>
                <w:rFonts w:eastAsiaTheme="minorEastAsia"/>
                <w:color w:val="000000"/>
                <w:szCs w:val="21"/>
              </w:rPr>
              <w:t>-</w:t>
            </w:r>
          </w:p>
        </w:tc>
        <w:tc>
          <w:tcPr>
            <w:tcW w:w="1701" w:type="dxa"/>
            <w:vAlign w:val="center"/>
          </w:tcPr>
          <w:p w:rsidR="000A3416" w:rsidRDefault="000A3416">
            <w:pPr>
              <w:jc w:val="right"/>
            </w:pPr>
            <w:r>
              <w:rPr>
                <w:rFonts w:eastAsiaTheme="minorEastAsia"/>
                <w:color w:val="000000"/>
                <w:szCs w:val="21"/>
              </w:rPr>
              <w:t>221,486.31</w:t>
            </w:r>
          </w:p>
        </w:tc>
        <w:tc>
          <w:tcPr>
            <w:tcW w:w="1674" w:type="dxa"/>
            <w:vAlign w:val="center"/>
          </w:tcPr>
          <w:p w:rsidR="000A3416" w:rsidRDefault="000A3416">
            <w:pPr>
              <w:jc w:val="right"/>
            </w:pPr>
            <w:r>
              <w:rPr>
                <w:rFonts w:eastAsiaTheme="minorEastAsia"/>
                <w:color w:val="000000"/>
                <w:szCs w:val="21"/>
              </w:rPr>
              <w:t>509,250.80</w:t>
            </w:r>
          </w:p>
        </w:tc>
      </w:tr>
      <w:tr w:rsidR="000A3416" w:rsidTr="006745A0">
        <w:trPr>
          <w:jc w:val="center"/>
        </w:trPr>
        <w:tc>
          <w:tcPr>
            <w:tcW w:w="1473" w:type="dxa"/>
            <w:vAlign w:val="center"/>
          </w:tcPr>
          <w:p w:rsidR="000A3416" w:rsidRPr="00696381" w:rsidRDefault="000A3416" w:rsidP="000A3416">
            <w:pPr>
              <w:spacing w:line="360" w:lineRule="auto"/>
              <w:rPr>
                <w:rFonts w:eastAsiaTheme="minorEastAsia"/>
                <w:b/>
                <w:color w:val="000000"/>
                <w:kern w:val="0"/>
                <w:szCs w:val="21"/>
              </w:rPr>
            </w:pPr>
            <w:r w:rsidRPr="00696381">
              <w:rPr>
                <w:rFonts w:eastAsiaTheme="minorEastAsia"/>
                <w:b/>
                <w:szCs w:val="21"/>
              </w:rPr>
              <w:t>资产合计</w:t>
            </w:r>
          </w:p>
        </w:tc>
        <w:tc>
          <w:tcPr>
            <w:tcW w:w="1764" w:type="dxa"/>
            <w:vAlign w:val="center"/>
          </w:tcPr>
          <w:p w:rsidR="000A3416" w:rsidRPr="007B59E7" w:rsidRDefault="000A3416" w:rsidP="000A3416">
            <w:pPr>
              <w:spacing w:line="360" w:lineRule="auto"/>
              <w:jc w:val="right"/>
              <w:rPr>
                <w:rFonts w:eastAsiaTheme="minorEastAsia"/>
                <w:b/>
                <w:szCs w:val="21"/>
              </w:rPr>
            </w:pPr>
            <w:r w:rsidRPr="007B59E7">
              <w:rPr>
                <w:rFonts w:eastAsiaTheme="minorEastAsia"/>
                <w:b/>
                <w:szCs w:val="21"/>
              </w:rPr>
              <w:t>23,295,936.02</w:t>
            </w:r>
          </w:p>
        </w:tc>
        <w:tc>
          <w:tcPr>
            <w:tcW w:w="1559" w:type="dxa"/>
            <w:vAlign w:val="center"/>
          </w:tcPr>
          <w:p w:rsidR="000A3416" w:rsidRPr="007B59E7" w:rsidRDefault="000A3416" w:rsidP="000A3416">
            <w:pPr>
              <w:spacing w:line="360" w:lineRule="auto"/>
              <w:jc w:val="right"/>
              <w:rPr>
                <w:rFonts w:eastAsiaTheme="minorEastAsia"/>
                <w:b/>
                <w:szCs w:val="21"/>
              </w:rPr>
            </w:pPr>
            <w:r w:rsidRPr="007B59E7">
              <w:rPr>
                <w:rFonts w:eastAsiaTheme="minorEastAsia"/>
                <w:b/>
                <w:szCs w:val="21"/>
              </w:rPr>
              <w:t>19,655,908.14</w:t>
            </w:r>
          </w:p>
        </w:tc>
        <w:tc>
          <w:tcPr>
            <w:tcW w:w="1701" w:type="dxa"/>
            <w:vAlign w:val="center"/>
          </w:tcPr>
          <w:p w:rsidR="000A3416" w:rsidRPr="007B59E7" w:rsidRDefault="000A3416" w:rsidP="000A3416">
            <w:pPr>
              <w:spacing w:line="360" w:lineRule="auto"/>
              <w:jc w:val="right"/>
              <w:rPr>
                <w:rFonts w:eastAsiaTheme="minorEastAsia"/>
                <w:b/>
                <w:szCs w:val="21"/>
              </w:rPr>
            </w:pPr>
            <w:r w:rsidRPr="007B59E7">
              <w:rPr>
                <w:rFonts w:eastAsiaTheme="minorEastAsia"/>
                <w:b/>
                <w:szCs w:val="21"/>
              </w:rPr>
              <w:t>22,462,823.87</w:t>
            </w:r>
          </w:p>
        </w:tc>
        <w:tc>
          <w:tcPr>
            <w:tcW w:w="1674" w:type="dxa"/>
            <w:vAlign w:val="center"/>
          </w:tcPr>
          <w:p w:rsidR="000A3416" w:rsidRPr="007B59E7" w:rsidRDefault="000A3416" w:rsidP="000A3416">
            <w:pPr>
              <w:spacing w:line="360" w:lineRule="auto"/>
              <w:jc w:val="right"/>
              <w:rPr>
                <w:rFonts w:eastAsiaTheme="minorEastAsia"/>
                <w:b/>
                <w:szCs w:val="21"/>
              </w:rPr>
            </w:pPr>
            <w:r w:rsidRPr="007B59E7">
              <w:rPr>
                <w:rFonts w:eastAsiaTheme="minorEastAsia"/>
                <w:b/>
                <w:szCs w:val="21"/>
              </w:rPr>
              <w:t>65,414,668.03</w:t>
            </w:r>
          </w:p>
        </w:tc>
      </w:tr>
      <w:tr w:rsidR="000A3416" w:rsidTr="006745A0">
        <w:trPr>
          <w:jc w:val="center"/>
        </w:trPr>
        <w:tc>
          <w:tcPr>
            <w:tcW w:w="1473" w:type="dxa"/>
            <w:vAlign w:val="center"/>
          </w:tcPr>
          <w:p w:rsidR="000A3416" w:rsidRPr="00696381" w:rsidRDefault="000A3416" w:rsidP="000A3416">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764" w:type="dxa"/>
            <w:vAlign w:val="center"/>
          </w:tcPr>
          <w:p w:rsidR="000A3416" w:rsidRPr="0098332C" w:rsidRDefault="000A3416" w:rsidP="000A3416">
            <w:pPr>
              <w:autoSpaceDE w:val="0"/>
              <w:autoSpaceDN w:val="0"/>
              <w:adjustRightInd w:val="0"/>
              <w:spacing w:before="29" w:line="360" w:lineRule="auto"/>
              <w:ind w:left="15"/>
              <w:jc w:val="center"/>
              <w:rPr>
                <w:rFonts w:eastAsiaTheme="minorEastAsia"/>
                <w:b/>
                <w:color w:val="000000"/>
                <w:kern w:val="0"/>
                <w:szCs w:val="21"/>
              </w:rPr>
            </w:pPr>
          </w:p>
        </w:tc>
        <w:tc>
          <w:tcPr>
            <w:tcW w:w="1559" w:type="dxa"/>
            <w:vAlign w:val="center"/>
          </w:tcPr>
          <w:p w:rsidR="000A3416" w:rsidRPr="0098332C" w:rsidRDefault="000A3416" w:rsidP="000A3416">
            <w:pPr>
              <w:autoSpaceDE w:val="0"/>
              <w:autoSpaceDN w:val="0"/>
              <w:adjustRightInd w:val="0"/>
              <w:spacing w:before="29" w:line="360" w:lineRule="auto"/>
              <w:ind w:left="15"/>
              <w:jc w:val="center"/>
              <w:rPr>
                <w:rFonts w:eastAsiaTheme="minorEastAsia"/>
                <w:b/>
                <w:color w:val="000000"/>
                <w:kern w:val="0"/>
                <w:szCs w:val="21"/>
              </w:rPr>
            </w:pPr>
          </w:p>
        </w:tc>
        <w:tc>
          <w:tcPr>
            <w:tcW w:w="1701" w:type="dxa"/>
            <w:vAlign w:val="center"/>
          </w:tcPr>
          <w:p w:rsidR="000A3416" w:rsidRDefault="000A3416" w:rsidP="000A3416">
            <w:pPr>
              <w:spacing w:line="360" w:lineRule="auto"/>
              <w:jc w:val="center"/>
              <w:rPr>
                <w:rFonts w:eastAsiaTheme="minorEastAsia"/>
                <w:szCs w:val="21"/>
              </w:rPr>
            </w:pPr>
          </w:p>
        </w:tc>
        <w:tc>
          <w:tcPr>
            <w:tcW w:w="1674" w:type="dxa"/>
            <w:vAlign w:val="center"/>
          </w:tcPr>
          <w:p w:rsidR="000A3416" w:rsidRDefault="000A3416" w:rsidP="000A3416">
            <w:pPr>
              <w:spacing w:line="360" w:lineRule="auto"/>
              <w:jc w:val="center"/>
              <w:rPr>
                <w:rFonts w:eastAsiaTheme="minorEastAsia"/>
                <w:szCs w:val="21"/>
              </w:rPr>
            </w:pP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应付证券清算款</w:t>
            </w:r>
          </w:p>
        </w:tc>
        <w:tc>
          <w:tcPr>
            <w:tcW w:w="1764" w:type="dxa"/>
            <w:vAlign w:val="center"/>
          </w:tcPr>
          <w:p w:rsidR="000A3416" w:rsidRDefault="000A3416" w:rsidP="005614FD">
            <w:pPr>
              <w:jc w:val="right"/>
            </w:pPr>
            <w:r>
              <w:rPr>
                <w:rFonts w:eastAsiaTheme="minorEastAsia"/>
                <w:color w:val="000000"/>
                <w:szCs w:val="21"/>
              </w:rPr>
              <w:t>-</w:t>
            </w:r>
          </w:p>
        </w:tc>
        <w:tc>
          <w:tcPr>
            <w:tcW w:w="1559" w:type="dxa"/>
            <w:vAlign w:val="center"/>
          </w:tcPr>
          <w:p w:rsidR="000A3416" w:rsidRDefault="000A3416" w:rsidP="005614FD">
            <w:pPr>
              <w:jc w:val="right"/>
            </w:pPr>
            <w:r>
              <w:rPr>
                <w:rFonts w:eastAsiaTheme="minorEastAsia"/>
                <w:color w:val="000000"/>
                <w:szCs w:val="21"/>
              </w:rPr>
              <w:t>-</w:t>
            </w:r>
          </w:p>
        </w:tc>
        <w:tc>
          <w:tcPr>
            <w:tcW w:w="1701" w:type="dxa"/>
            <w:vAlign w:val="center"/>
          </w:tcPr>
          <w:p w:rsidR="000A3416" w:rsidRPr="005614FD" w:rsidRDefault="000A3416" w:rsidP="005614FD">
            <w:pPr>
              <w:jc w:val="right"/>
              <w:rPr>
                <w:rFonts w:eastAsiaTheme="minorEastAsia"/>
                <w:color w:val="000000"/>
                <w:szCs w:val="21"/>
              </w:rPr>
            </w:pPr>
            <w:r w:rsidRPr="005614FD">
              <w:rPr>
                <w:rFonts w:eastAsiaTheme="minorEastAsia" w:hint="eastAsia"/>
                <w:color w:val="000000"/>
                <w:szCs w:val="21"/>
              </w:rPr>
              <w:t xml:space="preserve">252,743.81 </w:t>
            </w:r>
          </w:p>
        </w:tc>
        <w:tc>
          <w:tcPr>
            <w:tcW w:w="1674" w:type="dxa"/>
            <w:vAlign w:val="center"/>
          </w:tcPr>
          <w:p w:rsidR="000A3416" w:rsidRPr="005614FD" w:rsidRDefault="000A3416" w:rsidP="005614FD">
            <w:pPr>
              <w:jc w:val="right"/>
              <w:rPr>
                <w:rFonts w:eastAsiaTheme="minorEastAsia"/>
                <w:color w:val="000000"/>
                <w:szCs w:val="21"/>
              </w:rPr>
            </w:pPr>
            <w:r w:rsidRPr="005614FD">
              <w:rPr>
                <w:rFonts w:eastAsiaTheme="minorEastAsia" w:hint="eastAsia"/>
                <w:color w:val="000000"/>
                <w:szCs w:val="21"/>
              </w:rPr>
              <w:t xml:space="preserve">252,743.81 </w:t>
            </w: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其他负债</w:t>
            </w:r>
          </w:p>
        </w:tc>
        <w:tc>
          <w:tcPr>
            <w:tcW w:w="1764" w:type="dxa"/>
            <w:vAlign w:val="center"/>
          </w:tcPr>
          <w:p w:rsidR="000A3416" w:rsidRDefault="000A3416" w:rsidP="005614FD">
            <w:pPr>
              <w:jc w:val="right"/>
            </w:pPr>
            <w:r>
              <w:rPr>
                <w:rFonts w:eastAsiaTheme="minorEastAsia"/>
                <w:color w:val="000000"/>
                <w:szCs w:val="21"/>
              </w:rPr>
              <w:t>221,747.23</w:t>
            </w:r>
          </w:p>
        </w:tc>
        <w:tc>
          <w:tcPr>
            <w:tcW w:w="1559" w:type="dxa"/>
            <w:vAlign w:val="center"/>
          </w:tcPr>
          <w:p w:rsidR="000A3416" w:rsidRDefault="000A3416" w:rsidP="005614FD">
            <w:pPr>
              <w:jc w:val="right"/>
            </w:pPr>
            <w:r>
              <w:rPr>
                <w:rFonts w:eastAsiaTheme="minorEastAsia"/>
                <w:color w:val="000000"/>
                <w:szCs w:val="21"/>
              </w:rPr>
              <w:t>-</w:t>
            </w:r>
          </w:p>
        </w:tc>
        <w:tc>
          <w:tcPr>
            <w:tcW w:w="1701" w:type="dxa"/>
            <w:vAlign w:val="center"/>
          </w:tcPr>
          <w:p w:rsidR="000A3416" w:rsidRPr="005614FD" w:rsidRDefault="000A3416" w:rsidP="005614FD">
            <w:pPr>
              <w:jc w:val="right"/>
              <w:rPr>
                <w:rFonts w:eastAsiaTheme="minorEastAsia"/>
                <w:color w:val="000000"/>
                <w:szCs w:val="21"/>
              </w:rPr>
            </w:pPr>
            <w:r w:rsidRPr="005614FD">
              <w:rPr>
                <w:rFonts w:eastAsiaTheme="minorEastAsia" w:hint="eastAsia"/>
                <w:color w:val="000000"/>
                <w:szCs w:val="21"/>
              </w:rPr>
              <w:t xml:space="preserve">289,083.40 </w:t>
            </w:r>
          </w:p>
        </w:tc>
        <w:tc>
          <w:tcPr>
            <w:tcW w:w="1674" w:type="dxa"/>
            <w:vAlign w:val="center"/>
          </w:tcPr>
          <w:p w:rsidR="000A3416" w:rsidRDefault="000A3416" w:rsidP="005614FD">
            <w:pPr>
              <w:jc w:val="right"/>
            </w:pPr>
            <w:r>
              <w:rPr>
                <w:rFonts w:eastAsiaTheme="minorEastAsia"/>
                <w:color w:val="000000"/>
                <w:szCs w:val="21"/>
              </w:rPr>
              <w:t>510,830.63</w:t>
            </w:r>
          </w:p>
        </w:tc>
      </w:tr>
      <w:tr w:rsidR="000A3416" w:rsidTr="006745A0">
        <w:trPr>
          <w:jc w:val="center"/>
        </w:trPr>
        <w:tc>
          <w:tcPr>
            <w:tcW w:w="1473" w:type="dxa"/>
            <w:vAlign w:val="center"/>
          </w:tcPr>
          <w:p w:rsidR="000A3416" w:rsidRPr="00696381" w:rsidRDefault="000A3416" w:rsidP="005614FD">
            <w:pPr>
              <w:spacing w:line="360" w:lineRule="auto"/>
              <w:rPr>
                <w:rFonts w:eastAsiaTheme="minorEastAsia"/>
                <w:b/>
                <w:color w:val="000000"/>
                <w:kern w:val="0"/>
                <w:szCs w:val="21"/>
              </w:rPr>
            </w:pPr>
            <w:r w:rsidRPr="00696381">
              <w:rPr>
                <w:rFonts w:eastAsiaTheme="minorEastAsia"/>
                <w:b/>
                <w:szCs w:val="21"/>
              </w:rPr>
              <w:t>负债合计</w:t>
            </w:r>
          </w:p>
        </w:tc>
        <w:tc>
          <w:tcPr>
            <w:tcW w:w="176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221,747.23</w:t>
            </w:r>
          </w:p>
        </w:tc>
        <w:tc>
          <w:tcPr>
            <w:tcW w:w="1559" w:type="dxa"/>
            <w:vAlign w:val="center"/>
          </w:tcPr>
          <w:p w:rsidR="000A3416" w:rsidRPr="007B59E7" w:rsidRDefault="000A3416" w:rsidP="005614FD">
            <w:pPr>
              <w:spacing w:line="360" w:lineRule="auto"/>
              <w:jc w:val="right"/>
              <w:rPr>
                <w:rFonts w:eastAsiaTheme="minorEastAsia"/>
                <w:b/>
                <w:szCs w:val="21"/>
              </w:rPr>
            </w:pPr>
            <w:r>
              <w:rPr>
                <w:rFonts w:eastAsiaTheme="minorEastAsia" w:hint="eastAsia"/>
                <w:b/>
                <w:szCs w:val="21"/>
              </w:rPr>
              <w:t>-</w:t>
            </w:r>
          </w:p>
        </w:tc>
        <w:tc>
          <w:tcPr>
            <w:tcW w:w="1701"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541,827.21</w:t>
            </w:r>
          </w:p>
        </w:tc>
        <w:tc>
          <w:tcPr>
            <w:tcW w:w="1674" w:type="dxa"/>
            <w:vAlign w:val="center"/>
          </w:tcPr>
          <w:p w:rsidR="000A3416" w:rsidRPr="007B59E7" w:rsidRDefault="000A3416" w:rsidP="00583ACA">
            <w:pPr>
              <w:spacing w:line="360" w:lineRule="auto"/>
              <w:jc w:val="right"/>
              <w:rPr>
                <w:rFonts w:eastAsiaTheme="minorEastAsia"/>
                <w:b/>
                <w:szCs w:val="21"/>
              </w:rPr>
            </w:pPr>
            <w:r w:rsidRPr="007B59E7">
              <w:rPr>
                <w:rFonts w:eastAsiaTheme="minorEastAsia"/>
                <w:b/>
                <w:szCs w:val="21"/>
              </w:rPr>
              <w:t>763,57</w:t>
            </w:r>
            <w:r w:rsidR="00583ACA">
              <w:rPr>
                <w:rFonts w:eastAsiaTheme="minorEastAsia" w:hint="eastAsia"/>
                <w:b/>
                <w:szCs w:val="21"/>
              </w:rPr>
              <w:t>4</w:t>
            </w:r>
            <w:r w:rsidRPr="007B59E7">
              <w:rPr>
                <w:rFonts w:eastAsiaTheme="minorEastAsia"/>
                <w:b/>
                <w:szCs w:val="21"/>
              </w:rPr>
              <w:t>.</w:t>
            </w:r>
            <w:r w:rsidR="00583ACA">
              <w:rPr>
                <w:rFonts w:eastAsiaTheme="minorEastAsia" w:hint="eastAsia"/>
                <w:b/>
                <w:szCs w:val="21"/>
              </w:rPr>
              <w:t>4</w:t>
            </w:r>
            <w:r w:rsidRPr="007B59E7">
              <w:rPr>
                <w:rFonts w:eastAsiaTheme="minorEastAsia"/>
                <w:b/>
                <w:szCs w:val="21"/>
              </w:rPr>
              <w:t>4</w:t>
            </w:r>
          </w:p>
        </w:tc>
      </w:tr>
      <w:tr w:rsidR="000A3416" w:rsidTr="006745A0">
        <w:trPr>
          <w:jc w:val="center"/>
        </w:trPr>
        <w:tc>
          <w:tcPr>
            <w:tcW w:w="1473" w:type="dxa"/>
            <w:vAlign w:val="center"/>
          </w:tcPr>
          <w:p w:rsidR="000A3416" w:rsidRPr="00696381" w:rsidRDefault="000A3416" w:rsidP="005614FD">
            <w:pPr>
              <w:spacing w:line="360" w:lineRule="auto"/>
              <w:rPr>
                <w:rFonts w:eastAsiaTheme="minorEastAsia"/>
                <w:b/>
                <w:color w:val="000000"/>
                <w:kern w:val="0"/>
                <w:szCs w:val="21"/>
              </w:rPr>
            </w:pPr>
            <w:r w:rsidRPr="00696381">
              <w:rPr>
                <w:rFonts w:eastAsiaTheme="minorEastAsia"/>
                <w:b/>
                <w:szCs w:val="21"/>
              </w:rPr>
              <w:t>资产负债表外汇风险敞口净额</w:t>
            </w:r>
          </w:p>
        </w:tc>
        <w:tc>
          <w:tcPr>
            <w:tcW w:w="176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23,074,188.79</w:t>
            </w:r>
          </w:p>
        </w:tc>
        <w:tc>
          <w:tcPr>
            <w:tcW w:w="1559"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19,655,908.14</w:t>
            </w:r>
          </w:p>
        </w:tc>
        <w:tc>
          <w:tcPr>
            <w:tcW w:w="1701"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21,920,996.66</w:t>
            </w:r>
          </w:p>
        </w:tc>
        <w:tc>
          <w:tcPr>
            <w:tcW w:w="167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64,651,0</w:t>
            </w:r>
            <w:r>
              <w:rPr>
                <w:rFonts w:eastAsiaTheme="minorEastAsia" w:hint="eastAsia"/>
                <w:b/>
                <w:szCs w:val="21"/>
              </w:rPr>
              <w:t>93</w:t>
            </w:r>
            <w:r w:rsidRPr="007B59E7">
              <w:rPr>
                <w:rFonts w:eastAsiaTheme="minorEastAsia"/>
                <w:b/>
                <w:szCs w:val="21"/>
              </w:rPr>
              <w:t>.</w:t>
            </w:r>
            <w:r>
              <w:rPr>
                <w:rFonts w:eastAsiaTheme="minorEastAsia" w:hint="eastAsia"/>
                <w:b/>
                <w:szCs w:val="21"/>
              </w:rPr>
              <w:t>5</w:t>
            </w:r>
            <w:r w:rsidRPr="007B59E7">
              <w:rPr>
                <w:rFonts w:eastAsiaTheme="minorEastAsia"/>
                <w:b/>
                <w:szCs w:val="21"/>
              </w:rPr>
              <w:t>9</w:t>
            </w:r>
          </w:p>
        </w:tc>
      </w:tr>
      <w:tr w:rsidR="005614FD" w:rsidTr="006745A0">
        <w:trPr>
          <w:jc w:val="center"/>
        </w:trPr>
        <w:tc>
          <w:tcPr>
            <w:tcW w:w="1473" w:type="dxa"/>
            <w:vMerge w:val="restart"/>
            <w:vAlign w:val="center"/>
          </w:tcPr>
          <w:p w:rsidR="005614FD" w:rsidRPr="007B59E7" w:rsidRDefault="005614FD" w:rsidP="005614FD">
            <w:pPr>
              <w:spacing w:line="360" w:lineRule="auto"/>
              <w:jc w:val="center"/>
              <w:rPr>
                <w:rFonts w:eastAsiaTheme="minorEastAsia"/>
                <w:b/>
                <w:color w:val="000000"/>
                <w:szCs w:val="21"/>
              </w:rPr>
            </w:pPr>
            <w:r w:rsidRPr="007B59E7">
              <w:rPr>
                <w:rFonts w:eastAsiaTheme="minorEastAsia"/>
                <w:b/>
                <w:color w:val="000000"/>
                <w:szCs w:val="21"/>
              </w:rPr>
              <w:t>项目</w:t>
            </w:r>
          </w:p>
        </w:tc>
        <w:tc>
          <w:tcPr>
            <w:tcW w:w="6698" w:type="dxa"/>
            <w:gridSpan w:val="4"/>
            <w:vAlign w:val="center"/>
          </w:tcPr>
          <w:p w:rsidR="005614FD" w:rsidRPr="007B59E7" w:rsidRDefault="005614FD" w:rsidP="005614FD">
            <w:pPr>
              <w:spacing w:line="360" w:lineRule="auto"/>
              <w:jc w:val="center"/>
              <w:rPr>
                <w:rFonts w:eastAsiaTheme="minorEastAsia"/>
                <w:b/>
                <w:color w:val="000000"/>
                <w:szCs w:val="21"/>
              </w:rPr>
            </w:pPr>
            <w:r w:rsidRPr="007B59E7">
              <w:rPr>
                <w:rFonts w:eastAsiaTheme="minorEastAsia"/>
                <w:b/>
                <w:color w:val="000000"/>
                <w:szCs w:val="21"/>
              </w:rPr>
              <w:t>上年度末</w:t>
            </w:r>
          </w:p>
          <w:p w:rsidR="005614FD" w:rsidRPr="007B59E7" w:rsidRDefault="005614FD" w:rsidP="005614FD">
            <w:pPr>
              <w:spacing w:line="360" w:lineRule="auto"/>
              <w:jc w:val="center"/>
              <w:rPr>
                <w:rFonts w:eastAsiaTheme="minorEastAsia"/>
                <w:b/>
                <w:color w:val="000000"/>
                <w:szCs w:val="21"/>
              </w:rPr>
            </w:pPr>
            <w:r w:rsidRPr="007B59E7">
              <w:rPr>
                <w:rFonts w:eastAsiaTheme="minorEastAsia"/>
                <w:b/>
                <w:szCs w:val="21"/>
              </w:rPr>
              <w:t>2018</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0A3416" w:rsidTr="006745A0">
        <w:trPr>
          <w:jc w:val="center"/>
        </w:trPr>
        <w:tc>
          <w:tcPr>
            <w:tcW w:w="1473" w:type="dxa"/>
            <w:vMerge/>
            <w:vAlign w:val="center"/>
          </w:tcPr>
          <w:p w:rsidR="000A3416" w:rsidRPr="007B59E7" w:rsidRDefault="000A3416" w:rsidP="005614FD">
            <w:pPr>
              <w:spacing w:line="360" w:lineRule="auto"/>
              <w:jc w:val="center"/>
              <w:rPr>
                <w:rFonts w:eastAsiaTheme="minorEastAsia"/>
                <w:b/>
                <w:color w:val="000000"/>
                <w:szCs w:val="21"/>
              </w:rPr>
            </w:pPr>
          </w:p>
        </w:tc>
        <w:tc>
          <w:tcPr>
            <w:tcW w:w="1764" w:type="dxa"/>
            <w:vAlign w:val="center"/>
          </w:tcPr>
          <w:p w:rsidR="000A3416" w:rsidRPr="007B59E7" w:rsidRDefault="000A3416" w:rsidP="005614FD">
            <w:pPr>
              <w:spacing w:line="360" w:lineRule="auto"/>
              <w:jc w:val="center"/>
              <w:rPr>
                <w:rFonts w:eastAsiaTheme="minorEastAsia"/>
                <w:b/>
                <w:color w:val="000000"/>
                <w:szCs w:val="21"/>
              </w:rPr>
            </w:pPr>
            <w:r w:rsidRPr="007B59E7">
              <w:rPr>
                <w:rFonts w:eastAsiaTheme="minorEastAsia"/>
                <w:b/>
                <w:color w:val="000000"/>
                <w:szCs w:val="21"/>
              </w:rPr>
              <w:t>美元</w:t>
            </w:r>
          </w:p>
          <w:p w:rsidR="000A3416" w:rsidRPr="007B59E7" w:rsidRDefault="000A3416" w:rsidP="005614FD">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559" w:type="dxa"/>
            <w:vAlign w:val="center"/>
          </w:tcPr>
          <w:p w:rsidR="000A3416" w:rsidRPr="007B59E7" w:rsidRDefault="000A3416" w:rsidP="005614FD">
            <w:pPr>
              <w:spacing w:line="360" w:lineRule="auto"/>
              <w:jc w:val="center"/>
              <w:rPr>
                <w:rFonts w:eastAsiaTheme="minorEastAsia"/>
                <w:b/>
                <w:color w:val="000000"/>
                <w:szCs w:val="21"/>
              </w:rPr>
            </w:pPr>
            <w:r w:rsidRPr="007B59E7">
              <w:rPr>
                <w:rFonts w:eastAsiaTheme="minorEastAsia"/>
                <w:b/>
                <w:color w:val="000000"/>
                <w:szCs w:val="21"/>
              </w:rPr>
              <w:t>港币</w:t>
            </w:r>
          </w:p>
          <w:p w:rsidR="000A3416" w:rsidRPr="007B59E7" w:rsidRDefault="000A3416" w:rsidP="005614FD">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701" w:type="dxa"/>
            <w:vAlign w:val="center"/>
          </w:tcPr>
          <w:p w:rsidR="000A3416" w:rsidRPr="007B59E7" w:rsidRDefault="000A3416" w:rsidP="005614FD">
            <w:pPr>
              <w:spacing w:line="360" w:lineRule="auto"/>
              <w:jc w:val="center"/>
              <w:rPr>
                <w:rFonts w:eastAsiaTheme="minorEastAsia"/>
                <w:b/>
                <w:color w:val="000000"/>
                <w:szCs w:val="21"/>
              </w:rPr>
            </w:pPr>
            <w:r w:rsidRPr="007B59E7">
              <w:rPr>
                <w:rFonts w:eastAsiaTheme="minorEastAsia"/>
                <w:b/>
                <w:color w:val="000000"/>
                <w:szCs w:val="21"/>
              </w:rPr>
              <w:t>其他币种</w:t>
            </w:r>
          </w:p>
          <w:p w:rsidR="000A3416" w:rsidRPr="007B59E7" w:rsidRDefault="000A3416" w:rsidP="005614FD">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674" w:type="dxa"/>
            <w:vAlign w:val="center"/>
          </w:tcPr>
          <w:p w:rsidR="000A3416" w:rsidRPr="007B59E7" w:rsidRDefault="000A3416" w:rsidP="005614FD">
            <w:pPr>
              <w:spacing w:line="360" w:lineRule="auto"/>
              <w:jc w:val="center"/>
              <w:rPr>
                <w:rFonts w:eastAsiaTheme="minorEastAsia"/>
                <w:b/>
                <w:color w:val="000000"/>
                <w:szCs w:val="21"/>
              </w:rPr>
            </w:pPr>
            <w:r w:rsidRPr="007B59E7">
              <w:rPr>
                <w:rFonts w:eastAsiaTheme="minorEastAsia"/>
                <w:b/>
                <w:color w:val="000000"/>
                <w:szCs w:val="21"/>
              </w:rPr>
              <w:t>合计</w:t>
            </w:r>
          </w:p>
        </w:tc>
      </w:tr>
      <w:tr w:rsidR="000A3416" w:rsidTr="006745A0">
        <w:trPr>
          <w:jc w:val="center"/>
        </w:trPr>
        <w:tc>
          <w:tcPr>
            <w:tcW w:w="1473" w:type="dxa"/>
            <w:vAlign w:val="center"/>
          </w:tcPr>
          <w:p w:rsidR="000A3416" w:rsidRPr="007B59E7" w:rsidRDefault="000A3416" w:rsidP="005614FD">
            <w:pPr>
              <w:spacing w:line="360" w:lineRule="auto"/>
              <w:rPr>
                <w:rFonts w:eastAsiaTheme="minorEastAsia"/>
                <w:b/>
                <w:color w:val="000000"/>
                <w:szCs w:val="21"/>
              </w:rPr>
            </w:pPr>
            <w:r w:rsidRPr="007B59E7">
              <w:rPr>
                <w:rFonts w:eastAsiaTheme="minorEastAsia"/>
                <w:b/>
                <w:szCs w:val="21"/>
              </w:rPr>
              <w:t>以外币计价的资产</w:t>
            </w:r>
          </w:p>
        </w:tc>
        <w:tc>
          <w:tcPr>
            <w:tcW w:w="1764" w:type="dxa"/>
            <w:vAlign w:val="center"/>
          </w:tcPr>
          <w:p w:rsidR="000A3416" w:rsidRDefault="000A3416" w:rsidP="005614FD">
            <w:pPr>
              <w:spacing w:line="360" w:lineRule="auto"/>
              <w:jc w:val="center"/>
              <w:rPr>
                <w:rFonts w:eastAsiaTheme="minorEastAsia"/>
                <w:color w:val="000000"/>
                <w:szCs w:val="21"/>
              </w:rPr>
            </w:pPr>
          </w:p>
        </w:tc>
        <w:tc>
          <w:tcPr>
            <w:tcW w:w="1559" w:type="dxa"/>
            <w:vAlign w:val="center"/>
          </w:tcPr>
          <w:p w:rsidR="000A3416" w:rsidRDefault="000A3416" w:rsidP="005614FD">
            <w:pPr>
              <w:spacing w:line="360" w:lineRule="auto"/>
              <w:jc w:val="center"/>
              <w:rPr>
                <w:rFonts w:eastAsiaTheme="minorEastAsia"/>
                <w:color w:val="000000"/>
                <w:szCs w:val="21"/>
              </w:rPr>
            </w:pPr>
          </w:p>
        </w:tc>
        <w:tc>
          <w:tcPr>
            <w:tcW w:w="1701" w:type="dxa"/>
            <w:vAlign w:val="center"/>
          </w:tcPr>
          <w:p w:rsidR="000A3416" w:rsidRDefault="000A3416" w:rsidP="005614FD">
            <w:pPr>
              <w:spacing w:line="360" w:lineRule="auto"/>
              <w:jc w:val="center"/>
              <w:rPr>
                <w:rFonts w:eastAsiaTheme="minorEastAsia"/>
                <w:color w:val="000000"/>
                <w:szCs w:val="21"/>
              </w:rPr>
            </w:pPr>
          </w:p>
        </w:tc>
        <w:tc>
          <w:tcPr>
            <w:tcW w:w="1674" w:type="dxa"/>
            <w:vAlign w:val="center"/>
          </w:tcPr>
          <w:p w:rsidR="000A3416" w:rsidRDefault="000A3416" w:rsidP="005614FD">
            <w:pPr>
              <w:spacing w:line="360" w:lineRule="auto"/>
              <w:jc w:val="center"/>
              <w:rPr>
                <w:rFonts w:eastAsiaTheme="minorEastAsia"/>
                <w:color w:val="000000"/>
                <w:szCs w:val="21"/>
              </w:rPr>
            </w:pP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银行存款</w:t>
            </w:r>
          </w:p>
        </w:tc>
        <w:tc>
          <w:tcPr>
            <w:tcW w:w="1764" w:type="dxa"/>
            <w:vAlign w:val="center"/>
          </w:tcPr>
          <w:p w:rsidR="000A3416" w:rsidRDefault="000A3416" w:rsidP="005614FD">
            <w:pPr>
              <w:jc w:val="right"/>
            </w:pPr>
            <w:r>
              <w:rPr>
                <w:rFonts w:eastAsiaTheme="minorEastAsia"/>
                <w:color w:val="000000"/>
                <w:szCs w:val="21"/>
              </w:rPr>
              <w:t>3,570,889.60</w:t>
            </w:r>
          </w:p>
        </w:tc>
        <w:tc>
          <w:tcPr>
            <w:tcW w:w="1559" w:type="dxa"/>
            <w:vAlign w:val="center"/>
          </w:tcPr>
          <w:p w:rsidR="000A3416" w:rsidRDefault="000A3416" w:rsidP="005614FD">
            <w:pPr>
              <w:jc w:val="right"/>
            </w:pPr>
            <w:r>
              <w:rPr>
                <w:rFonts w:eastAsiaTheme="minorEastAsia"/>
                <w:color w:val="000000"/>
                <w:szCs w:val="21"/>
              </w:rPr>
              <w:t>620.65</w:t>
            </w:r>
          </w:p>
        </w:tc>
        <w:tc>
          <w:tcPr>
            <w:tcW w:w="1701" w:type="dxa"/>
            <w:vAlign w:val="center"/>
          </w:tcPr>
          <w:p w:rsidR="000A3416" w:rsidRDefault="000A3416" w:rsidP="005614FD">
            <w:pPr>
              <w:jc w:val="right"/>
            </w:pPr>
            <w:r>
              <w:rPr>
                <w:rFonts w:eastAsiaTheme="minorEastAsia"/>
                <w:color w:val="000000"/>
                <w:szCs w:val="21"/>
              </w:rPr>
              <w:t>742,040.90</w:t>
            </w:r>
          </w:p>
        </w:tc>
        <w:tc>
          <w:tcPr>
            <w:tcW w:w="1674" w:type="dxa"/>
            <w:vAlign w:val="center"/>
          </w:tcPr>
          <w:p w:rsidR="000A3416" w:rsidRDefault="000A3416" w:rsidP="005614FD">
            <w:pPr>
              <w:jc w:val="right"/>
            </w:pPr>
            <w:r>
              <w:rPr>
                <w:rFonts w:eastAsiaTheme="minorEastAsia"/>
                <w:color w:val="000000"/>
                <w:szCs w:val="21"/>
              </w:rPr>
              <w:t>4,313,551.15</w:t>
            </w: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交易性金融资产</w:t>
            </w:r>
          </w:p>
        </w:tc>
        <w:tc>
          <w:tcPr>
            <w:tcW w:w="1764" w:type="dxa"/>
            <w:vAlign w:val="center"/>
          </w:tcPr>
          <w:p w:rsidR="000A3416" w:rsidRDefault="000A3416" w:rsidP="005614FD">
            <w:pPr>
              <w:jc w:val="right"/>
            </w:pPr>
            <w:r>
              <w:rPr>
                <w:rFonts w:eastAsiaTheme="minorEastAsia"/>
                <w:color w:val="000000"/>
                <w:szCs w:val="21"/>
              </w:rPr>
              <w:t>8,764,533.98</w:t>
            </w:r>
          </w:p>
        </w:tc>
        <w:tc>
          <w:tcPr>
            <w:tcW w:w="1559" w:type="dxa"/>
            <w:vAlign w:val="center"/>
          </w:tcPr>
          <w:p w:rsidR="000A3416" w:rsidRDefault="000A3416" w:rsidP="005614FD">
            <w:pPr>
              <w:jc w:val="right"/>
            </w:pPr>
            <w:r>
              <w:rPr>
                <w:rFonts w:eastAsiaTheme="minorEastAsia"/>
                <w:color w:val="000000"/>
                <w:szCs w:val="21"/>
              </w:rPr>
              <w:t>25,724,558.85</w:t>
            </w:r>
          </w:p>
        </w:tc>
        <w:tc>
          <w:tcPr>
            <w:tcW w:w="1701" w:type="dxa"/>
            <w:vAlign w:val="center"/>
          </w:tcPr>
          <w:p w:rsidR="000A3416" w:rsidRDefault="000A3416" w:rsidP="005614FD">
            <w:pPr>
              <w:jc w:val="right"/>
            </w:pPr>
            <w:r>
              <w:rPr>
                <w:rFonts w:eastAsiaTheme="minorEastAsia"/>
                <w:color w:val="000000"/>
                <w:szCs w:val="21"/>
              </w:rPr>
              <w:t>22,212,800.41</w:t>
            </w:r>
          </w:p>
        </w:tc>
        <w:tc>
          <w:tcPr>
            <w:tcW w:w="1674" w:type="dxa"/>
            <w:vAlign w:val="center"/>
          </w:tcPr>
          <w:p w:rsidR="000A3416" w:rsidRDefault="000A3416" w:rsidP="005614FD">
            <w:pPr>
              <w:jc w:val="right"/>
            </w:pPr>
            <w:r>
              <w:rPr>
                <w:rFonts w:eastAsiaTheme="minorEastAsia"/>
                <w:color w:val="000000"/>
                <w:szCs w:val="21"/>
              </w:rPr>
              <w:t>56,701,893.24</w:t>
            </w: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衍生金融资产</w:t>
            </w:r>
          </w:p>
        </w:tc>
        <w:tc>
          <w:tcPr>
            <w:tcW w:w="1764" w:type="dxa"/>
            <w:vAlign w:val="center"/>
          </w:tcPr>
          <w:p w:rsidR="000A3416" w:rsidRDefault="000A3416" w:rsidP="005614FD">
            <w:pPr>
              <w:jc w:val="right"/>
            </w:pPr>
            <w:r>
              <w:rPr>
                <w:rFonts w:eastAsiaTheme="minorEastAsia"/>
                <w:color w:val="000000"/>
                <w:szCs w:val="21"/>
              </w:rPr>
              <w:t>-</w:t>
            </w:r>
          </w:p>
        </w:tc>
        <w:tc>
          <w:tcPr>
            <w:tcW w:w="1559" w:type="dxa"/>
            <w:vAlign w:val="center"/>
          </w:tcPr>
          <w:p w:rsidR="000A3416" w:rsidRDefault="000A3416" w:rsidP="005614FD">
            <w:pPr>
              <w:jc w:val="right"/>
            </w:pPr>
            <w:r>
              <w:rPr>
                <w:rFonts w:eastAsiaTheme="minorEastAsia"/>
                <w:color w:val="000000"/>
                <w:szCs w:val="21"/>
              </w:rPr>
              <w:t>-</w:t>
            </w:r>
          </w:p>
        </w:tc>
        <w:tc>
          <w:tcPr>
            <w:tcW w:w="1701" w:type="dxa"/>
            <w:vAlign w:val="center"/>
          </w:tcPr>
          <w:p w:rsidR="000A3416" w:rsidRDefault="000A3416" w:rsidP="005614FD">
            <w:pPr>
              <w:jc w:val="right"/>
            </w:pPr>
            <w:r>
              <w:rPr>
                <w:rFonts w:eastAsiaTheme="minorEastAsia"/>
                <w:color w:val="000000"/>
                <w:szCs w:val="21"/>
              </w:rPr>
              <w:t>-</w:t>
            </w:r>
          </w:p>
        </w:tc>
        <w:tc>
          <w:tcPr>
            <w:tcW w:w="1674" w:type="dxa"/>
            <w:vAlign w:val="center"/>
          </w:tcPr>
          <w:p w:rsidR="000A3416" w:rsidRDefault="000A3416" w:rsidP="005614FD">
            <w:pPr>
              <w:jc w:val="right"/>
            </w:pPr>
            <w:r>
              <w:rPr>
                <w:rFonts w:eastAsiaTheme="minorEastAsia"/>
                <w:color w:val="000000"/>
                <w:szCs w:val="21"/>
              </w:rPr>
              <w:t>-</w:t>
            </w: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应收股利</w:t>
            </w:r>
          </w:p>
        </w:tc>
        <w:tc>
          <w:tcPr>
            <w:tcW w:w="1764" w:type="dxa"/>
            <w:vAlign w:val="center"/>
          </w:tcPr>
          <w:p w:rsidR="000A3416" w:rsidRDefault="000A3416" w:rsidP="005614FD">
            <w:pPr>
              <w:jc w:val="right"/>
            </w:pPr>
            <w:r>
              <w:rPr>
                <w:rFonts w:eastAsiaTheme="minorEastAsia"/>
                <w:color w:val="000000"/>
                <w:szCs w:val="21"/>
              </w:rPr>
              <w:t>-</w:t>
            </w:r>
          </w:p>
        </w:tc>
        <w:tc>
          <w:tcPr>
            <w:tcW w:w="1559" w:type="dxa"/>
            <w:vAlign w:val="center"/>
          </w:tcPr>
          <w:p w:rsidR="000A3416" w:rsidRDefault="000A3416" w:rsidP="005614FD">
            <w:pPr>
              <w:jc w:val="right"/>
            </w:pPr>
            <w:r>
              <w:rPr>
                <w:rFonts w:eastAsiaTheme="minorEastAsia"/>
                <w:color w:val="000000"/>
                <w:szCs w:val="21"/>
              </w:rPr>
              <w:t>343.77</w:t>
            </w:r>
          </w:p>
        </w:tc>
        <w:tc>
          <w:tcPr>
            <w:tcW w:w="1701" w:type="dxa"/>
            <w:vAlign w:val="center"/>
          </w:tcPr>
          <w:p w:rsidR="000A3416" w:rsidRDefault="000A3416" w:rsidP="005614FD">
            <w:pPr>
              <w:jc w:val="right"/>
            </w:pPr>
            <w:r>
              <w:rPr>
                <w:rFonts w:eastAsiaTheme="minorEastAsia"/>
                <w:color w:val="000000"/>
                <w:szCs w:val="21"/>
              </w:rPr>
              <w:t>-</w:t>
            </w:r>
          </w:p>
        </w:tc>
        <w:tc>
          <w:tcPr>
            <w:tcW w:w="1674" w:type="dxa"/>
            <w:vAlign w:val="center"/>
          </w:tcPr>
          <w:p w:rsidR="000A3416" w:rsidRDefault="000A3416" w:rsidP="005614FD">
            <w:pPr>
              <w:jc w:val="right"/>
            </w:pPr>
            <w:r>
              <w:rPr>
                <w:rFonts w:eastAsiaTheme="minorEastAsia"/>
                <w:color w:val="000000"/>
                <w:szCs w:val="21"/>
              </w:rPr>
              <w:t>343.77</w:t>
            </w: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应收证券清</w:t>
            </w:r>
            <w:r>
              <w:rPr>
                <w:rFonts w:eastAsiaTheme="minorEastAsia"/>
                <w:color w:val="000000"/>
                <w:szCs w:val="21"/>
              </w:rPr>
              <w:lastRenderedPageBreak/>
              <w:t>算款</w:t>
            </w:r>
          </w:p>
        </w:tc>
        <w:tc>
          <w:tcPr>
            <w:tcW w:w="1764" w:type="dxa"/>
            <w:vAlign w:val="center"/>
          </w:tcPr>
          <w:p w:rsidR="000A3416" w:rsidRDefault="000A3416" w:rsidP="005614FD">
            <w:pPr>
              <w:jc w:val="right"/>
            </w:pPr>
            <w:r>
              <w:rPr>
                <w:rFonts w:eastAsiaTheme="minorEastAsia"/>
                <w:color w:val="000000"/>
                <w:szCs w:val="21"/>
              </w:rPr>
              <w:lastRenderedPageBreak/>
              <w:t>-</w:t>
            </w:r>
          </w:p>
        </w:tc>
        <w:tc>
          <w:tcPr>
            <w:tcW w:w="1559" w:type="dxa"/>
            <w:vAlign w:val="center"/>
          </w:tcPr>
          <w:p w:rsidR="000A3416" w:rsidRDefault="000A3416" w:rsidP="005614FD">
            <w:pPr>
              <w:jc w:val="right"/>
            </w:pPr>
            <w:r>
              <w:rPr>
                <w:rFonts w:eastAsiaTheme="minorEastAsia"/>
                <w:color w:val="000000"/>
                <w:szCs w:val="21"/>
              </w:rPr>
              <w:t>-</w:t>
            </w:r>
          </w:p>
        </w:tc>
        <w:tc>
          <w:tcPr>
            <w:tcW w:w="1701" w:type="dxa"/>
            <w:vAlign w:val="center"/>
          </w:tcPr>
          <w:p w:rsidR="000A3416" w:rsidRDefault="000A3416" w:rsidP="005614FD">
            <w:pPr>
              <w:jc w:val="right"/>
            </w:pPr>
            <w:r>
              <w:rPr>
                <w:rFonts w:eastAsiaTheme="minorEastAsia"/>
                <w:color w:val="000000"/>
                <w:szCs w:val="21"/>
              </w:rPr>
              <w:t>-</w:t>
            </w:r>
          </w:p>
        </w:tc>
        <w:tc>
          <w:tcPr>
            <w:tcW w:w="1674" w:type="dxa"/>
            <w:vAlign w:val="center"/>
          </w:tcPr>
          <w:p w:rsidR="000A3416" w:rsidRDefault="000A3416" w:rsidP="005614FD">
            <w:pPr>
              <w:jc w:val="right"/>
            </w:pPr>
            <w:r>
              <w:rPr>
                <w:rFonts w:eastAsiaTheme="minorEastAsia"/>
                <w:color w:val="000000"/>
                <w:szCs w:val="21"/>
              </w:rPr>
              <w:t>-</w:t>
            </w: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lastRenderedPageBreak/>
              <w:t>其他资产</w:t>
            </w:r>
          </w:p>
        </w:tc>
        <w:tc>
          <w:tcPr>
            <w:tcW w:w="1764" w:type="dxa"/>
            <w:vAlign w:val="center"/>
          </w:tcPr>
          <w:p w:rsidR="000A3416" w:rsidRDefault="000A3416" w:rsidP="005614FD">
            <w:pPr>
              <w:jc w:val="right"/>
            </w:pPr>
            <w:r>
              <w:rPr>
                <w:rFonts w:eastAsiaTheme="minorEastAsia"/>
                <w:color w:val="000000"/>
                <w:szCs w:val="21"/>
              </w:rPr>
              <w:t>-</w:t>
            </w:r>
          </w:p>
        </w:tc>
        <w:tc>
          <w:tcPr>
            <w:tcW w:w="1559" w:type="dxa"/>
            <w:vAlign w:val="center"/>
          </w:tcPr>
          <w:p w:rsidR="000A3416" w:rsidRDefault="000A3416" w:rsidP="005614FD">
            <w:pPr>
              <w:jc w:val="right"/>
            </w:pPr>
            <w:r>
              <w:rPr>
                <w:rFonts w:eastAsiaTheme="minorEastAsia"/>
                <w:color w:val="000000"/>
                <w:szCs w:val="21"/>
              </w:rPr>
              <w:t>-</w:t>
            </w:r>
          </w:p>
        </w:tc>
        <w:tc>
          <w:tcPr>
            <w:tcW w:w="1701" w:type="dxa"/>
            <w:vAlign w:val="center"/>
          </w:tcPr>
          <w:p w:rsidR="000A3416" w:rsidRDefault="000A3416" w:rsidP="005614FD">
            <w:pPr>
              <w:jc w:val="right"/>
            </w:pPr>
            <w:r>
              <w:rPr>
                <w:rFonts w:eastAsiaTheme="minorEastAsia"/>
                <w:color w:val="000000"/>
                <w:szCs w:val="21"/>
              </w:rPr>
              <w:t>-</w:t>
            </w:r>
          </w:p>
        </w:tc>
        <w:tc>
          <w:tcPr>
            <w:tcW w:w="1674" w:type="dxa"/>
            <w:vAlign w:val="center"/>
          </w:tcPr>
          <w:p w:rsidR="000A3416" w:rsidRDefault="000A3416" w:rsidP="005614FD">
            <w:pPr>
              <w:jc w:val="right"/>
            </w:pPr>
            <w:r>
              <w:rPr>
                <w:rFonts w:eastAsiaTheme="minorEastAsia"/>
                <w:color w:val="000000"/>
                <w:szCs w:val="21"/>
              </w:rPr>
              <w:t>-</w:t>
            </w:r>
          </w:p>
        </w:tc>
      </w:tr>
      <w:tr w:rsidR="000A3416" w:rsidTr="006745A0">
        <w:trPr>
          <w:jc w:val="center"/>
        </w:trPr>
        <w:tc>
          <w:tcPr>
            <w:tcW w:w="1473" w:type="dxa"/>
            <w:vAlign w:val="center"/>
          </w:tcPr>
          <w:p w:rsidR="000A3416" w:rsidRPr="007B59E7" w:rsidRDefault="000A3416" w:rsidP="005614FD">
            <w:pPr>
              <w:spacing w:line="360" w:lineRule="auto"/>
              <w:rPr>
                <w:rFonts w:eastAsiaTheme="minorEastAsia"/>
                <w:b/>
                <w:color w:val="000000"/>
                <w:kern w:val="0"/>
                <w:szCs w:val="21"/>
              </w:rPr>
            </w:pPr>
            <w:r w:rsidRPr="007B59E7">
              <w:rPr>
                <w:rFonts w:eastAsiaTheme="minorEastAsia"/>
                <w:b/>
                <w:szCs w:val="21"/>
              </w:rPr>
              <w:t>资产合计</w:t>
            </w:r>
          </w:p>
        </w:tc>
        <w:tc>
          <w:tcPr>
            <w:tcW w:w="176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12,335,423.58</w:t>
            </w:r>
          </w:p>
        </w:tc>
        <w:tc>
          <w:tcPr>
            <w:tcW w:w="1559"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25,725,523.27</w:t>
            </w:r>
          </w:p>
        </w:tc>
        <w:tc>
          <w:tcPr>
            <w:tcW w:w="1701"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22,954,841.31</w:t>
            </w:r>
          </w:p>
        </w:tc>
        <w:tc>
          <w:tcPr>
            <w:tcW w:w="167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61,015,788.16</w:t>
            </w:r>
          </w:p>
        </w:tc>
      </w:tr>
      <w:tr w:rsidR="000A3416" w:rsidTr="006745A0">
        <w:trPr>
          <w:jc w:val="center"/>
        </w:trPr>
        <w:tc>
          <w:tcPr>
            <w:tcW w:w="1473" w:type="dxa"/>
            <w:vAlign w:val="center"/>
          </w:tcPr>
          <w:p w:rsidR="000A3416" w:rsidRPr="007B59E7" w:rsidRDefault="000A3416" w:rsidP="005614FD">
            <w:pPr>
              <w:spacing w:line="360" w:lineRule="auto"/>
              <w:rPr>
                <w:rFonts w:eastAsiaTheme="minorEastAsia"/>
                <w:b/>
                <w:color w:val="000000"/>
                <w:kern w:val="0"/>
                <w:szCs w:val="21"/>
              </w:rPr>
            </w:pPr>
            <w:r w:rsidRPr="007B59E7">
              <w:rPr>
                <w:rFonts w:eastAsiaTheme="minorEastAsia"/>
                <w:b/>
                <w:szCs w:val="21"/>
              </w:rPr>
              <w:t>以外币计价的负债</w:t>
            </w:r>
          </w:p>
        </w:tc>
        <w:tc>
          <w:tcPr>
            <w:tcW w:w="1764" w:type="dxa"/>
          </w:tcPr>
          <w:p w:rsidR="000A3416" w:rsidRPr="0098332C" w:rsidRDefault="000A3416" w:rsidP="005614FD">
            <w:pPr>
              <w:autoSpaceDE w:val="0"/>
              <w:autoSpaceDN w:val="0"/>
              <w:adjustRightInd w:val="0"/>
              <w:spacing w:before="29" w:line="360" w:lineRule="auto"/>
              <w:ind w:left="15"/>
              <w:jc w:val="right"/>
              <w:rPr>
                <w:rFonts w:eastAsiaTheme="minorEastAsia"/>
                <w:b/>
                <w:color w:val="000000"/>
                <w:kern w:val="0"/>
                <w:szCs w:val="21"/>
              </w:rPr>
            </w:pPr>
          </w:p>
        </w:tc>
        <w:tc>
          <w:tcPr>
            <w:tcW w:w="1559" w:type="dxa"/>
            <w:vAlign w:val="center"/>
          </w:tcPr>
          <w:p w:rsidR="000A3416" w:rsidRPr="0098332C" w:rsidRDefault="000A3416" w:rsidP="005614FD">
            <w:pPr>
              <w:autoSpaceDE w:val="0"/>
              <w:autoSpaceDN w:val="0"/>
              <w:adjustRightInd w:val="0"/>
              <w:spacing w:before="29" w:line="360" w:lineRule="auto"/>
              <w:ind w:left="15"/>
              <w:jc w:val="right"/>
              <w:rPr>
                <w:rFonts w:eastAsiaTheme="minorEastAsia"/>
                <w:b/>
                <w:color w:val="000000"/>
                <w:kern w:val="0"/>
                <w:szCs w:val="21"/>
              </w:rPr>
            </w:pPr>
          </w:p>
        </w:tc>
        <w:tc>
          <w:tcPr>
            <w:tcW w:w="1701" w:type="dxa"/>
            <w:vAlign w:val="center"/>
          </w:tcPr>
          <w:p w:rsidR="000A3416" w:rsidRPr="0098332C" w:rsidRDefault="000A3416" w:rsidP="005614FD">
            <w:pPr>
              <w:autoSpaceDE w:val="0"/>
              <w:autoSpaceDN w:val="0"/>
              <w:adjustRightInd w:val="0"/>
              <w:spacing w:before="29" w:line="360" w:lineRule="auto"/>
              <w:ind w:left="15"/>
              <w:jc w:val="right"/>
              <w:rPr>
                <w:rFonts w:eastAsiaTheme="minorEastAsia"/>
                <w:b/>
                <w:color w:val="000000"/>
                <w:kern w:val="0"/>
                <w:szCs w:val="21"/>
              </w:rPr>
            </w:pPr>
          </w:p>
        </w:tc>
        <w:tc>
          <w:tcPr>
            <w:tcW w:w="1674" w:type="dxa"/>
            <w:vAlign w:val="center"/>
          </w:tcPr>
          <w:p w:rsidR="000A3416" w:rsidRDefault="000A3416" w:rsidP="005614FD">
            <w:pPr>
              <w:spacing w:line="360" w:lineRule="auto"/>
              <w:jc w:val="center"/>
              <w:rPr>
                <w:rFonts w:eastAsiaTheme="minorEastAsia"/>
                <w:szCs w:val="21"/>
              </w:rPr>
            </w:pP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应付证券清算款</w:t>
            </w:r>
          </w:p>
        </w:tc>
        <w:tc>
          <w:tcPr>
            <w:tcW w:w="1764" w:type="dxa"/>
            <w:vAlign w:val="center"/>
          </w:tcPr>
          <w:p w:rsidR="000A3416" w:rsidRDefault="000A3416" w:rsidP="005614FD">
            <w:pPr>
              <w:jc w:val="right"/>
            </w:pPr>
            <w:r>
              <w:rPr>
                <w:rFonts w:eastAsiaTheme="minorEastAsia"/>
                <w:color w:val="000000"/>
                <w:szCs w:val="21"/>
              </w:rPr>
              <w:t>699,374.58</w:t>
            </w:r>
          </w:p>
        </w:tc>
        <w:tc>
          <w:tcPr>
            <w:tcW w:w="1559" w:type="dxa"/>
            <w:vAlign w:val="center"/>
          </w:tcPr>
          <w:p w:rsidR="000A3416" w:rsidRDefault="000A3416" w:rsidP="005614FD">
            <w:pPr>
              <w:jc w:val="right"/>
            </w:pPr>
            <w:r>
              <w:rPr>
                <w:rFonts w:eastAsiaTheme="minorEastAsia"/>
                <w:color w:val="000000"/>
                <w:szCs w:val="21"/>
              </w:rPr>
              <w:t>-</w:t>
            </w:r>
          </w:p>
        </w:tc>
        <w:tc>
          <w:tcPr>
            <w:tcW w:w="1701" w:type="dxa"/>
            <w:vAlign w:val="center"/>
          </w:tcPr>
          <w:p w:rsidR="000A3416" w:rsidRDefault="000A3416" w:rsidP="005614FD">
            <w:pPr>
              <w:jc w:val="right"/>
            </w:pPr>
            <w:r>
              <w:rPr>
                <w:rFonts w:eastAsiaTheme="minorEastAsia"/>
                <w:color w:val="000000"/>
                <w:szCs w:val="21"/>
              </w:rPr>
              <w:t>-</w:t>
            </w:r>
          </w:p>
        </w:tc>
        <w:tc>
          <w:tcPr>
            <w:tcW w:w="1674" w:type="dxa"/>
            <w:vAlign w:val="center"/>
          </w:tcPr>
          <w:p w:rsidR="000A3416" w:rsidRDefault="000A3416" w:rsidP="005614FD">
            <w:pPr>
              <w:jc w:val="right"/>
            </w:pPr>
            <w:r>
              <w:rPr>
                <w:rFonts w:eastAsiaTheme="minorEastAsia"/>
                <w:color w:val="000000"/>
                <w:szCs w:val="21"/>
              </w:rPr>
              <w:t>699,374.58</w:t>
            </w:r>
          </w:p>
        </w:tc>
      </w:tr>
      <w:tr w:rsidR="000A3416" w:rsidTr="006745A0">
        <w:trPr>
          <w:jc w:val="center"/>
        </w:trPr>
        <w:tc>
          <w:tcPr>
            <w:tcW w:w="1473" w:type="dxa"/>
            <w:vAlign w:val="center"/>
          </w:tcPr>
          <w:p w:rsidR="000A3416" w:rsidRDefault="000A3416" w:rsidP="005614FD">
            <w:pPr>
              <w:jc w:val="left"/>
            </w:pPr>
            <w:r>
              <w:rPr>
                <w:rFonts w:eastAsiaTheme="minorEastAsia"/>
                <w:color w:val="000000"/>
                <w:szCs w:val="21"/>
              </w:rPr>
              <w:t>其他负债</w:t>
            </w:r>
          </w:p>
        </w:tc>
        <w:tc>
          <w:tcPr>
            <w:tcW w:w="1764" w:type="dxa"/>
            <w:vAlign w:val="center"/>
          </w:tcPr>
          <w:p w:rsidR="000A3416" w:rsidRDefault="000A3416" w:rsidP="005614FD">
            <w:pPr>
              <w:jc w:val="right"/>
            </w:pPr>
            <w:r>
              <w:rPr>
                <w:rFonts w:eastAsiaTheme="minorEastAsia"/>
                <w:color w:val="000000"/>
                <w:szCs w:val="21"/>
              </w:rPr>
              <w:t>-</w:t>
            </w:r>
          </w:p>
        </w:tc>
        <w:tc>
          <w:tcPr>
            <w:tcW w:w="1559" w:type="dxa"/>
            <w:vAlign w:val="center"/>
          </w:tcPr>
          <w:p w:rsidR="000A3416" w:rsidRDefault="000A3416" w:rsidP="005614FD">
            <w:pPr>
              <w:jc w:val="right"/>
            </w:pPr>
            <w:r>
              <w:rPr>
                <w:rFonts w:eastAsiaTheme="minorEastAsia"/>
                <w:color w:val="000000"/>
                <w:szCs w:val="21"/>
              </w:rPr>
              <w:t>-</w:t>
            </w:r>
          </w:p>
        </w:tc>
        <w:tc>
          <w:tcPr>
            <w:tcW w:w="1701" w:type="dxa"/>
            <w:vAlign w:val="center"/>
          </w:tcPr>
          <w:p w:rsidR="000A3416" w:rsidRDefault="000A3416" w:rsidP="005614FD">
            <w:pPr>
              <w:jc w:val="right"/>
            </w:pPr>
            <w:r>
              <w:rPr>
                <w:rFonts w:eastAsiaTheme="minorEastAsia"/>
                <w:color w:val="000000"/>
                <w:szCs w:val="21"/>
              </w:rPr>
              <w:t>-</w:t>
            </w:r>
          </w:p>
        </w:tc>
        <w:tc>
          <w:tcPr>
            <w:tcW w:w="1674" w:type="dxa"/>
            <w:vAlign w:val="center"/>
          </w:tcPr>
          <w:p w:rsidR="000A3416" w:rsidRDefault="000A3416" w:rsidP="005614FD">
            <w:pPr>
              <w:jc w:val="right"/>
            </w:pPr>
            <w:r>
              <w:rPr>
                <w:rFonts w:eastAsiaTheme="minorEastAsia"/>
                <w:color w:val="000000"/>
                <w:szCs w:val="21"/>
              </w:rPr>
              <w:t>-</w:t>
            </w:r>
          </w:p>
        </w:tc>
      </w:tr>
      <w:tr w:rsidR="000A3416" w:rsidTr="006745A0">
        <w:trPr>
          <w:jc w:val="center"/>
        </w:trPr>
        <w:tc>
          <w:tcPr>
            <w:tcW w:w="1473" w:type="dxa"/>
            <w:vAlign w:val="center"/>
          </w:tcPr>
          <w:p w:rsidR="000A3416" w:rsidRPr="007B59E7" w:rsidRDefault="000A3416" w:rsidP="005614FD">
            <w:pPr>
              <w:spacing w:line="360" w:lineRule="auto"/>
              <w:rPr>
                <w:rFonts w:eastAsiaTheme="minorEastAsia"/>
                <w:b/>
                <w:color w:val="000000"/>
                <w:kern w:val="0"/>
                <w:szCs w:val="21"/>
              </w:rPr>
            </w:pPr>
            <w:r w:rsidRPr="007B59E7">
              <w:rPr>
                <w:rFonts w:eastAsiaTheme="minorEastAsia"/>
                <w:b/>
                <w:szCs w:val="21"/>
              </w:rPr>
              <w:t>负债合计</w:t>
            </w:r>
          </w:p>
        </w:tc>
        <w:tc>
          <w:tcPr>
            <w:tcW w:w="176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699,374.58</w:t>
            </w:r>
          </w:p>
        </w:tc>
        <w:tc>
          <w:tcPr>
            <w:tcW w:w="1559"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w:t>
            </w:r>
          </w:p>
        </w:tc>
        <w:tc>
          <w:tcPr>
            <w:tcW w:w="1701"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w:t>
            </w:r>
          </w:p>
        </w:tc>
        <w:tc>
          <w:tcPr>
            <w:tcW w:w="167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699,374.58</w:t>
            </w:r>
          </w:p>
        </w:tc>
      </w:tr>
      <w:tr w:rsidR="000A3416" w:rsidTr="006745A0">
        <w:trPr>
          <w:jc w:val="center"/>
        </w:trPr>
        <w:tc>
          <w:tcPr>
            <w:tcW w:w="1473" w:type="dxa"/>
            <w:vAlign w:val="center"/>
          </w:tcPr>
          <w:p w:rsidR="000A3416" w:rsidRPr="007B59E7" w:rsidRDefault="000A3416" w:rsidP="005614FD">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76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11,636,049.00</w:t>
            </w:r>
          </w:p>
        </w:tc>
        <w:tc>
          <w:tcPr>
            <w:tcW w:w="1559"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25,725,523.27</w:t>
            </w:r>
          </w:p>
        </w:tc>
        <w:tc>
          <w:tcPr>
            <w:tcW w:w="1701"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22,954,841.31</w:t>
            </w:r>
          </w:p>
        </w:tc>
        <w:tc>
          <w:tcPr>
            <w:tcW w:w="1674" w:type="dxa"/>
            <w:vAlign w:val="center"/>
          </w:tcPr>
          <w:p w:rsidR="000A3416" w:rsidRPr="007B59E7" w:rsidRDefault="000A3416" w:rsidP="005614FD">
            <w:pPr>
              <w:spacing w:line="360" w:lineRule="auto"/>
              <w:jc w:val="right"/>
              <w:rPr>
                <w:rFonts w:eastAsiaTheme="minorEastAsia"/>
                <w:b/>
                <w:szCs w:val="21"/>
              </w:rPr>
            </w:pPr>
            <w:r w:rsidRPr="007B59E7">
              <w:rPr>
                <w:rFonts w:eastAsiaTheme="minorEastAsia"/>
                <w:b/>
                <w:szCs w:val="21"/>
              </w:rPr>
              <w:t>60,316,413.58</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036661">
        <w:tc>
          <w:tcPr>
            <w:tcW w:w="993" w:type="dxa"/>
            <w:vAlign w:val="center"/>
          </w:tcPr>
          <w:p w:rsidR="00036661" w:rsidRDefault="00116253">
            <w:pPr>
              <w:jc w:val="left"/>
            </w:pPr>
            <w:r>
              <w:rPr>
                <w:rFonts w:eastAsiaTheme="minorEastAsia"/>
                <w:color w:val="000000"/>
                <w:szCs w:val="21"/>
              </w:rPr>
              <w:t>假设</w:t>
            </w:r>
          </w:p>
        </w:tc>
        <w:tc>
          <w:tcPr>
            <w:tcW w:w="8007" w:type="dxa"/>
            <w:gridSpan w:val="3"/>
            <w:vAlign w:val="center"/>
          </w:tcPr>
          <w:p w:rsidR="00036661" w:rsidRDefault="00116253">
            <w:pPr>
              <w:jc w:val="center"/>
            </w:pPr>
            <w:r>
              <w:rPr>
                <w:rFonts w:eastAsiaTheme="minorEastAsia"/>
                <w:color w:val="000000"/>
                <w:szCs w:val="21"/>
              </w:rPr>
              <w:t>除汇率以外的其他市场变量保持不变</w:t>
            </w:r>
          </w:p>
        </w:tc>
      </w:tr>
      <w:tr w:rsidR="00022F8F" w:rsidRPr="0098332C" w:rsidTr="0087507A">
        <w:tc>
          <w:tcPr>
            <w:tcW w:w="993" w:type="dxa"/>
            <w:vMerge w:val="restart"/>
            <w:vAlign w:val="center"/>
          </w:tcPr>
          <w:p w:rsidR="00022F8F" w:rsidRPr="0098332C" w:rsidRDefault="00022F8F" w:rsidP="0087507A">
            <w:pPr>
              <w:pStyle w:val="ae"/>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036661">
        <w:tc>
          <w:tcPr>
            <w:tcW w:w="993" w:type="dxa"/>
            <w:vMerge/>
          </w:tcPr>
          <w:p w:rsidR="00036661" w:rsidRDefault="00036661"/>
        </w:tc>
        <w:tc>
          <w:tcPr>
            <w:tcW w:w="3260" w:type="dxa"/>
            <w:vAlign w:val="center"/>
          </w:tcPr>
          <w:p w:rsidR="00036661" w:rsidRDefault="00116253">
            <w:pPr>
              <w:jc w:val="left"/>
            </w:pP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036661" w:rsidRDefault="00116253">
            <w:pPr>
              <w:jc w:val="right"/>
            </w:pPr>
            <w:r>
              <w:rPr>
                <w:rFonts w:eastAsiaTheme="minorEastAsia"/>
                <w:color w:val="000000"/>
                <w:szCs w:val="21"/>
              </w:rPr>
              <w:t>增加约</w:t>
            </w:r>
            <w:r>
              <w:rPr>
                <w:rFonts w:eastAsiaTheme="minorEastAsia"/>
                <w:color w:val="000000"/>
                <w:szCs w:val="21"/>
              </w:rPr>
              <w:t>323</w:t>
            </w:r>
          </w:p>
        </w:tc>
        <w:tc>
          <w:tcPr>
            <w:tcW w:w="2374" w:type="dxa"/>
            <w:vAlign w:val="center"/>
          </w:tcPr>
          <w:p w:rsidR="00036661" w:rsidRDefault="00116253">
            <w:pPr>
              <w:jc w:val="right"/>
            </w:pPr>
            <w:r>
              <w:rPr>
                <w:rFonts w:eastAsiaTheme="minorEastAsia"/>
                <w:color w:val="000000"/>
                <w:szCs w:val="21"/>
              </w:rPr>
              <w:t>增加约</w:t>
            </w:r>
            <w:r>
              <w:rPr>
                <w:rFonts w:eastAsiaTheme="minorEastAsia"/>
                <w:color w:val="000000"/>
                <w:szCs w:val="21"/>
              </w:rPr>
              <w:t>302</w:t>
            </w:r>
          </w:p>
        </w:tc>
      </w:tr>
      <w:tr w:rsidR="00036661">
        <w:tc>
          <w:tcPr>
            <w:tcW w:w="993" w:type="dxa"/>
            <w:vMerge/>
          </w:tcPr>
          <w:p w:rsidR="00036661" w:rsidRDefault="00036661"/>
        </w:tc>
        <w:tc>
          <w:tcPr>
            <w:tcW w:w="3260" w:type="dxa"/>
            <w:vAlign w:val="center"/>
          </w:tcPr>
          <w:p w:rsidR="00036661" w:rsidRDefault="00116253">
            <w:pPr>
              <w:jc w:val="left"/>
            </w:pP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036661" w:rsidRDefault="00116253">
            <w:pPr>
              <w:jc w:val="right"/>
            </w:pPr>
            <w:r>
              <w:rPr>
                <w:rFonts w:eastAsiaTheme="minorEastAsia"/>
                <w:color w:val="000000"/>
                <w:szCs w:val="21"/>
              </w:rPr>
              <w:t>减少约</w:t>
            </w:r>
            <w:r>
              <w:rPr>
                <w:rFonts w:eastAsiaTheme="minorEastAsia"/>
                <w:color w:val="000000"/>
                <w:szCs w:val="21"/>
              </w:rPr>
              <w:t>323</w:t>
            </w:r>
          </w:p>
        </w:tc>
        <w:tc>
          <w:tcPr>
            <w:tcW w:w="2374" w:type="dxa"/>
            <w:vAlign w:val="center"/>
          </w:tcPr>
          <w:p w:rsidR="00036661" w:rsidRDefault="00116253">
            <w:pPr>
              <w:jc w:val="right"/>
            </w:pPr>
            <w:r>
              <w:rPr>
                <w:rFonts w:eastAsiaTheme="minorEastAsia"/>
                <w:color w:val="000000"/>
                <w:szCs w:val="21"/>
              </w:rPr>
              <w:t>减少约</w:t>
            </w:r>
            <w:r>
              <w:rPr>
                <w:rFonts w:eastAsiaTheme="minorEastAsia"/>
                <w:color w:val="000000"/>
                <w:szCs w:val="21"/>
              </w:rPr>
              <w:t>302</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036661" w:rsidRDefault="0011625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本基金通过投资组合的分散化降低其他价格风险。本基金投资组合中股票及其它权益类证券市</w:t>
      </w:r>
      <w:r w:rsidRPr="0098332C">
        <w:rPr>
          <w:rFonts w:eastAsiaTheme="minorEastAsia"/>
          <w:kern w:val="0"/>
          <w:szCs w:val="21"/>
        </w:rPr>
        <w:lastRenderedPageBreak/>
        <w:t>值占基金资产的</w:t>
      </w:r>
      <w:r w:rsidRPr="0098332C">
        <w:rPr>
          <w:rFonts w:eastAsiaTheme="minorEastAsia"/>
          <w:kern w:val="0"/>
          <w:szCs w:val="21"/>
        </w:rPr>
        <w:t>60%-95%</w:t>
      </w:r>
      <w:r w:rsidRPr="0098332C">
        <w:rPr>
          <w:rFonts w:eastAsiaTheme="minorEastAsia"/>
          <w:kern w:val="0"/>
          <w:szCs w:val="21"/>
        </w:rPr>
        <w:t>，现金、债券及中国证监会允许投资的其它金融工具市值占基金资产的</w:t>
      </w:r>
      <w:r w:rsidRPr="0098332C">
        <w:rPr>
          <w:rFonts w:eastAsiaTheme="minorEastAsia"/>
          <w:kern w:val="0"/>
          <w:szCs w:val="21"/>
        </w:rPr>
        <w:t>5%-40%</w:t>
      </w:r>
      <w:r w:rsidRPr="0098332C">
        <w:rPr>
          <w:rFonts w:eastAsiaTheme="minorEastAsia"/>
          <w:kern w:val="0"/>
          <w:szCs w:val="21"/>
        </w:rPr>
        <w:t>。此外，本基金的基金管理人每日对本基金所持有的证券价格实施监控，定期运用多种定量方法对基金进行风险度量，包括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61,066,699.68</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92.00</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56,701,893.24</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81.66</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61,066,699.68</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92.00</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56,701,893.24</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81.66</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6.4.13.4.3.2</w:t>
      </w:r>
      <w:r w:rsidRPr="0098332C">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36661">
        <w:tc>
          <w:tcPr>
            <w:tcW w:w="993" w:type="dxa"/>
            <w:vAlign w:val="center"/>
          </w:tcPr>
          <w:p w:rsidR="00036661" w:rsidRDefault="00116253">
            <w:pPr>
              <w:jc w:val="left"/>
            </w:pPr>
            <w:r>
              <w:rPr>
                <w:rFonts w:eastAsiaTheme="minorEastAsia"/>
                <w:color w:val="000000"/>
                <w:szCs w:val="21"/>
              </w:rPr>
              <w:t>假设</w:t>
            </w:r>
          </w:p>
        </w:tc>
        <w:tc>
          <w:tcPr>
            <w:tcW w:w="8079" w:type="dxa"/>
            <w:gridSpan w:val="4"/>
            <w:vAlign w:val="center"/>
          </w:tcPr>
          <w:p w:rsidR="00036661" w:rsidRDefault="00116253">
            <w:pPr>
              <w:jc w:val="center"/>
            </w:pPr>
            <w:r>
              <w:rPr>
                <w:rFonts w:eastAsiaTheme="minorEastAsia"/>
                <w:color w:val="000000"/>
                <w:szCs w:val="21"/>
              </w:rPr>
              <w:t>除摩根斯坦利新兴市场股票指数（总回报）以外的其他市场变量保持不变</w:t>
            </w:r>
          </w:p>
        </w:tc>
      </w:tr>
      <w:tr w:rsidR="00695204" w:rsidRPr="0098332C" w:rsidTr="007C6EA8">
        <w:trPr>
          <w:gridAfter w:val="1"/>
          <w:wAfter w:w="72" w:type="dxa"/>
        </w:trPr>
        <w:tc>
          <w:tcPr>
            <w:tcW w:w="993" w:type="dxa"/>
            <w:vMerge w:val="restart"/>
            <w:vAlign w:val="center"/>
          </w:tcPr>
          <w:p w:rsidR="00695204" w:rsidRPr="0098332C" w:rsidRDefault="00695204" w:rsidP="007C6EA8">
            <w:pPr>
              <w:pStyle w:val="ae"/>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559"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7C6EA8">
        <w:trPr>
          <w:gridAfter w:val="1"/>
          <w:wAfter w:w="72" w:type="dxa"/>
        </w:trPr>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679"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036661">
        <w:trPr>
          <w:gridAfter w:val="1"/>
          <w:wAfter w:w="72" w:type="dxa"/>
        </w:trPr>
        <w:tc>
          <w:tcPr>
            <w:tcW w:w="993" w:type="dxa"/>
            <w:vMerge/>
          </w:tcPr>
          <w:p w:rsidR="00036661" w:rsidRDefault="00036661"/>
        </w:tc>
        <w:tc>
          <w:tcPr>
            <w:tcW w:w="2448" w:type="dxa"/>
            <w:vAlign w:val="center"/>
          </w:tcPr>
          <w:p w:rsidR="00036661" w:rsidRDefault="00116253">
            <w:r>
              <w:rPr>
                <w:rFonts w:eastAsiaTheme="minorEastAsia"/>
                <w:color w:val="000000"/>
                <w:szCs w:val="21"/>
              </w:rPr>
              <w:t>摩根斯坦利新兴市场股票指数</w:t>
            </w:r>
            <w:r>
              <w:rPr>
                <w:rFonts w:eastAsiaTheme="minorEastAsia"/>
                <w:color w:val="000000"/>
                <w:szCs w:val="21"/>
              </w:rPr>
              <w:t>(</w:t>
            </w:r>
            <w:r>
              <w:rPr>
                <w:rFonts w:eastAsiaTheme="minorEastAsia"/>
                <w:color w:val="000000"/>
                <w:szCs w:val="21"/>
              </w:rPr>
              <w:t>总回报</w:t>
            </w:r>
            <w:r>
              <w:rPr>
                <w:rFonts w:eastAsiaTheme="minorEastAsia"/>
                <w:color w:val="000000"/>
                <w:szCs w:val="21"/>
              </w:rPr>
              <w:t>)</w:t>
            </w:r>
            <w:r>
              <w:rPr>
                <w:rFonts w:eastAsiaTheme="minorEastAsia"/>
                <w:color w:val="000000"/>
                <w:szCs w:val="21"/>
              </w:rPr>
              <w:t>上升</w:t>
            </w:r>
            <w:r>
              <w:rPr>
                <w:rFonts w:eastAsiaTheme="minorEastAsia"/>
                <w:color w:val="000000"/>
                <w:szCs w:val="21"/>
              </w:rPr>
              <w:t>5%</w:t>
            </w:r>
          </w:p>
        </w:tc>
        <w:tc>
          <w:tcPr>
            <w:tcW w:w="2880" w:type="dxa"/>
            <w:vAlign w:val="center"/>
          </w:tcPr>
          <w:p w:rsidR="00036661" w:rsidRDefault="00116253">
            <w:pPr>
              <w:jc w:val="right"/>
            </w:pPr>
            <w:r>
              <w:rPr>
                <w:rFonts w:eastAsiaTheme="minorEastAsia"/>
                <w:color w:val="000000"/>
                <w:szCs w:val="21"/>
              </w:rPr>
              <w:t>增加约</w:t>
            </w:r>
            <w:r>
              <w:rPr>
                <w:rFonts w:eastAsiaTheme="minorEastAsia"/>
                <w:color w:val="000000"/>
                <w:szCs w:val="21"/>
              </w:rPr>
              <w:t>352</w:t>
            </w:r>
          </w:p>
        </w:tc>
        <w:tc>
          <w:tcPr>
            <w:tcW w:w="2679" w:type="dxa"/>
            <w:vAlign w:val="center"/>
          </w:tcPr>
          <w:p w:rsidR="00036661" w:rsidRDefault="00116253">
            <w:pPr>
              <w:jc w:val="right"/>
            </w:pPr>
            <w:r>
              <w:rPr>
                <w:rFonts w:eastAsiaTheme="minorEastAsia"/>
                <w:color w:val="000000"/>
                <w:szCs w:val="21"/>
              </w:rPr>
              <w:t>增加约</w:t>
            </w:r>
            <w:r>
              <w:rPr>
                <w:rFonts w:eastAsiaTheme="minorEastAsia"/>
                <w:color w:val="000000"/>
                <w:szCs w:val="21"/>
              </w:rPr>
              <w:t>337</w:t>
            </w:r>
          </w:p>
        </w:tc>
      </w:tr>
      <w:tr w:rsidR="00036661">
        <w:trPr>
          <w:gridAfter w:val="1"/>
          <w:wAfter w:w="72" w:type="dxa"/>
        </w:trPr>
        <w:tc>
          <w:tcPr>
            <w:tcW w:w="993" w:type="dxa"/>
            <w:vMerge/>
          </w:tcPr>
          <w:p w:rsidR="00036661" w:rsidRDefault="00036661"/>
        </w:tc>
        <w:tc>
          <w:tcPr>
            <w:tcW w:w="2448" w:type="dxa"/>
            <w:vAlign w:val="center"/>
          </w:tcPr>
          <w:p w:rsidR="00036661" w:rsidRDefault="00116253">
            <w:r>
              <w:rPr>
                <w:rFonts w:eastAsiaTheme="minorEastAsia"/>
                <w:color w:val="000000"/>
                <w:szCs w:val="21"/>
              </w:rPr>
              <w:t>摩根斯坦利新兴市场股票指数</w:t>
            </w:r>
            <w:r>
              <w:rPr>
                <w:rFonts w:eastAsiaTheme="minorEastAsia"/>
                <w:color w:val="000000"/>
                <w:szCs w:val="21"/>
              </w:rPr>
              <w:t>(</w:t>
            </w:r>
            <w:r>
              <w:rPr>
                <w:rFonts w:eastAsiaTheme="minorEastAsia"/>
                <w:color w:val="000000"/>
                <w:szCs w:val="21"/>
              </w:rPr>
              <w:t>总回报</w:t>
            </w:r>
            <w:r>
              <w:rPr>
                <w:rFonts w:eastAsiaTheme="minorEastAsia"/>
                <w:color w:val="000000"/>
                <w:szCs w:val="21"/>
              </w:rPr>
              <w:t>)</w:t>
            </w:r>
            <w:r>
              <w:rPr>
                <w:rFonts w:eastAsiaTheme="minorEastAsia"/>
                <w:color w:val="000000"/>
                <w:szCs w:val="21"/>
              </w:rPr>
              <w:t>下降</w:t>
            </w:r>
            <w:r>
              <w:rPr>
                <w:rFonts w:eastAsiaTheme="minorEastAsia"/>
                <w:color w:val="000000"/>
                <w:szCs w:val="21"/>
              </w:rPr>
              <w:t>5%</w:t>
            </w:r>
          </w:p>
        </w:tc>
        <w:tc>
          <w:tcPr>
            <w:tcW w:w="2880" w:type="dxa"/>
            <w:vAlign w:val="center"/>
          </w:tcPr>
          <w:p w:rsidR="00036661" w:rsidRDefault="00116253">
            <w:pPr>
              <w:jc w:val="right"/>
            </w:pPr>
            <w:r>
              <w:rPr>
                <w:rFonts w:eastAsiaTheme="minorEastAsia"/>
                <w:color w:val="000000"/>
                <w:szCs w:val="21"/>
              </w:rPr>
              <w:t>减少约</w:t>
            </w:r>
            <w:r>
              <w:rPr>
                <w:rFonts w:eastAsiaTheme="minorEastAsia"/>
                <w:color w:val="000000"/>
                <w:szCs w:val="21"/>
              </w:rPr>
              <w:t>352</w:t>
            </w:r>
          </w:p>
        </w:tc>
        <w:tc>
          <w:tcPr>
            <w:tcW w:w="2679" w:type="dxa"/>
            <w:vAlign w:val="center"/>
          </w:tcPr>
          <w:p w:rsidR="00036661" w:rsidRDefault="00116253">
            <w:pPr>
              <w:jc w:val="right"/>
            </w:pPr>
            <w:r>
              <w:rPr>
                <w:rFonts w:eastAsiaTheme="minorEastAsia"/>
                <w:color w:val="000000"/>
                <w:szCs w:val="21"/>
              </w:rPr>
              <w:t>减少约</w:t>
            </w:r>
            <w:r>
              <w:rPr>
                <w:rFonts w:eastAsiaTheme="minorEastAsia"/>
                <w:color w:val="000000"/>
                <w:szCs w:val="21"/>
              </w:rPr>
              <w:t>337</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6" w:name="_Toc225498272"/>
      <w:bookmarkStart w:id="167" w:name="_Toc352255995"/>
      <w:bookmarkStart w:id="168" w:name="_Toc352256063"/>
      <w:bookmarkStart w:id="169" w:name="_Toc352331241"/>
      <w:bookmarkStart w:id="170" w:name="_Toc390164820"/>
      <w:r w:rsidRPr="0098332C">
        <w:rPr>
          <w:rFonts w:eastAsiaTheme="minorEastAsia"/>
          <w:b/>
          <w:bCs/>
          <w:sz w:val="21"/>
          <w:szCs w:val="21"/>
          <w:lang w:val="en-US"/>
        </w:rPr>
        <w:lastRenderedPageBreak/>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66"/>
      <w:bookmarkEnd w:id="167"/>
      <w:bookmarkEnd w:id="168"/>
      <w:bookmarkEnd w:id="169"/>
      <w:bookmarkEnd w:id="170"/>
    </w:p>
    <w:p w:rsidR="007D5C24" w:rsidRPr="0098332C" w:rsidRDefault="007D5C24" w:rsidP="007D5C24">
      <w:pPr>
        <w:pStyle w:val="20"/>
        <w:spacing w:before="0" w:after="0"/>
        <w:rPr>
          <w:rFonts w:ascii="Times New Roman" w:eastAsiaTheme="minorEastAsia" w:hAnsi="Times New Roman"/>
          <w:kern w:val="0"/>
          <w:sz w:val="21"/>
          <w:szCs w:val="21"/>
        </w:rPr>
      </w:pPr>
      <w:bookmarkStart w:id="171" w:name="_Toc225498273"/>
      <w:bookmarkStart w:id="172" w:name="_Toc352255996"/>
      <w:bookmarkStart w:id="173" w:name="_Toc352256064"/>
      <w:bookmarkStart w:id="174" w:name="_Toc352331242"/>
      <w:bookmarkStart w:id="175" w:name="_Toc390164821"/>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171"/>
      <w:bookmarkEnd w:id="172"/>
      <w:bookmarkEnd w:id="173"/>
      <w:bookmarkEnd w:id="174"/>
      <w:bookmarkEnd w:id="175"/>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0A3416">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0A3416">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0A3416">
            <w:pPr>
              <w:jc w:val="center"/>
              <w:rPr>
                <w:rFonts w:eastAsiaTheme="minorEastAsia"/>
                <w:color w:val="000000"/>
                <w:szCs w:val="21"/>
              </w:rPr>
            </w:pPr>
            <w:r w:rsidRPr="0098332C">
              <w:rPr>
                <w:rFonts w:eastAsiaTheme="minorEastAsia"/>
                <w:color w:val="000000"/>
                <w:szCs w:val="21"/>
              </w:rPr>
              <w:t>占基金总资产的比例（</w:t>
            </w:r>
            <w:r w:rsidRPr="0098332C">
              <w:rPr>
                <w:rFonts w:eastAsiaTheme="minorEastAsia"/>
                <w:color w:val="000000"/>
                <w:szCs w:val="21"/>
              </w:rPr>
              <w:t>%</w:t>
            </w:r>
            <w:r w:rsidRPr="0098332C">
              <w:rPr>
                <w:rFonts w:eastAsiaTheme="minorEastAsia"/>
                <w:color w:val="000000"/>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szCs w:val="21"/>
              </w:rPr>
              <w:t>1</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61,066,699.68</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90.06</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37,124,309.47</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54.75</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23,942,390.21</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35.31</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0A3416">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0A3416">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0A3416">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0A3416">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0A3416">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szCs w:val="21"/>
              </w:rPr>
              <w:t>3</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w:t>
            </w:r>
          </w:p>
        </w:tc>
      </w:tr>
      <w:tr w:rsidR="007D5C24" w:rsidRPr="0098332C" w:rsidTr="000A3416">
        <w:tc>
          <w:tcPr>
            <w:tcW w:w="1080" w:type="dxa"/>
            <w:vAlign w:val="center"/>
          </w:tcPr>
          <w:p w:rsidR="007D5C24" w:rsidRPr="0098332C" w:rsidRDefault="007D5C24" w:rsidP="000A3416">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4,962,697.13</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7.32</w:t>
            </w:r>
          </w:p>
        </w:tc>
      </w:tr>
      <w:tr w:rsidR="007D5C24" w:rsidRPr="0098332C" w:rsidTr="000A3416">
        <w:tc>
          <w:tcPr>
            <w:tcW w:w="1080" w:type="dxa"/>
            <w:vAlign w:val="center"/>
          </w:tcPr>
          <w:p w:rsidR="007D5C24" w:rsidRPr="0098332C" w:rsidRDefault="007D5C24" w:rsidP="000A3416">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1,778,343.25</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2.62</w:t>
            </w:r>
          </w:p>
        </w:tc>
      </w:tr>
      <w:tr w:rsidR="007D5C24" w:rsidRPr="0098332C" w:rsidTr="000A3416">
        <w:tc>
          <w:tcPr>
            <w:tcW w:w="1080" w:type="dxa"/>
            <w:vAlign w:val="center"/>
          </w:tcPr>
          <w:p w:rsidR="007D5C24" w:rsidRPr="0098332C" w:rsidRDefault="007D5C24" w:rsidP="000A3416">
            <w:pPr>
              <w:spacing w:before="29" w:line="360" w:lineRule="auto"/>
              <w:ind w:left="17"/>
              <w:jc w:val="center"/>
              <w:rPr>
                <w:rFonts w:eastAsiaTheme="minorEastAsia"/>
                <w:color w:val="000000"/>
                <w:szCs w:val="21"/>
              </w:rPr>
            </w:pPr>
            <w:r w:rsidRPr="0098332C">
              <w:rPr>
                <w:rFonts w:eastAsiaTheme="minorEastAsia"/>
                <w:color w:val="000000"/>
                <w:szCs w:val="21"/>
              </w:rPr>
              <w:t>9</w:t>
            </w:r>
          </w:p>
        </w:tc>
        <w:tc>
          <w:tcPr>
            <w:tcW w:w="3420" w:type="dxa"/>
            <w:vAlign w:val="center"/>
          </w:tcPr>
          <w:p w:rsidR="007D5C24" w:rsidRPr="0098332C" w:rsidRDefault="007D5C24" w:rsidP="000A3416">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0A3416">
            <w:pPr>
              <w:jc w:val="right"/>
              <w:rPr>
                <w:rFonts w:eastAsiaTheme="minorEastAsia"/>
                <w:szCs w:val="21"/>
              </w:rPr>
            </w:pPr>
            <w:r w:rsidRPr="0098332C">
              <w:rPr>
                <w:rFonts w:eastAsiaTheme="minorEastAsia"/>
                <w:szCs w:val="21"/>
              </w:rPr>
              <w:t>67,807,740.06</w:t>
            </w:r>
          </w:p>
        </w:tc>
        <w:tc>
          <w:tcPr>
            <w:tcW w:w="1980" w:type="dxa"/>
            <w:vAlign w:val="center"/>
          </w:tcPr>
          <w:p w:rsidR="007D5C24" w:rsidRPr="0098332C" w:rsidRDefault="007D5C24" w:rsidP="000A3416">
            <w:pPr>
              <w:jc w:val="right"/>
              <w:rPr>
                <w:rFonts w:eastAsiaTheme="minorEastAsia"/>
                <w:szCs w:val="21"/>
              </w:rPr>
            </w:pPr>
            <w:r w:rsidRPr="0098332C">
              <w:rPr>
                <w:rFonts w:eastAsiaTheme="minorEastAsia"/>
                <w:szCs w:val="21"/>
              </w:rPr>
              <w:t>100.00</w:t>
            </w:r>
          </w:p>
        </w:tc>
      </w:tr>
    </w:tbl>
    <w:p w:rsidR="008A5A5D" w:rsidRPr="0098332C" w:rsidRDefault="008A5A5D" w:rsidP="006313B1">
      <w:pPr>
        <w:pStyle w:val="20"/>
        <w:spacing w:before="0" w:after="0"/>
        <w:rPr>
          <w:rFonts w:ascii="Times New Roman" w:eastAsiaTheme="minorEastAsia" w:hAnsi="Times New Roman"/>
          <w:kern w:val="0"/>
          <w:sz w:val="21"/>
          <w:szCs w:val="21"/>
        </w:rPr>
      </w:pPr>
      <w:bookmarkStart w:id="176" w:name="_Toc390164822"/>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176"/>
    </w:p>
    <w:p w:rsidR="00E573EF" w:rsidRPr="0098332C" w:rsidRDefault="00E573EF" w:rsidP="00FF06C4">
      <w:pPr>
        <w:spacing w:line="360" w:lineRule="auto"/>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98332C" w:rsidTr="003746F1">
        <w:tc>
          <w:tcPr>
            <w:tcW w:w="207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国家（地区）</w:t>
            </w:r>
          </w:p>
        </w:tc>
        <w:tc>
          <w:tcPr>
            <w:tcW w:w="359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368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036661">
        <w:tc>
          <w:tcPr>
            <w:tcW w:w="2074" w:type="dxa"/>
            <w:vAlign w:val="center"/>
          </w:tcPr>
          <w:p w:rsidR="00036661" w:rsidRDefault="00116253">
            <w:pPr>
              <w:jc w:val="left"/>
            </w:pPr>
            <w:r>
              <w:rPr>
                <w:rFonts w:eastAsiaTheme="minorEastAsia"/>
                <w:color w:val="000000"/>
                <w:szCs w:val="21"/>
              </w:rPr>
              <w:t>美国</w:t>
            </w:r>
          </w:p>
        </w:tc>
        <w:tc>
          <w:tcPr>
            <w:tcW w:w="3598" w:type="dxa"/>
            <w:vAlign w:val="center"/>
          </w:tcPr>
          <w:p w:rsidR="00036661" w:rsidRDefault="00116253">
            <w:pPr>
              <w:jc w:val="right"/>
            </w:pPr>
            <w:r>
              <w:rPr>
                <w:rFonts w:eastAsiaTheme="minorEastAsia"/>
                <w:color w:val="000000"/>
                <w:szCs w:val="21"/>
              </w:rPr>
              <w:t>20,846,236.49</w:t>
            </w:r>
          </w:p>
        </w:tc>
        <w:tc>
          <w:tcPr>
            <w:tcW w:w="3684" w:type="dxa"/>
            <w:vAlign w:val="center"/>
          </w:tcPr>
          <w:p w:rsidR="00036661" w:rsidRDefault="00116253">
            <w:pPr>
              <w:jc w:val="right"/>
            </w:pPr>
            <w:r>
              <w:rPr>
                <w:rFonts w:eastAsiaTheme="minorEastAsia"/>
                <w:color w:val="000000"/>
                <w:szCs w:val="21"/>
              </w:rPr>
              <w:t>31.40</w:t>
            </w:r>
          </w:p>
        </w:tc>
      </w:tr>
      <w:tr w:rsidR="00036661">
        <w:tc>
          <w:tcPr>
            <w:tcW w:w="2074" w:type="dxa"/>
            <w:vAlign w:val="center"/>
          </w:tcPr>
          <w:p w:rsidR="00036661" w:rsidRDefault="00116253">
            <w:pPr>
              <w:jc w:val="left"/>
            </w:pPr>
            <w:r>
              <w:rPr>
                <w:rFonts w:eastAsiaTheme="minorEastAsia"/>
                <w:color w:val="000000"/>
                <w:szCs w:val="21"/>
              </w:rPr>
              <w:t>中国香港</w:t>
            </w:r>
          </w:p>
        </w:tc>
        <w:tc>
          <w:tcPr>
            <w:tcW w:w="3598" w:type="dxa"/>
            <w:vAlign w:val="center"/>
          </w:tcPr>
          <w:p w:rsidR="00036661" w:rsidRDefault="00116253">
            <w:pPr>
              <w:jc w:val="right"/>
            </w:pPr>
            <w:r>
              <w:rPr>
                <w:rFonts w:eastAsiaTheme="minorEastAsia"/>
                <w:color w:val="000000"/>
                <w:szCs w:val="21"/>
              </w:rPr>
              <w:t>19,554,075.47</w:t>
            </w:r>
          </w:p>
        </w:tc>
        <w:tc>
          <w:tcPr>
            <w:tcW w:w="3684" w:type="dxa"/>
            <w:vAlign w:val="center"/>
          </w:tcPr>
          <w:p w:rsidR="00036661" w:rsidRDefault="00116253">
            <w:pPr>
              <w:jc w:val="right"/>
            </w:pPr>
            <w:r>
              <w:rPr>
                <w:rFonts w:eastAsiaTheme="minorEastAsia"/>
                <w:color w:val="000000"/>
                <w:szCs w:val="21"/>
              </w:rPr>
              <w:t>29.46</w:t>
            </w:r>
          </w:p>
        </w:tc>
      </w:tr>
      <w:tr w:rsidR="00036661">
        <w:tc>
          <w:tcPr>
            <w:tcW w:w="2074" w:type="dxa"/>
            <w:vAlign w:val="center"/>
          </w:tcPr>
          <w:p w:rsidR="00036661" w:rsidRDefault="00116253">
            <w:pPr>
              <w:jc w:val="left"/>
            </w:pPr>
            <w:r>
              <w:rPr>
                <w:rFonts w:eastAsiaTheme="minorEastAsia"/>
                <w:color w:val="000000"/>
                <w:szCs w:val="21"/>
              </w:rPr>
              <w:t>韩国</w:t>
            </w:r>
          </w:p>
        </w:tc>
        <w:tc>
          <w:tcPr>
            <w:tcW w:w="3598" w:type="dxa"/>
            <w:vAlign w:val="center"/>
          </w:tcPr>
          <w:p w:rsidR="00036661" w:rsidRDefault="00116253">
            <w:pPr>
              <w:jc w:val="right"/>
            </w:pPr>
            <w:r>
              <w:rPr>
                <w:rFonts w:eastAsiaTheme="minorEastAsia"/>
                <w:color w:val="000000"/>
                <w:szCs w:val="21"/>
              </w:rPr>
              <w:t>8,314,424.67</w:t>
            </w:r>
          </w:p>
        </w:tc>
        <w:tc>
          <w:tcPr>
            <w:tcW w:w="3684" w:type="dxa"/>
            <w:vAlign w:val="center"/>
          </w:tcPr>
          <w:p w:rsidR="00036661" w:rsidRDefault="00116253">
            <w:pPr>
              <w:jc w:val="right"/>
            </w:pPr>
            <w:r>
              <w:rPr>
                <w:rFonts w:eastAsiaTheme="minorEastAsia"/>
                <w:color w:val="000000"/>
                <w:szCs w:val="21"/>
              </w:rPr>
              <w:t>12.53</w:t>
            </w:r>
          </w:p>
        </w:tc>
      </w:tr>
      <w:tr w:rsidR="00036661">
        <w:tc>
          <w:tcPr>
            <w:tcW w:w="2074" w:type="dxa"/>
            <w:vAlign w:val="center"/>
          </w:tcPr>
          <w:p w:rsidR="00036661" w:rsidRDefault="00116253">
            <w:pPr>
              <w:jc w:val="left"/>
            </w:pPr>
            <w:r>
              <w:rPr>
                <w:rFonts w:eastAsiaTheme="minorEastAsia"/>
                <w:color w:val="000000"/>
                <w:szCs w:val="21"/>
              </w:rPr>
              <w:t>印度尼西亚</w:t>
            </w:r>
          </w:p>
        </w:tc>
        <w:tc>
          <w:tcPr>
            <w:tcW w:w="3598" w:type="dxa"/>
            <w:vAlign w:val="center"/>
          </w:tcPr>
          <w:p w:rsidR="00036661" w:rsidRDefault="00116253">
            <w:pPr>
              <w:jc w:val="right"/>
            </w:pPr>
            <w:r>
              <w:rPr>
                <w:rFonts w:eastAsiaTheme="minorEastAsia"/>
                <w:color w:val="000000"/>
                <w:szCs w:val="21"/>
              </w:rPr>
              <w:t>4,457,681.52</w:t>
            </w:r>
          </w:p>
        </w:tc>
        <w:tc>
          <w:tcPr>
            <w:tcW w:w="3684" w:type="dxa"/>
            <w:vAlign w:val="center"/>
          </w:tcPr>
          <w:p w:rsidR="00036661" w:rsidRDefault="00116253">
            <w:pPr>
              <w:jc w:val="right"/>
            </w:pPr>
            <w:r>
              <w:rPr>
                <w:rFonts w:eastAsiaTheme="minorEastAsia"/>
                <w:color w:val="000000"/>
                <w:szCs w:val="21"/>
              </w:rPr>
              <w:t>6.72</w:t>
            </w:r>
          </w:p>
        </w:tc>
      </w:tr>
      <w:tr w:rsidR="00036661">
        <w:tc>
          <w:tcPr>
            <w:tcW w:w="2074" w:type="dxa"/>
            <w:vAlign w:val="center"/>
          </w:tcPr>
          <w:p w:rsidR="00036661" w:rsidRDefault="00116253">
            <w:pPr>
              <w:jc w:val="left"/>
            </w:pPr>
            <w:r>
              <w:rPr>
                <w:rFonts w:eastAsiaTheme="minorEastAsia"/>
                <w:color w:val="000000"/>
                <w:szCs w:val="21"/>
              </w:rPr>
              <w:t>南非</w:t>
            </w:r>
          </w:p>
        </w:tc>
        <w:tc>
          <w:tcPr>
            <w:tcW w:w="3598" w:type="dxa"/>
            <w:vAlign w:val="center"/>
          </w:tcPr>
          <w:p w:rsidR="00036661" w:rsidRDefault="00116253">
            <w:pPr>
              <w:jc w:val="right"/>
            </w:pPr>
            <w:r>
              <w:rPr>
                <w:rFonts w:eastAsiaTheme="minorEastAsia"/>
                <w:color w:val="000000"/>
                <w:szCs w:val="21"/>
              </w:rPr>
              <w:t>3,465,662.90</w:t>
            </w:r>
          </w:p>
        </w:tc>
        <w:tc>
          <w:tcPr>
            <w:tcW w:w="3684" w:type="dxa"/>
            <w:vAlign w:val="center"/>
          </w:tcPr>
          <w:p w:rsidR="00036661" w:rsidRDefault="00116253">
            <w:pPr>
              <w:jc w:val="right"/>
            </w:pPr>
            <w:r>
              <w:rPr>
                <w:rFonts w:eastAsiaTheme="minorEastAsia"/>
                <w:color w:val="000000"/>
                <w:szCs w:val="21"/>
              </w:rPr>
              <w:t>5.22</w:t>
            </w:r>
          </w:p>
        </w:tc>
      </w:tr>
      <w:tr w:rsidR="00036661">
        <w:tc>
          <w:tcPr>
            <w:tcW w:w="2074" w:type="dxa"/>
            <w:vAlign w:val="center"/>
          </w:tcPr>
          <w:p w:rsidR="00036661" w:rsidRDefault="00116253">
            <w:pPr>
              <w:jc w:val="left"/>
            </w:pPr>
            <w:r>
              <w:rPr>
                <w:rFonts w:eastAsiaTheme="minorEastAsia"/>
                <w:color w:val="000000"/>
                <w:szCs w:val="21"/>
              </w:rPr>
              <w:t>泰国</w:t>
            </w:r>
          </w:p>
        </w:tc>
        <w:tc>
          <w:tcPr>
            <w:tcW w:w="3598" w:type="dxa"/>
            <w:vAlign w:val="center"/>
          </w:tcPr>
          <w:p w:rsidR="00036661" w:rsidRDefault="00116253">
            <w:pPr>
              <w:jc w:val="right"/>
            </w:pPr>
            <w:r>
              <w:rPr>
                <w:rFonts w:eastAsiaTheme="minorEastAsia"/>
                <w:color w:val="000000"/>
                <w:szCs w:val="21"/>
              </w:rPr>
              <w:t>3,096,153.72</w:t>
            </w:r>
          </w:p>
        </w:tc>
        <w:tc>
          <w:tcPr>
            <w:tcW w:w="3684" w:type="dxa"/>
            <w:vAlign w:val="center"/>
          </w:tcPr>
          <w:p w:rsidR="00036661" w:rsidRDefault="00116253">
            <w:pPr>
              <w:jc w:val="right"/>
            </w:pPr>
            <w:r>
              <w:rPr>
                <w:rFonts w:eastAsiaTheme="minorEastAsia"/>
                <w:color w:val="000000"/>
                <w:szCs w:val="21"/>
              </w:rPr>
              <w:t>4.66</w:t>
            </w:r>
          </w:p>
        </w:tc>
      </w:tr>
      <w:tr w:rsidR="00036661">
        <w:tc>
          <w:tcPr>
            <w:tcW w:w="2074" w:type="dxa"/>
            <w:vAlign w:val="center"/>
          </w:tcPr>
          <w:p w:rsidR="00036661" w:rsidRDefault="00116253">
            <w:pPr>
              <w:jc w:val="left"/>
            </w:pPr>
            <w:r>
              <w:rPr>
                <w:rFonts w:eastAsiaTheme="minorEastAsia"/>
                <w:color w:val="000000"/>
                <w:szCs w:val="21"/>
              </w:rPr>
              <w:t>中国台湾</w:t>
            </w:r>
          </w:p>
        </w:tc>
        <w:tc>
          <w:tcPr>
            <w:tcW w:w="3598" w:type="dxa"/>
            <w:vAlign w:val="center"/>
          </w:tcPr>
          <w:p w:rsidR="00036661" w:rsidRDefault="00116253">
            <w:pPr>
              <w:jc w:val="right"/>
            </w:pPr>
            <w:r>
              <w:rPr>
                <w:rFonts w:eastAsiaTheme="minorEastAsia"/>
                <w:color w:val="000000"/>
                <w:szCs w:val="21"/>
              </w:rPr>
              <w:t>1,332,464.91</w:t>
            </w:r>
          </w:p>
        </w:tc>
        <w:tc>
          <w:tcPr>
            <w:tcW w:w="3684" w:type="dxa"/>
            <w:vAlign w:val="center"/>
          </w:tcPr>
          <w:p w:rsidR="00036661" w:rsidRDefault="00116253">
            <w:pPr>
              <w:jc w:val="right"/>
            </w:pPr>
            <w:r>
              <w:rPr>
                <w:rFonts w:eastAsiaTheme="minorEastAsia"/>
                <w:color w:val="000000"/>
                <w:szCs w:val="21"/>
              </w:rPr>
              <w:t>2.01</w:t>
            </w:r>
          </w:p>
        </w:tc>
      </w:tr>
      <w:tr w:rsidR="008A5A5D" w:rsidRPr="0098332C" w:rsidTr="003746F1">
        <w:tc>
          <w:tcPr>
            <w:tcW w:w="2074" w:type="dxa"/>
            <w:vAlign w:val="center"/>
          </w:tcPr>
          <w:p w:rsidR="008A5A5D" w:rsidRPr="0098332C" w:rsidRDefault="008A5A5D" w:rsidP="00AB7D15">
            <w:pPr>
              <w:pStyle w:val="ae"/>
              <w:rPr>
                <w:rFonts w:eastAsiaTheme="minorEastAsia"/>
                <w:color w:val="000000"/>
                <w:sz w:val="21"/>
                <w:szCs w:val="21"/>
              </w:rPr>
            </w:pPr>
            <w:r w:rsidRPr="0098332C">
              <w:rPr>
                <w:rFonts w:eastAsiaTheme="minorEastAsia"/>
                <w:sz w:val="21"/>
                <w:szCs w:val="21"/>
              </w:rPr>
              <w:t>合计</w:t>
            </w:r>
          </w:p>
        </w:tc>
        <w:tc>
          <w:tcPr>
            <w:tcW w:w="3598" w:type="dxa"/>
          </w:tcPr>
          <w:p w:rsidR="008A5A5D" w:rsidRPr="0098332C" w:rsidRDefault="008A5A5D" w:rsidP="004A4847">
            <w:pPr>
              <w:jc w:val="right"/>
              <w:rPr>
                <w:rFonts w:eastAsiaTheme="minorEastAsia"/>
                <w:color w:val="000000"/>
                <w:szCs w:val="21"/>
              </w:rPr>
            </w:pPr>
            <w:r w:rsidRPr="0098332C">
              <w:rPr>
                <w:rFonts w:eastAsiaTheme="minorEastAsia"/>
                <w:szCs w:val="21"/>
              </w:rPr>
              <w:t>61,066,699.68</w:t>
            </w:r>
          </w:p>
        </w:tc>
        <w:tc>
          <w:tcPr>
            <w:tcW w:w="3684" w:type="dxa"/>
          </w:tcPr>
          <w:p w:rsidR="008A5A5D" w:rsidRPr="0098332C" w:rsidRDefault="008A5A5D" w:rsidP="004A4847">
            <w:pPr>
              <w:jc w:val="right"/>
              <w:rPr>
                <w:rFonts w:eastAsiaTheme="minorEastAsia"/>
                <w:color w:val="000000"/>
                <w:szCs w:val="21"/>
              </w:rPr>
            </w:pPr>
            <w:r w:rsidRPr="0098332C">
              <w:rPr>
                <w:rFonts w:eastAsiaTheme="minorEastAsia"/>
                <w:szCs w:val="21"/>
              </w:rPr>
              <w:t>92.00</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注：国家（地区）类别根据其所在的证券交易所确定，</w:t>
      </w:r>
      <w:r w:rsidRPr="0098332C">
        <w:rPr>
          <w:rFonts w:eastAsiaTheme="minorEastAsia"/>
          <w:kern w:val="0"/>
          <w:szCs w:val="21"/>
        </w:rPr>
        <w:t>ADR</w:t>
      </w:r>
      <w:r w:rsidRPr="0098332C">
        <w:rPr>
          <w:rFonts w:eastAsiaTheme="minorEastAsia"/>
          <w:kern w:val="0"/>
          <w:szCs w:val="21"/>
        </w:rPr>
        <w:t>、</w:t>
      </w:r>
      <w:r w:rsidRPr="0098332C">
        <w:rPr>
          <w:rFonts w:eastAsiaTheme="minorEastAsia"/>
          <w:kern w:val="0"/>
          <w:szCs w:val="21"/>
        </w:rPr>
        <w:t>GDR</w:t>
      </w:r>
      <w:r w:rsidRPr="0098332C">
        <w:rPr>
          <w:rFonts w:eastAsiaTheme="minorEastAsia"/>
          <w:kern w:val="0"/>
          <w:szCs w:val="21"/>
        </w:rPr>
        <w:t>按照存托凭证本身挂牌的证</w:t>
      </w:r>
      <w:r w:rsidRPr="0098332C">
        <w:rPr>
          <w:rFonts w:eastAsiaTheme="minorEastAsia"/>
          <w:kern w:val="0"/>
          <w:szCs w:val="21"/>
        </w:rPr>
        <w:lastRenderedPageBreak/>
        <w:t>券交易所确定。</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77" w:name="_Toc224618378"/>
      <w:bookmarkStart w:id="178" w:name="_Toc248233025"/>
      <w:bookmarkStart w:id="179" w:name="_Toc249790557"/>
      <w:bookmarkStart w:id="180" w:name="_Toc286929758"/>
      <w:bookmarkStart w:id="181" w:name="_Toc352255997"/>
      <w:bookmarkStart w:id="182" w:name="_Toc352256065"/>
      <w:bookmarkStart w:id="183" w:name="_Toc352331243"/>
      <w:bookmarkStart w:id="184" w:name="_Toc390164823"/>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177"/>
      <w:bookmarkEnd w:id="178"/>
      <w:bookmarkEnd w:id="179"/>
      <w:bookmarkEnd w:id="180"/>
      <w:bookmarkEnd w:id="181"/>
      <w:bookmarkEnd w:id="182"/>
      <w:bookmarkEnd w:id="183"/>
      <w:bookmarkEnd w:id="184"/>
    </w:p>
    <w:p w:rsidR="007863A3" w:rsidRPr="0098332C" w:rsidRDefault="007863A3" w:rsidP="007863A3">
      <w:pPr>
        <w:autoSpaceDE w:val="0"/>
        <w:autoSpaceDN w:val="0"/>
        <w:adjustRightInd w:val="0"/>
        <w:spacing w:before="29" w:line="360"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98332C" w:rsidTr="003746F1">
        <w:trPr>
          <w:trHeight w:val="285"/>
        </w:trPr>
        <w:tc>
          <w:tcPr>
            <w:tcW w:w="3703"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行业类别</w:t>
            </w:r>
          </w:p>
        </w:tc>
        <w:tc>
          <w:tcPr>
            <w:tcW w:w="3119"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公允价值</w:t>
            </w:r>
          </w:p>
        </w:tc>
        <w:tc>
          <w:tcPr>
            <w:tcW w:w="2534"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占基金资产净值比例（％）</w:t>
            </w:r>
          </w:p>
        </w:tc>
      </w:tr>
      <w:tr w:rsidR="00036661">
        <w:tc>
          <w:tcPr>
            <w:tcW w:w="3703" w:type="dxa"/>
            <w:vAlign w:val="center"/>
          </w:tcPr>
          <w:p w:rsidR="00036661" w:rsidRDefault="00116253">
            <w:pPr>
              <w:jc w:val="left"/>
            </w:pPr>
            <w:r>
              <w:rPr>
                <w:rFonts w:eastAsiaTheme="minorEastAsia"/>
                <w:szCs w:val="21"/>
              </w:rPr>
              <w:t>商业银行</w:t>
            </w:r>
          </w:p>
        </w:tc>
        <w:tc>
          <w:tcPr>
            <w:tcW w:w="3119" w:type="dxa"/>
            <w:vAlign w:val="center"/>
          </w:tcPr>
          <w:p w:rsidR="00036661" w:rsidRDefault="00116253">
            <w:pPr>
              <w:jc w:val="right"/>
            </w:pPr>
            <w:r>
              <w:rPr>
                <w:rFonts w:eastAsiaTheme="minorEastAsia"/>
                <w:szCs w:val="21"/>
              </w:rPr>
              <w:t>14,209,206.01</w:t>
            </w:r>
          </w:p>
        </w:tc>
        <w:tc>
          <w:tcPr>
            <w:tcW w:w="2534" w:type="dxa"/>
            <w:vAlign w:val="center"/>
          </w:tcPr>
          <w:p w:rsidR="00036661" w:rsidRDefault="00116253">
            <w:pPr>
              <w:jc w:val="right"/>
            </w:pPr>
            <w:r>
              <w:rPr>
                <w:rFonts w:eastAsiaTheme="minorEastAsia"/>
                <w:szCs w:val="21"/>
              </w:rPr>
              <w:t>21.41</w:t>
            </w:r>
          </w:p>
        </w:tc>
      </w:tr>
      <w:tr w:rsidR="00036661">
        <w:tc>
          <w:tcPr>
            <w:tcW w:w="3703" w:type="dxa"/>
            <w:vAlign w:val="center"/>
          </w:tcPr>
          <w:p w:rsidR="00036661" w:rsidRDefault="00116253">
            <w:pPr>
              <w:jc w:val="left"/>
            </w:pPr>
            <w:r>
              <w:rPr>
                <w:rFonts w:eastAsiaTheme="minorEastAsia"/>
                <w:szCs w:val="21"/>
              </w:rPr>
              <w:t>互联网与售货目录零售</w:t>
            </w:r>
          </w:p>
        </w:tc>
        <w:tc>
          <w:tcPr>
            <w:tcW w:w="3119" w:type="dxa"/>
            <w:vAlign w:val="center"/>
          </w:tcPr>
          <w:p w:rsidR="00036661" w:rsidRDefault="00116253">
            <w:pPr>
              <w:jc w:val="right"/>
            </w:pPr>
            <w:r>
              <w:rPr>
                <w:rFonts w:eastAsiaTheme="minorEastAsia"/>
                <w:szCs w:val="21"/>
              </w:rPr>
              <w:t>6,652,569.29</w:t>
            </w:r>
          </w:p>
        </w:tc>
        <w:tc>
          <w:tcPr>
            <w:tcW w:w="2534" w:type="dxa"/>
            <w:vAlign w:val="center"/>
          </w:tcPr>
          <w:p w:rsidR="00036661" w:rsidRDefault="00116253">
            <w:pPr>
              <w:jc w:val="right"/>
            </w:pPr>
            <w:r>
              <w:rPr>
                <w:rFonts w:eastAsiaTheme="minorEastAsia"/>
                <w:szCs w:val="21"/>
              </w:rPr>
              <w:t>10.02</w:t>
            </w:r>
          </w:p>
        </w:tc>
      </w:tr>
      <w:tr w:rsidR="00036661">
        <w:tc>
          <w:tcPr>
            <w:tcW w:w="3703" w:type="dxa"/>
            <w:vAlign w:val="center"/>
          </w:tcPr>
          <w:p w:rsidR="00036661" w:rsidRDefault="00116253">
            <w:pPr>
              <w:jc w:val="left"/>
            </w:pPr>
            <w:r>
              <w:rPr>
                <w:rFonts w:eastAsiaTheme="minorEastAsia"/>
                <w:szCs w:val="21"/>
              </w:rPr>
              <w:t>互动媒体与服务</w:t>
            </w:r>
            <w:r>
              <w:rPr>
                <w:rFonts w:eastAsiaTheme="minorEastAsia"/>
                <w:szCs w:val="21"/>
              </w:rPr>
              <w:t>Ⅲ</w:t>
            </w:r>
          </w:p>
        </w:tc>
        <w:tc>
          <w:tcPr>
            <w:tcW w:w="3119" w:type="dxa"/>
            <w:vAlign w:val="center"/>
          </w:tcPr>
          <w:p w:rsidR="00036661" w:rsidRDefault="00116253">
            <w:pPr>
              <w:jc w:val="right"/>
            </w:pPr>
            <w:r>
              <w:rPr>
                <w:rFonts w:eastAsiaTheme="minorEastAsia"/>
                <w:szCs w:val="21"/>
              </w:rPr>
              <w:t>6,029,832.56</w:t>
            </w:r>
          </w:p>
        </w:tc>
        <w:tc>
          <w:tcPr>
            <w:tcW w:w="2534" w:type="dxa"/>
            <w:vAlign w:val="center"/>
          </w:tcPr>
          <w:p w:rsidR="00036661" w:rsidRDefault="00116253">
            <w:pPr>
              <w:jc w:val="right"/>
            </w:pPr>
            <w:r>
              <w:rPr>
                <w:rFonts w:eastAsiaTheme="minorEastAsia"/>
                <w:szCs w:val="21"/>
              </w:rPr>
              <w:t>9.08</w:t>
            </w:r>
          </w:p>
        </w:tc>
      </w:tr>
      <w:tr w:rsidR="00036661">
        <w:tc>
          <w:tcPr>
            <w:tcW w:w="3703" w:type="dxa"/>
            <w:vAlign w:val="center"/>
          </w:tcPr>
          <w:p w:rsidR="00036661" w:rsidRDefault="00116253">
            <w:pPr>
              <w:jc w:val="left"/>
            </w:pPr>
            <w:r>
              <w:rPr>
                <w:rFonts w:eastAsiaTheme="minorEastAsia"/>
                <w:szCs w:val="21"/>
              </w:rPr>
              <w:t>保险</w:t>
            </w:r>
          </w:p>
        </w:tc>
        <w:tc>
          <w:tcPr>
            <w:tcW w:w="3119" w:type="dxa"/>
            <w:vAlign w:val="center"/>
          </w:tcPr>
          <w:p w:rsidR="00036661" w:rsidRDefault="00116253">
            <w:pPr>
              <w:jc w:val="right"/>
            </w:pPr>
            <w:r>
              <w:rPr>
                <w:rFonts w:eastAsiaTheme="minorEastAsia"/>
                <w:szCs w:val="21"/>
              </w:rPr>
              <w:t>4,759,566.15</w:t>
            </w:r>
          </w:p>
        </w:tc>
        <w:tc>
          <w:tcPr>
            <w:tcW w:w="2534" w:type="dxa"/>
            <w:vAlign w:val="center"/>
          </w:tcPr>
          <w:p w:rsidR="00036661" w:rsidRDefault="00116253">
            <w:pPr>
              <w:jc w:val="right"/>
            </w:pPr>
            <w:r>
              <w:rPr>
                <w:rFonts w:eastAsiaTheme="minorEastAsia"/>
                <w:szCs w:val="21"/>
              </w:rPr>
              <w:t>7.17</w:t>
            </w:r>
          </w:p>
        </w:tc>
      </w:tr>
      <w:tr w:rsidR="00036661">
        <w:tc>
          <w:tcPr>
            <w:tcW w:w="3703" w:type="dxa"/>
            <w:vAlign w:val="center"/>
          </w:tcPr>
          <w:p w:rsidR="00036661" w:rsidRDefault="00116253">
            <w:pPr>
              <w:jc w:val="left"/>
            </w:pPr>
            <w:r>
              <w:rPr>
                <w:rFonts w:eastAsiaTheme="minorEastAsia"/>
                <w:szCs w:val="21"/>
              </w:rPr>
              <w:t>电脑与外围设备</w:t>
            </w:r>
          </w:p>
        </w:tc>
        <w:tc>
          <w:tcPr>
            <w:tcW w:w="3119" w:type="dxa"/>
            <w:vAlign w:val="center"/>
          </w:tcPr>
          <w:p w:rsidR="00036661" w:rsidRDefault="00116253">
            <w:pPr>
              <w:jc w:val="right"/>
            </w:pPr>
            <w:r>
              <w:rPr>
                <w:rFonts w:eastAsiaTheme="minorEastAsia"/>
                <w:szCs w:val="21"/>
              </w:rPr>
              <w:t>4,418,027.01</w:t>
            </w:r>
          </w:p>
        </w:tc>
        <w:tc>
          <w:tcPr>
            <w:tcW w:w="2534" w:type="dxa"/>
            <w:vAlign w:val="center"/>
          </w:tcPr>
          <w:p w:rsidR="00036661" w:rsidRDefault="00116253">
            <w:pPr>
              <w:jc w:val="right"/>
            </w:pPr>
            <w:r>
              <w:rPr>
                <w:rFonts w:eastAsiaTheme="minorEastAsia"/>
                <w:szCs w:val="21"/>
              </w:rPr>
              <w:t>6.66</w:t>
            </w:r>
          </w:p>
        </w:tc>
      </w:tr>
      <w:tr w:rsidR="00036661">
        <w:tc>
          <w:tcPr>
            <w:tcW w:w="3703" w:type="dxa"/>
            <w:vAlign w:val="center"/>
          </w:tcPr>
          <w:p w:rsidR="00036661" w:rsidRDefault="00116253">
            <w:pPr>
              <w:jc w:val="left"/>
            </w:pPr>
            <w:r>
              <w:rPr>
                <w:rFonts w:eastAsiaTheme="minorEastAsia"/>
                <w:szCs w:val="21"/>
              </w:rPr>
              <w:t>食品与主要用品零售</w:t>
            </w:r>
            <w:r>
              <w:rPr>
                <w:rFonts w:eastAsiaTheme="minorEastAsia"/>
                <w:szCs w:val="21"/>
              </w:rPr>
              <w:t>Ⅲ</w:t>
            </w:r>
          </w:p>
        </w:tc>
        <w:tc>
          <w:tcPr>
            <w:tcW w:w="3119" w:type="dxa"/>
            <w:vAlign w:val="center"/>
          </w:tcPr>
          <w:p w:rsidR="00036661" w:rsidRDefault="00116253">
            <w:pPr>
              <w:jc w:val="right"/>
            </w:pPr>
            <w:r>
              <w:rPr>
                <w:rFonts w:eastAsiaTheme="minorEastAsia"/>
                <w:szCs w:val="21"/>
              </w:rPr>
              <w:t>3,304,205.61</w:t>
            </w:r>
          </w:p>
        </w:tc>
        <w:tc>
          <w:tcPr>
            <w:tcW w:w="2534" w:type="dxa"/>
            <w:vAlign w:val="center"/>
          </w:tcPr>
          <w:p w:rsidR="00036661" w:rsidRDefault="00116253">
            <w:pPr>
              <w:jc w:val="right"/>
            </w:pPr>
            <w:r>
              <w:rPr>
                <w:rFonts w:eastAsiaTheme="minorEastAsia"/>
                <w:szCs w:val="21"/>
              </w:rPr>
              <w:t>4.98</w:t>
            </w:r>
          </w:p>
        </w:tc>
      </w:tr>
      <w:tr w:rsidR="00036661">
        <w:tc>
          <w:tcPr>
            <w:tcW w:w="3703" w:type="dxa"/>
            <w:vAlign w:val="center"/>
          </w:tcPr>
          <w:p w:rsidR="00036661" w:rsidRDefault="00116253">
            <w:pPr>
              <w:jc w:val="left"/>
            </w:pPr>
            <w:r>
              <w:rPr>
                <w:rFonts w:eastAsiaTheme="minorEastAsia"/>
                <w:szCs w:val="21"/>
              </w:rPr>
              <w:t>半导体产品与设备</w:t>
            </w:r>
          </w:p>
        </w:tc>
        <w:tc>
          <w:tcPr>
            <w:tcW w:w="3119" w:type="dxa"/>
            <w:vAlign w:val="center"/>
          </w:tcPr>
          <w:p w:rsidR="00036661" w:rsidRDefault="00116253">
            <w:pPr>
              <w:jc w:val="right"/>
            </w:pPr>
            <w:r>
              <w:rPr>
                <w:rFonts w:eastAsiaTheme="minorEastAsia"/>
                <w:szCs w:val="21"/>
              </w:rPr>
              <w:t>3,231,383.99</w:t>
            </w:r>
          </w:p>
        </w:tc>
        <w:tc>
          <w:tcPr>
            <w:tcW w:w="2534" w:type="dxa"/>
            <w:vAlign w:val="center"/>
          </w:tcPr>
          <w:p w:rsidR="00036661" w:rsidRDefault="00116253">
            <w:pPr>
              <w:jc w:val="right"/>
            </w:pPr>
            <w:r>
              <w:rPr>
                <w:rFonts w:eastAsiaTheme="minorEastAsia"/>
                <w:szCs w:val="21"/>
              </w:rPr>
              <w:t>4.87</w:t>
            </w:r>
          </w:p>
        </w:tc>
      </w:tr>
      <w:tr w:rsidR="00036661">
        <w:tc>
          <w:tcPr>
            <w:tcW w:w="3703" w:type="dxa"/>
            <w:vAlign w:val="center"/>
          </w:tcPr>
          <w:p w:rsidR="00036661" w:rsidRDefault="00116253">
            <w:pPr>
              <w:jc w:val="left"/>
            </w:pPr>
            <w:r>
              <w:rPr>
                <w:rFonts w:eastAsiaTheme="minorEastAsia"/>
                <w:szCs w:val="21"/>
              </w:rPr>
              <w:t>石油、天然气与消费用燃料</w:t>
            </w:r>
          </w:p>
        </w:tc>
        <w:tc>
          <w:tcPr>
            <w:tcW w:w="3119" w:type="dxa"/>
            <w:vAlign w:val="center"/>
          </w:tcPr>
          <w:p w:rsidR="00036661" w:rsidRDefault="00116253">
            <w:pPr>
              <w:jc w:val="right"/>
            </w:pPr>
            <w:r>
              <w:rPr>
                <w:rFonts w:eastAsiaTheme="minorEastAsia"/>
                <w:szCs w:val="21"/>
              </w:rPr>
              <w:t>3,032,883.49</w:t>
            </w:r>
          </w:p>
        </w:tc>
        <w:tc>
          <w:tcPr>
            <w:tcW w:w="2534" w:type="dxa"/>
            <w:vAlign w:val="center"/>
          </w:tcPr>
          <w:p w:rsidR="00036661" w:rsidRDefault="00116253">
            <w:pPr>
              <w:jc w:val="right"/>
            </w:pPr>
            <w:r>
              <w:rPr>
                <w:rFonts w:eastAsiaTheme="minorEastAsia"/>
                <w:szCs w:val="21"/>
              </w:rPr>
              <w:t>4.57</w:t>
            </w:r>
          </w:p>
        </w:tc>
      </w:tr>
      <w:tr w:rsidR="00036661">
        <w:tc>
          <w:tcPr>
            <w:tcW w:w="3703" w:type="dxa"/>
            <w:vAlign w:val="center"/>
          </w:tcPr>
          <w:p w:rsidR="00036661" w:rsidRDefault="00116253">
            <w:pPr>
              <w:jc w:val="left"/>
            </w:pPr>
            <w:r>
              <w:rPr>
                <w:rFonts w:eastAsiaTheme="minorEastAsia"/>
                <w:szCs w:val="21"/>
              </w:rPr>
              <w:t>纺织品、服装与奢侈品</w:t>
            </w:r>
          </w:p>
        </w:tc>
        <w:tc>
          <w:tcPr>
            <w:tcW w:w="3119" w:type="dxa"/>
            <w:vAlign w:val="center"/>
          </w:tcPr>
          <w:p w:rsidR="00036661" w:rsidRDefault="00116253">
            <w:pPr>
              <w:jc w:val="right"/>
            </w:pPr>
            <w:r>
              <w:rPr>
                <w:rFonts w:eastAsiaTheme="minorEastAsia"/>
                <w:szCs w:val="21"/>
              </w:rPr>
              <w:t>2,629,004.17</w:t>
            </w:r>
          </w:p>
        </w:tc>
        <w:tc>
          <w:tcPr>
            <w:tcW w:w="2534" w:type="dxa"/>
            <w:vAlign w:val="center"/>
          </w:tcPr>
          <w:p w:rsidR="00036661" w:rsidRDefault="00116253">
            <w:pPr>
              <w:jc w:val="right"/>
            </w:pPr>
            <w:r>
              <w:rPr>
                <w:rFonts w:eastAsiaTheme="minorEastAsia"/>
                <w:szCs w:val="21"/>
              </w:rPr>
              <w:t>3.96</w:t>
            </w:r>
          </w:p>
        </w:tc>
      </w:tr>
      <w:tr w:rsidR="00036661">
        <w:tc>
          <w:tcPr>
            <w:tcW w:w="3703" w:type="dxa"/>
            <w:vAlign w:val="center"/>
          </w:tcPr>
          <w:p w:rsidR="00036661" w:rsidRDefault="00116253">
            <w:pPr>
              <w:jc w:val="left"/>
            </w:pPr>
            <w:r>
              <w:rPr>
                <w:rFonts w:eastAsiaTheme="minorEastAsia"/>
                <w:szCs w:val="21"/>
              </w:rPr>
              <w:t>金属与采矿</w:t>
            </w:r>
          </w:p>
        </w:tc>
        <w:tc>
          <w:tcPr>
            <w:tcW w:w="3119" w:type="dxa"/>
            <w:vAlign w:val="center"/>
          </w:tcPr>
          <w:p w:rsidR="00036661" w:rsidRDefault="00116253">
            <w:pPr>
              <w:jc w:val="right"/>
            </w:pPr>
            <w:r>
              <w:rPr>
                <w:rFonts w:eastAsiaTheme="minorEastAsia"/>
                <w:szCs w:val="21"/>
              </w:rPr>
              <w:t>2,375,096.03</w:t>
            </w:r>
          </w:p>
        </w:tc>
        <w:tc>
          <w:tcPr>
            <w:tcW w:w="2534" w:type="dxa"/>
            <w:vAlign w:val="center"/>
          </w:tcPr>
          <w:p w:rsidR="00036661" w:rsidRDefault="00116253">
            <w:pPr>
              <w:jc w:val="right"/>
            </w:pPr>
            <w:r>
              <w:rPr>
                <w:rFonts w:eastAsiaTheme="minorEastAsia"/>
                <w:szCs w:val="21"/>
              </w:rPr>
              <w:t>3.58</w:t>
            </w:r>
          </w:p>
        </w:tc>
      </w:tr>
      <w:tr w:rsidR="00036661">
        <w:tc>
          <w:tcPr>
            <w:tcW w:w="3703" w:type="dxa"/>
            <w:vAlign w:val="center"/>
          </w:tcPr>
          <w:p w:rsidR="00036661" w:rsidRDefault="00116253">
            <w:pPr>
              <w:jc w:val="left"/>
            </w:pPr>
            <w:r>
              <w:rPr>
                <w:rFonts w:eastAsiaTheme="minorEastAsia"/>
                <w:szCs w:val="21"/>
              </w:rPr>
              <w:t>电子设备、仪器和元件</w:t>
            </w:r>
          </w:p>
        </w:tc>
        <w:tc>
          <w:tcPr>
            <w:tcW w:w="3119" w:type="dxa"/>
            <w:vAlign w:val="center"/>
          </w:tcPr>
          <w:p w:rsidR="00036661" w:rsidRDefault="00116253">
            <w:pPr>
              <w:jc w:val="right"/>
            </w:pPr>
            <w:r>
              <w:rPr>
                <w:rFonts w:eastAsiaTheme="minorEastAsia"/>
                <w:szCs w:val="21"/>
              </w:rPr>
              <w:t>1,348,782.68</w:t>
            </w:r>
          </w:p>
        </w:tc>
        <w:tc>
          <w:tcPr>
            <w:tcW w:w="2534" w:type="dxa"/>
            <w:vAlign w:val="center"/>
          </w:tcPr>
          <w:p w:rsidR="00036661" w:rsidRDefault="00116253">
            <w:pPr>
              <w:jc w:val="right"/>
            </w:pPr>
            <w:r>
              <w:rPr>
                <w:rFonts w:eastAsiaTheme="minorEastAsia"/>
                <w:szCs w:val="21"/>
              </w:rPr>
              <w:t>2.03</w:t>
            </w:r>
          </w:p>
        </w:tc>
      </w:tr>
      <w:tr w:rsidR="00036661">
        <w:tc>
          <w:tcPr>
            <w:tcW w:w="3703" w:type="dxa"/>
            <w:vAlign w:val="center"/>
          </w:tcPr>
          <w:p w:rsidR="00036661" w:rsidRDefault="00116253">
            <w:pPr>
              <w:jc w:val="left"/>
            </w:pPr>
            <w:r>
              <w:rPr>
                <w:rFonts w:eastAsiaTheme="minorEastAsia"/>
                <w:szCs w:val="21"/>
              </w:rPr>
              <w:t>电气设备</w:t>
            </w:r>
          </w:p>
        </w:tc>
        <w:tc>
          <w:tcPr>
            <w:tcW w:w="3119" w:type="dxa"/>
            <w:vAlign w:val="center"/>
          </w:tcPr>
          <w:p w:rsidR="00036661" w:rsidRDefault="00116253">
            <w:pPr>
              <w:jc w:val="right"/>
            </w:pPr>
            <w:r>
              <w:rPr>
                <w:rFonts w:eastAsiaTheme="minorEastAsia"/>
                <w:szCs w:val="21"/>
              </w:rPr>
              <w:t>1,332,464.91</w:t>
            </w:r>
          </w:p>
        </w:tc>
        <w:tc>
          <w:tcPr>
            <w:tcW w:w="2534" w:type="dxa"/>
            <w:vAlign w:val="center"/>
          </w:tcPr>
          <w:p w:rsidR="00036661" w:rsidRDefault="00116253">
            <w:pPr>
              <w:jc w:val="right"/>
            </w:pPr>
            <w:r>
              <w:rPr>
                <w:rFonts w:eastAsiaTheme="minorEastAsia"/>
                <w:szCs w:val="21"/>
              </w:rPr>
              <w:t>2.01</w:t>
            </w:r>
          </w:p>
        </w:tc>
      </w:tr>
      <w:tr w:rsidR="00036661">
        <w:tc>
          <w:tcPr>
            <w:tcW w:w="3703" w:type="dxa"/>
            <w:vAlign w:val="center"/>
          </w:tcPr>
          <w:p w:rsidR="00036661" w:rsidRDefault="00116253">
            <w:pPr>
              <w:jc w:val="left"/>
            </w:pPr>
            <w:r>
              <w:rPr>
                <w:rFonts w:eastAsiaTheme="minorEastAsia"/>
                <w:szCs w:val="21"/>
              </w:rPr>
              <w:t>信息技术服务</w:t>
            </w:r>
          </w:p>
        </w:tc>
        <w:tc>
          <w:tcPr>
            <w:tcW w:w="3119" w:type="dxa"/>
            <w:vAlign w:val="center"/>
          </w:tcPr>
          <w:p w:rsidR="00036661" w:rsidRDefault="00116253">
            <w:pPr>
              <w:jc w:val="right"/>
            </w:pPr>
            <w:r>
              <w:rPr>
                <w:rFonts w:eastAsiaTheme="minorEastAsia"/>
                <w:szCs w:val="21"/>
              </w:rPr>
              <w:t>1,204,901.17</w:t>
            </w:r>
          </w:p>
        </w:tc>
        <w:tc>
          <w:tcPr>
            <w:tcW w:w="2534" w:type="dxa"/>
            <w:vAlign w:val="center"/>
          </w:tcPr>
          <w:p w:rsidR="00036661" w:rsidRDefault="00116253">
            <w:pPr>
              <w:jc w:val="right"/>
            </w:pPr>
            <w:r>
              <w:rPr>
                <w:rFonts w:eastAsiaTheme="minorEastAsia"/>
                <w:szCs w:val="21"/>
              </w:rPr>
              <w:t>1.82</w:t>
            </w:r>
          </w:p>
        </w:tc>
      </w:tr>
      <w:tr w:rsidR="00036661">
        <w:tc>
          <w:tcPr>
            <w:tcW w:w="3703" w:type="dxa"/>
            <w:vAlign w:val="center"/>
          </w:tcPr>
          <w:p w:rsidR="00036661" w:rsidRDefault="00116253">
            <w:pPr>
              <w:jc w:val="left"/>
            </w:pPr>
            <w:r>
              <w:rPr>
                <w:rFonts w:eastAsiaTheme="minorEastAsia"/>
                <w:szCs w:val="21"/>
              </w:rPr>
              <w:t>汽车</w:t>
            </w:r>
          </w:p>
        </w:tc>
        <w:tc>
          <w:tcPr>
            <w:tcW w:w="3119" w:type="dxa"/>
            <w:vAlign w:val="center"/>
          </w:tcPr>
          <w:p w:rsidR="00036661" w:rsidRDefault="00116253">
            <w:pPr>
              <w:jc w:val="right"/>
            </w:pPr>
            <w:r>
              <w:rPr>
                <w:rFonts w:eastAsiaTheme="minorEastAsia"/>
                <w:szCs w:val="21"/>
              </w:rPr>
              <w:t>1,034,553.25</w:t>
            </w:r>
          </w:p>
        </w:tc>
        <w:tc>
          <w:tcPr>
            <w:tcW w:w="2534" w:type="dxa"/>
            <w:vAlign w:val="center"/>
          </w:tcPr>
          <w:p w:rsidR="00036661" w:rsidRDefault="00116253">
            <w:pPr>
              <w:jc w:val="right"/>
            </w:pPr>
            <w:r>
              <w:rPr>
                <w:rFonts w:eastAsiaTheme="minorEastAsia"/>
                <w:szCs w:val="21"/>
              </w:rPr>
              <w:t>1.56</w:t>
            </w:r>
          </w:p>
        </w:tc>
      </w:tr>
      <w:tr w:rsidR="00036661">
        <w:tc>
          <w:tcPr>
            <w:tcW w:w="3703" w:type="dxa"/>
            <w:vAlign w:val="center"/>
          </w:tcPr>
          <w:p w:rsidR="00036661" w:rsidRDefault="00116253">
            <w:pPr>
              <w:jc w:val="left"/>
            </w:pPr>
            <w:r>
              <w:rPr>
                <w:rFonts w:eastAsiaTheme="minorEastAsia"/>
                <w:szCs w:val="21"/>
              </w:rPr>
              <w:t>建筑与工程</w:t>
            </w:r>
          </w:p>
        </w:tc>
        <w:tc>
          <w:tcPr>
            <w:tcW w:w="3119" w:type="dxa"/>
            <w:vAlign w:val="center"/>
          </w:tcPr>
          <w:p w:rsidR="00036661" w:rsidRDefault="00116253">
            <w:pPr>
              <w:jc w:val="right"/>
            </w:pPr>
            <w:r>
              <w:rPr>
                <w:rFonts w:eastAsiaTheme="minorEastAsia"/>
                <w:szCs w:val="21"/>
              </w:rPr>
              <w:t>1,015,032.39</w:t>
            </w:r>
          </w:p>
        </w:tc>
        <w:tc>
          <w:tcPr>
            <w:tcW w:w="2534" w:type="dxa"/>
            <w:vAlign w:val="center"/>
          </w:tcPr>
          <w:p w:rsidR="00036661" w:rsidRDefault="00116253">
            <w:pPr>
              <w:jc w:val="right"/>
            </w:pPr>
            <w:r>
              <w:rPr>
                <w:rFonts w:eastAsiaTheme="minorEastAsia"/>
                <w:szCs w:val="21"/>
              </w:rPr>
              <w:t>1.53</w:t>
            </w:r>
          </w:p>
        </w:tc>
      </w:tr>
      <w:tr w:rsidR="00036661">
        <w:tc>
          <w:tcPr>
            <w:tcW w:w="3703" w:type="dxa"/>
            <w:vAlign w:val="center"/>
          </w:tcPr>
          <w:p w:rsidR="00036661" w:rsidRDefault="00116253">
            <w:pPr>
              <w:jc w:val="left"/>
            </w:pPr>
            <w:r>
              <w:rPr>
                <w:rFonts w:eastAsiaTheme="minorEastAsia"/>
                <w:szCs w:val="21"/>
              </w:rPr>
              <w:t>综合电信业务</w:t>
            </w:r>
          </w:p>
        </w:tc>
        <w:tc>
          <w:tcPr>
            <w:tcW w:w="3119" w:type="dxa"/>
            <w:vAlign w:val="center"/>
          </w:tcPr>
          <w:p w:rsidR="00036661" w:rsidRDefault="00116253">
            <w:pPr>
              <w:jc w:val="right"/>
            </w:pPr>
            <w:r>
              <w:rPr>
                <w:rFonts w:eastAsiaTheme="minorEastAsia"/>
                <w:szCs w:val="21"/>
              </w:rPr>
              <w:t>1,003,270.68</w:t>
            </w:r>
          </w:p>
        </w:tc>
        <w:tc>
          <w:tcPr>
            <w:tcW w:w="2534" w:type="dxa"/>
            <w:vAlign w:val="center"/>
          </w:tcPr>
          <w:p w:rsidR="00036661" w:rsidRDefault="00116253">
            <w:pPr>
              <w:jc w:val="right"/>
            </w:pPr>
            <w:r>
              <w:rPr>
                <w:rFonts w:eastAsiaTheme="minorEastAsia"/>
                <w:szCs w:val="21"/>
              </w:rPr>
              <w:t>1.51</w:t>
            </w:r>
          </w:p>
        </w:tc>
      </w:tr>
      <w:tr w:rsidR="00036661">
        <w:tc>
          <w:tcPr>
            <w:tcW w:w="3703" w:type="dxa"/>
            <w:vAlign w:val="center"/>
          </w:tcPr>
          <w:p w:rsidR="00036661" w:rsidRDefault="00116253">
            <w:pPr>
              <w:jc w:val="left"/>
            </w:pPr>
            <w:r>
              <w:rPr>
                <w:rFonts w:eastAsiaTheme="minorEastAsia"/>
                <w:szCs w:val="21"/>
              </w:rPr>
              <w:t>生命科学工具和服务</w:t>
            </w:r>
          </w:p>
        </w:tc>
        <w:tc>
          <w:tcPr>
            <w:tcW w:w="3119" w:type="dxa"/>
            <w:vAlign w:val="center"/>
          </w:tcPr>
          <w:p w:rsidR="00036661" w:rsidRDefault="00116253">
            <w:pPr>
              <w:jc w:val="right"/>
            </w:pPr>
            <w:r>
              <w:rPr>
                <w:rFonts w:eastAsiaTheme="minorEastAsia"/>
                <w:szCs w:val="21"/>
              </w:rPr>
              <w:t>925,939.59</w:t>
            </w:r>
          </w:p>
        </w:tc>
        <w:tc>
          <w:tcPr>
            <w:tcW w:w="2534" w:type="dxa"/>
            <w:vAlign w:val="center"/>
          </w:tcPr>
          <w:p w:rsidR="00036661" w:rsidRDefault="00116253">
            <w:pPr>
              <w:jc w:val="right"/>
            </w:pPr>
            <w:r>
              <w:rPr>
                <w:rFonts w:eastAsiaTheme="minorEastAsia"/>
                <w:szCs w:val="21"/>
              </w:rPr>
              <w:t>1.39</w:t>
            </w:r>
          </w:p>
        </w:tc>
      </w:tr>
      <w:tr w:rsidR="00036661">
        <w:tc>
          <w:tcPr>
            <w:tcW w:w="3703" w:type="dxa"/>
            <w:vAlign w:val="center"/>
          </w:tcPr>
          <w:p w:rsidR="00036661" w:rsidRDefault="00116253">
            <w:pPr>
              <w:jc w:val="left"/>
            </w:pPr>
            <w:r>
              <w:rPr>
                <w:rFonts w:eastAsiaTheme="minorEastAsia"/>
                <w:szCs w:val="21"/>
              </w:rPr>
              <w:t>娱乐</w:t>
            </w:r>
          </w:p>
        </w:tc>
        <w:tc>
          <w:tcPr>
            <w:tcW w:w="3119" w:type="dxa"/>
            <w:vAlign w:val="center"/>
          </w:tcPr>
          <w:p w:rsidR="00036661" w:rsidRDefault="00116253">
            <w:pPr>
              <w:jc w:val="right"/>
            </w:pPr>
            <w:r>
              <w:rPr>
                <w:rFonts w:eastAsiaTheme="minorEastAsia"/>
                <w:szCs w:val="21"/>
              </w:rPr>
              <w:t>874,726.91</w:t>
            </w:r>
          </w:p>
        </w:tc>
        <w:tc>
          <w:tcPr>
            <w:tcW w:w="2534" w:type="dxa"/>
            <w:vAlign w:val="center"/>
          </w:tcPr>
          <w:p w:rsidR="00036661" w:rsidRDefault="00116253">
            <w:pPr>
              <w:jc w:val="right"/>
            </w:pPr>
            <w:r>
              <w:rPr>
                <w:rFonts w:eastAsiaTheme="minorEastAsia"/>
                <w:szCs w:val="21"/>
              </w:rPr>
              <w:t>1.32</w:t>
            </w:r>
          </w:p>
        </w:tc>
      </w:tr>
      <w:tr w:rsidR="00036661">
        <w:tc>
          <w:tcPr>
            <w:tcW w:w="3703" w:type="dxa"/>
            <w:vAlign w:val="center"/>
          </w:tcPr>
          <w:p w:rsidR="00036661" w:rsidRDefault="00116253">
            <w:pPr>
              <w:jc w:val="left"/>
            </w:pPr>
            <w:r>
              <w:rPr>
                <w:rFonts w:eastAsiaTheme="minorEastAsia"/>
                <w:szCs w:val="21"/>
              </w:rPr>
              <w:t>化学制品</w:t>
            </w:r>
          </w:p>
        </w:tc>
        <w:tc>
          <w:tcPr>
            <w:tcW w:w="3119" w:type="dxa"/>
            <w:vAlign w:val="center"/>
          </w:tcPr>
          <w:p w:rsidR="00036661" w:rsidRDefault="00116253">
            <w:pPr>
              <w:jc w:val="right"/>
            </w:pPr>
            <w:r>
              <w:rPr>
                <w:rFonts w:eastAsiaTheme="minorEastAsia"/>
                <w:szCs w:val="21"/>
              </w:rPr>
              <w:t>691,548.44</w:t>
            </w:r>
          </w:p>
        </w:tc>
        <w:tc>
          <w:tcPr>
            <w:tcW w:w="2534" w:type="dxa"/>
            <w:vAlign w:val="center"/>
          </w:tcPr>
          <w:p w:rsidR="00036661" w:rsidRDefault="00116253">
            <w:pPr>
              <w:jc w:val="right"/>
            </w:pPr>
            <w:r>
              <w:rPr>
                <w:rFonts w:eastAsiaTheme="minorEastAsia"/>
                <w:szCs w:val="21"/>
              </w:rPr>
              <w:t>1.04</w:t>
            </w:r>
          </w:p>
        </w:tc>
      </w:tr>
      <w:tr w:rsidR="00036661">
        <w:tc>
          <w:tcPr>
            <w:tcW w:w="3703" w:type="dxa"/>
            <w:vAlign w:val="center"/>
          </w:tcPr>
          <w:p w:rsidR="00036661" w:rsidRDefault="00116253">
            <w:pPr>
              <w:jc w:val="left"/>
            </w:pPr>
            <w:r>
              <w:rPr>
                <w:rFonts w:eastAsiaTheme="minorEastAsia"/>
                <w:szCs w:val="21"/>
              </w:rPr>
              <w:t>软件</w:t>
            </w:r>
          </w:p>
        </w:tc>
        <w:tc>
          <w:tcPr>
            <w:tcW w:w="3119" w:type="dxa"/>
            <w:vAlign w:val="center"/>
          </w:tcPr>
          <w:p w:rsidR="00036661" w:rsidRDefault="00116253">
            <w:pPr>
              <w:jc w:val="right"/>
            </w:pPr>
            <w:r>
              <w:rPr>
                <w:rFonts w:eastAsiaTheme="minorEastAsia"/>
                <w:szCs w:val="21"/>
              </w:rPr>
              <w:t>626,404.59</w:t>
            </w:r>
          </w:p>
        </w:tc>
        <w:tc>
          <w:tcPr>
            <w:tcW w:w="2534" w:type="dxa"/>
            <w:vAlign w:val="center"/>
          </w:tcPr>
          <w:p w:rsidR="00036661" w:rsidRDefault="00116253">
            <w:pPr>
              <w:jc w:val="right"/>
            </w:pPr>
            <w:r>
              <w:rPr>
                <w:rFonts w:eastAsiaTheme="minorEastAsia"/>
                <w:szCs w:val="21"/>
              </w:rPr>
              <w:t>0.94</w:t>
            </w:r>
          </w:p>
        </w:tc>
      </w:tr>
      <w:tr w:rsidR="00036661">
        <w:tc>
          <w:tcPr>
            <w:tcW w:w="3703" w:type="dxa"/>
            <w:vAlign w:val="center"/>
          </w:tcPr>
          <w:p w:rsidR="00036661" w:rsidRDefault="00116253">
            <w:pPr>
              <w:jc w:val="left"/>
            </w:pPr>
            <w:r>
              <w:rPr>
                <w:rFonts w:eastAsiaTheme="minorEastAsia"/>
                <w:szCs w:val="21"/>
              </w:rPr>
              <w:t>食品</w:t>
            </w:r>
          </w:p>
        </w:tc>
        <w:tc>
          <w:tcPr>
            <w:tcW w:w="3119" w:type="dxa"/>
            <w:vAlign w:val="center"/>
          </w:tcPr>
          <w:p w:rsidR="00036661" w:rsidRDefault="00116253">
            <w:pPr>
              <w:jc w:val="right"/>
            </w:pPr>
            <w:r>
              <w:rPr>
                <w:rFonts w:eastAsiaTheme="minorEastAsia"/>
                <w:szCs w:val="21"/>
              </w:rPr>
              <w:t>367,300.76</w:t>
            </w:r>
          </w:p>
        </w:tc>
        <w:tc>
          <w:tcPr>
            <w:tcW w:w="2534" w:type="dxa"/>
            <w:vAlign w:val="center"/>
          </w:tcPr>
          <w:p w:rsidR="00036661" w:rsidRDefault="00116253">
            <w:pPr>
              <w:jc w:val="right"/>
            </w:pPr>
            <w:r>
              <w:rPr>
                <w:rFonts w:eastAsiaTheme="minorEastAsia"/>
                <w:szCs w:val="21"/>
              </w:rPr>
              <w:t>0.55</w:t>
            </w:r>
          </w:p>
        </w:tc>
      </w:tr>
      <w:tr w:rsidR="007863A3" w:rsidRPr="0098332C" w:rsidTr="003746F1">
        <w:trPr>
          <w:trHeight w:val="285"/>
        </w:trPr>
        <w:tc>
          <w:tcPr>
            <w:tcW w:w="3703" w:type="dxa"/>
            <w:vAlign w:val="center"/>
          </w:tcPr>
          <w:p w:rsidR="007863A3" w:rsidRPr="0098332C" w:rsidRDefault="007863A3" w:rsidP="00427BFF">
            <w:pPr>
              <w:pStyle w:val="ae"/>
              <w:spacing w:line="360" w:lineRule="auto"/>
              <w:rPr>
                <w:rFonts w:eastAsiaTheme="minorEastAsia"/>
                <w:color w:val="000000"/>
                <w:sz w:val="21"/>
                <w:szCs w:val="21"/>
              </w:rPr>
            </w:pPr>
            <w:r w:rsidRPr="0098332C">
              <w:rPr>
                <w:rFonts w:eastAsiaTheme="minorEastAsia"/>
                <w:sz w:val="21"/>
                <w:szCs w:val="21"/>
              </w:rPr>
              <w:t>合计</w:t>
            </w:r>
          </w:p>
        </w:tc>
        <w:tc>
          <w:tcPr>
            <w:tcW w:w="3119"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61,066,699.68</w:t>
            </w:r>
          </w:p>
        </w:tc>
        <w:tc>
          <w:tcPr>
            <w:tcW w:w="2534"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92.00</w:t>
            </w:r>
          </w:p>
        </w:tc>
      </w:tr>
    </w:tbl>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t>注：行业分类标准：</w:t>
      </w:r>
      <w:r w:rsidRPr="0098332C">
        <w:rPr>
          <w:rFonts w:eastAsiaTheme="minorEastAsia"/>
          <w:szCs w:val="21"/>
        </w:rPr>
        <w:t>MSCI</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5" w:name="_Toc352255998"/>
      <w:bookmarkStart w:id="186" w:name="_Toc352256066"/>
      <w:bookmarkStart w:id="187" w:name="_Toc352331244"/>
      <w:bookmarkStart w:id="188" w:name="_Toc390164824"/>
      <w:r w:rsidRPr="0098332C">
        <w:rPr>
          <w:rFonts w:ascii="Times New Roman" w:eastAsiaTheme="minorEastAsia" w:hAnsi="Times New Roman"/>
          <w:kern w:val="0"/>
          <w:sz w:val="21"/>
          <w:szCs w:val="21"/>
        </w:rPr>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185"/>
      <w:bookmarkEnd w:id="186"/>
      <w:bookmarkEnd w:id="187"/>
      <w:bookmarkEnd w:id="188"/>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98332C" w:rsidTr="003746F1">
        <w:trPr>
          <w:trHeight w:val="315"/>
        </w:trPr>
        <w:tc>
          <w:tcPr>
            <w:tcW w:w="6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9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 xml:space="preserve"> (</w:t>
            </w:r>
            <w:r w:rsidRPr="0098332C">
              <w:rPr>
                <w:rFonts w:eastAsiaTheme="minorEastAsia"/>
                <w:color w:val="000000"/>
                <w:szCs w:val="21"/>
              </w:rPr>
              <w:t>英文</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w:t>
            </w:r>
            <w:r w:rsidRPr="0098332C">
              <w:rPr>
                <w:rFonts w:eastAsiaTheme="minorEastAsia"/>
                <w:color w:val="000000"/>
                <w:szCs w:val="21"/>
              </w:rPr>
              <w:t>中文</w:t>
            </w:r>
            <w:r w:rsidRPr="0098332C">
              <w:rPr>
                <w:rFonts w:eastAsiaTheme="minorEastAsia"/>
                <w:color w:val="000000"/>
                <w:szCs w:val="21"/>
              </w:rPr>
              <w:t>)</w:t>
            </w:r>
          </w:p>
        </w:tc>
        <w:tc>
          <w:tcPr>
            <w:tcW w:w="1184"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84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所在证券市场</w:t>
            </w:r>
          </w:p>
        </w:tc>
        <w:tc>
          <w:tcPr>
            <w:tcW w:w="102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所属国家</w:t>
            </w:r>
            <w:r w:rsidRPr="0098332C">
              <w:rPr>
                <w:rFonts w:eastAsiaTheme="minorEastAsia"/>
                <w:color w:val="000000"/>
                <w:szCs w:val="21"/>
              </w:rPr>
              <w:t>(</w:t>
            </w:r>
            <w:r w:rsidRPr="0098332C">
              <w:rPr>
                <w:rFonts w:eastAsiaTheme="minorEastAsia"/>
                <w:color w:val="000000"/>
                <w:szCs w:val="21"/>
              </w:rPr>
              <w:t>地区</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数量（股）</w:t>
            </w:r>
          </w:p>
        </w:tc>
        <w:tc>
          <w:tcPr>
            <w:tcW w:w="169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99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036661">
        <w:tc>
          <w:tcPr>
            <w:tcW w:w="678" w:type="dxa"/>
            <w:vAlign w:val="center"/>
          </w:tcPr>
          <w:p w:rsidR="00036661" w:rsidRDefault="00116253">
            <w:pPr>
              <w:jc w:val="center"/>
            </w:pPr>
            <w:r>
              <w:rPr>
                <w:rFonts w:eastAsiaTheme="minorEastAsia"/>
                <w:color w:val="000000"/>
                <w:szCs w:val="21"/>
              </w:rPr>
              <w:t>1</w:t>
            </w:r>
          </w:p>
        </w:tc>
        <w:tc>
          <w:tcPr>
            <w:tcW w:w="905" w:type="dxa"/>
            <w:vAlign w:val="center"/>
          </w:tcPr>
          <w:p w:rsidR="00036661" w:rsidRDefault="00116253">
            <w:pPr>
              <w:jc w:val="center"/>
            </w:pPr>
            <w:r>
              <w:rPr>
                <w:rFonts w:eastAsiaTheme="minorEastAsia"/>
                <w:color w:val="000000"/>
                <w:szCs w:val="21"/>
              </w:rPr>
              <w:t>Tencent Holdings Ltd</w:t>
            </w:r>
          </w:p>
        </w:tc>
        <w:tc>
          <w:tcPr>
            <w:tcW w:w="1015" w:type="dxa"/>
            <w:vAlign w:val="center"/>
          </w:tcPr>
          <w:p w:rsidR="00036661" w:rsidRDefault="00116253">
            <w:pPr>
              <w:jc w:val="center"/>
            </w:pPr>
            <w:r>
              <w:rPr>
                <w:rFonts w:eastAsiaTheme="minorEastAsia"/>
                <w:color w:val="000000"/>
                <w:szCs w:val="21"/>
              </w:rPr>
              <w:t>腾讯控股</w:t>
            </w:r>
          </w:p>
        </w:tc>
        <w:tc>
          <w:tcPr>
            <w:tcW w:w="1184" w:type="dxa"/>
            <w:vAlign w:val="center"/>
          </w:tcPr>
          <w:p w:rsidR="00036661" w:rsidRDefault="00116253">
            <w:pPr>
              <w:jc w:val="center"/>
            </w:pPr>
            <w:r>
              <w:rPr>
                <w:rFonts w:eastAsiaTheme="minorEastAsia"/>
                <w:color w:val="000000"/>
                <w:szCs w:val="21"/>
              </w:rPr>
              <w:t>700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17,000.00</w:t>
            </w:r>
          </w:p>
        </w:tc>
        <w:tc>
          <w:tcPr>
            <w:tcW w:w="1690" w:type="dxa"/>
            <w:vAlign w:val="center"/>
          </w:tcPr>
          <w:p w:rsidR="00036661" w:rsidRDefault="00116253">
            <w:pPr>
              <w:jc w:val="right"/>
            </w:pPr>
            <w:r>
              <w:rPr>
                <w:rFonts w:eastAsiaTheme="minorEastAsia"/>
                <w:color w:val="000000"/>
                <w:szCs w:val="21"/>
              </w:rPr>
              <w:t>5,274,665.82</w:t>
            </w:r>
          </w:p>
        </w:tc>
        <w:tc>
          <w:tcPr>
            <w:tcW w:w="997" w:type="dxa"/>
            <w:vAlign w:val="center"/>
          </w:tcPr>
          <w:p w:rsidR="00036661" w:rsidRDefault="00116253">
            <w:pPr>
              <w:jc w:val="right"/>
            </w:pPr>
            <w:r>
              <w:rPr>
                <w:rFonts w:eastAsiaTheme="minorEastAsia"/>
                <w:color w:val="000000"/>
                <w:szCs w:val="21"/>
              </w:rPr>
              <w:t>7.95</w:t>
            </w:r>
          </w:p>
        </w:tc>
      </w:tr>
      <w:tr w:rsidR="00036661">
        <w:tc>
          <w:tcPr>
            <w:tcW w:w="678" w:type="dxa"/>
            <w:vAlign w:val="center"/>
          </w:tcPr>
          <w:p w:rsidR="00036661" w:rsidRDefault="00116253">
            <w:pPr>
              <w:jc w:val="center"/>
            </w:pPr>
            <w:r>
              <w:rPr>
                <w:rFonts w:eastAsiaTheme="minorEastAsia"/>
                <w:color w:val="000000"/>
                <w:szCs w:val="21"/>
              </w:rPr>
              <w:t>2</w:t>
            </w:r>
          </w:p>
        </w:tc>
        <w:tc>
          <w:tcPr>
            <w:tcW w:w="905" w:type="dxa"/>
            <w:vAlign w:val="center"/>
          </w:tcPr>
          <w:p w:rsidR="00036661" w:rsidRDefault="00116253">
            <w:pPr>
              <w:jc w:val="center"/>
            </w:pPr>
            <w:r>
              <w:rPr>
                <w:rFonts w:eastAsiaTheme="minorEastAsia"/>
                <w:color w:val="000000"/>
                <w:szCs w:val="21"/>
              </w:rPr>
              <w:t>Samsung Electronics Co Ltd</w:t>
            </w:r>
          </w:p>
        </w:tc>
        <w:tc>
          <w:tcPr>
            <w:tcW w:w="1015" w:type="dxa"/>
            <w:vAlign w:val="center"/>
          </w:tcPr>
          <w:p w:rsidR="00036661" w:rsidRDefault="00116253">
            <w:pPr>
              <w:jc w:val="center"/>
            </w:pPr>
            <w:r>
              <w:rPr>
                <w:rFonts w:eastAsiaTheme="minorEastAsia"/>
                <w:color w:val="000000"/>
                <w:szCs w:val="21"/>
              </w:rPr>
              <w:t>三星电子</w:t>
            </w:r>
          </w:p>
        </w:tc>
        <w:tc>
          <w:tcPr>
            <w:tcW w:w="1184" w:type="dxa"/>
            <w:vAlign w:val="center"/>
          </w:tcPr>
          <w:p w:rsidR="00036661" w:rsidRDefault="00116253">
            <w:pPr>
              <w:jc w:val="center"/>
            </w:pPr>
            <w:r>
              <w:rPr>
                <w:rFonts w:eastAsiaTheme="minorEastAsia"/>
                <w:color w:val="000000"/>
                <w:szCs w:val="21"/>
              </w:rPr>
              <w:t>005930 KS</w:t>
            </w:r>
          </w:p>
        </w:tc>
        <w:tc>
          <w:tcPr>
            <w:tcW w:w="847" w:type="dxa"/>
            <w:vAlign w:val="center"/>
          </w:tcPr>
          <w:p w:rsidR="00036661" w:rsidRDefault="00116253">
            <w:pPr>
              <w:jc w:val="center"/>
            </w:pPr>
            <w:r>
              <w:rPr>
                <w:rFonts w:eastAsiaTheme="minorEastAsia"/>
                <w:color w:val="000000"/>
                <w:szCs w:val="21"/>
              </w:rPr>
              <w:t>韩国证券期货交易所</w:t>
            </w:r>
          </w:p>
        </w:tc>
        <w:tc>
          <w:tcPr>
            <w:tcW w:w="1025" w:type="dxa"/>
            <w:vAlign w:val="center"/>
          </w:tcPr>
          <w:p w:rsidR="00036661" w:rsidRDefault="00116253">
            <w:pPr>
              <w:jc w:val="center"/>
            </w:pPr>
            <w:r>
              <w:rPr>
                <w:rFonts w:eastAsiaTheme="minorEastAsia"/>
                <w:color w:val="000000"/>
                <w:szCs w:val="21"/>
              </w:rPr>
              <w:t>韩国</w:t>
            </w:r>
          </w:p>
        </w:tc>
        <w:tc>
          <w:tcPr>
            <w:tcW w:w="1015" w:type="dxa"/>
            <w:vAlign w:val="center"/>
          </w:tcPr>
          <w:p w:rsidR="00036661" w:rsidRDefault="00116253">
            <w:pPr>
              <w:jc w:val="right"/>
            </w:pPr>
            <w:r>
              <w:rPr>
                <w:rFonts w:eastAsiaTheme="minorEastAsia"/>
                <w:color w:val="000000"/>
                <w:szCs w:val="21"/>
              </w:rPr>
              <w:t>15,788.00</w:t>
            </w:r>
          </w:p>
        </w:tc>
        <w:tc>
          <w:tcPr>
            <w:tcW w:w="1690" w:type="dxa"/>
            <w:vAlign w:val="center"/>
          </w:tcPr>
          <w:p w:rsidR="00036661" w:rsidRDefault="00116253">
            <w:pPr>
              <w:jc w:val="right"/>
            </w:pPr>
            <w:r>
              <w:rPr>
                <w:rFonts w:eastAsiaTheme="minorEastAsia"/>
                <w:color w:val="000000"/>
                <w:szCs w:val="21"/>
              </w:rPr>
              <w:t>4,418,027.01</w:t>
            </w:r>
          </w:p>
        </w:tc>
        <w:tc>
          <w:tcPr>
            <w:tcW w:w="997" w:type="dxa"/>
            <w:vAlign w:val="center"/>
          </w:tcPr>
          <w:p w:rsidR="00036661" w:rsidRDefault="00116253">
            <w:pPr>
              <w:jc w:val="right"/>
            </w:pPr>
            <w:r>
              <w:rPr>
                <w:rFonts w:eastAsiaTheme="minorEastAsia"/>
                <w:color w:val="000000"/>
                <w:szCs w:val="21"/>
              </w:rPr>
              <w:t>6.66</w:t>
            </w:r>
          </w:p>
        </w:tc>
      </w:tr>
      <w:tr w:rsidR="00036661">
        <w:tc>
          <w:tcPr>
            <w:tcW w:w="678" w:type="dxa"/>
            <w:vAlign w:val="center"/>
          </w:tcPr>
          <w:p w:rsidR="00036661" w:rsidRDefault="00116253">
            <w:pPr>
              <w:jc w:val="center"/>
            </w:pPr>
            <w:r>
              <w:rPr>
                <w:rFonts w:eastAsiaTheme="minorEastAsia"/>
                <w:color w:val="000000"/>
                <w:szCs w:val="21"/>
              </w:rPr>
              <w:lastRenderedPageBreak/>
              <w:t>3</w:t>
            </w:r>
          </w:p>
        </w:tc>
        <w:tc>
          <w:tcPr>
            <w:tcW w:w="905" w:type="dxa"/>
            <w:vAlign w:val="center"/>
          </w:tcPr>
          <w:p w:rsidR="00036661" w:rsidRDefault="00116253">
            <w:pPr>
              <w:jc w:val="center"/>
            </w:pPr>
            <w:r>
              <w:rPr>
                <w:rFonts w:eastAsiaTheme="minorEastAsia"/>
                <w:color w:val="000000"/>
                <w:szCs w:val="21"/>
              </w:rPr>
              <w:t>Alibaba Group Holding Ltd</w:t>
            </w:r>
          </w:p>
        </w:tc>
        <w:tc>
          <w:tcPr>
            <w:tcW w:w="1015" w:type="dxa"/>
            <w:vAlign w:val="center"/>
          </w:tcPr>
          <w:p w:rsidR="00036661" w:rsidRDefault="00116253">
            <w:pPr>
              <w:jc w:val="center"/>
            </w:pPr>
            <w:r>
              <w:rPr>
                <w:rFonts w:eastAsiaTheme="minorEastAsia"/>
                <w:color w:val="000000"/>
                <w:szCs w:val="21"/>
              </w:rPr>
              <w:t>阿里巴巴</w:t>
            </w:r>
          </w:p>
        </w:tc>
        <w:tc>
          <w:tcPr>
            <w:tcW w:w="1184" w:type="dxa"/>
            <w:vAlign w:val="center"/>
          </w:tcPr>
          <w:p w:rsidR="00036661" w:rsidRDefault="00116253">
            <w:pPr>
              <w:jc w:val="center"/>
            </w:pPr>
            <w:r>
              <w:rPr>
                <w:rFonts w:eastAsiaTheme="minorEastAsia"/>
                <w:color w:val="000000"/>
                <w:szCs w:val="21"/>
              </w:rPr>
              <w:t>BABA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3,330.00</w:t>
            </w:r>
          </w:p>
        </w:tc>
        <w:tc>
          <w:tcPr>
            <w:tcW w:w="1690" w:type="dxa"/>
            <w:vAlign w:val="center"/>
          </w:tcPr>
          <w:p w:rsidR="00036661" w:rsidRDefault="00116253">
            <w:pPr>
              <w:jc w:val="right"/>
            </w:pPr>
            <w:r>
              <w:rPr>
                <w:rFonts w:eastAsiaTheme="minorEastAsia"/>
                <w:color w:val="000000"/>
                <w:szCs w:val="21"/>
              </w:rPr>
              <w:t>3,879,176.66</w:t>
            </w:r>
          </w:p>
        </w:tc>
        <w:tc>
          <w:tcPr>
            <w:tcW w:w="997" w:type="dxa"/>
            <w:vAlign w:val="center"/>
          </w:tcPr>
          <w:p w:rsidR="00036661" w:rsidRDefault="00116253">
            <w:pPr>
              <w:jc w:val="right"/>
            </w:pPr>
            <w:r>
              <w:rPr>
                <w:rFonts w:eastAsiaTheme="minorEastAsia"/>
                <w:color w:val="000000"/>
                <w:szCs w:val="21"/>
              </w:rPr>
              <w:t>5.84</w:t>
            </w:r>
          </w:p>
        </w:tc>
      </w:tr>
      <w:tr w:rsidR="00036661">
        <w:tc>
          <w:tcPr>
            <w:tcW w:w="678" w:type="dxa"/>
            <w:vAlign w:val="center"/>
          </w:tcPr>
          <w:p w:rsidR="00036661" w:rsidRDefault="00116253">
            <w:pPr>
              <w:jc w:val="center"/>
            </w:pPr>
            <w:r>
              <w:rPr>
                <w:rFonts w:eastAsiaTheme="minorEastAsia"/>
                <w:color w:val="000000"/>
                <w:szCs w:val="21"/>
              </w:rPr>
              <w:t>4</w:t>
            </w:r>
          </w:p>
        </w:tc>
        <w:tc>
          <w:tcPr>
            <w:tcW w:w="905" w:type="dxa"/>
            <w:vAlign w:val="center"/>
          </w:tcPr>
          <w:p w:rsidR="00036661" w:rsidRDefault="00116253">
            <w:pPr>
              <w:jc w:val="center"/>
            </w:pPr>
            <w:r>
              <w:rPr>
                <w:rFonts w:eastAsiaTheme="minorEastAsia"/>
                <w:color w:val="000000"/>
                <w:szCs w:val="21"/>
              </w:rPr>
              <w:t>Ping An Insurance Group Co of China Ltd</w:t>
            </w:r>
          </w:p>
        </w:tc>
        <w:tc>
          <w:tcPr>
            <w:tcW w:w="1015" w:type="dxa"/>
            <w:vAlign w:val="center"/>
          </w:tcPr>
          <w:p w:rsidR="00036661" w:rsidRDefault="00116253">
            <w:pPr>
              <w:jc w:val="center"/>
            </w:pPr>
            <w:r>
              <w:rPr>
                <w:rFonts w:eastAsiaTheme="minorEastAsia"/>
                <w:color w:val="000000"/>
                <w:szCs w:val="21"/>
              </w:rPr>
              <w:t>中国平安</w:t>
            </w:r>
          </w:p>
        </w:tc>
        <w:tc>
          <w:tcPr>
            <w:tcW w:w="1184" w:type="dxa"/>
            <w:vAlign w:val="center"/>
          </w:tcPr>
          <w:p w:rsidR="00036661" w:rsidRDefault="00116253">
            <w:pPr>
              <w:jc w:val="center"/>
            </w:pPr>
            <w:r>
              <w:rPr>
                <w:rFonts w:eastAsiaTheme="minorEastAsia"/>
                <w:color w:val="000000"/>
                <w:szCs w:val="21"/>
              </w:rPr>
              <w:t>2318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43,000.00</w:t>
            </w:r>
          </w:p>
        </w:tc>
        <w:tc>
          <w:tcPr>
            <w:tcW w:w="1690" w:type="dxa"/>
            <w:vAlign w:val="center"/>
          </w:tcPr>
          <w:p w:rsidR="00036661" w:rsidRDefault="00116253">
            <w:pPr>
              <w:jc w:val="right"/>
            </w:pPr>
            <w:r>
              <w:rPr>
                <w:rFonts w:eastAsiaTheme="minorEastAsia"/>
                <w:color w:val="000000"/>
                <w:szCs w:val="21"/>
              </w:rPr>
              <w:t>3,549,237.12</w:t>
            </w:r>
          </w:p>
        </w:tc>
        <w:tc>
          <w:tcPr>
            <w:tcW w:w="997" w:type="dxa"/>
            <w:vAlign w:val="center"/>
          </w:tcPr>
          <w:p w:rsidR="00036661" w:rsidRDefault="00116253">
            <w:pPr>
              <w:jc w:val="right"/>
            </w:pPr>
            <w:r>
              <w:rPr>
                <w:rFonts w:eastAsiaTheme="minorEastAsia"/>
                <w:color w:val="000000"/>
                <w:szCs w:val="21"/>
              </w:rPr>
              <w:t>5.35</w:t>
            </w:r>
          </w:p>
        </w:tc>
      </w:tr>
      <w:tr w:rsidR="00036661">
        <w:tc>
          <w:tcPr>
            <w:tcW w:w="678" w:type="dxa"/>
            <w:vAlign w:val="center"/>
          </w:tcPr>
          <w:p w:rsidR="00036661" w:rsidRDefault="00116253">
            <w:pPr>
              <w:jc w:val="center"/>
            </w:pPr>
            <w:r>
              <w:rPr>
                <w:rFonts w:eastAsiaTheme="minorEastAsia"/>
                <w:color w:val="000000"/>
                <w:szCs w:val="21"/>
              </w:rPr>
              <w:t>5</w:t>
            </w:r>
          </w:p>
        </w:tc>
        <w:tc>
          <w:tcPr>
            <w:tcW w:w="905" w:type="dxa"/>
            <w:vAlign w:val="center"/>
          </w:tcPr>
          <w:p w:rsidR="00036661" w:rsidRDefault="00116253">
            <w:pPr>
              <w:jc w:val="center"/>
            </w:pPr>
            <w:r>
              <w:rPr>
                <w:rFonts w:eastAsiaTheme="minorEastAsia"/>
                <w:color w:val="000000"/>
                <w:szCs w:val="21"/>
              </w:rPr>
              <w:t>Taiwan Semiconductor Manufacturing Co., Ltd</w:t>
            </w:r>
          </w:p>
        </w:tc>
        <w:tc>
          <w:tcPr>
            <w:tcW w:w="1015" w:type="dxa"/>
            <w:vAlign w:val="center"/>
          </w:tcPr>
          <w:p w:rsidR="00036661" w:rsidRDefault="00116253">
            <w:pPr>
              <w:jc w:val="center"/>
            </w:pPr>
            <w:r>
              <w:rPr>
                <w:rFonts w:eastAsiaTheme="minorEastAsia"/>
                <w:color w:val="000000"/>
                <w:szCs w:val="21"/>
              </w:rPr>
              <w:t>台积电</w:t>
            </w:r>
          </w:p>
        </w:tc>
        <w:tc>
          <w:tcPr>
            <w:tcW w:w="1184" w:type="dxa"/>
            <w:vAlign w:val="center"/>
          </w:tcPr>
          <w:p w:rsidR="00036661" w:rsidRDefault="00116253">
            <w:pPr>
              <w:jc w:val="center"/>
            </w:pPr>
            <w:r>
              <w:rPr>
                <w:rFonts w:eastAsiaTheme="minorEastAsia"/>
                <w:color w:val="000000"/>
                <w:szCs w:val="21"/>
              </w:rPr>
              <w:t>TSM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12,000.00</w:t>
            </w:r>
          </w:p>
        </w:tc>
        <w:tc>
          <w:tcPr>
            <w:tcW w:w="1690" w:type="dxa"/>
            <w:vAlign w:val="center"/>
          </w:tcPr>
          <w:p w:rsidR="00036661" w:rsidRDefault="00116253">
            <w:pPr>
              <w:jc w:val="right"/>
            </w:pPr>
            <w:r>
              <w:rPr>
                <w:rFonts w:eastAsiaTheme="minorEastAsia"/>
                <w:color w:val="000000"/>
                <w:szCs w:val="21"/>
              </w:rPr>
              <w:t>3,231,383.99</w:t>
            </w:r>
          </w:p>
        </w:tc>
        <w:tc>
          <w:tcPr>
            <w:tcW w:w="997" w:type="dxa"/>
            <w:vAlign w:val="center"/>
          </w:tcPr>
          <w:p w:rsidR="00036661" w:rsidRDefault="00116253">
            <w:pPr>
              <w:jc w:val="right"/>
            </w:pPr>
            <w:r>
              <w:rPr>
                <w:rFonts w:eastAsiaTheme="minorEastAsia"/>
                <w:color w:val="000000"/>
                <w:szCs w:val="21"/>
              </w:rPr>
              <w:t>4.87</w:t>
            </w:r>
          </w:p>
        </w:tc>
      </w:tr>
      <w:tr w:rsidR="00036661">
        <w:tc>
          <w:tcPr>
            <w:tcW w:w="678" w:type="dxa"/>
            <w:vAlign w:val="center"/>
          </w:tcPr>
          <w:p w:rsidR="00036661" w:rsidRDefault="00116253">
            <w:pPr>
              <w:jc w:val="center"/>
            </w:pPr>
            <w:r>
              <w:rPr>
                <w:rFonts w:eastAsiaTheme="minorEastAsia"/>
                <w:color w:val="000000"/>
                <w:szCs w:val="21"/>
              </w:rPr>
              <w:t>6</w:t>
            </w:r>
          </w:p>
        </w:tc>
        <w:tc>
          <w:tcPr>
            <w:tcW w:w="905" w:type="dxa"/>
            <w:vAlign w:val="center"/>
          </w:tcPr>
          <w:p w:rsidR="00036661" w:rsidRDefault="00116253">
            <w:pPr>
              <w:jc w:val="center"/>
            </w:pPr>
            <w:r>
              <w:rPr>
                <w:rFonts w:eastAsiaTheme="minorEastAsia"/>
                <w:color w:val="000000"/>
                <w:szCs w:val="21"/>
              </w:rPr>
              <w:t>HDFC BANK Limited</w:t>
            </w:r>
          </w:p>
        </w:tc>
        <w:tc>
          <w:tcPr>
            <w:tcW w:w="1015" w:type="dxa"/>
            <w:vAlign w:val="center"/>
          </w:tcPr>
          <w:p w:rsidR="00036661" w:rsidRDefault="00116253">
            <w:pPr>
              <w:jc w:val="center"/>
            </w:pPr>
            <w:r>
              <w:rPr>
                <w:rFonts w:eastAsiaTheme="minorEastAsia"/>
                <w:color w:val="000000"/>
                <w:szCs w:val="21"/>
              </w:rPr>
              <w:t>HDFC</w:t>
            </w:r>
            <w:r>
              <w:rPr>
                <w:rFonts w:eastAsiaTheme="minorEastAsia"/>
                <w:color w:val="000000"/>
                <w:szCs w:val="21"/>
              </w:rPr>
              <w:t>银行有限公司</w:t>
            </w:r>
          </w:p>
        </w:tc>
        <w:tc>
          <w:tcPr>
            <w:tcW w:w="1184" w:type="dxa"/>
            <w:vAlign w:val="center"/>
          </w:tcPr>
          <w:p w:rsidR="00036661" w:rsidRDefault="00116253">
            <w:pPr>
              <w:jc w:val="center"/>
            </w:pPr>
            <w:r>
              <w:rPr>
                <w:rFonts w:eastAsiaTheme="minorEastAsia"/>
                <w:color w:val="000000"/>
                <w:szCs w:val="21"/>
              </w:rPr>
              <w:t>HDB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3,186.00</w:t>
            </w:r>
          </w:p>
        </w:tc>
        <w:tc>
          <w:tcPr>
            <w:tcW w:w="1690" w:type="dxa"/>
            <w:vAlign w:val="center"/>
          </w:tcPr>
          <w:p w:rsidR="00036661" w:rsidRDefault="00116253">
            <w:pPr>
              <w:jc w:val="right"/>
            </w:pPr>
            <w:r>
              <w:rPr>
                <w:rFonts w:eastAsiaTheme="minorEastAsia"/>
                <w:color w:val="000000"/>
                <w:szCs w:val="21"/>
              </w:rPr>
              <w:t>2,848,239.36</w:t>
            </w:r>
          </w:p>
        </w:tc>
        <w:tc>
          <w:tcPr>
            <w:tcW w:w="997" w:type="dxa"/>
            <w:vAlign w:val="center"/>
          </w:tcPr>
          <w:p w:rsidR="00036661" w:rsidRDefault="00116253">
            <w:pPr>
              <w:jc w:val="right"/>
            </w:pPr>
            <w:r>
              <w:rPr>
                <w:rFonts w:eastAsiaTheme="minorEastAsia"/>
                <w:color w:val="000000"/>
                <w:szCs w:val="21"/>
              </w:rPr>
              <w:t>4.29</w:t>
            </w:r>
          </w:p>
        </w:tc>
      </w:tr>
      <w:tr w:rsidR="00036661">
        <w:tc>
          <w:tcPr>
            <w:tcW w:w="678" w:type="dxa"/>
            <w:vAlign w:val="center"/>
          </w:tcPr>
          <w:p w:rsidR="00036661" w:rsidRDefault="00116253">
            <w:pPr>
              <w:jc w:val="center"/>
            </w:pPr>
            <w:r>
              <w:rPr>
                <w:rFonts w:eastAsiaTheme="minorEastAsia"/>
                <w:color w:val="000000"/>
                <w:szCs w:val="21"/>
              </w:rPr>
              <w:t>7</w:t>
            </w:r>
          </w:p>
        </w:tc>
        <w:tc>
          <w:tcPr>
            <w:tcW w:w="905" w:type="dxa"/>
            <w:vAlign w:val="center"/>
          </w:tcPr>
          <w:p w:rsidR="00036661" w:rsidRDefault="00116253">
            <w:pPr>
              <w:jc w:val="center"/>
            </w:pPr>
            <w:r>
              <w:rPr>
                <w:rFonts w:eastAsiaTheme="minorEastAsia"/>
                <w:color w:val="000000"/>
                <w:szCs w:val="21"/>
              </w:rPr>
              <w:t>Industrial Credit and Investment Corporation of India</w:t>
            </w:r>
          </w:p>
        </w:tc>
        <w:tc>
          <w:tcPr>
            <w:tcW w:w="1015" w:type="dxa"/>
            <w:vAlign w:val="center"/>
          </w:tcPr>
          <w:p w:rsidR="00036661" w:rsidRDefault="00116253">
            <w:pPr>
              <w:jc w:val="center"/>
            </w:pPr>
            <w:r>
              <w:rPr>
                <w:rFonts w:eastAsiaTheme="minorEastAsia"/>
                <w:color w:val="000000"/>
                <w:szCs w:val="21"/>
              </w:rPr>
              <w:t>印度工业信贷投资银行</w:t>
            </w:r>
          </w:p>
        </w:tc>
        <w:tc>
          <w:tcPr>
            <w:tcW w:w="1184" w:type="dxa"/>
            <w:vAlign w:val="center"/>
          </w:tcPr>
          <w:p w:rsidR="00036661" w:rsidRDefault="00116253">
            <w:pPr>
              <w:jc w:val="center"/>
            </w:pPr>
            <w:r>
              <w:rPr>
                <w:rFonts w:eastAsiaTheme="minorEastAsia"/>
                <w:color w:val="000000"/>
                <w:szCs w:val="21"/>
              </w:rPr>
              <w:t>IBN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25,898.00</w:t>
            </w:r>
          </w:p>
        </w:tc>
        <w:tc>
          <w:tcPr>
            <w:tcW w:w="1690" w:type="dxa"/>
            <w:vAlign w:val="center"/>
          </w:tcPr>
          <w:p w:rsidR="00036661" w:rsidRDefault="00116253">
            <w:pPr>
              <w:jc w:val="right"/>
            </w:pPr>
            <w:r>
              <w:rPr>
                <w:rFonts w:eastAsiaTheme="minorEastAsia"/>
                <w:color w:val="000000"/>
                <w:szCs w:val="21"/>
              </w:rPr>
              <w:t>2,241,535.95</w:t>
            </w:r>
          </w:p>
        </w:tc>
        <w:tc>
          <w:tcPr>
            <w:tcW w:w="997" w:type="dxa"/>
            <w:vAlign w:val="center"/>
          </w:tcPr>
          <w:p w:rsidR="00036661" w:rsidRDefault="00116253">
            <w:pPr>
              <w:jc w:val="right"/>
            </w:pPr>
            <w:r>
              <w:rPr>
                <w:rFonts w:eastAsiaTheme="minorEastAsia"/>
                <w:color w:val="000000"/>
                <w:szCs w:val="21"/>
              </w:rPr>
              <w:t>3.38</w:t>
            </w:r>
          </w:p>
        </w:tc>
      </w:tr>
      <w:tr w:rsidR="00036661">
        <w:tc>
          <w:tcPr>
            <w:tcW w:w="678" w:type="dxa"/>
            <w:vAlign w:val="center"/>
          </w:tcPr>
          <w:p w:rsidR="00036661" w:rsidRDefault="00116253">
            <w:pPr>
              <w:jc w:val="center"/>
            </w:pPr>
            <w:r>
              <w:rPr>
                <w:rFonts w:eastAsiaTheme="minorEastAsia"/>
                <w:color w:val="000000"/>
                <w:szCs w:val="21"/>
              </w:rPr>
              <w:t>8</w:t>
            </w:r>
          </w:p>
        </w:tc>
        <w:tc>
          <w:tcPr>
            <w:tcW w:w="905" w:type="dxa"/>
            <w:vAlign w:val="center"/>
          </w:tcPr>
          <w:p w:rsidR="00036661" w:rsidRDefault="00116253">
            <w:pPr>
              <w:jc w:val="center"/>
            </w:pPr>
            <w:r>
              <w:rPr>
                <w:rFonts w:eastAsiaTheme="minorEastAsia"/>
                <w:color w:val="000000"/>
                <w:szCs w:val="21"/>
              </w:rPr>
              <w:t>Shenzhou International Group Ltd</w:t>
            </w:r>
          </w:p>
        </w:tc>
        <w:tc>
          <w:tcPr>
            <w:tcW w:w="1015" w:type="dxa"/>
            <w:vAlign w:val="center"/>
          </w:tcPr>
          <w:p w:rsidR="00036661" w:rsidRDefault="00116253">
            <w:pPr>
              <w:jc w:val="center"/>
            </w:pPr>
            <w:r>
              <w:rPr>
                <w:rFonts w:eastAsiaTheme="minorEastAsia"/>
                <w:color w:val="000000"/>
                <w:szCs w:val="21"/>
              </w:rPr>
              <w:t>申洲国际</w:t>
            </w:r>
          </w:p>
        </w:tc>
        <w:tc>
          <w:tcPr>
            <w:tcW w:w="1184" w:type="dxa"/>
            <w:vAlign w:val="center"/>
          </w:tcPr>
          <w:p w:rsidR="00036661" w:rsidRDefault="00116253">
            <w:pPr>
              <w:jc w:val="center"/>
            </w:pPr>
            <w:r>
              <w:rPr>
                <w:rFonts w:eastAsiaTheme="minorEastAsia"/>
                <w:color w:val="000000"/>
                <w:szCs w:val="21"/>
              </w:rPr>
              <w:t>2313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19,700.00</w:t>
            </w:r>
          </w:p>
        </w:tc>
        <w:tc>
          <w:tcPr>
            <w:tcW w:w="1690" w:type="dxa"/>
            <w:vAlign w:val="center"/>
          </w:tcPr>
          <w:p w:rsidR="00036661" w:rsidRDefault="00116253">
            <w:pPr>
              <w:jc w:val="right"/>
            </w:pPr>
            <w:r>
              <w:rPr>
                <w:rFonts w:eastAsiaTheme="minorEastAsia"/>
                <w:color w:val="000000"/>
                <w:szCs w:val="21"/>
              </w:rPr>
              <w:t>1,861,805.15</w:t>
            </w:r>
          </w:p>
        </w:tc>
        <w:tc>
          <w:tcPr>
            <w:tcW w:w="997" w:type="dxa"/>
            <w:vAlign w:val="center"/>
          </w:tcPr>
          <w:p w:rsidR="00036661" w:rsidRDefault="00116253">
            <w:pPr>
              <w:jc w:val="right"/>
            </w:pPr>
            <w:r>
              <w:rPr>
                <w:rFonts w:eastAsiaTheme="minorEastAsia"/>
                <w:color w:val="000000"/>
                <w:szCs w:val="21"/>
              </w:rPr>
              <w:t>2.80</w:t>
            </w:r>
          </w:p>
        </w:tc>
      </w:tr>
      <w:tr w:rsidR="00036661">
        <w:tc>
          <w:tcPr>
            <w:tcW w:w="678" w:type="dxa"/>
            <w:vAlign w:val="center"/>
          </w:tcPr>
          <w:p w:rsidR="00036661" w:rsidRDefault="00116253">
            <w:pPr>
              <w:jc w:val="center"/>
            </w:pPr>
            <w:r>
              <w:rPr>
                <w:rFonts w:eastAsiaTheme="minorEastAsia"/>
                <w:color w:val="000000"/>
                <w:szCs w:val="21"/>
              </w:rPr>
              <w:t>9</w:t>
            </w:r>
          </w:p>
        </w:tc>
        <w:tc>
          <w:tcPr>
            <w:tcW w:w="905" w:type="dxa"/>
            <w:vAlign w:val="center"/>
          </w:tcPr>
          <w:p w:rsidR="00036661" w:rsidRDefault="00116253">
            <w:pPr>
              <w:jc w:val="center"/>
            </w:pPr>
            <w:r>
              <w:rPr>
                <w:rFonts w:eastAsiaTheme="minorEastAsia"/>
                <w:color w:val="000000"/>
                <w:szCs w:val="21"/>
              </w:rPr>
              <w:t>Itau Unibanco Holding S.A</w:t>
            </w:r>
          </w:p>
        </w:tc>
        <w:tc>
          <w:tcPr>
            <w:tcW w:w="1015" w:type="dxa"/>
            <w:vAlign w:val="center"/>
          </w:tcPr>
          <w:p w:rsidR="00036661" w:rsidRDefault="00732A46">
            <w:pPr>
              <w:jc w:val="center"/>
            </w:pPr>
            <w:r>
              <w:rPr>
                <w:rFonts w:eastAsiaTheme="minorEastAsia"/>
                <w:color w:val="000000"/>
                <w:szCs w:val="21"/>
              </w:rPr>
              <w:t>-</w:t>
            </w:r>
          </w:p>
        </w:tc>
        <w:tc>
          <w:tcPr>
            <w:tcW w:w="1184" w:type="dxa"/>
            <w:vAlign w:val="center"/>
          </w:tcPr>
          <w:p w:rsidR="00036661" w:rsidRDefault="00116253">
            <w:pPr>
              <w:jc w:val="center"/>
            </w:pPr>
            <w:r>
              <w:rPr>
                <w:rFonts w:eastAsiaTheme="minorEastAsia"/>
                <w:color w:val="000000"/>
                <w:szCs w:val="21"/>
              </w:rPr>
              <w:t>ITUB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22,880.00</w:t>
            </w:r>
          </w:p>
        </w:tc>
        <w:tc>
          <w:tcPr>
            <w:tcW w:w="1690" w:type="dxa"/>
            <w:vAlign w:val="center"/>
          </w:tcPr>
          <w:p w:rsidR="00036661" w:rsidRDefault="00116253">
            <w:pPr>
              <w:jc w:val="right"/>
            </w:pPr>
            <w:r>
              <w:rPr>
                <w:rFonts w:eastAsiaTheme="minorEastAsia"/>
                <w:color w:val="000000"/>
                <w:szCs w:val="21"/>
              </w:rPr>
              <w:t>1,481,701.34</w:t>
            </w:r>
          </w:p>
        </w:tc>
        <w:tc>
          <w:tcPr>
            <w:tcW w:w="997" w:type="dxa"/>
            <w:vAlign w:val="center"/>
          </w:tcPr>
          <w:p w:rsidR="00036661" w:rsidRDefault="00116253">
            <w:pPr>
              <w:jc w:val="right"/>
            </w:pPr>
            <w:r>
              <w:rPr>
                <w:rFonts w:eastAsiaTheme="minorEastAsia"/>
                <w:color w:val="000000"/>
                <w:szCs w:val="21"/>
              </w:rPr>
              <w:t>2.23</w:t>
            </w:r>
          </w:p>
        </w:tc>
      </w:tr>
      <w:tr w:rsidR="00036661">
        <w:tc>
          <w:tcPr>
            <w:tcW w:w="678" w:type="dxa"/>
            <w:vAlign w:val="center"/>
          </w:tcPr>
          <w:p w:rsidR="00036661" w:rsidRDefault="00116253">
            <w:pPr>
              <w:jc w:val="center"/>
            </w:pPr>
            <w:r>
              <w:rPr>
                <w:rFonts w:eastAsiaTheme="minorEastAsia"/>
                <w:color w:val="000000"/>
                <w:szCs w:val="21"/>
              </w:rPr>
              <w:t>10</w:t>
            </w:r>
          </w:p>
        </w:tc>
        <w:tc>
          <w:tcPr>
            <w:tcW w:w="905" w:type="dxa"/>
            <w:vAlign w:val="center"/>
          </w:tcPr>
          <w:p w:rsidR="00036661" w:rsidRDefault="00116253">
            <w:pPr>
              <w:jc w:val="center"/>
            </w:pPr>
            <w:r>
              <w:rPr>
                <w:rFonts w:eastAsiaTheme="minorEastAsia"/>
                <w:color w:val="000000"/>
                <w:szCs w:val="21"/>
              </w:rPr>
              <w:t>Tongcheng-Elong Holdings Limited</w:t>
            </w:r>
          </w:p>
        </w:tc>
        <w:tc>
          <w:tcPr>
            <w:tcW w:w="1015" w:type="dxa"/>
            <w:vAlign w:val="center"/>
          </w:tcPr>
          <w:p w:rsidR="00036661" w:rsidRDefault="00116253">
            <w:pPr>
              <w:jc w:val="center"/>
            </w:pPr>
            <w:r>
              <w:rPr>
                <w:rFonts w:eastAsiaTheme="minorEastAsia"/>
                <w:color w:val="000000"/>
                <w:szCs w:val="21"/>
              </w:rPr>
              <w:t>同程艺龙</w:t>
            </w:r>
          </w:p>
        </w:tc>
        <w:tc>
          <w:tcPr>
            <w:tcW w:w="1184" w:type="dxa"/>
            <w:vAlign w:val="center"/>
          </w:tcPr>
          <w:p w:rsidR="00036661" w:rsidRDefault="00116253">
            <w:pPr>
              <w:jc w:val="center"/>
            </w:pPr>
            <w:r>
              <w:rPr>
                <w:rFonts w:eastAsiaTheme="minorEastAsia"/>
                <w:color w:val="000000"/>
                <w:szCs w:val="21"/>
              </w:rPr>
              <w:t>780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108,000.00</w:t>
            </w:r>
          </w:p>
        </w:tc>
        <w:tc>
          <w:tcPr>
            <w:tcW w:w="1690" w:type="dxa"/>
            <w:vAlign w:val="center"/>
          </w:tcPr>
          <w:p w:rsidR="00036661" w:rsidRDefault="00116253">
            <w:pPr>
              <w:jc w:val="right"/>
            </w:pPr>
            <w:r>
              <w:rPr>
                <w:rFonts w:eastAsiaTheme="minorEastAsia"/>
                <w:color w:val="000000"/>
                <w:szCs w:val="21"/>
              </w:rPr>
              <w:t>1,473,055.72</w:t>
            </w:r>
          </w:p>
        </w:tc>
        <w:tc>
          <w:tcPr>
            <w:tcW w:w="997" w:type="dxa"/>
            <w:vAlign w:val="center"/>
          </w:tcPr>
          <w:p w:rsidR="00036661" w:rsidRDefault="00116253">
            <w:pPr>
              <w:jc w:val="right"/>
            </w:pPr>
            <w:r>
              <w:rPr>
                <w:rFonts w:eastAsiaTheme="minorEastAsia"/>
                <w:color w:val="000000"/>
                <w:szCs w:val="21"/>
              </w:rPr>
              <w:t>2.22</w:t>
            </w:r>
          </w:p>
        </w:tc>
      </w:tr>
      <w:tr w:rsidR="00036661">
        <w:tc>
          <w:tcPr>
            <w:tcW w:w="678" w:type="dxa"/>
            <w:vAlign w:val="center"/>
          </w:tcPr>
          <w:p w:rsidR="00036661" w:rsidRDefault="00116253">
            <w:pPr>
              <w:jc w:val="center"/>
            </w:pPr>
            <w:r>
              <w:rPr>
                <w:rFonts w:eastAsiaTheme="minorEastAsia"/>
                <w:color w:val="000000"/>
                <w:szCs w:val="21"/>
              </w:rPr>
              <w:t>11</w:t>
            </w:r>
          </w:p>
        </w:tc>
        <w:tc>
          <w:tcPr>
            <w:tcW w:w="905" w:type="dxa"/>
            <w:vAlign w:val="center"/>
          </w:tcPr>
          <w:p w:rsidR="00036661" w:rsidRDefault="00116253">
            <w:pPr>
              <w:jc w:val="center"/>
            </w:pPr>
            <w:r>
              <w:rPr>
                <w:rFonts w:eastAsiaTheme="minorEastAsia"/>
                <w:color w:val="000000"/>
                <w:szCs w:val="21"/>
              </w:rPr>
              <w:t>Sunny Optical Technology Group Co Ltd</w:t>
            </w:r>
          </w:p>
        </w:tc>
        <w:tc>
          <w:tcPr>
            <w:tcW w:w="1015" w:type="dxa"/>
            <w:vAlign w:val="center"/>
          </w:tcPr>
          <w:p w:rsidR="00036661" w:rsidRDefault="00116253">
            <w:pPr>
              <w:jc w:val="center"/>
            </w:pPr>
            <w:r>
              <w:rPr>
                <w:rFonts w:eastAsiaTheme="minorEastAsia"/>
                <w:color w:val="000000"/>
                <w:szCs w:val="21"/>
              </w:rPr>
              <w:t>舜宇光学科技</w:t>
            </w:r>
          </w:p>
        </w:tc>
        <w:tc>
          <w:tcPr>
            <w:tcW w:w="1184" w:type="dxa"/>
            <w:vAlign w:val="center"/>
          </w:tcPr>
          <w:p w:rsidR="00036661" w:rsidRDefault="00116253">
            <w:pPr>
              <w:jc w:val="center"/>
            </w:pPr>
            <w:r>
              <w:rPr>
                <w:rFonts w:eastAsiaTheme="minorEastAsia"/>
                <w:color w:val="000000"/>
                <w:szCs w:val="21"/>
              </w:rPr>
              <w:t>2382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19,000.00</w:t>
            </w:r>
          </w:p>
        </w:tc>
        <w:tc>
          <w:tcPr>
            <w:tcW w:w="1690" w:type="dxa"/>
            <w:vAlign w:val="center"/>
          </w:tcPr>
          <w:p w:rsidR="00036661" w:rsidRDefault="00116253">
            <w:pPr>
              <w:jc w:val="right"/>
            </w:pPr>
            <w:r>
              <w:rPr>
                <w:rFonts w:eastAsiaTheme="minorEastAsia"/>
                <w:color w:val="000000"/>
                <w:szCs w:val="21"/>
              </w:rPr>
              <w:t>1,349,245.12</w:t>
            </w:r>
          </w:p>
        </w:tc>
        <w:tc>
          <w:tcPr>
            <w:tcW w:w="997" w:type="dxa"/>
            <w:vAlign w:val="center"/>
          </w:tcPr>
          <w:p w:rsidR="00036661" w:rsidRDefault="00116253">
            <w:pPr>
              <w:jc w:val="right"/>
            </w:pPr>
            <w:r>
              <w:rPr>
                <w:rFonts w:eastAsiaTheme="minorEastAsia"/>
                <w:color w:val="000000"/>
                <w:szCs w:val="21"/>
              </w:rPr>
              <w:t>2.03</w:t>
            </w:r>
          </w:p>
        </w:tc>
      </w:tr>
      <w:tr w:rsidR="00036661">
        <w:tc>
          <w:tcPr>
            <w:tcW w:w="678" w:type="dxa"/>
            <w:vAlign w:val="center"/>
          </w:tcPr>
          <w:p w:rsidR="00036661" w:rsidRDefault="00116253">
            <w:pPr>
              <w:jc w:val="center"/>
            </w:pPr>
            <w:r>
              <w:rPr>
                <w:rFonts w:eastAsiaTheme="minorEastAsia"/>
                <w:color w:val="000000"/>
                <w:szCs w:val="21"/>
              </w:rPr>
              <w:t>12</w:t>
            </w:r>
          </w:p>
        </w:tc>
        <w:tc>
          <w:tcPr>
            <w:tcW w:w="905" w:type="dxa"/>
            <w:vAlign w:val="center"/>
          </w:tcPr>
          <w:p w:rsidR="00036661" w:rsidRDefault="00116253">
            <w:pPr>
              <w:jc w:val="center"/>
            </w:pPr>
            <w:r>
              <w:rPr>
                <w:rFonts w:eastAsiaTheme="minorEastAsia"/>
                <w:color w:val="000000"/>
                <w:szCs w:val="21"/>
              </w:rPr>
              <w:t>Bizlink Holding Inc</w:t>
            </w:r>
          </w:p>
        </w:tc>
        <w:tc>
          <w:tcPr>
            <w:tcW w:w="1015" w:type="dxa"/>
            <w:vAlign w:val="center"/>
          </w:tcPr>
          <w:p w:rsidR="00036661" w:rsidRDefault="00116253">
            <w:pPr>
              <w:jc w:val="center"/>
            </w:pPr>
            <w:r>
              <w:rPr>
                <w:rFonts w:eastAsiaTheme="minorEastAsia"/>
                <w:color w:val="000000"/>
                <w:szCs w:val="21"/>
              </w:rPr>
              <w:t>贸联</w:t>
            </w:r>
            <w:r>
              <w:rPr>
                <w:rFonts w:eastAsiaTheme="minorEastAsia"/>
                <w:color w:val="000000"/>
                <w:szCs w:val="21"/>
              </w:rPr>
              <w:t>-KY</w:t>
            </w:r>
          </w:p>
        </w:tc>
        <w:tc>
          <w:tcPr>
            <w:tcW w:w="1184" w:type="dxa"/>
            <w:vAlign w:val="center"/>
          </w:tcPr>
          <w:p w:rsidR="00036661" w:rsidRDefault="00116253">
            <w:pPr>
              <w:jc w:val="center"/>
            </w:pPr>
            <w:r>
              <w:rPr>
                <w:rFonts w:eastAsiaTheme="minorEastAsia"/>
                <w:color w:val="000000"/>
                <w:szCs w:val="21"/>
              </w:rPr>
              <w:t>3665 TT</w:t>
            </w:r>
          </w:p>
        </w:tc>
        <w:tc>
          <w:tcPr>
            <w:tcW w:w="847" w:type="dxa"/>
            <w:vAlign w:val="center"/>
          </w:tcPr>
          <w:p w:rsidR="00036661" w:rsidRDefault="00116253">
            <w:pPr>
              <w:jc w:val="center"/>
            </w:pPr>
            <w:r>
              <w:rPr>
                <w:rFonts w:eastAsiaTheme="minorEastAsia"/>
                <w:color w:val="000000"/>
                <w:szCs w:val="21"/>
              </w:rPr>
              <w:t>台湾证券交易所</w:t>
            </w:r>
          </w:p>
        </w:tc>
        <w:tc>
          <w:tcPr>
            <w:tcW w:w="1025" w:type="dxa"/>
            <w:vAlign w:val="center"/>
          </w:tcPr>
          <w:p w:rsidR="00036661" w:rsidRDefault="00116253">
            <w:pPr>
              <w:jc w:val="center"/>
            </w:pPr>
            <w:r>
              <w:rPr>
                <w:rFonts w:eastAsiaTheme="minorEastAsia"/>
                <w:color w:val="000000"/>
                <w:szCs w:val="21"/>
              </w:rPr>
              <w:t>中国台湾</w:t>
            </w:r>
          </w:p>
        </w:tc>
        <w:tc>
          <w:tcPr>
            <w:tcW w:w="1015" w:type="dxa"/>
            <w:vAlign w:val="center"/>
          </w:tcPr>
          <w:p w:rsidR="00036661" w:rsidRDefault="00116253">
            <w:pPr>
              <w:jc w:val="right"/>
            </w:pPr>
            <w:r>
              <w:rPr>
                <w:rFonts w:eastAsiaTheme="minorEastAsia"/>
                <w:color w:val="000000"/>
                <w:szCs w:val="21"/>
              </w:rPr>
              <w:t>28,000.00</w:t>
            </w:r>
          </w:p>
        </w:tc>
        <w:tc>
          <w:tcPr>
            <w:tcW w:w="1690" w:type="dxa"/>
            <w:vAlign w:val="center"/>
          </w:tcPr>
          <w:p w:rsidR="00036661" w:rsidRDefault="00116253">
            <w:pPr>
              <w:jc w:val="right"/>
            </w:pPr>
            <w:r>
              <w:rPr>
                <w:rFonts w:eastAsiaTheme="minorEastAsia"/>
                <w:color w:val="000000"/>
                <w:szCs w:val="21"/>
              </w:rPr>
              <w:t>1,332,464.91</w:t>
            </w:r>
          </w:p>
        </w:tc>
        <w:tc>
          <w:tcPr>
            <w:tcW w:w="997" w:type="dxa"/>
            <w:vAlign w:val="center"/>
          </w:tcPr>
          <w:p w:rsidR="00036661" w:rsidRDefault="00116253">
            <w:pPr>
              <w:jc w:val="right"/>
            </w:pPr>
            <w:r>
              <w:rPr>
                <w:rFonts w:eastAsiaTheme="minorEastAsia"/>
                <w:color w:val="000000"/>
                <w:szCs w:val="21"/>
              </w:rPr>
              <w:t>2.01</w:t>
            </w:r>
          </w:p>
        </w:tc>
      </w:tr>
      <w:tr w:rsidR="00036661">
        <w:tc>
          <w:tcPr>
            <w:tcW w:w="678" w:type="dxa"/>
            <w:vAlign w:val="center"/>
          </w:tcPr>
          <w:p w:rsidR="00036661" w:rsidRDefault="00116253">
            <w:pPr>
              <w:jc w:val="center"/>
            </w:pPr>
            <w:r>
              <w:rPr>
                <w:rFonts w:eastAsiaTheme="minorEastAsia"/>
                <w:color w:val="000000"/>
                <w:szCs w:val="21"/>
              </w:rPr>
              <w:lastRenderedPageBreak/>
              <w:t>13</w:t>
            </w:r>
          </w:p>
        </w:tc>
        <w:tc>
          <w:tcPr>
            <w:tcW w:w="905" w:type="dxa"/>
            <w:vAlign w:val="center"/>
          </w:tcPr>
          <w:p w:rsidR="00036661" w:rsidRDefault="00116253">
            <w:pPr>
              <w:jc w:val="center"/>
            </w:pPr>
            <w:r>
              <w:rPr>
                <w:rFonts w:eastAsiaTheme="minorEastAsia"/>
                <w:color w:val="000000"/>
                <w:szCs w:val="21"/>
              </w:rPr>
              <w:t>China Merchants Bank Co Ltd</w:t>
            </w:r>
          </w:p>
        </w:tc>
        <w:tc>
          <w:tcPr>
            <w:tcW w:w="1015" w:type="dxa"/>
            <w:vAlign w:val="center"/>
          </w:tcPr>
          <w:p w:rsidR="00036661" w:rsidRDefault="00116253">
            <w:pPr>
              <w:jc w:val="center"/>
            </w:pPr>
            <w:r>
              <w:rPr>
                <w:rFonts w:eastAsiaTheme="minorEastAsia"/>
                <w:color w:val="000000"/>
                <w:szCs w:val="21"/>
              </w:rPr>
              <w:t>招商银行</w:t>
            </w:r>
          </w:p>
        </w:tc>
        <w:tc>
          <w:tcPr>
            <w:tcW w:w="1184" w:type="dxa"/>
            <w:vAlign w:val="center"/>
          </w:tcPr>
          <w:p w:rsidR="00036661" w:rsidRDefault="00116253">
            <w:pPr>
              <w:jc w:val="center"/>
            </w:pPr>
            <w:r>
              <w:rPr>
                <w:rFonts w:eastAsiaTheme="minorEastAsia"/>
                <w:color w:val="000000"/>
                <w:szCs w:val="21"/>
              </w:rPr>
              <w:t>3968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38,000.00</w:t>
            </w:r>
          </w:p>
        </w:tc>
        <w:tc>
          <w:tcPr>
            <w:tcW w:w="1690" w:type="dxa"/>
            <w:vAlign w:val="center"/>
          </w:tcPr>
          <w:p w:rsidR="00036661" w:rsidRDefault="00116253">
            <w:pPr>
              <w:jc w:val="right"/>
            </w:pPr>
            <w:r>
              <w:rPr>
                <w:rFonts w:eastAsiaTheme="minorEastAsia"/>
                <w:color w:val="000000"/>
                <w:szCs w:val="21"/>
              </w:rPr>
              <w:t>1,302,431.16</w:t>
            </w:r>
          </w:p>
        </w:tc>
        <w:tc>
          <w:tcPr>
            <w:tcW w:w="997" w:type="dxa"/>
            <w:vAlign w:val="center"/>
          </w:tcPr>
          <w:p w:rsidR="00036661" w:rsidRDefault="00116253">
            <w:pPr>
              <w:jc w:val="right"/>
            </w:pPr>
            <w:r>
              <w:rPr>
                <w:rFonts w:eastAsiaTheme="minorEastAsia"/>
                <w:color w:val="000000"/>
                <w:szCs w:val="21"/>
              </w:rPr>
              <w:t>1.96</w:t>
            </w:r>
          </w:p>
        </w:tc>
      </w:tr>
      <w:tr w:rsidR="00036661">
        <w:tc>
          <w:tcPr>
            <w:tcW w:w="678" w:type="dxa"/>
            <w:vAlign w:val="center"/>
          </w:tcPr>
          <w:p w:rsidR="00036661" w:rsidRDefault="00116253">
            <w:pPr>
              <w:jc w:val="center"/>
            </w:pPr>
            <w:r>
              <w:rPr>
                <w:rFonts w:eastAsiaTheme="minorEastAsia"/>
                <w:color w:val="000000"/>
                <w:szCs w:val="21"/>
              </w:rPr>
              <w:t>14</w:t>
            </w:r>
          </w:p>
        </w:tc>
        <w:tc>
          <w:tcPr>
            <w:tcW w:w="905" w:type="dxa"/>
            <w:vAlign w:val="center"/>
          </w:tcPr>
          <w:p w:rsidR="00036661" w:rsidRDefault="00116253">
            <w:pPr>
              <w:jc w:val="center"/>
            </w:pPr>
            <w:r>
              <w:rPr>
                <w:rFonts w:eastAsiaTheme="minorEastAsia"/>
                <w:color w:val="000000"/>
                <w:szCs w:val="21"/>
              </w:rPr>
              <w:t>Sberbank of Russia</w:t>
            </w:r>
          </w:p>
        </w:tc>
        <w:tc>
          <w:tcPr>
            <w:tcW w:w="1015" w:type="dxa"/>
            <w:vAlign w:val="center"/>
          </w:tcPr>
          <w:p w:rsidR="00036661" w:rsidRDefault="00116253">
            <w:pPr>
              <w:jc w:val="center"/>
            </w:pPr>
            <w:r>
              <w:rPr>
                <w:rFonts w:eastAsiaTheme="minorEastAsia"/>
                <w:color w:val="000000"/>
                <w:szCs w:val="21"/>
              </w:rPr>
              <w:t>俄罗斯联邦商业储蓄银行公开股</w:t>
            </w:r>
          </w:p>
        </w:tc>
        <w:tc>
          <w:tcPr>
            <w:tcW w:w="1184" w:type="dxa"/>
            <w:vAlign w:val="center"/>
          </w:tcPr>
          <w:p w:rsidR="00036661" w:rsidRDefault="00116253">
            <w:pPr>
              <w:jc w:val="center"/>
            </w:pPr>
            <w:r>
              <w:rPr>
                <w:rFonts w:eastAsiaTheme="minorEastAsia"/>
                <w:color w:val="000000"/>
                <w:szCs w:val="21"/>
              </w:rPr>
              <w:t>SBRCY US</w:t>
            </w:r>
          </w:p>
        </w:tc>
        <w:tc>
          <w:tcPr>
            <w:tcW w:w="847" w:type="dxa"/>
            <w:vAlign w:val="center"/>
          </w:tcPr>
          <w:p w:rsidR="00036661" w:rsidRDefault="00116253">
            <w:pPr>
              <w:jc w:val="center"/>
            </w:pPr>
            <w:r>
              <w:rPr>
                <w:rFonts w:eastAsiaTheme="minorEastAsia"/>
                <w:color w:val="000000"/>
                <w:szCs w:val="21"/>
              </w:rPr>
              <w:t>美国粉红单市场</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12,398.00</w:t>
            </w:r>
          </w:p>
        </w:tc>
        <w:tc>
          <w:tcPr>
            <w:tcW w:w="1690" w:type="dxa"/>
            <w:vAlign w:val="center"/>
          </w:tcPr>
          <w:p w:rsidR="00036661" w:rsidRDefault="00116253">
            <w:pPr>
              <w:jc w:val="right"/>
            </w:pPr>
            <w:r>
              <w:rPr>
                <w:rFonts w:eastAsiaTheme="minorEastAsia"/>
                <w:color w:val="000000"/>
                <w:szCs w:val="21"/>
              </w:rPr>
              <w:t>1,302,353.07</w:t>
            </w:r>
          </w:p>
        </w:tc>
        <w:tc>
          <w:tcPr>
            <w:tcW w:w="997" w:type="dxa"/>
            <w:vAlign w:val="center"/>
          </w:tcPr>
          <w:p w:rsidR="00036661" w:rsidRDefault="00116253">
            <w:pPr>
              <w:jc w:val="right"/>
            </w:pPr>
            <w:r>
              <w:rPr>
                <w:rFonts w:eastAsiaTheme="minorEastAsia"/>
                <w:color w:val="000000"/>
                <w:szCs w:val="21"/>
              </w:rPr>
              <w:t>1.96</w:t>
            </w:r>
          </w:p>
        </w:tc>
      </w:tr>
      <w:tr w:rsidR="00036661">
        <w:tc>
          <w:tcPr>
            <w:tcW w:w="678" w:type="dxa"/>
            <w:vAlign w:val="center"/>
          </w:tcPr>
          <w:p w:rsidR="00036661" w:rsidRDefault="00116253">
            <w:pPr>
              <w:jc w:val="center"/>
            </w:pPr>
            <w:r>
              <w:rPr>
                <w:rFonts w:eastAsiaTheme="minorEastAsia"/>
                <w:color w:val="000000"/>
                <w:szCs w:val="21"/>
              </w:rPr>
              <w:t>15</w:t>
            </w:r>
          </w:p>
        </w:tc>
        <w:tc>
          <w:tcPr>
            <w:tcW w:w="905" w:type="dxa"/>
            <w:vAlign w:val="center"/>
          </w:tcPr>
          <w:p w:rsidR="00036661" w:rsidRDefault="00116253">
            <w:pPr>
              <w:jc w:val="center"/>
            </w:pPr>
            <w:r>
              <w:rPr>
                <w:rFonts w:eastAsiaTheme="minorEastAsia"/>
                <w:color w:val="000000"/>
                <w:szCs w:val="21"/>
              </w:rPr>
              <w:t>Naspers Ltd</w:t>
            </w:r>
          </w:p>
        </w:tc>
        <w:tc>
          <w:tcPr>
            <w:tcW w:w="1015" w:type="dxa"/>
            <w:vAlign w:val="center"/>
          </w:tcPr>
          <w:p w:rsidR="00036661" w:rsidRDefault="00116253">
            <w:pPr>
              <w:jc w:val="center"/>
            </w:pPr>
            <w:r>
              <w:rPr>
                <w:rFonts w:eastAsiaTheme="minorEastAsia"/>
                <w:color w:val="000000"/>
                <w:szCs w:val="21"/>
              </w:rPr>
              <w:t>纳斯派斯有限公司</w:t>
            </w:r>
          </w:p>
        </w:tc>
        <w:tc>
          <w:tcPr>
            <w:tcW w:w="1184" w:type="dxa"/>
            <w:vAlign w:val="center"/>
          </w:tcPr>
          <w:p w:rsidR="00036661" w:rsidRDefault="00116253">
            <w:pPr>
              <w:jc w:val="center"/>
            </w:pPr>
            <w:r>
              <w:rPr>
                <w:rFonts w:eastAsiaTheme="minorEastAsia"/>
                <w:color w:val="000000"/>
                <w:szCs w:val="21"/>
              </w:rPr>
              <w:t>NPN SJ</w:t>
            </w:r>
          </w:p>
        </w:tc>
        <w:tc>
          <w:tcPr>
            <w:tcW w:w="847" w:type="dxa"/>
            <w:vAlign w:val="center"/>
          </w:tcPr>
          <w:p w:rsidR="00036661" w:rsidRDefault="00116253">
            <w:pPr>
              <w:jc w:val="center"/>
            </w:pPr>
            <w:r>
              <w:rPr>
                <w:rFonts w:eastAsiaTheme="minorEastAsia"/>
                <w:color w:val="000000"/>
                <w:szCs w:val="21"/>
              </w:rPr>
              <w:t>南非约翰内斯堡证券交易所</w:t>
            </w:r>
          </w:p>
        </w:tc>
        <w:tc>
          <w:tcPr>
            <w:tcW w:w="1025" w:type="dxa"/>
            <w:vAlign w:val="center"/>
          </w:tcPr>
          <w:p w:rsidR="00036661" w:rsidRDefault="00116253">
            <w:pPr>
              <w:jc w:val="center"/>
            </w:pPr>
            <w:r>
              <w:rPr>
                <w:rFonts w:eastAsiaTheme="minorEastAsia"/>
                <w:color w:val="000000"/>
                <w:szCs w:val="21"/>
              </w:rPr>
              <w:t>南非</w:t>
            </w:r>
          </w:p>
        </w:tc>
        <w:tc>
          <w:tcPr>
            <w:tcW w:w="1015" w:type="dxa"/>
            <w:vAlign w:val="center"/>
          </w:tcPr>
          <w:p w:rsidR="00036661" w:rsidRDefault="00116253">
            <w:pPr>
              <w:jc w:val="right"/>
            </w:pPr>
            <w:r>
              <w:rPr>
                <w:rFonts w:eastAsiaTheme="minorEastAsia"/>
                <w:color w:val="000000"/>
                <w:szCs w:val="21"/>
              </w:rPr>
              <w:t>780.00</w:t>
            </w:r>
          </w:p>
        </w:tc>
        <w:tc>
          <w:tcPr>
            <w:tcW w:w="1690" w:type="dxa"/>
            <w:vAlign w:val="center"/>
          </w:tcPr>
          <w:p w:rsidR="00036661" w:rsidRDefault="00116253">
            <w:pPr>
              <w:jc w:val="right"/>
            </w:pPr>
            <w:r>
              <w:rPr>
                <w:rFonts w:eastAsiaTheme="minorEastAsia"/>
                <w:color w:val="000000"/>
                <w:szCs w:val="21"/>
              </w:rPr>
              <w:t>1,300,336.91</w:t>
            </w:r>
          </w:p>
        </w:tc>
        <w:tc>
          <w:tcPr>
            <w:tcW w:w="997" w:type="dxa"/>
            <w:vAlign w:val="center"/>
          </w:tcPr>
          <w:p w:rsidR="00036661" w:rsidRDefault="00116253">
            <w:pPr>
              <w:jc w:val="right"/>
            </w:pPr>
            <w:r>
              <w:rPr>
                <w:rFonts w:eastAsiaTheme="minorEastAsia"/>
                <w:color w:val="000000"/>
                <w:szCs w:val="21"/>
              </w:rPr>
              <w:t>1.96</w:t>
            </w:r>
          </w:p>
        </w:tc>
      </w:tr>
      <w:tr w:rsidR="00036661">
        <w:tc>
          <w:tcPr>
            <w:tcW w:w="678" w:type="dxa"/>
            <w:vAlign w:val="center"/>
          </w:tcPr>
          <w:p w:rsidR="00036661" w:rsidRDefault="00116253">
            <w:pPr>
              <w:jc w:val="center"/>
            </w:pPr>
            <w:r>
              <w:rPr>
                <w:rFonts w:eastAsiaTheme="minorEastAsia"/>
                <w:color w:val="000000"/>
                <w:szCs w:val="21"/>
              </w:rPr>
              <w:t>16</w:t>
            </w:r>
          </w:p>
        </w:tc>
        <w:tc>
          <w:tcPr>
            <w:tcW w:w="905" w:type="dxa"/>
            <w:vAlign w:val="center"/>
          </w:tcPr>
          <w:p w:rsidR="00036661" w:rsidRDefault="00116253">
            <w:pPr>
              <w:jc w:val="center"/>
            </w:pPr>
            <w:r>
              <w:rPr>
                <w:rFonts w:eastAsiaTheme="minorEastAsia"/>
                <w:color w:val="000000"/>
                <w:szCs w:val="21"/>
              </w:rPr>
              <w:t>PT Bank Rakyat Indonesia Persero</w:t>
            </w:r>
          </w:p>
        </w:tc>
        <w:tc>
          <w:tcPr>
            <w:tcW w:w="1015" w:type="dxa"/>
            <w:vAlign w:val="center"/>
          </w:tcPr>
          <w:p w:rsidR="00036661" w:rsidRDefault="00116253">
            <w:pPr>
              <w:jc w:val="center"/>
            </w:pPr>
            <w:r>
              <w:rPr>
                <w:rFonts w:eastAsiaTheme="minorEastAsia"/>
                <w:color w:val="000000"/>
                <w:szCs w:val="21"/>
              </w:rPr>
              <w:t>印尼人民银行股份有限公司</w:t>
            </w:r>
          </w:p>
        </w:tc>
        <w:tc>
          <w:tcPr>
            <w:tcW w:w="1184" w:type="dxa"/>
            <w:vAlign w:val="center"/>
          </w:tcPr>
          <w:p w:rsidR="00036661" w:rsidRDefault="00116253">
            <w:pPr>
              <w:jc w:val="center"/>
            </w:pPr>
            <w:r>
              <w:rPr>
                <w:rFonts w:eastAsiaTheme="minorEastAsia"/>
                <w:color w:val="000000"/>
                <w:szCs w:val="21"/>
              </w:rPr>
              <w:t>BBRI IJ</w:t>
            </w:r>
          </w:p>
        </w:tc>
        <w:tc>
          <w:tcPr>
            <w:tcW w:w="847" w:type="dxa"/>
            <w:vAlign w:val="center"/>
          </w:tcPr>
          <w:p w:rsidR="00036661" w:rsidRDefault="00116253">
            <w:pPr>
              <w:jc w:val="center"/>
            </w:pPr>
            <w:r>
              <w:rPr>
                <w:rFonts w:eastAsiaTheme="minorEastAsia"/>
                <w:color w:val="000000"/>
                <w:szCs w:val="21"/>
              </w:rPr>
              <w:t>雅加达证券交易所</w:t>
            </w:r>
          </w:p>
        </w:tc>
        <w:tc>
          <w:tcPr>
            <w:tcW w:w="1025" w:type="dxa"/>
            <w:vAlign w:val="center"/>
          </w:tcPr>
          <w:p w:rsidR="00036661" w:rsidRDefault="00116253">
            <w:pPr>
              <w:jc w:val="center"/>
            </w:pPr>
            <w:r>
              <w:rPr>
                <w:rFonts w:eastAsiaTheme="minorEastAsia"/>
                <w:color w:val="000000"/>
                <w:szCs w:val="21"/>
              </w:rPr>
              <w:t>印度尼西亚</w:t>
            </w:r>
          </w:p>
        </w:tc>
        <w:tc>
          <w:tcPr>
            <w:tcW w:w="1015" w:type="dxa"/>
            <w:vAlign w:val="center"/>
          </w:tcPr>
          <w:p w:rsidR="00036661" w:rsidRDefault="00116253">
            <w:pPr>
              <w:jc w:val="right"/>
            </w:pPr>
            <w:r>
              <w:rPr>
                <w:rFonts w:eastAsiaTheme="minorEastAsia"/>
                <w:color w:val="000000"/>
                <w:szCs w:val="21"/>
              </w:rPr>
              <w:t>600,000.00</w:t>
            </w:r>
          </w:p>
        </w:tc>
        <w:tc>
          <w:tcPr>
            <w:tcW w:w="1690" w:type="dxa"/>
            <w:vAlign w:val="center"/>
          </w:tcPr>
          <w:p w:rsidR="00036661" w:rsidRDefault="00116253">
            <w:pPr>
              <w:jc w:val="right"/>
            </w:pPr>
            <w:r>
              <w:rPr>
                <w:rFonts w:eastAsiaTheme="minorEastAsia"/>
                <w:color w:val="000000"/>
                <w:szCs w:val="21"/>
              </w:rPr>
              <w:t>1,272,993.47</w:t>
            </w:r>
          </w:p>
        </w:tc>
        <w:tc>
          <w:tcPr>
            <w:tcW w:w="997" w:type="dxa"/>
            <w:vAlign w:val="center"/>
          </w:tcPr>
          <w:p w:rsidR="00036661" w:rsidRDefault="00116253">
            <w:pPr>
              <w:jc w:val="right"/>
            </w:pPr>
            <w:r>
              <w:rPr>
                <w:rFonts w:eastAsiaTheme="minorEastAsia"/>
                <w:color w:val="000000"/>
                <w:szCs w:val="21"/>
              </w:rPr>
              <w:t>1.92</w:t>
            </w:r>
          </w:p>
        </w:tc>
      </w:tr>
      <w:tr w:rsidR="00036661">
        <w:tc>
          <w:tcPr>
            <w:tcW w:w="678" w:type="dxa"/>
            <w:vAlign w:val="center"/>
          </w:tcPr>
          <w:p w:rsidR="00036661" w:rsidRDefault="00116253">
            <w:pPr>
              <w:jc w:val="center"/>
            </w:pPr>
            <w:r>
              <w:rPr>
                <w:rFonts w:eastAsiaTheme="minorEastAsia"/>
                <w:color w:val="000000"/>
                <w:szCs w:val="21"/>
              </w:rPr>
              <w:t>17</w:t>
            </w:r>
          </w:p>
        </w:tc>
        <w:tc>
          <w:tcPr>
            <w:tcW w:w="905" w:type="dxa"/>
            <w:vAlign w:val="center"/>
          </w:tcPr>
          <w:p w:rsidR="00036661" w:rsidRDefault="00116253">
            <w:pPr>
              <w:jc w:val="center"/>
            </w:pPr>
            <w:r>
              <w:rPr>
                <w:rFonts w:eastAsiaTheme="minorEastAsia"/>
                <w:color w:val="000000"/>
                <w:szCs w:val="21"/>
              </w:rPr>
              <w:t>Infosys Limited</w:t>
            </w:r>
          </w:p>
        </w:tc>
        <w:tc>
          <w:tcPr>
            <w:tcW w:w="1015" w:type="dxa"/>
            <w:vAlign w:val="center"/>
          </w:tcPr>
          <w:p w:rsidR="00036661" w:rsidRDefault="00116253">
            <w:pPr>
              <w:jc w:val="center"/>
            </w:pPr>
            <w:r>
              <w:rPr>
                <w:rFonts w:eastAsiaTheme="minorEastAsia"/>
                <w:color w:val="000000"/>
                <w:szCs w:val="21"/>
              </w:rPr>
              <w:t>Infosys</w:t>
            </w:r>
            <w:r>
              <w:rPr>
                <w:rFonts w:eastAsiaTheme="minorEastAsia"/>
                <w:color w:val="000000"/>
                <w:szCs w:val="21"/>
              </w:rPr>
              <w:t>科技有限公司</w:t>
            </w:r>
          </w:p>
        </w:tc>
        <w:tc>
          <w:tcPr>
            <w:tcW w:w="1184" w:type="dxa"/>
            <w:vAlign w:val="center"/>
          </w:tcPr>
          <w:p w:rsidR="00036661" w:rsidRDefault="00116253">
            <w:pPr>
              <w:jc w:val="center"/>
            </w:pPr>
            <w:r>
              <w:rPr>
                <w:rFonts w:eastAsiaTheme="minorEastAsia"/>
                <w:color w:val="000000"/>
                <w:szCs w:val="21"/>
              </w:rPr>
              <w:t>INFY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16,380.00</w:t>
            </w:r>
          </w:p>
        </w:tc>
        <w:tc>
          <w:tcPr>
            <w:tcW w:w="1690" w:type="dxa"/>
            <w:vAlign w:val="center"/>
          </w:tcPr>
          <w:p w:rsidR="00036661" w:rsidRDefault="00116253">
            <w:pPr>
              <w:jc w:val="right"/>
            </w:pPr>
            <w:r>
              <w:rPr>
                <w:rFonts w:eastAsiaTheme="minorEastAsia"/>
                <w:color w:val="000000"/>
                <w:szCs w:val="21"/>
              </w:rPr>
              <w:t>1,204,901.17</w:t>
            </w:r>
          </w:p>
        </w:tc>
        <w:tc>
          <w:tcPr>
            <w:tcW w:w="997" w:type="dxa"/>
            <w:vAlign w:val="center"/>
          </w:tcPr>
          <w:p w:rsidR="00036661" w:rsidRDefault="00116253">
            <w:pPr>
              <w:jc w:val="right"/>
            </w:pPr>
            <w:r>
              <w:rPr>
                <w:rFonts w:eastAsiaTheme="minorEastAsia"/>
                <w:color w:val="000000"/>
                <w:szCs w:val="21"/>
              </w:rPr>
              <w:t>1.82</w:t>
            </w:r>
          </w:p>
        </w:tc>
      </w:tr>
      <w:tr w:rsidR="00036661">
        <w:tc>
          <w:tcPr>
            <w:tcW w:w="678" w:type="dxa"/>
            <w:vAlign w:val="center"/>
          </w:tcPr>
          <w:p w:rsidR="00036661" w:rsidRDefault="00116253">
            <w:pPr>
              <w:jc w:val="center"/>
            </w:pPr>
            <w:r>
              <w:rPr>
                <w:rFonts w:eastAsiaTheme="minorEastAsia"/>
                <w:color w:val="000000"/>
                <w:szCs w:val="21"/>
              </w:rPr>
              <w:t>18</w:t>
            </w:r>
          </w:p>
        </w:tc>
        <w:tc>
          <w:tcPr>
            <w:tcW w:w="905" w:type="dxa"/>
            <w:vAlign w:val="center"/>
          </w:tcPr>
          <w:p w:rsidR="00036661" w:rsidRDefault="00116253">
            <w:pPr>
              <w:jc w:val="center"/>
            </w:pPr>
            <w:r>
              <w:rPr>
                <w:rFonts w:eastAsiaTheme="minorEastAsia"/>
                <w:color w:val="000000"/>
                <w:szCs w:val="21"/>
              </w:rPr>
              <w:t>PT Bank Mandiri (Persero)</w:t>
            </w:r>
          </w:p>
        </w:tc>
        <w:tc>
          <w:tcPr>
            <w:tcW w:w="1015" w:type="dxa"/>
            <w:vAlign w:val="center"/>
          </w:tcPr>
          <w:p w:rsidR="00036661" w:rsidRDefault="00116253">
            <w:pPr>
              <w:jc w:val="center"/>
            </w:pPr>
            <w:r>
              <w:rPr>
                <w:rFonts w:eastAsiaTheme="minorEastAsia"/>
                <w:color w:val="000000"/>
                <w:szCs w:val="21"/>
              </w:rPr>
              <w:t>印度尼西亚曼底利银行有限责任</w:t>
            </w:r>
          </w:p>
        </w:tc>
        <w:tc>
          <w:tcPr>
            <w:tcW w:w="1184" w:type="dxa"/>
            <w:vAlign w:val="center"/>
          </w:tcPr>
          <w:p w:rsidR="00036661" w:rsidRDefault="00116253">
            <w:pPr>
              <w:jc w:val="center"/>
            </w:pPr>
            <w:r>
              <w:rPr>
                <w:rFonts w:eastAsiaTheme="minorEastAsia"/>
                <w:color w:val="000000"/>
                <w:szCs w:val="21"/>
              </w:rPr>
              <w:t>BMRI IJ</w:t>
            </w:r>
          </w:p>
        </w:tc>
        <w:tc>
          <w:tcPr>
            <w:tcW w:w="847" w:type="dxa"/>
            <w:vAlign w:val="center"/>
          </w:tcPr>
          <w:p w:rsidR="00036661" w:rsidRDefault="00116253">
            <w:pPr>
              <w:jc w:val="center"/>
            </w:pPr>
            <w:r>
              <w:rPr>
                <w:rFonts w:eastAsiaTheme="minorEastAsia"/>
                <w:color w:val="000000"/>
                <w:szCs w:val="21"/>
              </w:rPr>
              <w:t>雅加达证券交易所</w:t>
            </w:r>
          </w:p>
        </w:tc>
        <w:tc>
          <w:tcPr>
            <w:tcW w:w="1025" w:type="dxa"/>
            <w:vAlign w:val="center"/>
          </w:tcPr>
          <w:p w:rsidR="00036661" w:rsidRDefault="00116253">
            <w:pPr>
              <w:jc w:val="center"/>
            </w:pPr>
            <w:r>
              <w:rPr>
                <w:rFonts w:eastAsiaTheme="minorEastAsia"/>
                <w:color w:val="000000"/>
                <w:szCs w:val="21"/>
              </w:rPr>
              <w:t>印度尼西亚</w:t>
            </w:r>
          </w:p>
        </w:tc>
        <w:tc>
          <w:tcPr>
            <w:tcW w:w="1015" w:type="dxa"/>
            <w:vAlign w:val="center"/>
          </w:tcPr>
          <w:p w:rsidR="00036661" w:rsidRDefault="00116253">
            <w:pPr>
              <w:jc w:val="right"/>
            </w:pPr>
            <w:r>
              <w:rPr>
                <w:rFonts w:eastAsiaTheme="minorEastAsia"/>
                <w:color w:val="000000"/>
                <w:szCs w:val="21"/>
              </w:rPr>
              <w:t>298,800.00</w:t>
            </w:r>
          </w:p>
        </w:tc>
        <w:tc>
          <w:tcPr>
            <w:tcW w:w="1690" w:type="dxa"/>
            <w:vAlign w:val="center"/>
          </w:tcPr>
          <w:p w:rsidR="00036661" w:rsidRDefault="00116253">
            <w:pPr>
              <w:jc w:val="right"/>
            </w:pPr>
            <w:r>
              <w:rPr>
                <w:rFonts w:eastAsiaTheme="minorEastAsia"/>
                <w:color w:val="000000"/>
                <w:szCs w:val="21"/>
              </w:rPr>
              <w:t>1,166,847.42</w:t>
            </w:r>
          </w:p>
        </w:tc>
        <w:tc>
          <w:tcPr>
            <w:tcW w:w="997" w:type="dxa"/>
            <w:vAlign w:val="center"/>
          </w:tcPr>
          <w:p w:rsidR="00036661" w:rsidRDefault="00116253">
            <w:pPr>
              <w:jc w:val="right"/>
            </w:pPr>
            <w:r>
              <w:rPr>
                <w:rFonts w:eastAsiaTheme="minorEastAsia"/>
                <w:color w:val="000000"/>
                <w:szCs w:val="21"/>
              </w:rPr>
              <w:t>1.76</w:t>
            </w:r>
          </w:p>
        </w:tc>
      </w:tr>
      <w:tr w:rsidR="00036661">
        <w:tc>
          <w:tcPr>
            <w:tcW w:w="678" w:type="dxa"/>
            <w:vAlign w:val="center"/>
          </w:tcPr>
          <w:p w:rsidR="00036661" w:rsidRDefault="00116253">
            <w:pPr>
              <w:jc w:val="center"/>
            </w:pPr>
            <w:r>
              <w:rPr>
                <w:rFonts w:eastAsiaTheme="minorEastAsia"/>
                <w:color w:val="000000"/>
                <w:szCs w:val="21"/>
              </w:rPr>
              <w:t>19</w:t>
            </w:r>
          </w:p>
        </w:tc>
        <w:tc>
          <w:tcPr>
            <w:tcW w:w="905" w:type="dxa"/>
            <w:vAlign w:val="center"/>
          </w:tcPr>
          <w:p w:rsidR="00036661" w:rsidRDefault="00116253">
            <w:pPr>
              <w:jc w:val="center"/>
            </w:pPr>
            <w:r>
              <w:rPr>
                <w:rFonts w:eastAsiaTheme="minorEastAsia"/>
                <w:color w:val="000000"/>
                <w:szCs w:val="21"/>
              </w:rPr>
              <w:t>Industrial &amp; Commercial Bank of China Ltd</w:t>
            </w:r>
          </w:p>
        </w:tc>
        <w:tc>
          <w:tcPr>
            <w:tcW w:w="1015" w:type="dxa"/>
            <w:vAlign w:val="center"/>
          </w:tcPr>
          <w:p w:rsidR="00036661" w:rsidRDefault="00116253">
            <w:pPr>
              <w:jc w:val="center"/>
            </w:pPr>
            <w:r>
              <w:rPr>
                <w:rFonts w:eastAsiaTheme="minorEastAsia"/>
                <w:color w:val="000000"/>
                <w:szCs w:val="21"/>
              </w:rPr>
              <w:t>工商银行</w:t>
            </w:r>
          </w:p>
        </w:tc>
        <w:tc>
          <w:tcPr>
            <w:tcW w:w="1184" w:type="dxa"/>
            <w:vAlign w:val="center"/>
          </w:tcPr>
          <w:p w:rsidR="00036661" w:rsidRDefault="00116253">
            <w:pPr>
              <w:jc w:val="center"/>
            </w:pPr>
            <w:r>
              <w:rPr>
                <w:rFonts w:eastAsiaTheme="minorEastAsia"/>
                <w:color w:val="000000"/>
                <w:szCs w:val="21"/>
              </w:rPr>
              <w:t>1398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208,000.00</w:t>
            </w:r>
          </w:p>
        </w:tc>
        <w:tc>
          <w:tcPr>
            <w:tcW w:w="1690" w:type="dxa"/>
            <w:vAlign w:val="center"/>
          </w:tcPr>
          <w:p w:rsidR="00036661" w:rsidRDefault="00116253">
            <w:pPr>
              <w:jc w:val="right"/>
            </w:pPr>
            <w:r>
              <w:rPr>
                <w:rFonts w:eastAsiaTheme="minorEastAsia"/>
                <w:color w:val="000000"/>
                <w:szCs w:val="21"/>
              </w:rPr>
              <w:t>1,043,282.47</w:t>
            </w:r>
          </w:p>
        </w:tc>
        <w:tc>
          <w:tcPr>
            <w:tcW w:w="997" w:type="dxa"/>
            <w:vAlign w:val="center"/>
          </w:tcPr>
          <w:p w:rsidR="00036661" w:rsidRDefault="00116253">
            <w:pPr>
              <w:jc w:val="right"/>
            </w:pPr>
            <w:r>
              <w:rPr>
                <w:rFonts w:eastAsiaTheme="minorEastAsia"/>
                <w:color w:val="000000"/>
                <w:szCs w:val="21"/>
              </w:rPr>
              <w:t>1.57</w:t>
            </w:r>
          </w:p>
        </w:tc>
      </w:tr>
      <w:tr w:rsidR="00036661">
        <w:tc>
          <w:tcPr>
            <w:tcW w:w="678" w:type="dxa"/>
            <w:vAlign w:val="center"/>
          </w:tcPr>
          <w:p w:rsidR="00036661" w:rsidRDefault="00116253">
            <w:pPr>
              <w:jc w:val="center"/>
            </w:pPr>
            <w:r>
              <w:rPr>
                <w:rFonts w:eastAsiaTheme="minorEastAsia"/>
                <w:color w:val="000000"/>
                <w:szCs w:val="21"/>
              </w:rPr>
              <w:t>20</w:t>
            </w:r>
          </w:p>
        </w:tc>
        <w:tc>
          <w:tcPr>
            <w:tcW w:w="905" w:type="dxa"/>
            <w:vAlign w:val="center"/>
          </w:tcPr>
          <w:p w:rsidR="00036661" w:rsidRDefault="00116253">
            <w:pPr>
              <w:jc w:val="center"/>
            </w:pPr>
            <w:r>
              <w:rPr>
                <w:rFonts w:eastAsiaTheme="minorEastAsia"/>
                <w:color w:val="000000"/>
                <w:szCs w:val="21"/>
              </w:rPr>
              <w:t>Geely Automobile Lt</w:t>
            </w:r>
          </w:p>
        </w:tc>
        <w:tc>
          <w:tcPr>
            <w:tcW w:w="1015" w:type="dxa"/>
            <w:vAlign w:val="center"/>
          </w:tcPr>
          <w:p w:rsidR="00036661" w:rsidRDefault="00116253">
            <w:pPr>
              <w:jc w:val="center"/>
            </w:pPr>
            <w:r>
              <w:rPr>
                <w:rFonts w:eastAsiaTheme="minorEastAsia"/>
                <w:color w:val="000000"/>
                <w:szCs w:val="21"/>
              </w:rPr>
              <w:t>吉利汽车</w:t>
            </w:r>
          </w:p>
        </w:tc>
        <w:tc>
          <w:tcPr>
            <w:tcW w:w="1184" w:type="dxa"/>
            <w:vAlign w:val="center"/>
          </w:tcPr>
          <w:p w:rsidR="00036661" w:rsidRDefault="00116253">
            <w:pPr>
              <w:jc w:val="center"/>
            </w:pPr>
            <w:r>
              <w:rPr>
                <w:rFonts w:eastAsiaTheme="minorEastAsia"/>
                <w:color w:val="000000"/>
                <w:szCs w:val="21"/>
              </w:rPr>
              <w:t>175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88,000.00</w:t>
            </w:r>
          </w:p>
        </w:tc>
        <w:tc>
          <w:tcPr>
            <w:tcW w:w="1690" w:type="dxa"/>
            <w:vAlign w:val="center"/>
          </w:tcPr>
          <w:p w:rsidR="00036661" w:rsidRDefault="00116253">
            <w:pPr>
              <w:jc w:val="right"/>
            </w:pPr>
            <w:r>
              <w:rPr>
                <w:rFonts w:eastAsiaTheme="minorEastAsia"/>
                <w:color w:val="000000"/>
                <w:szCs w:val="21"/>
              </w:rPr>
              <w:t>1,034,553.25</w:t>
            </w:r>
          </w:p>
        </w:tc>
        <w:tc>
          <w:tcPr>
            <w:tcW w:w="997" w:type="dxa"/>
            <w:vAlign w:val="center"/>
          </w:tcPr>
          <w:p w:rsidR="00036661" w:rsidRDefault="00116253">
            <w:pPr>
              <w:jc w:val="right"/>
            </w:pPr>
            <w:r>
              <w:rPr>
                <w:rFonts w:eastAsiaTheme="minorEastAsia"/>
                <w:color w:val="000000"/>
                <w:szCs w:val="21"/>
              </w:rPr>
              <w:t>1.56</w:t>
            </w:r>
          </w:p>
        </w:tc>
      </w:tr>
      <w:tr w:rsidR="00036661">
        <w:tc>
          <w:tcPr>
            <w:tcW w:w="678" w:type="dxa"/>
            <w:vAlign w:val="center"/>
          </w:tcPr>
          <w:p w:rsidR="00036661" w:rsidRDefault="00116253">
            <w:pPr>
              <w:jc w:val="center"/>
            </w:pPr>
            <w:r>
              <w:rPr>
                <w:rFonts w:eastAsiaTheme="minorEastAsia"/>
                <w:color w:val="000000"/>
                <w:szCs w:val="21"/>
              </w:rPr>
              <w:t>21</w:t>
            </w:r>
          </w:p>
        </w:tc>
        <w:tc>
          <w:tcPr>
            <w:tcW w:w="905" w:type="dxa"/>
            <w:vAlign w:val="center"/>
          </w:tcPr>
          <w:p w:rsidR="00036661" w:rsidRDefault="00116253">
            <w:pPr>
              <w:jc w:val="center"/>
            </w:pPr>
            <w:r>
              <w:rPr>
                <w:rFonts w:eastAsiaTheme="minorEastAsia"/>
                <w:color w:val="000000"/>
                <w:szCs w:val="21"/>
              </w:rPr>
              <w:t>SK Innovation Co., Ltd</w:t>
            </w:r>
          </w:p>
        </w:tc>
        <w:tc>
          <w:tcPr>
            <w:tcW w:w="1015" w:type="dxa"/>
            <w:vAlign w:val="center"/>
          </w:tcPr>
          <w:p w:rsidR="00036661" w:rsidRDefault="00116253">
            <w:pPr>
              <w:jc w:val="center"/>
            </w:pPr>
            <w:r>
              <w:rPr>
                <w:rFonts w:eastAsiaTheme="minorEastAsia"/>
                <w:color w:val="000000"/>
                <w:szCs w:val="21"/>
              </w:rPr>
              <w:t>SK innovation</w:t>
            </w:r>
            <w:r>
              <w:rPr>
                <w:rFonts w:eastAsiaTheme="minorEastAsia"/>
                <w:color w:val="000000"/>
                <w:szCs w:val="21"/>
              </w:rPr>
              <w:t>有限公司</w:t>
            </w:r>
          </w:p>
        </w:tc>
        <w:tc>
          <w:tcPr>
            <w:tcW w:w="1184" w:type="dxa"/>
            <w:vAlign w:val="center"/>
          </w:tcPr>
          <w:p w:rsidR="00036661" w:rsidRDefault="00116253">
            <w:pPr>
              <w:jc w:val="center"/>
            </w:pPr>
            <w:r>
              <w:rPr>
                <w:rFonts w:eastAsiaTheme="minorEastAsia"/>
                <w:color w:val="000000"/>
                <w:szCs w:val="21"/>
              </w:rPr>
              <w:t>096770 KS</w:t>
            </w:r>
          </w:p>
        </w:tc>
        <w:tc>
          <w:tcPr>
            <w:tcW w:w="847" w:type="dxa"/>
            <w:vAlign w:val="center"/>
          </w:tcPr>
          <w:p w:rsidR="00036661" w:rsidRDefault="00116253">
            <w:pPr>
              <w:jc w:val="center"/>
            </w:pPr>
            <w:r>
              <w:rPr>
                <w:rFonts w:eastAsiaTheme="minorEastAsia"/>
                <w:color w:val="000000"/>
                <w:szCs w:val="21"/>
              </w:rPr>
              <w:t>韩国证券期货交易所</w:t>
            </w:r>
          </w:p>
        </w:tc>
        <w:tc>
          <w:tcPr>
            <w:tcW w:w="1025" w:type="dxa"/>
            <w:vAlign w:val="center"/>
          </w:tcPr>
          <w:p w:rsidR="00036661" w:rsidRDefault="00116253">
            <w:pPr>
              <w:jc w:val="center"/>
            </w:pPr>
            <w:r>
              <w:rPr>
                <w:rFonts w:eastAsiaTheme="minorEastAsia"/>
                <w:color w:val="000000"/>
                <w:szCs w:val="21"/>
              </w:rPr>
              <w:t>韩国</w:t>
            </w:r>
          </w:p>
        </w:tc>
        <w:tc>
          <w:tcPr>
            <w:tcW w:w="1015" w:type="dxa"/>
            <w:vAlign w:val="center"/>
          </w:tcPr>
          <w:p w:rsidR="00036661" w:rsidRDefault="00116253">
            <w:pPr>
              <w:jc w:val="right"/>
            </w:pPr>
            <w:r>
              <w:rPr>
                <w:rFonts w:eastAsiaTheme="minorEastAsia"/>
                <w:color w:val="000000"/>
                <w:szCs w:val="21"/>
              </w:rPr>
              <w:t>1,080.00</w:t>
            </w:r>
          </w:p>
        </w:tc>
        <w:tc>
          <w:tcPr>
            <w:tcW w:w="1690" w:type="dxa"/>
            <w:vAlign w:val="center"/>
          </w:tcPr>
          <w:p w:rsidR="00036661" w:rsidRDefault="00116253">
            <w:pPr>
              <w:jc w:val="right"/>
            </w:pPr>
            <w:r>
              <w:rPr>
                <w:rFonts w:eastAsiaTheme="minorEastAsia"/>
                <w:color w:val="000000"/>
                <w:szCs w:val="21"/>
              </w:rPr>
              <w:t>1,022,408.08</w:t>
            </w:r>
          </w:p>
        </w:tc>
        <w:tc>
          <w:tcPr>
            <w:tcW w:w="997" w:type="dxa"/>
            <w:vAlign w:val="center"/>
          </w:tcPr>
          <w:p w:rsidR="00036661" w:rsidRDefault="00116253">
            <w:pPr>
              <w:jc w:val="right"/>
            </w:pPr>
            <w:r>
              <w:rPr>
                <w:rFonts w:eastAsiaTheme="minorEastAsia"/>
                <w:color w:val="000000"/>
                <w:szCs w:val="21"/>
              </w:rPr>
              <w:t>1.54</w:t>
            </w:r>
          </w:p>
        </w:tc>
      </w:tr>
      <w:tr w:rsidR="00036661">
        <w:tc>
          <w:tcPr>
            <w:tcW w:w="678" w:type="dxa"/>
            <w:vAlign w:val="center"/>
          </w:tcPr>
          <w:p w:rsidR="00036661" w:rsidRDefault="00116253">
            <w:pPr>
              <w:jc w:val="center"/>
            </w:pPr>
            <w:r>
              <w:rPr>
                <w:rFonts w:eastAsiaTheme="minorEastAsia"/>
                <w:color w:val="000000"/>
                <w:szCs w:val="21"/>
              </w:rPr>
              <w:t>22</w:t>
            </w:r>
          </w:p>
        </w:tc>
        <w:tc>
          <w:tcPr>
            <w:tcW w:w="905" w:type="dxa"/>
            <w:vAlign w:val="center"/>
          </w:tcPr>
          <w:p w:rsidR="00036661" w:rsidRDefault="00116253">
            <w:pPr>
              <w:jc w:val="center"/>
            </w:pPr>
            <w:r>
              <w:rPr>
                <w:rFonts w:eastAsiaTheme="minorEastAsia"/>
                <w:color w:val="000000"/>
                <w:szCs w:val="21"/>
              </w:rPr>
              <w:t>PT Wijaya Karya</w:t>
            </w:r>
          </w:p>
        </w:tc>
        <w:tc>
          <w:tcPr>
            <w:tcW w:w="1015" w:type="dxa"/>
            <w:vAlign w:val="center"/>
          </w:tcPr>
          <w:p w:rsidR="00036661" w:rsidRDefault="00116253">
            <w:pPr>
              <w:jc w:val="center"/>
            </w:pPr>
            <w:r>
              <w:rPr>
                <w:rFonts w:eastAsiaTheme="minorEastAsia"/>
                <w:color w:val="000000"/>
                <w:szCs w:val="21"/>
              </w:rPr>
              <w:t>Wijaya Karya Persero</w:t>
            </w:r>
            <w:r>
              <w:rPr>
                <w:rFonts w:eastAsiaTheme="minorEastAsia"/>
                <w:color w:val="000000"/>
                <w:szCs w:val="21"/>
              </w:rPr>
              <w:t>股份公司</w:t>
            </w:r>
          </w:p>
        </w:tc>
        <w:tc>
          <w:tcPr>
            <w:tcW w:w="1184" w:type="dxa"/>
            <w:vAlign w:val="center"/>
          </w:tcPr>
          <w:p w:rsidR="00036661" w:rsidRDefault="00116253">
            <w:pPr>
              <w:jc w:val="center"/>
            </w:pPr>
            <w:r>
              <w:rPr>
                <w:rFonts w:eastAsiaTheme="minorEastAsia"/>
                <w:color w:val="000000"/>
                <w:szCs w:val="21"/>
              </w:rPr>
              <w:t>WIKA IJ</w:t>
            </w:r>
          </w:p>
        </w:tc>
        <w:tc>
          <w:tcPr>
            <w:tcW w:w="847" w:type="dxa"/>
            <w:vAlign w:val="center"/>
          </w:tcPr>
          <w:p w:rsidR="00036661" w:rsidRDefault="00116253">
            <w:pPr>
              <w:jc w:val="center"/>
            </w:pPr>
            <w:r>
              <w:rPr>
                <w:rFonts w:eastAsiaTheme="minorEastAsia"/>
                <w:color w:val="000000"/>
                <w:szCs w:val="21"/>
              </w:rPr>
              <w:t>雅加达证券交易所</w:t>
            </w:r>
          </w:p>
        </w:tc>
        <w:tc>
          <w:tcPr>
            <w:tcW w:w="1025" w:type="dxa"/>
            <w:vAlign w:val="center"/>
          </w:tcPr>
          <w:p w:rsidR="00036661" w:rsidRDefault="00116253">
            <w:pPr>
              <w:jc w:val="center"/>
            </w:pPr>
            <w:r>
              <w:rPr>
                <w:rFonts w:eastAsiaTheme="minorEastAsia"/>
                <w:color w:val="000000"/>
                <w:szCs w:val="21"/>
              </w:rPr>
              <w:t>印度尼西亚</w:t>
            </w:r>
          </w:p>
        </w:tc>
        <w:tc>
          <w:tcPr>
            <w:tcW w:w="1015" w:type="dxa"/>
            <w:vAlign w:val="center"/>
          </w:tcPr>
          <w:p w:rsidR="00036661" w:rsidRDefault="00116253">
            <w:pPr>
              <w:jc w:val="right"/>
            </w:pPr>
            <w:r>
              <w:rPr>
                <w:rFonts w:eastAsiaTheme="minorEastAsia"/>
                <w:color w:val="000000"/>
                <w:szCs w:val="21"/>
              </w:rPr>
              <w:t>858,000.00</w:t>
            </w:r>
          </w:p>
        </w:tc>
        <w:tc>
          <w:tcPr>
            <w:tcW w:w="1690" w:type="dxa"/>
            <w:vAlign w:val="center"/>
          </w:tcPr>
          <w:p w:rsidR="00036661" w:rsidRDefault="00116253">
            <w:pPr>
              <w:jc w:val="right"/>
            </w:pPr>
            <w:r>
              <w:rPr>
                <w:rFonts w:eastAsiaTheme="minorEastAsia"/>
                <w:color w:val="000000"/>
                <w:szCs w:val="21"/>
              </w:rPr>
              <w:t>1,014,569.95</w:t>
            </w:r>
          </w:p>
        </w:tc>
        <w:tc>
          <w:tcPr>
            <w:tcW w:w="997" w:type="dxa"/>
            <w:vAlign w:val="center"/>
          </w:tcPr>
          <w:p w:rsidR="00036661" w:rsidRDefault="00116253">
            <w:pPr>
              <w:jc w:val="right"/>
            </w:pPr>
            <w:r>
              <w:rPr>
                <w:rFonts w:eastAsiaTheme="minorEastAsia"/>
                <w:color w:val="000000"/>
                <w:szCs w:val="21"/>
              </w:rPr>
              <w:t>1.53</w:t>
            </w:r>
          </w:p>
        </w:tc>
      </w:tr>
      <w:tr w:rsidR="00036661">
        <w:tc>
          <w:tcPr>
            <w:tcW w:w="678" w:type="dxa"/>
            <w:vAlign w:val="center"/>
          </w:tcPr>
          <w:p w:rsidR="00036661" w:rsidRDefault="00116253">
            <w:pPr>
              <w:jc w:val="center"/>
            </w:pPr>
            <w:r>
              <w:rPr>
                <w:rFonts w:eastAsiaTheme="minorEastAsia"/>
                <w:color w:val="000000"/>
                <w:szCs w:val="21"/>
              </w:rPr>
              <w:t>23</w:t>
            </w:r>
          </w:p>
        </w:tc>
        <w:tc>
          <w:tcPr>
            <w:tcW w:w="905" w:type="dxa"/>
            <w:vAlign w:val="center"/>
          </w:tcPr>
          <w:p w:rsidR="00036661" w:rsidRDefault="00116253">
            <w:pPr>
              <w:jc w:val="center"/>
            </w:pPr>
            <w:r>
              <w:rPr>
                <w:rFonts w:eastAsiaTheme="minorEastAsia"/>
                <w:color w:val="000000"/>
                <w:szCs w:val="21"/>
              </w:rPr>
              <w:t>Vale SA</w:t>
            </w:r>
          </w:p>
        </w:tc>
        <w:tc>
          <w:tcPr>
            <w:tcW w:w="1015" w:type="dxa"/>
            <w:vAlign w:val="center"/>
          </w:tcPr>
          <w:p w:rsidR="00036661" w:rsidRDefault="00116253">
            <w:pPr>
              <w:jc w:val="center"/>
            </w:pPr>
            <w:r>
              <w:rPr>
                <w:rFonts w:eastAsiaTheme="minorEastAsia"/>
                <w:color w:val="000000"/>
                <w:szCs w:val="21"/>
              </w:rPr>
              <w:t>淡水河谷公司</w:t>
            </w:r>
          </w:p>
        </w:tc>
        <w:tc>
          <w:tcPr>
            <w:tcW w:w="1184" w:type="dxa"/>
            <w:vAlign w:val="center"/>
          </w:tcPr>
          <w:p w:rsidR="00036661" w:rsidRDefault="00116253">
            <w:pPr>
              <w:jc w:val="center"/>
            </w:pPr>
            <w:r>
              <w:rPr>
                <w:rFonts w:eastAsiaTheme="minorEastAsia"/>
                <w:color w:val="000000"/>
                <w:szCs w:val="21"/>
              </w:rPr>
              <w:t>VALE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10,880.00</w:t>
            </w:r>
          </w:p>
        </w:tc>
        <w:tc>
          <w:tcPr>
            <w:tcW w:w="1690" w:type="dxa"/>
            <w:vAlign w:val="center"/>
          </w:tcPr>
          <w:p w:rsidR="00036661" w:rsidRDefault="00116253">
            <w:pPr>
              <w:jc w:val="right"/>
            </w:pPr>
            <w:r>
              <w:rPr>
                <w:rFonts w:eastAsiaTheme="minorEastAsia"/>
                <w:color w:val="000000"/>
                <w:szCs w:val="21"/>
              </w:rPr>
              <w:t>1,005,268.13</w:t>
            </w:r>
          </w:p>
        </w:tc>
        <w:tc>
          <w:tcPr>
            <w:tcW w:w="997" w:type="dxa"/>
            <w:vAlign w:val="center"/>
          </w:tcPr>
          <w:p w:rsidR="00036661" w:rsidRDefault="00116253">
            <w:pPr>
              <w:jc w:val="right"/>
            </w:pPr>
            <w:r>
              <w:rPr>
                <w:rFonts w:eastAsiaTheme="minorEastAsia"/>
                <w:color w:val="000000"/>
                <w:szCs w:val="21"/>
              </w:rPr>
              <w:t>1.51</w:t>
            </w:r>
          </w:p>
        </w:tc>
      </w:tr>
      <w:tr w:rsidR="00036661">
        <w:tc>
          <w:tcPr>
            <w:tcW w:w="678" w:type="dxa"/>
            <w:vAlign w:val="center"/>
          </w:tcPr>
          <w:p w:rsidR="00036661" w:rsidRDefault="00116253">
            <w:pPr>
              <w:jc w:val="center"/>
            </w:pPr>
            <w:r>
              <w:rPr>
                <w:rFonts w:eastAsiaTheme="minorEastAsia"/>
                <w:color w:val="000000"/>
                <w:szCs w:val="21"/>
              </w:rPr>
              <w:t>24</w:t>
            </w:r>
          </w:p>
        </w:tc>
        <w:tc>
          <w:tcPr>
            <w:tcW w:w="905" w:type="dxa"/>
            <w:vAlign w:val="center"/>
          </w:tcPr>
          <w:p w:rsidR="00036661" w:rsidRDefault="00116253">
            <w:pPr>
              <w:jc w:val="center"/>
            </w:pPr>
            <w:r>
              <w:rPr>
                <w:rFonts w:eastAsiaTheme="minorEastAsia"/>
                <w:color w:val="000000"/>
                <w:szCs w:val="21"/>
              </w:rPr>
              <w:t>PT Telekomunikasi Indonesia</w:t>
            </w:r>
          </w:p>
        </w:tc>
        <w:tc>
          <w:tcPr>
            <w:tcW w:w="1015" w:type="dxa"/>
            <w:vAlign w:val="center"/>
          </w:tcPr>
          <w:p w:rsidR="00036661" w:rsidRDefault="00116253">
            <w:pPr>
              <w:jc w:val="center"/>
            </w:pPr>
            <w:r>
              <w:rPr>
                <w:rFonts w:eastAsiaTheme="minorEastAsia"/>
                <w:color w:val="000000"/>
                <w:szCs w:val="21"/>
              </w:rPr>
              <w:t>印尼电信股份有限公司</w:t>
            </w:r>
          </w:p>
        </w:tc>
        <w:tc>
          <w:tcPr>
            <w:tcW w:w="1184" w:type="dxa"/>
            <w:vAlign w:val="center"/>
          </w:tcPr>
          <w:p w:rsidR="00036661" w:rsidRDefault="00116253">
            <w:pPr>
              <w:jc w:val="center"/>
            </w:pPr>
            <w:r>
              <w:rPr>
                <w:rFonts w:eastAsiaTheme="minorEastAsia"/>
                <w:color w:val="000000"/>
                <w:szCs w:val="21"/>
              </w:rPr>
              <w:t>TLKM IJ</w:t>
            </w:r>
          </w:p>
        </w:tc>
        <w:tc>
          <w:tcPr>
            <w:tcW w:w="847" w:type="dxa"/>
            <w:vAlign w:val="center"/>
          </w:tcPr>
          <w:p w:rsidR="00036661" w:rsidRDefault="00116253">
            <w:pPr>
              <w:jc w:val="center"/>
            </w:pPr>
            <w:r>
              <w:rPr>
                <w:rFonts w:eastAsiaTheme="minorEastAsia"/>
                <w:color w:val="000000"/>
                <w:szCs w:val="21"/>
              </w:rPr>
              <w:t>雅加达证券交易所</w:t>
            </w:r>
          </w:p>
        </w:tc>
        <w:tc>
          <w:tcPr>
            <w:tcW w:w="1025" w:type="dxa"/>
            <w:vAlign w:val="center"/>
          </w:tcPr>
          <w:p w:rsidR="00036661" w:rsidRDefault="00116253">
            <w:pPr>
              <w:jc w:val="center"/>
            </w:pPr>
            <w:r>
              <w:rPr>
                <w:rFonts w:eastAsiaTheme="minorEastAsia"/>
                <w:color w:val="000000"/>
                <w:szCs w:val="21"/>
              </w:rPr>
              <w:t>印度尼西亚</w:t>
            </w:r>
          </w:p>
        </w:tc>
        <w:tc>
          <w:tcPr>
            <w:tcW w:w="1015" w:type="dxa"/>
            <w:vAlign w:val="center"/>
          </w:tcPr>
          <w:p w:rsidR="00036661" w:rsidRDefault="00116253">
            <w:pPr>
              <w:jc w:val="right"/>
            </w:pPr>
            <w:r>
              <w:rPr>
                <w:rFonts w:eastAsiaTheme="minorEastAsia"/>
                <w:color w:val="000000"/>
                <w:szCs w:val="21"/>
              </w:rPr>
              <w:t>498,000.00</w:t>
            </w:r>
          </w:p>
        </w:tc>
        <w:tc>
          <w:tcPr>
            <w:tcW w:w="1690" w:type="dxa"/>
            <w:vAlign w:val="center"/>
          </w:tcPr>
          <w:p w:rsidR="00036661" w:rsidRDefault="00116253">
            <w:pPr>
              <w:jc w:val="right"/>
            </w:pPr>
            <w:r>
              <w:rPr>
                <w:rFonts w:eastAsiaTheme="minorEastAsia"/>
                <w:color w:val="000000"/>
                <w:szCs w:val="21"/>
              </w:rPr>
              <w:t>1,003,270.68</w:t>
            </w:r>
          </w:p>
        </w:tc>
        <w:tc>
          <w:tcPr>
            <w:tcW w:w="997" w:type="dxa"/>
            <w:vAlign w:val="center"/>
          </w:tcPr>
          <w:p w:rsidR="00036661" w:rsidRDefault="00116253">
            <w:pPr>
              <w:jc w:val="right"/>
            </w:pPr>
            <w:r>
              <w:rPr>
                <w:rFonts w:eastAsiaTheme="minorEastAsia"/>
                <w:color w:val="000000"/>
                <w:szCs w:val="21"/>
              </w:rPr>
              <w:t>1.51</w:t>
            </w:r>
          </w:p>
        </w:tc>
      </w:tr>
      <w:tr w:rsidR="00036661">
        <w:tc>
          <w:tcPr>
            <w:tcW w:w="678" w:type="dxa"/>
            <w:vAlign w:val="center"/>
          </w:tcPr>
          <w:p w:rsidR="00036661" w:rsidRDefault="00116253">
            <w:pPr>
              <w:jc w:val="center"/>
            </w:pPr>
            <w:r>
              <w:rPr>
                <w:rFonts w:eastAsiaTheme="minorEastAsia"/>
                <w:color w:val="000000"/>
                <w:szCs w:val="21"/>
              </w:rPr>
              <w:lastRenderedPageBreak/>
              <w:t>25</w:t>
            </w:r>
          </w:p>
        </w:tc>
        <w:tc>
          <w:tcPr>
            <w:tcW w:w="905" w:type="dxa"/>
            <w:vAlign w:val="center"/>
          </w:tcPr>
          <w:p w:rsidR="00036661" w:rsidRDefault="00116253">
            <w:pPr>
              <w:jc w:val="center"/>
            </w:pPr>
            <w:r>
              <w:rPr>
                <w:rFonts w:eastAsiaTheme="minorEastAsia"/>
                <w:color w:val="000000"/>
                <w:szCs w:val="21"/>
              </w:rPr>
              <w:t>Walmart de Mexico SA</w:t>
            </w:r>
          </w:p>
        </w:tc>
        <w:tc>
          <w:tcPr>
            <w:tcW w:w="1015" w:type="dxa"/>
            <w:vAlign w:val="center"/>
          </w:tcPr>
          <w:p w:rsidR="00036661" w:rsidRDefault="00116253">
            <w:pPr>
              <w:jc w:val="center"/>
            </w:pPr>
            <w:r>
              <w:rPr>
                <w:rFonts w:eastAsiaTheme="minorEastAsia"/>
                <w:color w:val="000000"/>
                <w:szCs w:val="21"/>
              </w:rPr>
              <w:t>沃尔玛墨西哥可变动资本额股份</w:t>
            </w:r>
          </w:p>
        </w:tc>
        <w:tc>
          <w:tcPr>
            <w:tcW w:w="1184" w:type="dxa"/>
            <w:vAlign w:val="center"/>
          </w:tcPr>
          <w:p w:rsidR="00036661" w:rsidRDefault="00116253">
            <w:pPr>
              <w:jc w:val="center"/>
            </w:pPr>
            <w:r>
              <w:rPr>
                <w:rFonts w:eastAsiaTheme="minorEastAsia"/>
                <w:color w:val="000000"/>
                <w:szCs w:val="21"/>
              </w:rPr>
              <w:t>WMMVY US</w:t>
            </w:r>
          </w:p>
        </w:tc>
        <w:tc>
          <w:tcPr>
            <w:tcW w:w="847" w:type="dxa"/>
            <w:vAlign w:val="center"/>
          </w:tcPr>
          <w:p w:rsidR="00036661" w:rsidRDefault="00116253">
            <w:pPr>
              <w:jc w:val="center"/>
            </w:pPr>
            <w:r>
              <w:rPr>
                <w:rFonts w:eastAsiaTheme="minorEastAsia"/>
                <w:color w:val="000000"/>
                <w:szCs w:val="21"/>
              </w:rPr>
              <w:t>美国粉红单市场</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5,180.00</w:t>
            </w:r>
          </w:p>
        </w:tc>
        <w:tc>
          <w:tcPr>
            <w:tcW w:w="1690" w:type="dxa"/>
            <w:vAlign w:val="center"/>
          </w:tcPr>
          <w:p w:rsidR="00036661" w:rsidRDefault="00116253">
            <w:pPr>
              <w:jc w:val="right"/>
            </w:pPr>
            <w:r>
              <w:rPr>
                <w:rFonts w:eastAsiaTheme="minorEastAsia"/>
                <w:color w:val="000000"/>
                <w:szCs w:val="21"/>
              </w:rPr>
              <w:t>970,754.39</w:t>
            </w:r>
          </w:p>
        </w:tc>
        <w:tc>
          <w:tcPr>
            <w:tcW w:w="997" w:type="dxa"/>
            <w:vAlign w:val="center"/>
          </w:tcPr>
          <w:p w:rsidR="00036661" w:rsidRDefault="00116253">
            <w:pPr>
              <w:jc w:val="right"/>
            </w:pPr>
            <w:r>
              <w:rPr>
                <w:rFonts w:eastAsiaTheme="minorEastAsia"/>
                <w:color w:val="000000"/>
                <w:szCs w:val="21"/>
              </w:rPr>
              <w:t>1.46</w:t>
            </w:r>
          </w:p>
        </w:tc>
      </w:tr>
      <w:tr w:rsidR="00036661">
        <w:tc>
          <w:tcPr>
            <w:tcW w:w="678" w:type="dxa"/>
            <w:vAlign w:val="center"/>
          </w:tcPr>
          <w:p w:rsidR="00036661" w:rsidRDefault="00116253">
            <w:pPr>
              <w:jc w:val="center"/>
            </w:pPr>
            <w:r>
              <w:rPr>
                <w:rFonts w:eastAsiaTheme="minorEastAsia"/>
                <w:color w:val="000000"/>
                <w:szCs w:val="21"/>
              </w:rPr>
              <w:t>26</w:t>
            </w:r>
          </w:p>
        </w:tc>
        <w:tc>
          <w:tcPr>
            <w:tcW w:w="905" w:type="dxa"/>
            <w:vAlign w:val="center"/>
          </w:tcPr>
          <w:p w:rsidR="00036661" w:rsidRDefault="00116253">
            <w:pPr>
              <w:jc w:val="center"/>
            </w:pPr>
            <w:r>
              <w:rPr>
                <w:rFonts w:eastAsiaTheme="minorEastAsia"/>
                <w:color w:val="000000"/>
                <w:szCs w:val="21"/>
              </w:rPr>
              <w:t>Wuxi Biologics (Cayman) Inc</w:t>
            </w:r>
          </w:p>
        </w:tc>
        <w:tc>
          <w:tcPr>
            <w:tcW w:w="1015" w:type="dxa"/>
            <w:vAlign w:val="center"/>
          </w:tcPr>
          <w:p w:rsidR="00036661" w:rsidRDefault="00116253">
            <w:pPr>
              <w:jc w:val="center"/>
            </w:pPr>
            <w:r>
              <w:rPr>
                <w:rFonts w:eastAsiaTheme="minorEastAsia"/>
                <w:color w:val="000000"/>
                <w:szCs w:val="21"/>
              </w:rPr>
              <w:t>药明生物</w:t>
            </w:r>
          </w:p>
        </w:tc>
        <w:tc>
          <w:tcPr>
            <w:tcW w:w="1184" w:type="dxa"/>
            <w:vAlign w:val="center"/>
          </w:tcPr>
          <w:p w:rsidR="00036661" w:rsidRDefault="00116253">
            <w:pPr>
              <w:jc w:val="center"/>
            </w:pPr>
            <w:r>
              <w:rPr>
                <w:rFonts w:eastAsiaTheme="minorEastAsia"/>
                <w:color w:val="000000"/>
                <w:szCs w:val="21"/>
              </w:rPr>
              <w:t>2269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15,000.00</w:t>
            </w:r>
          </w:p>
        </w:tc>
        <w:tc>
          <w:tcPr>
            <w:tcW w:w="1690" w:type="dxa"/>
            <w:vAlign w:val="center"/>
          </w:tcPr>
          <w:p w:rsidR="00036661" w:rsidRDefault="00116253">
            <w:pPr>
              <w:jc w:val="right"/>
            </w:pPr>
            <w:r>
              <w:rPr>
                <w:rFonts w:eastAsiaTheme="minorEastAsia"/>
                <w:color w:val="000000"/>
                <w:szCs w:val="21"/>
              </w:rPr>
              <w:t>925,939.59</w:t>
            </w:r>
          </w:p>
        </w:tc>
        <w:tc>
          <w:tcPr>
            <w:tcW w:w="997" w:type="dxa"/>
            <w:vAlign w:val="center"/>
          </w:tcPr>
          <w:p w:rsidR="00036661" w:rsidRDefault="00116253">
            <w:pPr>
              <w:jc w:val="right"/>
            </w:pPr>
            <w:r>
              <w:rPr>
                <w:rFonts w:eastAsiaTheme="minorEastAsia"/>
                <w:color w:val="000000"/>
                <w:szCs w:val="21"/>
              </w:rPr>
              <w:t>1.39</w:t>
            </w:r>
          </w:p>
        </w:tc>
      </w:tr>
      <w:tr w:rsidR="00036661">
        <w:tc>
          <w:tcPr>
            <w:tcW w:w="678" w:type="dxa"/>
            <w:vAlign w:val="center"/>
          </w:tcPr>
          <w:p w:rsidR="00036661" w:rsidRDefault="00116253">
            <w:pPr>
              <w:jc w:val="center"/>
            </w:pPr>
            <w:r>
              <w:rPr>
                <w:rFonts w:eastAsiaTheme="minorEastAsia"/>
                <w:color w:val="000000"/>
                <w:szCs w:val="21"/>
              </w:rPr>
              <w:t>27</w:t>
            </w:r>
          </w:p>
        </w:tc>
        <w:tc>
          <w:tcPr>
            <w:tcW w:w="905" w:type="dxa"/>
            <w:vAlign w:val="center"/>
          </w:tcPr>
          <w:p w:rsidR="00036661" w:rsidRDefault="00116253">
            <w:pPr>
              <w:jc w:val="center"/>
            </w:pPr>
            <w:r>
              <w:rPr>
                <w:rFonts w:eastAsiaTheme="minorEastAsia"/>
                <w:color w:val="000000"/>
                <w:szCs w:val="21"/>
              </w:rPr>
              <w:t>NCsoft Corp</w:t>
            </w:r>
          </w:p>
        </w:tc>
        <w:tc>
          <w:tcPr>
            <w:tcW w:w="1015" w:type="dxa"/>
            <w:vAlign w:val="center"/>
          </w:tcPr>
          <w:p w:rsidR="00036661" w:rsidRDefault="00116253">
            <w:pPr>
              <w:jc w:val="center"/>
            </w:pPr>
            <w:r>
              <w:rPr>
                <w:rFonts w:eastAsiaTheme="minorEastAsia"/>
                <w:color w:val="000000"/>
                <w:szCs w:val="21"/>
              </w:rPr>
              <w:t>NCSoft</w:t>
            </w:r>
            <w:r>
              <w:rPr>
                <w:rFonts w:eastAsiaTheme="minorEastAsia"/>
                <w:color w:val="000000"/>
                <w:szCs w:val="21"/>
              </w:rPr>
              <w:t>公司</w:t>
            </w:r>
          </w:p>
        </w:tc>
        <w:tc>
          <w:tcPr>
            <w:tcW w:w="1184" w:type="dxa"/>
            <w:vAlign w:val="center"/>
          </w:tcPr>
          <w:p w:rsidR="00036661" w:rsidRDefault="00116253">
            <w:pPr>
              <w:jc w:val="center"/>
            </w:pPr>
            <w:r>
              <w:rPr>
                <w:rFonts w:eastAsiaTheme="minorEastAsia"/>
                <w:color w:val="000000"/>
                <w:szCs w:val="21"/>
              </w:rPr>
              <w:t>036570 KS</w:t>
            </w:r>
          </w:p>
        </w:tc>
        <w:tc>
          <w:tcPr>
            <w:tcW w:w="847" w:type="dxa"/>
            <w:vAlign w:val="center"/>
          </w:tcPr>
          <w:p w:rsidR="00036661" w:rsidRDefault="00116253">
            <w:pPr>
              <w:jc w:val="center"/>
            </w:pPr>
            <w:r>
              <w:rPr>
                <w:rFonts w:eastAsiaTheme="minorEastAsia"/>
                <w:color w:val="000000"/>
                <w:szCs w:val="21"/>
              </w:rPr>
              <w:t>韩国证券期货交易所</w:t>
            </w:r>
          </w:p>
        </w:tc>
        <w:tc>
          <w:tcPr>
            <w:tcW w:w="1025" w:type="dxa"/>
            <w:vAlign w:val="center"/>
          </w:tcPr>
          <w:p w:rsidR="00036661" w:rsidRDefault="00116253">
            <w:pPr>
              <w:jc w:val="center"/>
            </w:pPr>
            <w:r>
              <w:rPr>
                <w:rFonts w:eastAsiaTheme="minorEastAsia"/>
                <w:color w:val="000000"/>
                <w:szCs w:val="21"/>
              </w:rPr>
              <w:t>韩国</w:t>
            </w:r>
          </w:p>
        </w:tc>
        <w:tc>
          <w:tcPr>
            <w:tcW w:w="1015" w:type="dxa"/>
            <w:vAlign w:val="center"/>
          </w:tcPr>
          <w:p w:rsidR="00036661" w:rsidRDefault="00116253">
            <w:pPr>
              <w:jc w:val="right"/>
            </w:pPr>
            <w:r>
              <w:rPr>
                <w:rFonts w:eastAsiaTheme="minorEastAsia"/>
                <w:color w:val="000000"/>
                <w:szCs w:val="21"/>
              </w:rPr>
              <w:t>308.00</w:t>
            </w:r>
          </w:p>
        </w:tc>
        <w:tc>
          <w:tcPr>
            <w:tcW w:w="1690" w:type="dxa"/>
            <w:vAlign w:val="center"/>
          </w:tcPr>
          <w:p w:rsidR="00036661" w:rsidRDefault="00116253">
            <w:pPr>
              <w:jc w:val="right"/>
            </w:pPr>
            <w:r>
              <w:rPr>
                <w:rFonts w:eastAsiaTheme="minorEastAsia"/>
                <w:color w:val="000000"/>
                <w:szCs w:val="21"/>
              </w:rPr>
              <w:t>874,726.91</w:t>
            </w:r>
          </w:p>
        </w:tc>
        <w:tc>
          <w:tcPr>
            <w:tcW w:w="997" w:type="dxa"/>
            <w:vAlign w:val="center"/>
          </w:tcPr>
          <w:p w:rsidR="00036661" w:rsidRDefault="00116253">
            <w:pPr>
              <w:jc w:val="right"/>
            </w:pPr>
            <w:r>
              <w:rPr>
                <w:rFonts w:eastAsiaTheme="minorEastAsia"/>
                <w:color w:val="000000"/>
                <w:szCs w:val="21"/>
              </w:rPr>
              <w:t>1.32</w:t>
            </w:r>
          </w:p>
        </w:tc>
      </w:tr>
      <w:tr w:rsidR="00036661">
        <w:tc>
          <w:tcPr>
            <w:tcW w:w="678" w:type="dxa"/>
            <w:vAlign w:val="center"/>
          </w:tcPr>
          <w:p w:rsidR="00036661" w:rsidRDefault="00116253">
            <w:pPr>
              <w:jc w:val="center"/>
            </w:pPr>
            <w:r>
              <w:rPr>
                <w:rFonts w:eastAsiaTheme="minorEastAsia"/>
                <w:color w:val="000000"/>
                <w:szCs w:val="21"/>
              </w:rPr>
              <w:t>28</w:t>
            </w:r>
          </w:p>
        </w:tc>
        <w:tc>
          <w:tcPr>
            <w:tcW w:w="905" w:type="dxa"/>
            <w:vAlign w:val="center"/>
          </w:tcPr>
          <w:p w:rsidR="00036661" w:rsidRDefault="00116253">
            <w:pPr>
              <w:jc w:val="center"/>
            </w:pPr>
            <w:r>
              <w:rPr>
                <w:rFonts w:eastAsiaTheme="minorEastAsia"/>
                <w:color w:val="000000"/>
                <w:szCs w:val="21"/>
              </w:rPr>
              <w:t>CP ALL Public Co Ltd</w:t>
            </w:r>
          </w:p>
        </w:tc>
        <w:tc>
          <w:tcPr>
            <w:tcW w:w="1015" w:type="dxa"/>
            <w:vAlign w:val="center"/>
          </w:tcPr>
          <w:p w:rsidR="00036661" w:rsidRDefault="00116253">
            <w:pPr>
              <w:jc w:val="center"/>
            </w:pPr>
            <w:r>
              <w:rPr>
                <w:rFonts w:eastAsiaTheme="minorEastAsia"/>
                <w:color w:val="000000"/>
                <w:szCs w:val="21"/>
              </w:rPr>
              <w:t>CP ALL</w:t>
            </w:r>
            <w:r>
              <w:rPr>
                <w:rFonts w:eastAsiaTheme="minorEastAsia"/>
                <w:color w:val="000000"/>
                <w:szCs w:val="21"/>
              </w:rPr>
              <w:t>股份有限公司</w:t>
            </w:r>
          </w:p>
        </w:tc>
        <w:tc>
          <w:tcPr>
            <w:tcW w:w="1184" w:type="dxa"/>
            <w:vAlign w:val="center"/>
          </w:tcPr>
          <w:p w:rsidR="00036661" w:rsidRDefault="00116253">
            <w:pPr>
              <w:jc w:val="center"/>
            </w:pPr>
            <w:r>
              <w:rPr>
                <w:rFonts w:eastAsiaTheme="minorEastAsia"/>
                <w:color w:val="000000"/>
                <w:szCs w:val="21"/>
              </w:rPr>
              <w:t>CPALL-R TB</w:t>
            </w:r>
          </w:p>
        </w:tc>
        <w:tc>
          <w:tcPr>
            <w:tcW w:w="847" w:type="dxa"/>
            <w:vAlign w:val="center"/>
          </w:tcPr>
          <w:p w:rsidR="00036661" w:rsidRDefault="00116253">
            <w:pPr>
              <w:jc w:val="center"/>
            </w:pPr>
            <w:r>
              <w:rPr>
                <w:rFonts w:eastAsiaTheme="minorEastAsia"/>
                <w:color w:val="000000"/>
                <w:szCs w:val="21"/>
              </w:rPr>
              <w:t>泰国证券交易所</w:t>
            </w:r>
          </w:p>
        </w:tc>
        <w:tc>
          <w:tcPr>
            <w:tcW w:w="1025" w:type="dxa"/>
            <w:vAlign w:val="center"/>
          </w:tcPr>
          <w:p w:rsidR="00036661" w:rsidRDefault="00116253">
            <w:pPr>
              <w:jc w:val="center"/>
            </w:pPr>
            <w:r>
              <w:rPr>
                <w:rFonts w:eastAsiaTheme="minorEastAsia"/>
                <w:color w:val="000000"/>
                <w:szCs w:val="21"/>
              </w:rPr>
              <w:t>泰国</w:t>
            </w:r>
          </w:p>
        </w:tc>
        <w:tc>
          <w:tcPr>
            <w:tcW w:w="1015" w:type="dxa"/>
            <w:vAlign w:val="center"/>
          </w:tcPr>
          <w:p w:rsidR="00036661" w:rsidRDefault="00116253">
            <w:pPr>
              <w:jc w:val="right"/>
            </w:pPr>
            <w:r>
              <w:rPr>
                <w:rFonts w:eastAsiaTheme="minorEastAsia"/>
                <w:color w:val="000000"/>
                <w:szCs w:val="21"/>
              </w:rPr>
              <w:t>43,800.00</w:t>
            </w:r>
          </w:p>
        </w:tc>
        <w:tc>
          <w:tcPr>
            <w:tcW w:w="1690" w:type="dxa"/>
            <w:vAlign w:val="center"/>
          </w:tcPr>
          <w:p w:rsidR="00036661" w:rsidRDefault="00116253">
            <w:pPr>
              <w:jc w:val="right"/>
            </w:pPr>
            <w:r>
              <w:rPr>
                <w:rFonts w:eastAsiaTheme="minorEastAsia"/>
                <w:color w:val="000000"/>
                <w:szCs w:val="21"/>
              </w:rPr>
              <w:t>844,399.44</w:t>
            </w:r>
          </w:p>
        </w:tc>
        <w:tc>
          <w:tcPr>
            <w:tcW w:w="997" w:type="dxa"/>
            <w:vAlign w:val="center"/>
          </w:tcPr>
          <w:p w:rsidR="00036661" w:rsidRDefault="00116253">
            <w:pPr>
              <w:jc w:val="right"/>
            </w:pPr>
            <w:r>
              <w:rPr>
                <w:rFonts w:eastAsiaTheme="minorEastAsia"/>
                <w:color w:val="000000"/>
                <w:szCs w:val="21"/>
              </w:rPr>
              <w:t>1.27</w:t>
            </w:r>
          </w:p>
        </w:tc>
      </w:tr>
      <w:tr w:rsidR="00036661">
        <w:tc>
          <w:tcPr>
            <w:tcW w:w="678" w:type="dxa"/>
            <w:vAlign w:val="center"/>
          </w:tcPr>
          <w:p w:rsidR="00036661" w:rsidRDefault="00116253">
            <w:pPr>
              <w:jc w:val="center"/>
            </w:pPr>
            <w:r>
              <w:rPr>
                <w:rFonts w:eastAsiaTheme="minorEastAsia"/>
                <w:color w:val="000000"/>
                <w:szCs w:val="21"/>
              </w:rPr>
              <w:t>29</w:t>
            </w:r>
          </w:p>
        </w:tc>
        <w:tc>
          <w:tcPr>
            <w:tcW w:w="905" w:type="dxa"/>
            <w:vAlign w:val="center"/>
          </w:tcPr>
          <w:p w:rsidR="00036661" w:rsidRDefault="00116253">
            <w:pPr>
              <w:jc w:val="center"/>
            </w:pPr>
            <w:r>
              <w:rPr>
                <w:rFonts w:eastAsiaTheme="minorEastAsia"/>
                <w:color w:val="000000"/>
                <w:szCs w:val="21"/>
              </w:rPr>
              <w:t>Companhia Brasileira de Distribuicao</w:t>
            </w:r>
          </w:p>
        </w:tc>
        <w:tc>
          <w:tcPr>
            <w:tcW w:w="1015" w:type="dxa"/>
            <w:vAlign w:val="center"/>
          </w:tcPr>
          <w:p w:rsidR="00036661" w:rsidRDefault="00116253">
            <w:pPr>
              <w:jc w:val="center"/>
            </w:pPr>
            <w:r>
              <w:rPr>
                <w:rFonts w:eastAsiaTheme="minorEastAsia"/>
                <w:color w:val="000000"/>
                <w:szCs w:val="21"/>
              </w:rPr>
              <w:t>巴西分销集团公司</w:t>
            </w:r>
          </w:p>
        </w:tc>
        <w:tc>
          <w:tcPr>
            <w:tcW w:w="1184" w:type="dxa"/>
            <w:vAlign w:val="center"/>
          </w:tcPr>
          <w:p w:rsidR="00036661" w:rsidRDefault="00116253">
            <w:pPr>
              <w:jc w:val="center"/>
            </w:pPr>
            <w:r>
              <w:rPr>
                <w:rFonts w:eastAsiaTheme="minorEastAsia"/>
                <w:color w:val="000000"/>
                <w:szCs w:val="21"/>
              </w:rPr>
              <w:t>CBD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4,686.00</w:t>
            </w:r>
          </w:p>
        </w:tc>
        <w:tc>
          <w:tcPr>
            <w:tcW w:w="1690" w:type="dxa"/>
            <w:vAlign w:val="center"/>
          </w:tcPr>
          <w:p w:rsidR="00036661" w:rsidRDefault="00116253">
            <w:pPr>
              <w:jc w:val="right"/>
            </w:pPr>
            <w:r>
              <w:rPr>
                <w:rFonts w:eastAsiaTheme="minorEastAsia"/>
                <w:color w:val="000000"/>
                <w:szCs w:val="21"/>
              </w:rPr>
              <w:t>788,619.39</w:t>
            </w:r>
          </w:p>
        </w:tc>
        <w:tc>
          <w:tcPr>
            <w:tcW w:w="997" w:type="dxa"/>
            <w:vAlign w:val="center"/>
          </w:tcPr>
          <w:p w:rsidR="00036661" w:rsidRDefault="00116253">
            <w:pPr>
              <w:jc w:val="right"/>
            </w:pPr>
            <w:r>
              <w:rPr>
                <w:rFonts w:eastAsiaTheme="minorEastAsia"/>
                <w:color w:val="000000"/>
                <w:szCs w:val="21"/>
              </w:rPr>
              <w:t>1.19</w:t>
            </w:r>
          </w:p>
        </w:tc>
      </w:tr>
      <w:tr w:rsidR="00036661">
        <w:tc>
          <w:tcPr>
            <w:tcW w:w="678" w:type="dxa"/>
            <w:vAlign w:val="center"/>
          </w:tcPr>
          <w:p w:rsidR="00036661" w:rsidRDefault="00116253">
            <w:pPr>
              <w:jc w:val="center"/>
            </w:pPr>
            <w:r>
              <w:rPr>
                <w:rFonts w:eastAsiaTheme="minorEastAsia"/>
                <w:color w:val="000000"/>
                <w:szCs w:val="21"/>
              </w:rPr>
              <w:t>30</w:t>
            </w:r>
          </w:p>
        </w:tc>
        <w:tc>
          <w:tcPr>
            <w:tcW w:w="905" w:type="dxa"/>
            <w:vAlign w:val="center"/>
          </w:tcPr>
          <w:p w:rsidR="00036661" w:rsidRDefault="00116253">
            <w:pPr>
              <w:jc w:val="center"/>
            </w:pPr>
            <w:r>
              <w:rPr>
                <w:rFonts w:eastAsiaTheme="minorEastAsia"/>
                <w:color w:val="000000"/>
                <w:szCs w:val="21"/>
              </w:rPr>
              <w:t>Fila Korea Ltd</w:t>
            </w:r>
          </w:p>
        </w:tc>
        <w:tc>
          <w:tcPr>
            <w:tcW w:w="1015" w:type="dxa"/>
            <w:vAlign w:val="center"/>
          </w:tcPr>
          <w:p w:rsidR="00036661" w:rsidRDefault="00116253">
            <w:pPr>
              <w:jc w:val="center"/>
            </w:pPr>
            <w:r>
              <w:rPr>
                <w:rFonts w:eastAsiaTheme="minorEastAsia"/>
                <w:color w:val="000000"/>
                <w:szCs w:val="21"/>
              </w:rPr>
              <w:t>斐乐韩国有限公司</w:t>
            </w:r>
          </w:p>
        </w:tc>
        <w:tc>
          <w:tcPr>
            <w:tcW w:w="1184" w:type="dxa"/>
            <w:vAlign w:val="center"/>
          </w:tcPr>
          <w:p w:rsidR="00036661" w:rsidRDefault="00116253">
            <w:pPr>
              <w:jc w:val="center"/>
            </w:pPr>
            <w:r>
              <w:rPr>
                <w:rFonts w:eastAsiaTheme="minorEastAsia"/>
                <w:color w:val="000000"/>
                <w:szCs w:val="21"/>
              </w:rPr>
              <w:t>081660 KS</w:t>
            </w:r>
          </w:p>
        </w:tc>
        <w:tc>
          <w:tcPr>
            <w:tcW w:w="847" w:type="dxa"/>
            <w:vAlign w:val="center"/>
          </w:tcPr>
          <w:p w:rsidR="00036661" w:rsidRDefault="00116253">
            <w:pPr>
              <w:jc w:val="center"/>
            </w:pPr>
            <w:r>
              <w:rPr>
                <w:rFonts w:eastAsiaTheme="minorEastAsia"/>
                <w:color w:val="000000"/>
                <w:szCs w:val="21"/>
              </w:rPr>
              <w:t>韩国证券期货交易所</w:t>
            </w:r>
          </w:p>
        </w:tc>
        <w:tc>
          <w:tcPr>
            <w:tcW w:w="1025" w:type="dxa"/>
            <w:vAlign w:val="center"/>
          </w:tcPr>
          <w:p w:rsidR="00036661" w:rsidRDefault="00116253">
            <w:pPr>
              <w:jc w:val="center"/>
            </w:pPr>
            <w:r>
              <w:rPr>
                <w:rFonts w:eastAsiaTheme="minorEastAsia"/>
                <w:color w:val="000000"/>
                <w:szCs w:val="21"/>
              </w:rPr>
              <w:t>韩国</w:t>
            </w:r>
          </w:p>
        </w:tc>
        <w:tc>
          <w:tcPr>
            <w:tcW w:w="1015" w:type="dxa"/>
            <w:vAlign w:val="center"/>
          </w:tcPr>
          <w:p w:rsidR="00036661" w:rsidRDefault="00116253">
            <w:pPr>
              <w:jc w:val="right"/>
            </w:pPr>
            <w:r>
              <w:rPr>
                <w:rFonts w:eastAsiaTheme="minorEastAsia"/>
                <w:color w:val="000000"/>
                <w:szCs w:val="21"/>
              </w:rPr>
              <w:t>1,680.00</w:t>
            </w:r>
          </w:p>
        </w:tc>
        <w:tc>
          <w:tcPr>
            <w:tcW w:w="1690" w:type="dxa"/>
            <w:vAlign w:val="center"/>
          </w:tcPr>
          <w:p w:rsidR="00036661" w:rsidRDefault="00116253">
            <w:pPr>
              <w:jc w:val="right"/>
            </w:pPr>
            <w:r>
              <w:rPr>
                <w:rFonts w:eastAsiaTheme="minorEastAsia"/>
                <w:color w:val="000000"/>
                <w:szCs w:val="21"/>
              </w:rPr>
              <w:t>767,199.02</w:t>
            </w:r>
          </w:p>
        </w:tc>
        <w:tc>
          <w:tcPr>
            <w:tcW w:w="997" w:type="dxa"/>
            <w:vAlign w:val="center"/>
          </w:tcPr>
          <w:p w:rsidR="00036661" w:rsidRDefault="00116253">
            <w:pPr>
              <w:jc w:val="right"/>
            </w:pPr>
            <w:r>
              <w:rPr>
                <w:rFonts w:eastAsiaTheme="minorEastAsia"/>
                <w:color w:val="000000"/>
                <w:szCs w:val="21"/>
              </w:rPr>
              <w:t>1.16</w:t>
            </w:r>
          </w:p>
        </w:tc>
      </w:tr>
      <w:tr w:rsidR="00036661">
        <w:tc>
          <w:tcPr>
            <w:tcW w:w="678" w:type="dxa"/>
            <w:vAlign w:val="center"/>
          </w:tcPr>
          <w:p w:rsidR="00036661" w:rsidRDefault="00116253">
            <w:pPr>
              <w:jc w:val="center"/>
            </w:pPr>
            <w:r>
              <w:rPr>
                <w:rFonts w:eastAsiaTheme="minorEastAsia"/>
                <w:color w:val="000000"/>
                <w:szCs w:val="21"/>
              </w:rPr>
              <w:t>31</w:t>
            </w:r>
          </w:p>
        </w:tc>
        <w:tc>
          <w:tcPr>
            <w:tcW w:w="905" w:type="dxa"/>
            <w:vAlign w:val="center"/>
          </w:tcPr>
          <w:p w:rsidR="00036661" w:rsidRDefault="00116253">
            <w:pPr>
              <w:jc w:val="center"/>
            </w:pPr>
            <w:r>
              <w:rPr>
                <w:rFonts w:eastAsiaTheme="minorEastAsia"/>
                <w:color w:val="000000"/>
                <w:szCs w:val="21"/>
              </w:rPr>
              <w:t>YY, Inc</w:t>
            </w:r>
          </w:p>
        </w:tc>
        <w:tc>
          <w:tcPr>
            <w:tcW w:w="1015" w:type="dxa"/>
            <w:vAlign w:val="center"/>
          </w:tcPr>
          <w:p w:rsidR="00036661" w:rsidRDefault="00116253">
            <w:pPr>
              <w:jc w:val="center"/>
            </w:pPr>
            <w:r>
              <w:rPr>
                <w:rFonts w:eastAsiaTheme="minorEastAsia"/>
                <w:color w:val="000000"/>
                <w:szCs w:val="21"/>
              </w:rPr>
              <w:t>欢聚时代</w:t>
            </w:r>
          </w:p>
        </w:tc>
        <w:tc>
          <w:tcPr>
            <w:tcW w:w="1184" w:type="dxa"/>
            <w:vAlign w:val="center"/>
          </w:tcPr>
          <w:p w:rsidR="00036661" w:rsidRDefault="00116253">
            <w:pPr>
              <w:jc w:val="center"/>
            </w:pPr>
            <w:r>
              <w:rPr>
                <w:rFonts w:eastAsiaTheme="minorEastAsia"/>
                <w:color w:val="000000"/>
                <w:szCs w:val="21"/>
              </w:rPr>
              <w:t>YY US</w:t>
            </w:r>
          </w:p>
        </w:tc>
        <w:tc>
          <w:tcPr>
            <w:tcW w:w="847" w:type="dxa"/>
            <w:vAlign w:val="center"/>
          </w:tcPr>
          <w:p w:rsidR="00036661" w:rsidRDefault="00116253">
            <w:pPr>
              <w:jc w:val="center"/>
            </w:pPr>
            <w:r>
              <w:rPr>
                <w:rFonts w:eastAsiaTheme="minorEastAsia"/>
                <w:color w:val="000000"/>
                <w:szCs w:val="21"/>
              </w:rPr>
              <w:t>美国纳斯达克市场</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1,580.00</w:t>
            </w:r>
          </w:p>
        </w:tc>
        <w:tc>
          <w:tcPr>
            <w:tcW w:w="1690" w:type="dxa"/>
            <w:vAlign w:val="center"/>
          </w:tcPr>
          <w:p w:rsidR="00036661" w:rsidRDefault="00116253">
            <w:pPr>
              <w:jc w:val="right"/>
            </w:pPr>
            <w:r>
              <w:rPr>
                <w:rFonts w:eastAsiaTheme="minorEastAsia"/>
                <w:color w:val="000000"/>
                <w:szCs w:val="21"/>
              </w:rPr>
              <w:t>756,974.59</w:t>
            </w:r>
          </w:p>
        </w:tc>
        <w:tc>
          <w:tcPr>
            <w:tcW w:w="997" w:type="dxa"/>
            <w:vAlign w:val="center"/>
          </w:tcPr>
          <w:p w:rsidR="00036661" w:rsidRDefault="00116253">
            <w:pPr>
              <w:jc w:val="right"/>
            </w:pPr>
            <w:r>
              <w:rPr>
                <w:rFonts w:eastAsiaTheme="minorEastAsia"/>
                <w:color w:val="000000"/>
                <w:szCs w:val="21"/>
              </w:rPr>
              <w:t>1.14</w:t>
            </w:r>
          </w:p>
        </w:tc>
      </w:tr>
      <w:tr w:rsidR="00036661">
        <w:tc>
          <w:tcPr>
            <w:tcW w:w="678" w:type="dxa"/>
            <w:vAlign w:val="center"/>
          </w:tcPr>
          <w:p w:rsidR="00036661" w:rsidRDefault="00116253">
            <w:pPr>
              <w:jc w:val="center"/>
            </w:pPr>
            <w:r>
              <w:rPr>
                <w:rFonts w:eastAsiaTheme="minorEastAsia"/>
                <w:color w:val="000000"/>
                <w:szCs w:val="21"/>
              </w:rPr>
              <w:t>32</w:t>
            </w:r>
          </w:p>
        </w:tc>
        <w:tc>
          <w:tcPr>
            <w:tcW w:w="905" w:type="dxa"/>
            <w:vAlign w:val="center"/>
          </w:tcPr>
          <w:p w:rsidR="00036661" w:rsidRDefault="00116253">
            <w:pPr>
              <w:jc w:val="center"/>
            </w:pPr>
            <w:r>
              <w:rPr>
                <w:rFonts w:eastAsiaTheme="minorEastAsia"/>
                <w:color w:val="000000"/>
                <w:szCs w:val="21"/>
              </w:rPr>
              <w:t>AngloGold Ashanti Ltd</w:t>
            </w:r>
          </w:p>
        </w:tc>
        <w:tc>
          <w:tcPr>
            <w:tcW w:w="1015" w:type="dxa"/>
            <w:vAlign w:val="center"/>
          </w:tcPr>
          <w:p w:rsidR="00036661" w:rsidRDefault="00116253">
            <w:pPr>
              <w:jc w:val="center"/>
            </w:pPr>
            <w:r>
              <w:rPr>
                <w:rFonts w:eastAsiaTheme="minorEastAsia"/>
                <w:color w:val="000000"/>
                <w:szCs w:val="21"/>
              </w:rPr>
              <w:t xml:space="preserve">AngloGold Ashanti </w:t>
            </w:r>
            <w:r>
              <w:rPr>
                <w:rFonts w:eastAsiaTheme="minorEastAsia"/>
                <w:color w:val="000000"/>
                <w:szCs w:val="21"/>
              </w:rPr>
              <w:t>有限公司</w:t>
            </w:r>
          </w:p>
        </w:tc>
        <w:tc>
          <w:tcPr>
            <w:tcW w:w="1184" w:type="dxa"/>
            <w:vAlign w:val="center"/>
          </w:tcPr>
          <w:p w:rsidR="00036661" w:rsidRDefault="00116253">
            <w:pPr>
              <w:jc w:val="center"/>
            </w:pPr>
            <w:r>
              <w:rPr>
                <w:rFonts w:eastAsiaTheme="minorEastAsia"/>
                <w:color w:val="000000"/>
                <w:szCs w:val="21"/>
              </w:rPr>
              <w:t>ANG SJ</w:t>
            </w:r>
          </w:p>
        </w:tc>
        <w:tc>
          <w:tcPr>
            <w:tcW w:w="847" w:type="dxa"/>
            <w:vAlign w:val="center"/>
          </w:tcPr>
          <w:p w:rsidR="00036661" w:rsidRDefault="00116253">
            <w:pPr>
              <w:jc w:val="center"/>
            </w:pPr>
            <w:r>
              <w:rPr>
                <w:rFonts w:eastAsiaTheme="minorEastAsia"/>
                <w:color w:val="000000"/>
                <w:szCs w:val="21"/>
              </w:rPr>
              <w:t>南非约翰内斯堡证券交易所</w:t>
            </w:r>
          </w:p>
        </w:tc>
        <w:tc>
          <w:tcPr>
            <w:tcW w:w="1025" w:type="dxa"/>
            <w:vAlign w:val="center"/>
          </w:tcPr>
          <w:p w:rsidR="00036661" w:rsidRDefault="00116253">
            <w:pPr>
              <w:jc w:val="center"/>
            </w:pPr>
            <w:r>
              <w:rPr>
                <w:rFonts w:eastAsiaTheme="minorEastAsia"/>
                <w:color w:val="000000"/>
                <w:szCs w:val="21"/>
              </w:rPr>
              <w:t>南非</w:t>
            </w:r>
          </w:p>
        </w:tc>
        <w:tc>
          <w:tcPr>
            <w:tcW w:w="1015" w:type="dxa"/>
            <w:vAlign w:val="center"/>
          </w:tcPr>
          <w:p w:rsidR="00036661" w:rsidRDefault="00116253">
            <w:pPr>
              <w:jc w:val="right"/>
            </w:pPr>
            <w:r>
              <w:rPr>
                <w:rFonts w:eastAsiaTheme="minorEastAsia"/>
                <w:color w:val="000000"/>
                <w:szCs w:val="21"/>
              </w:rPr>
              <w:t>6,106.00</w:t>
            </w:r>
          </w:p>
        </w:tc>
        <w:tc>
          <w:tcPr>
            <w:tcW w:w="1690" w:type="dxa"/>
            <w:vAlign w:val="center"/>
          </w:tcPr>
          <w:p w:rsidR="00036661" w:rsidRDefault="00116253">
            <w:pPr>
              <w:jc w:val="right"/>
            </w:pPr>
            <w:r>
              <w:rPr>
                <w:rFonts w:eastAsiaTheme="minorEastAsia"/>
                <w:color w:val="000000"/>
                <w:szCs w:val="21"/>
              </w:rPr>
              <w:t>756,142.68</w:t>
            </w:r>
          </w:p>
        </w:tc>
        <w:tc>
          <w:tcPr>
            <w:tcW w:w="997" w:type="dxa"/>
            <w:vAlign w:val="center"/>
          </w:tcPr>
          <w:p w:rsidR="00036661" w:rsidRDefault="00116253">
            <w:pPr>
              <w:jc w:val="right"/>
            </w:pPr>
            <w:r>
              <w:rPr>
                <w:rFonts w:eastAsiaTheme="minorEastAsia"/>
                <w:color w:val="000000"/>
                <w:szCs w:val="21"/>
              </w:rPr>
              <w:t>1.14</w:t>
            </w:r>
          </w:p>
        </w:tc>
      </w:tr>
      <w:tr w:rsidR="00036661">
        <w:tc>
          <w:tcPr>
            <w:tcW w:w="678" w:type="dxa"/>
            <w:vAlign w:val="center"/>
          </w:tcPr>
          <w:p w:rsidR="00036661" w:rsidRDefault="00116253">
            <w:pPr>
              <w:jc w:val="center"/>
            </w:pPr>
            <w:r>
              <w:rPr>
                <w:rFonts w:eastAsiaTheme="minorEastAsia"/>
                <w:color w:val="000000"/>
                <w:szCs w:val="21"/>
              </w:rPr>
              <w:t>33</w:t>
            </w:r>
          </w:p>
        </w:tc>
        <w:tc>
          <w:tcPr>
            <w:tcW w:w="905" w:type="dxa"/>
            <w:vAlign w:val="center"/>
          </w:tcPr>
          <w:p w:rsidR="00036661" w:rsidRDefault="00116253">
            <w:pPr>
              <w:jc w:val="center"/>
            </w:pPr>
            <w:r>
              <w:rPr>
                <w:rFonts w:eastAsiaTheme="minorEastAsia"/>
                <w:color w:val="000000"/>
                <w:szCs w:val="21"/>
              </w:rPr>
              <w:t>Thai Oil Public Co Ltd</w:t>
            </w:r>
          </w:p>
        </w:tc>
        <w:tc>
          <w:tcPr>
            <w:tcW w:w="1015" w:type="dxa"/>
            <w:vAlign w:val="center"/>
          </w:tcPr>
          <w:p w:rsidR="00036661" w:rsidRDefault="00116253">
            <w:pPr>
              <w:jc w:val="center"/>
            </w:pPr>
            <w:r>
              <w:rPr>
                <w:rFonts w:eastAsiaTheme="minorEastAsia"/>
                <w:color w:val="000000"/>
                <w:szCs w:val="21"/>
              </w:rPr>
              <w:t>泰国石油股份有限公司</w:t>
            </w:r>
          </w:p>
        </w:tc>
        <w:tc>
          <w:tcPr>
            <w:tcW w:w="1184" w:type="dxa"/>
            <w:vAlign w:val="center"/>
          </w:tcPr>
          <w:p w:rsidR="00036661" w:rsidRDefault="00116253">
            <w:pPr>
              <w:jc w:val="center"/>
            </w:pPr>
            <w:r>
              <w:rPr>
                <w:rFonts w:eastAsiaTheme="minorEastAsia"/>
                <w:color w:val="000000"/>
                <w:szCs w:val="21"/>
              </w:rPr>
              <w:t>TOP-R TB</w:t>
            </w:r>
          </w:p>
        </w:tc>
        <w:tc>
          <w:tcPr>
            <w:tcW w:w="847" w:type="dxa"/>
            <w:vAlign w:val="center"/>
          </w:tcPr>
          <w:p w:rsidR="00036661" w:rsidRDefault="00116253">
            <w:pPr>
              <w:jc w:val="center"/>
            </w:pPr>
            <w:r>
              <w:rPr>
                <w:rFonts w:eastAsiaTheme="minorEastAsia"/>
                <w:color w:val="000000"/>
                <w:szCs w:val="21"/>
              </w:rPr>
              <w:t>泰国证券交易所</w:t>
            </w:r>
          </w:p>
        </w:tc>
        <w:tc>
          <w:tcPr>
            <w:tcW w:w="1025" w:type="dxa"/>
            <w:vAlign w:val="center"/>
          </w:tcPr>
          <w:p w:rsidR="00036661" w:rsidRDefault="00116253">
            <w:pPr>
              <w:jc w:val="center"/>
            </w:pPr>
            <w:r>
              <w:rPr>
                <w:rFonts w:eastAsiaTheme="minorEastAsia"/>
                <w:color w:val="000000"/>
                <w:szCs w:val="21"/>
              </w:rPr>
              <w:t>泰国</w:t>
            </w:r>
          </w:p>
        </w:tc>
        <w:tc>
          <w:tcPr>
            <w:tcW w:w="1015" w:type="dxa"/>
            <w:vAlign w:val="center"/>
          </w:tcPr>
          <w:p w:rsidR="00036661" w:rsidRDefault="00116253">
            <w:pPr>
              <w:jc w:val="right"/>
            </w:pPr>
            <w:r>
              <w:rPr>
                <w:rFonts w:eastAsiaTheme="minorEastAsia"/>
                <w:color w:val="000000"/>
                <w:szCs w:val="21"/>
              </w:rPr>
              <w:t>48,000.00</w:t>
            </w:r>
          </w:p>
        </w:tc>
        <w:tc>
          <w:tcPr>
            <w:tcW w:w="1690" w:type="dxa"/>
            <w:vAlign w:val="center"/>
          </w:tcPr>
          <w:p w:rsidR="00036661" w:rsidRDefault="00116253">
            <w:pPr>
              <w:jc w:val="right"/>
            </w:pPr>
            <w:r>
              <w:rPr>
                <w:rFonts w:eastAsiaTheme="minorEastAsia"/>
                <w:color w:val="000000"/>
                <w:szCs w:val="21"/>
              </w:rPr>
              <w:t>715,547.16</w:t>
            </w:r>
          </w:p>
        </w:tc>
        <w:tc>
          <w:tcPr>
            <w:tcW w:w="997" w:type="dxa"/>
            <w:vAlign w:val="center"/>
          </w:tcPr>
          <w:p w:rsidR="00036661" w:rsidRDefault="00116253">
            <w:pPr>
              <w:jc w:val="right"/>
            </w:pPr>
            <w:r>
              <w:rPr>
                <w:rFonts w:eastAsiaTheme="minorEastAsia"/>
                <w:color w:val="000000"/>
                <w:szCs w:val="21"/>
              </w:rPr>
              <w:t>1.08</w:t>
            </w:r>
          </w:p>
        </w:tc>
      </w:tr>
      <w:tr w:rsidR="00036661">
        <w:tc>
          <w:tcPr>
            <w:tcW w:w="678" w:type="dxa"/>
            <w:vAlign w:val="center"/>
          </w:tcPr>
          <w:p w:rsidR="00036661" w:rsidRDefault="00116253">
            <w:pPr>
              <w:jc w:val="center"/>
            </w:pPr>
            <w:r>
              <w:rPr>
                <w:rFonts w:eastAsiaTheme="minorEastAsia"/>
                <w:color w:val="000000"/>
                <w:szCs w:val="21"/>
              </w:rPr>
              <w:t>34</w:t>
            </w:r>
          </w:p>
        </w:tc>
        <w:tc>
          <w:tcPr>
            <w:tcW w:w="905" w:type="dxa"/>
            <w:vAlign w:val="center"/>
          </w:tcPr>
          <w:p w:rsidR="00036661" w:rsidRDefault="00116253">
            <w:pPr>
              <w:jc w:val="center"/>
            </w:pPr>
            <w:r>
              <w:rPr>
                <w:rFonts w:eastAsiaTheme="minorEastAsia"/>
                <w:color w:val="000000"/>
                <w:szCs w:val="21"/>
              </w:rPr>
              <w:t>Sanlam Ltd</w:t>
            </w:r>
          </w:p>
        </w:tc>
        <w:tc>
          <w:tcPr>
            <w:tcW w:w="1015" w:type="dxa"/>
            <w:vAlign w:val="center"/>
          </w:tcPr>
          <w:p w:rsidR="00036661" w:rsidRDefault="00116253">
            <w:pPr>
              <w:jc w:val="center"/>
            </w:pPr>
            <w:r>
              <w:rPr>
                <w:rFonts w:eastAsiaTheme="minorEastAsia"/>
                <w:color w:val="000000"/>
                <w:szCs w:val="21"/>
              </w:rPr>
              <w:t>桑勒姆有限公司</w:t>
            </w:r>
          </w:p>
        </w:tc>
        <w:tc>
          <w:tcPr>
            <w:tcW w:w="1184" w:type="dxa"/>
            <w:vAlign w:val="center"/>
          </w:tcPr>
          <w:p w:rsidR="00036661" w:rsidRDefault="00116253">
            <w:pPr>
              <w:jc w:val="center"/>
            </w:pPr>
            <w:r>
              <w:rPr>
                <w:rFonts w:eastAsiaTheme="minorEastAsia"/>
                <w:color w:val="000000"/>
                <w:szCs w:val="21"/>
              </w:rPr>
              <w:t>SLM SJ</w:t>
            </w:r>
          </w:p>
        </w:tc>
        <w:tc>
          <w:tcPr>
            <w:tcW w:w="847" w:type="dxa"/>
            <w:vAlign w:val="center"/>
          </w:tcPr>
          <w:p w:rsidR="00036661" w:rsidRDefault="00116253">
            <w:pPr>
              <w:jc w:val="center"/>
            </w:pPr>
            <w:r>
              <w:rPr>
                <w:rFonts w:eastAsiaTheme="minorEastAsia"/>
                <w:color w:val="000000"/>
                <w:szCs w:val="21"/>
              </w:rPr>
              <w:t>南非约翰内斯堡证券交易所</w:t>
            </w:r>
          </w:p>
        </w:tc>
        <w:tc>
          <w:tcPr>
            <w:tcW w:w="1025" w:type="dxa"/>
            <w:vAlign w:val="center"/>
          </w:tcPr>
          <w:p w:rsidR="00036661" w:rsidRDefault="00116253">
            <w:pPr>
              <w:jc w:val="center"/>
            </w:pPr>
            <w:r>
              <w:rPr>
                <w:rFonts w:eastAsiaTheme="minorEastAsia"/>
                <w:color w:val="000000"/>
                <w:szCs w:val="21"/>
              </w:rPr>
              <w:t>南非</w:t>
            </w:r>
          </w:p>
        </w:tc>
        <w:tc>
          <w:tcPr>
            <w:tcW w:w="1015" w:type="dxa"/>
            <w:vAlign w:val="center"/>
          </w:tcPr>
          <w:p w:rsidR="00036661" w:rsidRDefault="00116253">
            <w:pPr>
              <w:jc w:val="right"/>
            </w:pPr>
            <w:r>
              <w:rPr>
                <w:rFonts w:eastAsiaTheme="minorEastAsia"/>
                <w:color w:val="000000"/>
                <w:szCs w:val="21"/>
              </w:rPr>
              <w:t>18,600.00</w:t>
            </w:r>
          </w:p>
        </w:tc>
        <w:tc>
          <w:tcPr>
            <w:tcW w:w="1690" w:type="dxa"/>
            <w:vAlign w:val="center"/>
          </w:tcPr>
          <w:p w:rsidR="00036661" w:rsidRDefault="00116253">
            <w:pPr>
              <w:jc w:val="right"/>
            </w:pPr>
            <w:r>
              <w:rPr>
                <w:rFonts w:eastAsiaTheme="minorEastAsia"/>
                <w:color w:val="000000"/>
                <w:szCs w:val="21"/>
              </w:rPr>
              <w:t>708,750.92</w:t>
            </w:r>
          </w:p>
        </w:tc>
        <w:tc>
          <w:tcPr>
            <w:tcW w:w="997" w:type="dxa"/>
            <w:vAlign w:val="center"/>
          </w:tcPr>
          <w:p w:rsidR="00036661" w:rsidRDefault="00116253">
            <w:pPr>
              <w:jc w:val="right"/>
            </w:pPr>
            <w:r>
              <w:rPr>
                <w:rFonts w:eastAsiaTheme="minorEastAsia"/>
                <w:color w:val="000000"/>
                <w:szCs w:val="21"/>
              </w:rPr>
              <w:t>1.07</w:t>
            </w:r>
          </w:p>
        </w:tc>
      </w:tr>
      <w:tr w:rsidR="00036661">
        <w:tc>
          <w:tcPr>
            <w:tcW w:w="678" w:type="dxa"/>
            <w:vAlign w:val="center"/>
          </w:tcPr>
          <w:p w:rsidR="00036661" w:rsidRDefault="00116253">
            <w:pPr>
              <w:jc w:val="center"/>
            </w:pPr>
            <w:r>
              <w:rPr>
                <w:rFonts w:eastAsiaTheme="minorEastAsia"/>
                <w:color w:val="000000"/>
                <w:szCs w:val="21"/>
              </w:rPr>
              <w:t>35</w:t>
            </w:r>
          </w:p>
        </w:tc>
        <w:tc>
          <w:tcPr>
            <w:tcW w:w="905" w:type="dxa"/>
            <w:vAlign w:val="center"/>
          </w:tcPr>
          <w:p w:rsidR="00036661" w:rsidRDefault="00116253">
            <w:pPr>
              <w:jc w:val="center"/>
            </w:pPr>
            <w:r>
              <w:rPr>
                <w:rFonts w:eastAsiaTheme="minorEastAsia"/>
                <w:color w:val="000000"/>
                <w:szCs w:val="21"/>
              </w:rPr>
              <w:t>Bid Corp Ltd</w:t>
            </w:r>
          </w:p>
        </w:tc>
        <w:tc>
          <w:tcPr>
            <w:tcW w:w="1015" w:type="dxa"/>
            <w:vAlign w:val="center"/>
          </w:tcPr>
          <w:p w:rsidR="00036661" w:rsidRDefault="00116253">
            <w:pPr>
              <w:jc w:val="center"/>
            </w:pPr>
            <w:r>
              <w:rPr>
                <w:rFonts w:eastAsiaTheme="minorEastAsia"/>
                <w:color w:val="000000"/>
                <w:szCs w:val="21"/>
              </w:rPr>
              <w:t>Bid</w:t>
            </w:r>
            <w:r>
              <w:rPr>
                <w:rFonts w:eastAsiaTheme="minorEastAsia"/>
                <w:color w:val="000000"/>
                <w:szCs w:val="21"/>
              </w:rPr>
              <w:t>公司</w:t>
            </w:r>
          </w:p>
        </w:tc>
        <w:tc>
          <w:tcPr>
            <w:tcW w:w="1184" w:type="dxa"/>
            <w:vAlign w:val="center"/>
          </w:tcPr>
          <w:p w:rsidR="00036661" w:rsidRDefault="00116253">
            <w:pPr>
              <w:jc w:val="center"/>
            </w:pPr>
            <w:r>
              <w:rPr>
                <w:rFonts w:eastAsiaTheme="minorEastAsia"/>
                <w:color w:val="000000"/>
                <w:szCs w:val="21"/>
              </w:rPr>
              <w:t>BID SJ</w:t>
            </w:r>
          </w:p>
        </w:tc>
        <w:tc>
          <w:tcPr>
            <w:tcW w:w="847" w:type="dxa"/>
            <w:vAlign w:val="center"/>
          </w:tcPr>
          <w:p w:rsidR="00036661" w:rsidRDefault="00116253">
            <w:pPr>
              <w:jc w:val="center"/>
            </w:pPr>
            <w:r>
              <w:rPr>
                <w:rFonts w:eastAsiaTheme="minorEastAsia"/>
                <w:color w:val="000000"/>
                <w:szCs w:val="21"/>
              </w:rPr>
              <w:t>南非约翰内斯堡证券交易所</w:t>
            </w:r>
          </w:p>
        </w:tc>
        <w:tc>
          <w:tcPr>
            <w:tcW w:w="1025" w:type="dxa"/>
            <w:vAlign w:val="center"/>
          </w:tcPr>
          <w:p w:rsidR="00036661" w:rsidRDefault="00116253">
            <w:pPr>
              <w:jc w:val="center"/>
            </w:pPr>
            <w:r>
              <w:rPr>
                <w:rFonts w:eastAsiaTheme="minorEastAsia"/>
                <w:color w:val="000000"/>
                <w:szCs w:val="21"/>
              </w:rPr>
              <w:t>南非</w:t>
            </w:r>
          </w:p>
        </w:tc>
        <w:tc>
          <w:tcPr>
            <w:tcW w:w="1015" w:type="dxa"/>
            <w:vAlign w:val="center"/>
          </w:tcPr>
          <w:p w:rsidR="00036661" w:rsidRDefault="00116253">
            <w:pPr>
              <w:jc w:val="right"/>
            </w:pPr>
            <w:r>
              <w:rPr>
                <w:rFonts w:eastAsiaTheme="minorEastAsia"/>
                <w:color w:val="000000"/>
                <w:szCs w:val="21"/>
              </w:rPr>
              <w:t>4,680.00</w:t>
            </w:r>
          </w:p>
        </w:tc>
        <w:tc>
          <w:tcPr>
            <w:tcW w:w="1690" w:type="dxa"/>
            <w:vAlign w:val="center"/>
          </w:tcPr>
          <w:p w:rsidR="00036661" w:rsidRDefault="00116253">
            <w:pPr>
              <w:jc w:val="right"/>
            </w:pPr>
            <w:r>
              <w:rPr>
                <w:rFonts w:eastAsiaTheme="minorEastAsia"/>
                <w:color w:val="000000"/>
                <w:szCs w:val="21"/>
              </w:rPr>
              <w:t>700,432.39</w:t>
            </w:r>
          </w:p>
        </w:tc>
        <w:tc>
          <w:tcPr>
            <w:tcW w:w="997" w:type="dxa"/>
            <w:vAlign w:val="center"/>
          </w:tcPr>
          <w:p w:rsidR="00036661" w:rsidRDefault="00116253">
            <w:pPr>
              <w:jc w:val="right"/>
            </w:pPr>
            <w:r>
              <w:rPr>
                <w:rFonts w:eastAsiaTheme="minorEastAsia"/>
                <w:color w:val="000000"/>
                <w:szCs w:val="21"/>
              </w:rPr>
              <w:t>1.06</w:t>
            </w:r>
          </w:p>
        </w:tc>
      </w:tr>
      <w:tr w:rsidR="00036661">
        <w:tc>
          <w:tcPr>
            <w:tcW w:w="678" w:type="dxa"/>
            <w:vAlign w:val="center"/>
          </w:tcPr>
          <w:p w:rsidR="00036661" w:rsidRDefault="00116253">
            <w:pPr>
              <w:jc w:val="center"/>
            </w:pPr>
            <w:r>
              <w:rPr>
                <w:rFonts w:eastAsiaTheme="minorEastAsia"/>
                <w:color w:val="000000"/>
                <w:szCs w:val="21"/>
              </w:rPr>
              <w:t>36</w:t>
            </w:r>
          </w:p>
        </w:tc>
        <w:tc>
          <w:tcPr>
            <w:tcW w:w="905" w:type="dxa"/>
            <w:vAlign w:val="center"/>
          </w:tcPr>
          <w:p w:rsidR="00036661" w:rsidRDefault="00116253">
            <w:pPr>
              <w:jc w:val="center"/>
            </w:pPr>
            <w:r>
              <w:rPr>
                <w:rFonts w:eastAsiaTheme="minorEastAsia"/>
                <w:color w:val="000000"/>
                <w:szCs w:val="21"/>
              </w:rPr>
              <w:t>Lotte Chemical Corp</w:t>
            </w:r>
          </w:p>
        </w:tc>
        <w:tc>
          <w:tcPr>
            <w:tcW w:w="1015" w:type="dxa"/>
            <w:vAlign w:val="center"/>
          </w:tcPr>
          <w:p w:rsidR="00036661" w:rsidRDefault="00116253">
            <w:pPr>
              <w:jc w:val="center"/>
            </w:pPr>
            <w:r>
              <w:rPr>
                <w:rFonts w:eastAsiaTheme="minorEastAsia"/>
                <w:color w:val="000000"/>
                <w:szCs w:val="21"/>
              </w:rPr>
              <w:t>乐天石油化学公司</w:t>
            </w:r>
          </w:p>
        </w:tc>
        <w:tc>
          <w:tcPr>
            <w:tcW w:w="1184" w:type="dxa"/>
            <w:vAlign w:val="center"/>
          </w:tcPr>
          <w:p w:rsidR="00036661" w:rsidRDefault="00116253">
            <w:pPr>
              <w:jc w:val="center"/>
            </w:pPr>
            <w:r>
              <w:rPr>
                <w:rFonts w:eastAsiaTheme="minorEastAsia"/>
                <w:color w:val="000000"/>
                <w:szCs w:val="21"/>
              </w:rPr>
              <w:t>011170 KS</w:t>
            </w:r>
          </w:p>
        </w:tc>
        <w:tc>
          <w:tcPr>
            <w:tcW w:w="847" w:type="dxa"/>
            <w:vAlign w:val="center"/>
          </w:tcPr>
          <w:p w:rsidR="00036661" w:rsidRDefault="00116253">
            <w:pPr>
              <w:jc w:val="center"/>
            </w:pPr>
            <w:r>
              <w:rPr>
                <w:rFonts w:eastAsiaTheme="minorEastAsia"/>
                <w:color w:val="000000"/>
                <w:szCs w:val="21"/>
              </w:rPr>
              <w:t>韩国证券期货交易所</w:t>
            </w:r>
          </w:p>
        </w:tc>
        <w:tc>
          <w:tcPr>
            <w:tcW w:w="1025" w:type="dxa"/>
            <w:vAlign w:val="center"/>
          </w:tcPr>
          <w:p w:rsidR="00036661" w:rsidRDefault="00116253">
            <w:pPr>
              <w:jc w:val="center"/>
            </w:pPr>
            <w:r>
              <w:rPr>
                <w:rFonts w:eastAsiaTheme="minorEastAsia"/>
                <w:color w:val="000000"/>
                <w:szCs w:val="21"/>
              </w:rPr>
              <w:t>韩国</w:t>
            </w:r>
          </w:p>
        </w:tc>
        <w:tc>
          <w:tcPr>
            <w:tcW w:w="1015" w:type="dxa"/>
            <w:vAlign w:val="center"/>
          </w:tcPr>
          <w:p w:rsidR="00036661" w:rsidRDefault="00116253">
            <w:pPr>
              <w:jc w:val="right"/>
            </w:pPr>
            <w:r>
              <w:rPr>
                <w:rFonts w:eastAsiaTheme="minorEastAsia"/>
                <w:color w:val="000000"/>
                <w:szCs w:val="21"/>
              </w:rPr>
              <w:t>460.00</w:t>
            </w:r>
          </w:p>
        </w:tc>
        <w:tc>
          <w:tcPr>
            <w:tcW w:w="1690" w:type="dxa"/>
            <w:vAlign w:val="center"/>
          </w:tcPr>
          <w:p w:rsidR="00036661" w:rsidRDefault="00116253">
            <w:pPr>
              <w:jc w:val="right"/>
            </w:pPr>
            <w:r>
              <w:rPr>
                <w:rFonts w:eastAsiaTheme="minorEastAsia"/>
                <w:color w:val="000000"/>
                <w:szCs w:val="21"/>
              </w:rPr>
              <w:t>691,548.44</w:t>
            </w:r>
          </w:p>
        </w:tc>
        <w:tc>
          <w:tcPr>
            <w:tcW w:w="997" w:type="dxa"/>
            <w:vAlign w:val="center"/>
          </w:tcPr>
          <w:p w:rsidR="00036661" w:rsidRDefault="00116253">
            <w:pPr>
              <w:jc w:val="right"/>
            </w:pPr>
            <w:r>
              <w:rPr>
                <w:rFonts w:eastAsiaTheme="minorEastAsia"/>
                <w:color w:val="000000"/>
                <w:szCs w:val="21"/>
              </w:rPr>
              <w:t>1.04</w:t>
            </w:r>
          </w:p>
        </w:tc>
      </w:tr>
      <w:tr w:rsidR="00036661">
        <w:tc>
          <w:tcPr>
            <w:tcW w:w="678" w:type="dxa"/>
            <w:vAlign w:val="center"/>
          </w:tcPr>
          <w:p w:rsidR="00036661" w:rsidRDefault="00116253">
            <w:pPr>
              <w:jc w:val="center"/>
            </w:pPr>
            <w:r>
              <w:rPr>
                <w:rFonts w:eastAsiaTheme="minorEastAsia"/>
                <w:color w:val="000000"/>
                <w:szCs w:val="21"/>
              </w:rPr>
              <w:t>37</w:t>
            </w:r>
          </w:p>
        </w:tc>
        <w:tc>
          <w:tcPr>
            <w:tcW w:w="905" w:type="dxa"/>
            <w:vAlign w:val="center"/>
          </w:tcPr>
          <w:p w:rsidR="00036661" w:rsidRDefault="00116253">
            <w:pPr>
              <w:jc w:val="center"/>
            </w:pPr>
            <w:r>
              <w:rPr>
                <w:rFonts w:eastAsiaTheme="minorEastAsia"/>
                <w:color w:val="000000"/>
                <w:szCs w:val="21"/>
              </w:rPr>
              <w:t xml:space="preserve">Petroleo </w:t>
            </w:r>
            <w:r>
              <w:rPr>
                <w:rFonts w:eastAsiaTheme="minorEastAsia"/>
                <w:color w:val="000000"/>
                <w:szCs w:val="21"/>
              </w:rPr>
              <w:lastRenderedPageBreak/>
              <w:t>Brasileiro SA</w:t>
            </w:r>
          </w:p>
        </w:tc>
        <w:tc>
          <w:tcPr>
            <w:tcW w:w="1015" w:type="dxa"/>
            <w:vAlign w:val="center"/>
          </w:tcPr>
          <w:p w:rsidR="00036661" w:rsidRDefault="00116253">
            <w:pPr>
              <w:jc w:val="center"/>
            </w:pPr>
            <w:r>
              <w:rPr>
                <w:rFonts w:eastAsiaTheme="minorEastAsia"/>
                <w:color w:val="000000"/>
                <w:szCs w:val="21"/>
              </w:rPr>
              <w:lastRenderedPageBreak/>
              <w:t>巴西石油</w:t>
            </w:r>
            <w:r>
              <w:rPr>
                <w:rFonts w:eastAsiaTheme="minorEastAsia"/>
                <w:color w:val="000000"/>
                <w:szCs w:val="21"/>
              </w:rPr>
              <w:lastRenderedPageBreak/>
              <w:t>公司</w:t>
            </w:r>
          </w:p>
        </w:tc>
        <w:tc>
          <w:tcPr>
            <w:tcW w:w="1184" w:type="dxa"/>
            <w:vAlign w:val="center"/>
          </w:tcPr>
          <w:p w:rsidR="00036661" w:rsidRDefault="00116253">
            <w:pPr>
              <w:jc w:val="center"/>
            </w:pPr>
            <w:r>
              <w:rPr>
                <w:rFonts w:eastAsiaTheme="minorEastAsia"/>
                <w:color w:val="000000"/>
                <w:szCs w:val="21"/>
              </w:rPr>
              <w:lastRenderedPageBreak/>
              <w:t>PBR US</w:t>
            </w:r>
          </w:p>
        </w:tc>
        <w:tc>
          <w:tcPr>
            <w:tcW w:w="847" w:type="dxa"/>
            <w:vAlign w:val="center"/>
          </w:tcPr>
          <w:p w:rsidR="00036661" w:rsidRDefault="00116253">
            <w:pPr>
              <w:jc w:val="center"/>
            </w:pPr>
            <w:r>
              <w:rPr>
                <w:rFonts w:eastAsiaTheme="minorEastAsia"/>
                <w:color w:val="000000"/>
                <w:szCs w:val="21"/>
              </w:rPr>
              <w:t>纽约证</w:t>
            </w:r>
            <w:r>
              <w:rPr>
                <w:rFonts w:eastAsiaTheme="minorEastAsia"/>
                <w:color w:val="000000"/>
                <w:szCs w:val="21"/>
              </w:rPr>
              <w:lastRenderedPageBreak/>
              <w:t>券交易所</w:t>
            </w:r>
          </w:p>
        </w:tc>
        <w:tc>
          <w:tcPr>
            <w:tcW w:w="1025" w:type="dxa"/>
            <w:vAlign w:val="center"/>
          </w:tcPr>
          <w:p w:rsidR="00036661" w:rsidRDefault="00116253">
            <w:pPr>
              <w:jc w:val="center"/>
            </w:pPr>
            <w:r>
              <w:rPr>
                <w:rFonts w:eastAsiaTheme="minorEastAsia"/>
                <w:color w:val="000000"/>
                <w:szCs w:val="21"/>
              </w:rPr>
              <w:lastRenderedPageBreak/>
              <w:t>美国</w:t>
            </w:r>
          </w:p>
        </w:tc>
        <w:tc>
          <w:tcPr>
            <w:tcW w:w="1015" w:type="dxa"/>
            <w:vAlign w:val="center"/>
          </w:tcPr>
          <w:p w:rsidR="00036661" w:rsidRDefault="00116253">
            <w:pPr>
              <w:jc w:val="right"/>
            </w:pPr>
            <w:r>
              <w:rPr>
                <w:rFonts w:eastAsiaTheme="minorEastAsia"/>
                <w:color w:val="000000"/>
                <w:szCs w:val="21"/>
              </w:rPr>
              <w:t>6,217.00</w:t>
            </w:r>
          </w:p>
        </w:tc>
        <w:tc>
          <w:tcPr>
            <w:tcW w:w="1690" w:type="dxa"/>
            <w:vAlign w:val="center"/>
          </w:tcPr>
          <w:p w:rsidR="00036661" w:rsidRDefault="00116253">
            <w:pPr>
              <w:jc w:val="right"/>
            </w:pPr>
            <w:r>
              <w:rPr>
                <w:rFonts w:eastAsiaTheme="minorEastAsia"/>
                <w:color w:val="000000"/>
                <w:szCs w:val="21"/>
              </w:rPr>
              <w:t>665,461.95</w:t>
            </w:r>
          </w:p>
        </w:tc>
        <w:tc>
          <w:tcPr>
            <w:tcW w:w="997" w:type="dxa"/>
            <w:vAlign w:val="center"/>
          </w:tcPr>
          <w:p w:rsidR="00036661" w:rsidRDefault="00116253">
            <w:pPr>
              <w:jc w:val="right"/>
            </w:pPr>
            <w:r>
              <w:rPr>
                <w:rFonts w:eastAsiaTheme="minorEastAsia"/>
                <w:color w:val="000000"/>
                <w:szCs w:val="21"/>
              </w:rPr>
              <w:t>1.00</w:t>
            </w:r>
          </w:p>
        </w:tc>
      </w:tr>
      <w:tr w:rsidR="00036661">
        <w:tc>
          <w:tcPr>
            <w:tcW w:w="678" w:type="dxa"/>
            <w:vAlign w:val="center"/>
          </w:tcPr>
          <w:p w:rsidR="00036661" w:rsidRDefault="00116253">
            <w:pPr>
              <w:jc w:val="center"/>
            </w:pPr>
            <w:r>
              <w:rPr>
                <w:rFonts w:eastAsiaTheme="minorEastAsia"/>
                <w:color w:val="000000"/>
                <w:szCs w:val="21"/>
              </w:rPr>
              <w:lastRenderedPageBreak/>
              <w:t>38</w:t>
            </w:r>
          </w:p>
        </w:tc>
        <w:tc>
          <w:tcPr>
            <w:tcW w:w="905" w:type="dxa"/>
            <w:vAlign w:val="center"/>
          </w:tcPr>
          <w:p w:rsidR="00036661" w:rsidRDefault="00116253">
            <w:pPr>
              <w:jc w:val="center"/>
            </w:pPr>
            <w:r>
              <w:rPr>
                <w:rFonts w:eastAsiaTheme="minorEastAsia"/>
                <w:color w:val="000000"/>
                <w:szCs w:val="21"/>
              </w:rPr>
              <w:t>PTT Exploration &amp; Production Public Co Ltd</w:t>
            </w:r>
          </w:p>
        </w:tc>
        <w:tc>
          <w:tcPr>
            <w:tcW w:w="1015" w:type="dxa"/>
            <w:vAlign w:val="center"/>
          </w:tcPr>
          <w:p w:rsidR="00036661" w:rsidRDefault="00116253">
            <w:pPr>
              <w:jc w:val="center"/>
            </w:pPr>
            <w:r>
              <w:rPr>
                <w:rFonts w:eastAsiaTheme="minorEastAsia"/>
                <w:color w:val="000000"/>
                <w:szCs w:val="21"/>
              </w:rPr>
              <w:t>PTT</w:t>
            </w:r>
            <w:r>
              <w:rPr>
                <w:rFonts w:eastAsiaTheme="minorEastAsia"/>
                <w:color w:val="000000"/>
                <w:szCs w:val="21"/>
              </w:rPr>
              <w:t>勘探与生产股份有限公司</w:t>
            </w:r>
          </w:p>
        </w:tc>
        <w:tc>
          <w:tcPr>
            <w:tcW w:w="1184" w:type="dxa"/>
            <w:vAlign w:val="center"/>
          </w:tcPr>
          <w:p w:rsidR="00036661" w:rsidRDefault="00116253">
            <w:pPr>
              <w:jc w:val="center"/>
            </w:pPr>
            <w:r>
              <w:rPr>
                <w:rFonts w:eastAsiaTheme="minorEastAsia"/>
                <w:color w:val="000000"/>
                <w:szCs w:val="21"/>
              </w:rPr>
              <w:t>PTTEP-R TB</w:t>
            </w:r>
          </w:p>
        </w:tc>
        <w:tc>
          <w:tcPr>
            <w:tcW w:w="847" w:type="dxa"/>
            <w:vAlign w:val="center"/>
          </w:tcPr>
          <w:p w:rsidR="00036661" w:rsidRDefault="00116253">
            <w:pPr>
              <w:jc w:val="center"/>
            </w:pPr>
            <w:r>
              <w:rPr>
                <w:rFonts w:eastAsiaTheme="minorEastAsia"/>
                <w:color w:val="000000"/>
                <w:szCs w:val="21"/>
              </w:rPr>
              <w:t>泰国证券交易所</w:t>
            </w:r>
          </w:p>
        </w:tc>
        <w:tc>
          <w:tcPr>
            <w:tcW w:w="1025" w:type="dxa"/>
            <w:vAlign w:val="center"/>
          </w:tcPr>
          <w:p w:rsidR="00036661" w:rsidRDefault="00116253">
            <w:pPr>
              <w:jc w:val="center"/>
            </w:pPr>
            <w:r>
              <w:rPr>
                <w:rFonts w:eastAsiaTheme="minorEastAsia"/>
                <w:color w:val="000000"/>
                <w:szCs w:val="21"/>
              </w:rPr>
              <w:t>泰国</w:t>
            </w:r>
          </w:p>
        </w:tc>
        <w:tc>
          <w:tcPr>
            <w:tcW w:w="1015" w:type="dxa"/>
            <w:vAlign w:val="center"/>
          </w:tcPr>
          <w:p w:rsidR="00036661" w:rsidRDefault="00116253">
            <w:pPr>
              <w:jc w:val="right"/>
            </w:pPr>
            <w:r>
              <w:rPr>
                <w:rFonts w:eastAsiaTheme="minorEastAsia"/>
                <w:color w:val="000000"/>
                <w:szCs w:val="21"/>
              </w:rPr>
              <w:t>20,800.00</w:t>
            </w:r>
          </w:p>
        </w:tc>
        <w:tc>
          <w:tcPr>
            <w:tcW w:w="1690" w:type="dxa"/>
            <w:vAlign w:val="center"/>
          </w:tcPr>
          <w:p w:rsidR="00036661" w:rsidRDefault="00116253">
            <w:pPr>
              <w:jc w:val="right"/>
            </w:pPr>
            <w:r>
              <w:rPr>
                <w:rFonts w:eastAsiaTheme="minorEastAsia"/>
                <w:color w:val="000000"/>
                <w:szCs w:val="21"/>
              </w:rPr>
              <w:t>629,466.30</w:t>
            </w:r>
          </w:p>
        </w:tc>
        <w:tc>
          <w:tcPr>
            <w:tcW w:w="997" w:type="dxa"/>
            <w:vAlign w:val="center"/>
          </w:tcPr>
          <w:p w:rsidR="00036661" w:rsidRDefault="00116253">
            <w:pPr>
              <w:jc w:val="right"/>
            </w:pPr>
            <w:r>
              <w:rPr>
                <w:rFonts w:eastAsiaTheme="minorEastAsia"/>
                <w:color w:val="000000"/>
                <w:szCs w:val="21"/>
              </w:rPr>
              <w:t>0.95</w:t>
            </w:r>
          </w:p>
        </w:tc>
      </w:tr>
      <w:tr w:rsidR="00036661">
        <w:tc>
          <w:tcPr>
            <w:tcW w:w="678" w:type="dxa"/>
            <w:vAlign w:val="center"/>
          </w:tcPr>
          <w:p w:rsidR="00036661" w:rsidRDefault="00116253">
            <w:pPr>
              <w:jc w:val="center"/>
            </w:pPr>
            <w:r>
              <w:rPr>
                <w:rFonts w:eastAsiaTheme="minorEastAsia"/>
                <w:color w:val="000000"/>
                <w:szCs w:val="21"/>
              </w:rPr>
              <w:t>39</w:t>
            </w:r>
          </w:p>
        </w:tc>
        <w:tc>
          <w:tcPr>
            <w:tcW w:w="905" w:type="dxa"/>
            <w:vAlign w:val="center"/>
          </w:tcPr>
          <w:p w:rsidR="00036661" w:rsidRDefault="00116253">
            <w:pPr>
              <w:jc w:val="center"/>
            </w:pPr>
            <w:r>
              <w:rPr>
                <w:rFonts w:eastAsiaTheme="minorEastAsia"/>
                <w:color w:val="000000"/>
                <w:szCs w:val="21"/>
              </w:rPr>
              <w:t>Kingsoft Corp Ltd</w:t>
            </w:r>
          </w:p>
        </w:tc>
        <w:tc>
          <w:tcPr>
            <w:tcW w:w="1015" w:type="dxa"/>
            <w:vAlign w:val="center"/>
          </w:tcPr>
          <w:p w:rsidR="00036661" w:rsidRDefault="00116253">
            <w:pPr>
              <w:jc w:val="center"/>
            </w:pPr>
            <w:r>
              <w:rPr>
                <w:rFonts w:eastAsiaTheme="minorEastAsia"/>
                <w:color w:val="000000"/>
                <w:szCs w:val="21"/>
              </w:rPr>
              <w:t>金山软件</w:t>
            </w:r>
          </w:p>
        </w:tc>
        <w:tc>
          <w:tcPr>
            <w:tcW w:w="1184" w:type="dxa"/>
            <w:vAlign w:val="center"/>
          </w:tcPr>
          <w:p w:rsidR="00036661" w:rsidRDefault="00116253">
            <w:pPr>
              <w:jc w:val="center"/>
            </w:pPr>
            <w:r>
              <w:rPr>
                <w:rFonts w:eastAsiaTheme="minorEastAsia"/>
                <w:color w:val="000000"/>
                <w:szCs w:val="21"/>
              </w:rPr>
              <w:t>3888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42,000.00</w:t>
            </w:r>
          </w:p>
        </w:tc>
        <w:tc>
          <w:tcPr>
            <w:tcW w:w="1690" w:type="dxa"/>
            <w:vAlign w:val="center"/>
          </w:tcPr>
          <w:p w:rsidR="00036661" w:rsidRDefault="00116253">
            <w:pPr>
              <w:jc w:val="right"/>
            </w:pPr>
            <w:r>
              <w:rPr>
                <w:rFonts w:eastAsiaTheme="minorEastAsia"/>
                <w:color w:val="000000"/>
                <w:szCs w:val="21"/>
              </w:rPr>
              <w:t>624,596.74</w:t>
            </w:r>
          </w:p>
        </w:tc>
        <w:tc>
          <w:tcPr>
            <w:tcW w:w="997" w:type="dxa"/>
            <w:vAlign w:val="center"/>
          </w:tcPr>
          <w:p w:rsidR="00036661" w:rsidRDefault="00116253">
            <w:pPr>
              <w:jc w:val="right"/>
            </w:pPr>
            <w:r>
              <w:rPr>
                <w:rFonts w:eastAsiaTheme="minorEastAsia"/>
                <w:color w:val="000000"/>
                <w:szCs w:val="21"/>
              </w:rPr>
              <w:t>0.94</w:t>
            </w:r>
          </w:p>
        </w:tc>
      </w:tr>
      <w:tr w:rsidR="00036661">
        <w:tc>
          <w:tcPr>
            <w:tcW w:w="678" w:type="dxa"/>
            <w:vAlign w:val="center"/>
          </w:tcPr>
          <w:p w:rsidR="00036661" w:rsidRDefault="00116253">
            <w:pPr>
              <w:jc w:val="center"/>
            </w:pPr>
            <w:r>
              <w:rPr>
                <w:rFonts w:eastAsiaTheme="minorEastAsia"/>
                <w:color w:val="000000"/>
                <w:szCs w:val="21"/>
              </w:rPr>
              <w:t>40</w:t>
            </w:r>
          </w:p>
        </w:tc>
        <w:tc>
          <w:tcPr>
            <w:tcW w:w="905" w:type="dxa"/>
            <w:vAlign w:val="center"/>
          </w:tcPr>
          <w:p w:rsidR="00036661" w:rsidRDefault="00116253">
            <w:pPr>
              <w:jc w:val="center"/>
            </w:pPr>
            <w:r>
              <w:rPr>
                <w:rFonts w:eastAsiaTheme="minorEastAsia"/>
                <w:color w:val="000000"/>
                <w:szCs w:val="21"/>
              </w:rPr>
              <w:t>Zijin Mining Group Co Ltd</w:t>
            </w:r>
          </w:p>
        </w:tc>
        <w:tc>
          <w:tcPr>
            <w:tcW w:w="1015" w:type="dxa"/>
            <w:vAlign w:val="center"/>
          </w:tcPr>
          <w:p w:rsidR="00036661" w:rsidRDefault="00116253">
            <w:pPr>
              <w:jc w:val="center"/>
            </w:pPr>
            <w:r>
              <w:rPr>
                <w:rFonts w:eastAsiaTheme="minorEastAsia"/>
                <w:color w:val="000000"/>
                <w:szCs w:val="21"/>
              </w:rPr>
              <w:t>紫金矿业</w:t>
            </w:r>
          </w:p>
        </w:tc>
        <w:tc>
          <w:tcPr>
            <w:tcW w:w="1184" w:type="dxa"/>
            <w:vAlign w:val="center"/>
          </w:tcPr>
          <w:p w:rsidR="00036661" w:rsidRDefault="00116253">
            <w:pPr>
              <w:jc w:val="center"/>
            </w:pPr>
            <w:r>
              <w:rPr>
                <w:rFonts w:eastAsiaTheme="minorEastAsia"/>
                <w:color w:val="000000"/>
                <w:szCs w:val="21"/>
              </w:rPr>
              <w:t>2899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220,000.00</w:t>
            </w:r>
          </w:p>
        </w:tc>
        <w:tc>
          <w:tcPr>
            <w:tcW w:w="1690" w:type="dxa"/>
            <w:vAlign w:val="center"/>
          </w:tcPr>
          <w:p w:rsidR="00036661" w:rsidRDefault="00116253">
            <w:pPr>
              <w:jc w:val="right"/>
            </w:pPr>
            <w:r>
              <w:rPr>
                <w:rFonts w:eastAsiaTheme="minorEastAsia"/>
                <w:color w:val="000000"/>
                <w:szCs w:val="21"/>
              </w:rPr>
              <w:t>613,685.22</w:t>
            </w:r>
          </w:p>
        </w:tc>
        <w:tc>
          <w:tcPr>
            <w:tcW w:w="997" w:type="dxa"/>
            <w:vAlign w:val="center"/>
          </w:tcPr>
          <w:p w:rsidR="00036661" w:rsidRDefault="00116253">
            <w:pPr>
              <w:jc w:val="right"/>
            </w:pPr>
            <w:r>
              <w:rPr>
                <w:rFonts w:eastAsiaTheme="minorEastAsia"/>
                <w:color w:val="000000"/>
                <w:szCs w:val="21"/>
              </w:rPr>
              <w:t>0.92</w:t>
            </w:r>
          </w:p>
        </w:tc>
      </w:tr>
      <w:tr w:rsidR="00036661">
        <w:tc>
          <w:tcPr>
            <w:tcW w:w="678" w:type="dxa"/>
            <w:vAlign w:val="center"/>
          </w:tcPr>
          <w:p w:rsidR="00036661" w:rsidRDefault="00116253">
            <w:pPr>
              <w:jc w:val="center"/>
            </w:pPr>
            <w:r>
              <w:rPr>
                <w:rFonts w:eastAsiaTheme="minorEastAsia"/>
                <w:color w:val="000000"/>
                <w:szCs w:val="21"/>
              </w:rPr>
              <w:t>41</w:t>
            </w:r>
          </w:p>
        </w:tc>
        <w:tc>
          <w:tcPr>
            <w:tcW w:w="905" w:type="dxa"/>
            <w:vAlign w:val="center"/>
          </w:tcPr>
          <w:p w:rsidR="00036661" w:rsidRDefault="00116253">
            <w:pPr>
              <w:jc w:val="center"/>
            </w:pPr>
            <w:r>
              <w:rPr>
                <w:rFonts w:eastAsiaTheme="minorEastAsia"/>
                <w:color w:val="000000"/>
                <w:szCs w:val="21"/>
              </w:rPr>
              <w:t>KB Financial Group Inc</w:t>
            </w:r>
          </w:p>
        </w:tc>
        <w:tc>
          <w:tcPr>
            <w:tcW w:w="1015" w:type="dxa"/>
            <w:vAlign w:val="center"/>
          </w:tcPr>
          <w:p w:rsidR="00036661" w:rsidRDefault="00116253">
            <w:pPr>
              <w:jc w:val="center"/>
            </w:pPr>
            <w:r>
              <w:rPr>
                <w:rFonts w:eastAsiaTheme="minorEastAsia"/>
                <w:color w:val="000000"/>
                <w:szCs w:val="21"/>
              </w:rPr>
              <w:t>韩国国民银行金融集团</w:t>
            </w:r>
          </w:p>
        </w:tc>
        <w:tc>
          <w:tcPr>
            <w:tcW w:w="1184" w:type="dxa"/>
            <w:vAlign w:val="center"/>
          </w:tcPr>
          <w:p w:rsidR="00036661" w:rsidRDefault="00116253">
            <w:pPr>
              <w:jc w:val="center"/>
            </w:pPr>
            <w:r>
              <w:rPr>
                <w:rFonts w:eastAsiaTheme="minorEastAsia"/>
                <w:color w:val="000000"/>
                <w:szCs w:val="21"/>
              </w:rPr>
              <w:t>105560 KS</w:t>
            </w:r>
          </w:p>
        </w:tc>
        <w:tc>
          <w:tcPr>
            <w:tcW w:w="847" w:type="dxa"/>
            <w:vAlign w:val="center"/>
          </w:tcPr>
          <w:p w:rsidR="00036661" w:rsidRDefault="00116253">
            <w:pPr>
              <w:jc w:val="center"/>
            </w:pPr>
            <w:r>
              <w:rPr>
                <w:rFonts w:eastAsiaTheme="minorEastAsia"/>
                <w:color w:val="000000"/>
                <w:szCs w:val="21"/>
              </w:rPr>
              <w:t>韩国证券期货交易所</w:t>
            </w:r>
          </w:p>
        </w:tc>
        <w:tc>
          <w:tcPr>
            <w:tcW w:w="1025" w:type="dxa"/>
            <w:vAlign w:val="center"/>
          </w:tcPr>
          <w:p w:rsidR="00036661" w:rsidRDefault="00116253">
            <w:pPr>
              <w:jc w:val="center"/>
            </w:pPr>
            <w:r>
              <w:rPr>
                <w:rFonts w:eastAsiaTheme="minorEastAsia"/>
                <w:color w:val="000000"/>
                <w:szCs w:val="21"/>
              </w:rPr>
              <w:t>韩国</w:t>
            </w:r>
          </w:p>
        </w:tc>
        <w:tc>
          <w:tcPr>
            <w:tcW w:w="1015" w:type="dxa"/>
            <w:vAlign w:val="center"/>
          </w:tcPr>
          <w:p w:rsidR="00036661" w:rsidRDefault="00116253">
            <w:pPr>
              <w:jc w:val="right"/>
            </w:pPr>
            <w:r>
              <w:rPr>
                <w:rFonts w:eastAsiaTheme="minorEastAsia"/>
                <w:color w:val="000000"/>
                <w:szCs w:val="21"/>
              </w:rPr>
              <w:t>1,980.00</w:t>
            </w:r>
          </w:p>
        </w:tc>
        <w:tc>
          <w:tcPr>
            <w:tcW w:w="1690" w:type="dxa"/>
            <w:vAlign w:val="center"/>
          </w:tcPr>
          <w:p w:rsidR="00036661" w:rsidRDefault="00116253">
            <w:pPr>
              <w:jc w:val="right"/>
            </w:pPr>
            <w:r>
              <w:rPr>
                <w:rFonts w:eastAsiaTheme="minorEastAsia"/>
                <w:color w:val="000000"/>
                <w:szCs w:val="21"/>
              </w:rPr>
              <w:t>540,515.21</w:t>
            </w:r>
          </w:p>
        </w:tc>
        <w:tc>
          <w:tcPr>
            <w:tcW w:w="997" w:type="dxa"/>
            <w:vAlign w:val="center"/>
          </w:tcPr>
          <w:p w:rsidR="00036661" w:rsidRDefault="00116253">
            <w:pPr>
              <w:jc w:val="right"/>
            </w:pPr>
            <w:r>
              <w:rPr>
                <w:rFonts w:eastAsiaTheme="minorEastAsia"/>
                <w:color w:val="000000"/>
                <w:szCs w:val="21"/>
              </w:rPr>
              <w:t>0.81</w:t>
            </w:r>
          </w:p>
        </w:tc>
      </w:tr>
      <w:tr w:rsidR="00036661">
        <w:tc>
          <w:tcPr>
            <w:tcW w:w="678" w:type="dxa"/>
            <w:vAlign w:val="center"/>
          </w:tcPr>
          <w:p w:rsidR="00036661" w:rsidRDefault="00116253">
            <w:pPr>
              <w:jc w:val="center"/>
            </w:pPr>
            <w:r>
              <w:rPr>
                <w:rFonts w:eastAsiaTheme="minorEastAsia"/>
                <w:color w:val="000000"/>
                <w:szCs w:val="21"/>
              </w:rPr>
              <w:t>42</w:t>
            </w:r>
          </w:p>
        </w:tc>
        <w:tc>
          <w:tcPr>
            <w:tcW w:w="905" w:type="dxa"/>
            <w:vAlign w:val="center"/>
          </w:tcPr>
          <w:p w:rsidR="00036661" w:rsidRDefault="00116253">
            <w:pPr>
              <w:jc w:val="center"/>
            </w:pPr>
            <w:r>
              <w:rPr>
                <w:rFonts w:eastAsiaTheme="minorEastAsia"/>
                <w:color w:val="000000"/>
                <w:szCs w:val="21"/>
              </w:rPr>
              <w:t>Kasikornbank Public Co Ltd</w:t>
            </w:r>
          </w:p>
        </w:tc>
        <w:tc>
          <w:tcPr>
            <w:tcW w:w="1015" w:type="dxa"/>
            <w:vAlign w:val="center"/>
          </w:tcPr>
          <w:p w:rsidR="00036661" w:rsidRDefault="00116253">
            <w:pPr>
              <w:jc w:val="center"/>
            </w:pPr>
            <w:r>
              <w:rPr>
                <w:rFonts w:eastAsiaTheme="minorEastAsia"/>
                <w:color w:val="000000"/>
                <w:szCs w:val="21"/>
              </w:rPr>
              <w:t>泰华农民银行</w:t>
            </w:r>
            <w:r>
              <w:rPr>
                <w:rFonts w:eastAsiaTheme="minorEastAsia"/>
                <w:color w:val="000000"/>
                <w:szCs w:val="21"/>
              </w:rPr>
              <w:t>(</w:t>
            </w:r>
            <w:r>
              <w:rPr>
                <w:rFonts w:eastAsiaTheme="minorEastAsia"/>
                <w:color w:val="000000"/>
                <w:szCs w:val="21"/>
              </w:rPr>
              <w:t>大众</w:t>
            </w:r>
            <w:r>
              <w:rPr>
                <w:rFonts w:eastAsiaTheme="minorEastAsia"/>
                <w:color w:val="000000"/>
                <w:szCs w:val="21"/>
              </w:rPr>
              <w:t>)</w:t>
            </w:r>
            <w:r>
              <w:rPr>
                <w:rFonts w:eastAsiaTheme="minorEastAsia"/>
                <w:color w:val="000000"/>
                <w:szCs w:val="21"/>
              </w:rPr>
              <w:t>有限公司</w:t>
            </w:r>
          </w:p>
        </w:tc>
        <w:tc>
          <w:tcPr>
            <w:tcW w:w="1184" w:type="dxa"/>
            <w:vAlign w:val="center"/>
          </w:tcPr>
          <w:p w:rsidR="00036661" w:rsidRDefault="00116253">
            <w:pPr>
              <w:jc w:val="center"/>
            </w:pPr>
            <w:r>
              <w:rPr>
                <w:rFonts w:eastAsiaTheme="minorEastAsia"/>
                <w:color w:val="000000"/>
                <w:szCs w:val="21"/>
              </w:rPr>
              <w:t>KBANK-R TB</w:t>
            </w:r>
          </w:p>
        </w:tc>
        <w:tc>
          <w:tcPr>
            <w:tcW w:w="847" w:type="dxa"/>
            <w:vAlign w:val="center"/>
          </w:tcPr>
          <w:p w:rsidR="00036661" w:rsidRDefault="00116253">
            <w:pPr>
              <w:jc w:val="center"/>
            </w:pPr>
            <w:r>
              <w:rPr>
                <w:rFonts w:eastAsiaTheme="minorEastAsia"/>
                <w:color w:val="000000"/>
                <w:szCs w:val="21"/>
              </w:rPr>
              <w:t>泰国证券交易所</w:t>
            </w:r>
          </w:p>
        </w:tc>
        <w:tc>
          <w:tcPr>
            <w:tcW w:w="1025" w:type="dxa"/>
            <w:vAlign w:val="center"/>
          </w:tcPr>
          <w:p w:rsidR="00036661" w:rsidRDefault="00116253">
            <w:pPr>
              <w:jc w:val="center"/>
            </w:pPr>
            <w:r>
              <w:rPr>
                <w:rFonts w:eastAsiaTheme="minorEastAsia"/>
                <w:color w:val="000000"/>
                <w:szCs w:val="21"/>
              </w:rPr>
              <w:t>泰国</w:t>
            </w:r>
          </w:p>
        </w:tc>
        <w:tc>
          <w:tcPr>
            <w:tcW w:w="1015" w:type="dxa"/>
            <w:vAlign w:val="center"/>
          </w:tcPr>
          <w:p w:rsidR="00036661" w:rsidRDefault="00116253">
            <w:pPr>
              <w:jc w:val="right"/>
            </w:pPr>
            <w:r>
              <w:rPr>
                <w:rFonts w:eastAsiaTheme="minorEastAsia"/>
                <w:color w:val="000000"/>
                <w:szCs w:val="21"/>
              </w:rPr>
              <w:t>12,800.00</w:t>
            </w:r>
          </w:p>
        </w:tc>
        <w:tc>
          <w:tcPr>
            <w:tcW w:w="1690" w:type="dxa"/>
            <w:vAlign w:val="center"/>
          </w:tcPr>
          <w:p w:rsidR="00036661" w:rsidRDefault="00116253">
            <w:pPr>
              <w:jc w:val="right"/>
            </w:pPr>
            <w:r>
              <w:rPr>
                <w:rFonts w:eastAsiaTheme="minorEastAsia"/>
                <w:color w:val="000000"/>
                <w:szCs w:val="21"/>
              </w:rPr>
              <w:t>539,440.06</w:t>
            </w:r>
          </w:p>
        </w:tc>
        <w:tc>
          <w:tcPr>
            <w:tcW w:w="997" w:type="dxa"/>
            <w:vAlign w:val="center"/>
          </w:tcPr>
          <w:p w:rsidR="00036661" w:rsidRDefault="00116253">
            <w:pPr>
              <w:jc w:val="right"/>
            </w:pPr>
            <w:r>
              <w:rPr>
                <w:rFonts w:eastAsiaTheme="minorEastAsia"/>
                <w:color w:val="000000"/>
                <w:szCs w:val="21"/>
              </w:rPr>
              <w:t>0.81</w:t>
            </w:r>
          </w:p>
        </w:tc>
      </w:tr>
      <w:tr w:rsidR="00036661">
        <w:tc>
          <w:tcPr>
            <w:tcW w:w="678" w:type="dxa"/>
            <w:vAlign w:val="center"/>
          </w:tcPr>
          <w:p w:rsidR="00036661" w:rsidRDefault="00116253">
            <w:pPr>
              <w:jc w:val="center"/>
            </w:pPr>
            <w:r>
              <w:rPr>
                <w:rFonts w:eastAsiaTheme="minorEastAsia"/>
                <w:color w:val="000000"/>
                <w:szCs w:val="21"/>
              </w:rPr>
              <w:t>43</w:t>
            </w:r>
          </w:p>
        </w:tc>
        <w:tc>
          <w:tcPr>
            <w:tcW w:w="905" w:type="dxa"/>
            <w:vAlign w:val="center"/>
          </w:tcPr>
          <w:p w:rsidR="00036661" w:rsidRDefault="00116253">
            <w:pPr>
              <w:jc w:val="center"/>
            </w:pPr>
            <w:r>
              <w:rPr>
                <w:rFonts w:eastAsiaTheme="minorEastAsia"/>
                <w:color w:val="000000"/>
                <w:szCs w:val="21"/>
              </w:rPr>
              <w:t>New China Life Insurance Co Ltd</w:t>
            </w:r>
          </w:p>
        </w:tc>
        <w:tc>
          <w:tcPr>
            <w:tcW w:w="1015" w:type="dxa"/>
            <w:vAlign w:val="center"/>
          </w:tcPr>
          <w:p w:rsidR="00036661" w:rsidRDefault="00116253">
            <w:pPr>
              <w:jc w:val="center"/>
            </w:pPr>
            <w:r>
              <w:rPr>
                <w:rFonts w:eastAsiaTheme="minorEastAsia"/>
                <w:color w:val="000000"/>
                <w:szCs w:val="21"/>
              </w:rPr>
              <w:t>新华保险</w:t>
            </w:r>
          </w:p>
        </w:tc>
        <w:tc>
          <w:tcPr>
            <w:tcW w:w="1184" w:type="dxa"/>
            <w:vAlign w:val="center"/>
          </w:tcPr>
          <w:p w:rsidR="00036661" w:rsidRDefault="00116253">
            <w:pPr>
              <w:jc w:val="center"/>
            </w:pPr>
            <w:r>
              <w:rPr>
                <w:rFonts w:eastAsiaTheme="minorEastAsia"/>
                <w:color w:val="000000"/>
                <w:szCs w:val="21"/>
              </w:rPr>
              <w:t>1336 HK</w:t>
            </w:r>
          </w:p>
        </w:tc>
        <w:tc>
          <w:tcPr>
            <w:tcW w:w="847" w:type="dxa"/>
            <w:vAlign w:val="center"/>
          </w:tcPr>
          <w:p w:rsidR="00036661" w:rsidRDefault="00116253">
            <w:pPr>
              <w:jc w:val="center"/>
            </w:pPr>
            <w:r>
              <w:rPr>
                <w:rFonts w:eastAsiaTheme="minorEastAsia"/>
                <w:color w:val="000000"/>
                <w:szCs w:val="21"/>
              </w:rPr>
              <w:t>香港证券交易所</w:t>
            </w:r>
          </w:p>
        </w:tc>
        <w:tc>
          <w:tcPr>
            <w:tcW w:w="1025" w:type="dxa"/>
            <w:vAlign w:val="center"/>
          </w:tcPr>
          <w:p w:rsidR="00036661" w:rsidRDefault="00116253">
            <w:pPr>
              <w:jc w:val="center"/>
            </w:pPr>
            <w:r>
              <w:rPr>
                <w:rFonts w:eastAsiaTheme="minorEastAsia"/>
                <w:color w:val="000000"/>
                <w:szCs w:val="21"/>
              </w:rPr>
              <w:t>中国香港</w:t>
            </w:r>
          </w:p>
        </w:tc>
        <w:tc>
          <w:tcPr>
            <w:tcW w:w="1015" w:type="dxa"/>
            <w:vAlign w:val="center"/>
          </w:tcPr>
          <w:p w:rsidR="00036661" w:rsidRDefault="00116253">
            <w:pPr>
              <w:jc w:val="right"/>
            </w:pPr>
            <w:r>
              <w:rPr>
                <w:rFonts w:eastAsiaTheme="minorEastAsia"/>
                <w:color w:val="000000"/>
                <w:szCs w:val="21"/>
              </w:rPr>
              <w:t>15,000.00</w:t>
            </w:r>
          </w:p>
        </w:tc>
        <w:tc>
          <w:tcPr>
            <w:tcW w:w="1690" w:type="dxa"/>
            <w:vAlign w:val="center"/>
          </w:tcPr>
          <w:p w:rsidR="00036661" w:rsidRDefault="00116253">
            <w:pPr>
              <w:jc w:val="right"/>
            </w:pPr>
            <w:r>
              <w:rPr>
                <w:rFonts w:eastAsiaTheme="minorEastAsia"/>
                <w:color w:val="000000"/>
                <w:szCs w:val="21"/>
              </w:rPr>
              <w:t>501,578.11</w:t>
            </w:r>
          </w:p>
        </w:tc>
        <w:tc>
          <w:tcPr>
            <w:tcW w:w="997" w:type="dxa"/>
            <w:vAlign w:val="center"/>
          </w:tcPr>
          <w:p w:rsidR="00036661" w:rsidRDefault="00116253">
            <w:pPr>
              <w:jc w:val="right"/>
            </w:pPr>
            <w:r>
              <w:rPr>
                <w:rFonts w:eastAsiaTheme="minorEastAsia"/>
                <w:color w:val="000000"/>
                <w:szCs w:val="21"/>
              </w:rPr>
              <w:t>0.76</w:t>
            </w:r>
          </w:p>
        </w:tc>
      </w:tr>
      <w:tr w:rsidR="00036661">
        <w:tc>
          <w:tcPr>
            <w:tcW w:w="678" w:type="dxa"/>
            <w:vAlign w:val="center"/>
          </w:tcPr>
          <w:p w:rsidR="00036661" w:rsidRDefault="00116253">
            <w:pPr>
              <w:jc w:val="center"/>
            </w:pPr>
            <w:r>
              <w:rPr>
                <w:rFonts w:eastAsiaTheme="minorEastAsia"/>
                <w:color w:val="000000"/>
                <w:szCs w:val="21"/>
              </w:rPr>
              <w:t>44</w:t>
            </w:r>
          </w:p>
        </w:tc>
        <w:tc>
          <w:tcPr>
            <w:tcW w:w="905" w:type="dxa"/>
            <w:vAlign w:val="center"/>
          </w:tcPr>
          <w:p w:rsidR="00036661" w:rsidRDefault="00116253">
            <w:pPr>
              <w:jc w:val="center"/>
            </w:pPr>
            <w:r>
              <w:rPr>
                <w:rFonts w:eastAsiaTheme="minorEastAsia"/>
                <w:color w:val="000000"/>
                <w:szCs w:val="21"/>
              </w:rPr>
              <w:t>Banco Bradesco S.A</w:t>
            </w:r>
          </w:p>
        </w:tc>
        <w:tc>
          <w:tcPr>
            <w:tcW w:w="1015" w:type="dxa"/>
            <w:vAlign w:val="center"/>
          </w:tcPr>
          <w:p w:rsidR="00036661" w:rsidRDefault="00116253">
            <w:pPr>
              <w:jc w:val="center"/>
            </w:pPr>
            <w:r>
              <w:rPr>
                <w:rFonts w:eastAsiaTheme="minorEastAsia"/>
                <w:color w:val="000000"/>
                <w:szCs w:val="21"/>
              </w:rPr>
              <w:t>巴西布拉德斯科银行股份公司</w:t>
            </w:r>
          </w:p>
        </w:tc>
        <w:tc>
          <w:tcPr>
            <w:tcW w:w="1184" w:type="dxa"/>
            <w:vAlign w:val="center"/>
          </w:tcPr>
          <w:p w:rsidR="00036661" w:rsidRDefault="00116253">
            <w:pPr>
              <w:jc w:val="center"/>
            </w:pPr>
            <w:r>
              <w:rPr>
                <w:rFonts w:eastAsiaTheme="minorEastAsia"/>
                <w:color w:val="000000"/>
                <w:szCs w:val="21"/>
              </w:rPr>
              <w:t>BBD US</w:t>
            </w:r>
          </w:p>
        </w:tc>
        <w:tc>
          <w:tcPr>
            <w:tcW w:w="847" w:type="dxa"/>
            <w:vAlign w:val="center"/>
          </w:tcPr>
          <w:p w:rsidR="00036661" w:rsidRDefault="00116253">
            <w:pPr>
              <w:jc w:val="center"/>
            </w:pPr>
            <w:r>
              <w:rPr>
                <w:rFonts w:eastAsiaTheme="minorEastAsia"/>
                <w:color w:val="000000"/>
                <w:szCs w:val="21"/>
              </w:rPr>
              <w:t>纽约证券交易所</w:t>
            </w:r>
          </w:p>
        </w:tc>
        <w:tc>
          <w:tcPr>
            <w:tcW w:w="1025" w:type="dxa"/>
            <w:vAlign w:val="center"/>
          </w:tcPr>
          <w:p w:rsidR="00036661" w:rsidRDefault="00116253">
            <w:pPr>
              <w:jc w:val="center"/>
            </w:pPr>
            <w:r>
              <w:rPr>
                <w:rFonts w:eastAsiaTheme="minorEastAsia"/>
                <w:color w:val="000000"/>
                <w:szCs w:val="21"/>
              </w:rPr>
              <w:t>美国</w:t>
            </w:r>
          </w:p>
        </w:tc>
        <w:tc>
          <w:tcPr>
            <w:tcW w:w="1015" w:type="dxa"/>
            <w:vAlign w:val="center"/>
          </w:tcPr>
          <w:p w:rsidR="00036661" w:rsidRDefault="00116253">
            <w:pPr>
              <w:jc w:val="right"/>
            </w:pPr>
            <w:r>
              <w:rPr>
                <w:rFonts w:eastAsiaTheme="minorEastAsia"/>
                <w:color w:val="000000"/>
                <w:szCs w:val="21"/>
              </w:rPr>
              <w:t>6,960.00</w:t>
            </w:r>
          </w:p>
        </w:tc>
        <w:tc>
          <w:tcPr>
            <w:tcW w:w="1690" w:type="dxa"/>
            <w:vAlign w:val="center"/>
          </w:tcPr>
          <w:p w:rsidR="00036661" w:rsidRDefault="00116253">
            <w:pPr>
              <w:jc w:val="right"/>
            </w:pPr>
            <w:r>
              <w:rPr>
                <w:rFonts w:eastAsiaTheme="minorEastAsia"/>
                <w:color w:val="000000"/>
                <w:szCs w:val="21"/>
              </w:rPr>
              <w:t>469,866.50</w:t>
            </w:r>
          </w:p>
        </w:tc>
        <w:tc>
          <w:tcPr>
            <w:tcW w:w="997" w:type="dxa"/>
            <w:vAlign w:val="center"/>
          </w:tcPr>
          <w:p w:rsidR="00036661" w:rsidRDefault="00116253">
            <w:pPr>
              <w:jc w:val="right"/>
            </w:pPr>
            <w:r>
              <w:rPr>
                <w:rFonts w:eastAsiaTheme="minorEastAsia"/>
                <w:color w:val="000000"/>
                <w:szCs w:val="21"/>
              </w:rPr>
              <w:t>0.71</w:t>
            </w:r>
          </w:p>
        </w:tc>
      </w:tr>
      <w:tr w:rsidR="00036661">
        <w:tc>
          <w:tcPr>
            <w:tcW w:w="678" w:type="dxa"/>
            <w:vAlign w:val="center"/>
          </w:tcPr>
          <w:p w:rsidR="00036661" w:rsidRDefault="00116253">
            <w:pPr>
              <w:jc w:val="center"/>
            </w:pPr>
            <w:r>
              <w:rPr>
                <w:rFonts w:eastAsiaTheme="minorEastAsia"/>
                <w:color w:val="000000"/>
                <w:szCs w:val="21"/>
              </w:rPr>
              <w:t>45</w:t>
            </w:r>
          </w:p>
        </w:tc>
        <w:tc>
          <w:tcPr>
            <w:tcW w:w="905" w:type="dxa"/>
            <w:vAlign w:val="center"/>
          </w:tcPr>
          <w:p w:rsidR="00036661" w:rsidRDefault="00116253">
            <w:pPr>
              <w:jc w:val="center"/>
            </w:pPr>
            <w:r>
              <w:rPr>
                <w:rFonts w:eastAsiaTheme="minorEastAsia"/>
                <w:color w:val="000000"/>
                <w:szCs w:val="21"/>
              </w:rPr>
              <w:t>Charoen Pokphand Foods Public Co. Ltd</w:t>
            </w:r>
          </w:p>
        </w:tc>
        <w:tc>
          <w:tcPr>
            <w:tcW w:w="1015" w:type="dxa"/>
            <w:vAlign w:val="center"/>
          </w:tcPr>
          <w:p w:rsidR="00036661" w:rsidRDefault="00116253">
            <w:pPr>
              <w:jc w:val="center"/>
            </w:pPr>
            <w:r>
              <w:rPr>
                <w:rFonts w:eastAsiaTheme="minorEastAsia"/>
                <w:color w:val="000000"/>
                <w:szCs w:val="21"/>
              </w:rPr>
              <w:t>卜蜂食品股份有限公司</w:t>
            </w:r>
          </w:p>
        </w:tc>
        <w:tc>
          <w:tcPr>
            <w:tcW w:w="1184" w:type="dxa"/>
            <w:vAlign w:val="center"/>
          </w:tcPr>
          <w:p w:rsidR="00036661" w:rsidRDefault="00116253">
            <w:pPr>
              <w:jc w:val="center"/>
            </w:pPr>
            <w:r>
              <w:rPr>
                <w:rFonts w:eastAsiaTheme="minorEastAsia"/>
                <w:color w:val="000000"/>
                <w:szCs w:val="21"/>
              </w:rPr>
              <w:t>CPF-R TB</w:t>
            </w:r>
          </w:p>
        </w:tc>
        <w:tc>
          <w:tcPr>
            <w:tcW w:w="847" w:type="dxa"/>
            <w:vAlign w:val="center"/>
          </w:tcPr>
          <w:p w:rsidR="00036661" w:rsidRDefault="00116253">
            <w:pPr>
              <w:jc w:val="center"/>
            </w:pPr>
            <w:r>
              <w:rPr>
                <w:rFonts w:eastAsiaTheme="minorEastAsia"/>
                <w:color w:val="000000"/>
                <w:szCs w:val="21"/>
              </w:rPr>
              <w:t>泰国证券交易所</w:t>
            </w:r>
          </w:p>
        </w:tc>
        <w:tc>
          <w:tcPr>
            <w:tcW w:w="1025" w:type="dxa"/>
            <w:vAlign w:val="center"/>
          </w:tcPr>
          <w:p w:rsidR="00036661" w:rsidRDefault="00116253">
            <w:pPr>
              <w:jc w:val="center"/>
            </w:pPr>
            <w:r>
              <w:rPr>
                <w:rFonts w:eastAsiaTheme="minorEastAsia"/>
                <w:color w:val="000000"/>
                <w:szCs w:val="21"/>
              </w:rPr>
              <w:t>泰国</w:t>
            </w:r>
          </w:p>
        </w:tc>
        <w:tc>
          <w:tcPr>
            <w:tcW w:w="1015" w:type="dxa"/>
            <w:vAlign w:val="center"/>
          </w:tcPr>
          <w:p w:rsidR="00036661" w:rsidRDefault="00116253">
            <w:pPr>
              <w:jc w:val="right"/>
            </w:pPr>
            <w:r>
              <w:rPr>
                <w:rFonts w:eastAsiaTheme="minorEastAsia"/>
                <w:color w:val="000000"/>
                <w:szCs w:val="21"/>
              </w:rPr>
              <w:t>58,000.00</w:t>
            </w:r>
          </w:p>
        </w:tc>
        <w:tc>
          <w:tcPr>
            <w:tcW w:w="1690" w:type="dxa"/>
            <w:vAlign w:val="center"/>
          </w:tcPr>
          <w:p w:rsidR="00036661" w:rsidRDefault="00116253">
            <w:pPr>
              <w:jc w:val="right"/>
            </w:pPr>
            <w:r>
              <w:rPr>
                <w:rFonts w:eastAsiaTheme="minorEastAsia"/>
                <w:color w:val="000000"/>
                <w:szCs w:val="21"/>
              </w:rPr>
              <w:t>367,300.76</w:t>
            </w:r>
          </w:p>
        </w:tc>
        <w:tc>
          <w:tcPr>
            <w:tcW w:w="997" w:type="dxa"/>
            <w:vAlign w:val="center"/>
          </w:tcPr>
          <w:p w:rsidR="00036661" w:rsidRDefault="00116253">
            <w:pPr>
              <w:jc w:val="right"/>
            </w:pPr>
            <w:r>
              <w:rPr>
                <w:rFonts w:eastAsiaTheme="minorEastAsia"/>
                <w:color w:val="000000"/>
                <w:szCs w:val="21"/>
              </w:rPr>
              <w:t>0.55</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9" w:name="_Toc224618380"/>
      <w:bookmarkStart w:id="190" w:name="_Toc248233027"/>
      <w:bookmarkStart w:id="191" w:name="_Toc249790559"/>
      <w:bookmarkStart w:id="192" w:name="_Toc286929760"/>
      <w:bookmarkStart w:id="193" w:name="_Toc352255999"/>
      <w:bookmarkStart w:id="194" w:name="_Toc352256067"/>
      <w:bookmarkStart w:id="195" w:name="_Toc352331245"/>
      <w:bookmarkStart w:id="196" w:name="_Toc390164827"/>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189"/>
      <w:bookmarkEnd w:id="190"/>
      <w:bookmarkEnd w:id="191"/>
      <w:bookmarkEnd w:id="192"/>
      <w:bookmarkEnd w:id="193"/>
      <w:bookmarkEnd w:id="194"/>
      <w:bookmarkEnd w:id="195"/>
      <w:bookmarkEnd w:id="196"/>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23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2552"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213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本期累计买入金额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036661">
        <w:tc>
          <w:tcPr>
            <w:tcW w:w="555" w:type="dxa"/>
            <w:vAlign w:val="center"/>
          </w:tcPr>
          <w:p w:rsidR="00036661" w:rsidRDefault="00116253">
            <w:pPr>
              <w:jc w:val="center"/>
            </w:pPr>
            <w:r>
              <w:rPr>
                <w:rFonts w:eastAsiaTheme="minorEastAsia"/>
                <w:color w:val="000000"/>
                <w:szCs w:val="21"/>
              </w:rPr>
              <w:t>1</w:t>
            </w:r>
          </w:p>
        </w:tc>
        <w:tc>
          <w:tcPr>
            <w:tcW w:w="2378" w:type="dxa"/>
            <w:vAlign w:val="center"/>
          </w:tcPr>
          <w:p w:rsidR="00036661" w:rsidRDefault="00116253">
            <w:pPr>
              <w:jc w:val="center"/>
            </w:pPr>
            <w:r>
              <w:rPr>
                <w:rFonts w:eastAsiaTheme="minorEastAsia"/>
                <w:color w:val="000000"/>
                <w:szCs w:val="21"/>
              </w:rPr>
              <w:t>Geely Automobile Lt</w:t>
            </w:r>
          </w:p>
        </w:tc>
        <w:tc>
          <w:tcPr>
            <w:tcW w:w="2552" w:type="dxa"/>
            <w:vAlign w:val="center"/>
          </w:tcPr>
          <w:p w:rsidR="00036661" w:rsidRDefault="00116253">
            <w:pPr>
              <w:jc w:val="center"/>
            </w:pPr>
            <w:r>
              <w:rPr>
                <w:rFonts w:eastAsiaTheme="minorEastAsia"/>
                <w:color w:val="000000"/>
                <w:szCs w:val="21"/>
              </w:rPr>
              <w:t>175 HK</w:t>
            </w:r>
          </w:p>
        </w:tc>
        <w:tc>
          <w:tcPr>
            <w:tcW w:w="2130" w:type="dxa"/>
            <w:vAlign w:val="center"/>
          </w:tcPr>
          <w:p w:rsidR="00036661" w:rsidRDefault="00116253">
            <w:pPr>
              <w:jc w:val="center"/>
            </w:pPr>
            <w:r>
              <w:rPr>
                <w:rFonts w:eastAsiaTheme="minorEastAsia"/>
                <w:color w:val="000000"/>
                <w:szCs w:val="21"/>
              </w:rPr>
              <w:t>2,685,072.59</w:t>
            </w:r>
          </w:p>
        </w:tc>
        <w:tc>
          <w:tcPr>
            <w:tcW w:w="1650" w:type="dxa"/>
            <w:vAlign w:val="center"/>
          </w:tcPr>
          <w:p w:rsidR="00036661" w:rsidRDefault="00116253">
            <w:pPr>
              <w:jc w:val="center"/>
            </w:pPr>
            <w:r>
              <w:rPr>
                <w:rFonts w:eastAsiaTheme="minorEastAsia"/>
                <w:color w:val="000000"/>
                <w:szCs w:val="21"/>
              </w:rPr>
              <w:t>3.87</w:t>
            </w:r>
          </w:p>
        </w:tc>
      </w:tr>
      <w:tr w:rsidR="00036661">
        <w:tc>
          <w:tcPr>
            <w:tcW w:w="555" w:type="dxa"/>
            <w:vAlign w:val="center"/>
          </w:tcPr>
          <w:p w:rsidR="00036661" w:rsidRDefault="00116253">
            <w:pPr>
              <w:jc w:val="center"/>
            </w:pPr>
            <w:r>
              <w:rPr>
                <w:rFonts w:eastAsiaTheme="minorEastAsia"/>
                <w:color w:val="000000"/>
                <w:szCs w:val="21"/>
              </w:rPr>
              <w:lastRenderedPageBreak/>
              <w:t>2</w:t>
            </w:r>
          </w:p>
        </w:tc>
        <w:tc>
          <w:tcPr>
            <w:tcW w:w="2378" w:type="dxa"/>
            <w:vAlign w:val="center"/>
          </w:tcPr>
          <w:p w:rsidR="00036661" w:rsidRDefault="00116253">
            <w:pPr>
              <w:jc w:val="center"/>
            </w:pPr>
            <w:r>
              <w:rPr>
                <w:rFonts w:eastAsiaTheme="minorEastAsia"/>
                <w:color w:val="000000"/>
                <w:szCs w:val="21"/>
              </w:rPr>
              <w:t>Infosys Limited</w:t>
            </w:r>
          </w:p>
        </w:tc>
        <w:tc>
          <w:tcPr>
            <w:tcW w:w="2552" w:type="dxa"/>
            <w:vAlign w:val="center"/>
          </w:tcPr>
          <w:p w:rsidR="00036661" w:rsidRDefault="00116253">
            <w:pPr>
              <w:jc w:val="center"/>
            </w:pPr>
            <w:r>
              <w:rPr>
                <w:rFonts w:eastAsiaTheme="minorEastAsia"/>
                <w:color w:val="000000"/>
                <w:szCs w:val="21"/>
              </w:rPr>
              <w:t>INFY US</w:t>
            </w:r>
          </w:p>
        </w:tc>
        <w:tc>
          <w:tcPr>
            <w:tcW w:w="2130" w:type="dxa"/>
            <w:vAlign w:val="center"/>
          </w:tcPr>
          <w:p w:rsidR="00036661" w:rsidRDefault="00116253">
            <w:pPr>
              <w:jc w:val="center"/>
            </w:pPr>
            <w:r>
              <w:rPr>
                <w:rFonts w:eastAsiaTheme="minorEastAsia"/>
                <w:color w:val="000000"/>
                <w:szCs w:val="21"/>
              </w:rPr>
              <w:t>2,589,000.89</w:t>
            </w:r>
          </w:p>
        </w:tc>
        <w:tc>
          <w:tcPr>
            <w:tcW w:w="1650" w:type="dxa"/>
            <w:vAlign w:val="center"/>
          </w:tcPr>
          <w:p w:rsidR="00036661" w:rsidRDefault="00116253">
            <w:pPr>
              <w:jc w:val="center"/>
            </w:pPr>
            <w:r>
              <w:rPr>
                <w:rFonts w:eastAsiaTheme="minorEastAsia"/>
                <w:color w:val="000000"/>
                <w:szCs w:val="21"/>
              </w:rPr>
              <w:t>3.73</w:t>
            </w:r>
          </w:p>
        </w:tc>
      </w:tr>
      <w:tr w:rsidR="00036661">
        <w:tc>
          <w:tcPr>
            <w:tcW w:w="555" w:type="dxa"/>
            <w:vAlign w:val="center"/>
          </w:tcPr>
          <w:p w:rsidR="00036661" w:rsidRDefault="00116253">
            <w:pPr>
              <w:jc w:val="center"/>
            </w:pPr>
            <w:r>
              <w:rPr>
                <w:rFonts w:eastAsiaTheme="minorEastAsia"/>
                <w:color w:val="000000"/>
                <w:szCs w:val="21"/>
              </w:rPr>
              <w:t>3</w:t>
            </w:r>
          </w:p>
        </w:tc>
        <w:tc>
          <w:tcPr>
            <w:tcW w:w="2378" w:type="dxa"/>
            <w:vAlign w:val="center"/>
          </w:tcPr>
          <w:p w:rsidR="00036661" w:rsidRDefault="00116253">
            <w:pPr>
              <w:jc w:val="center"/>
            </w:pPr>
            <w:r>
              <w:rPr>
                <w:rFonts w:eastAsiaTheme="minorEastAsia"/>
                <w:color w:val="000000"/>
                <w:szCs w:val="21"/>
              </w:rPr>
              <w:t>Industrial Credit and Investment Corporation of India</w:t>
            </w:r>
          </w:p>
        </w:tc>
        <w:tc>
          <w:tcPr>
            <w:tcW w:w="2552" w:type="dxa"/>
            <w:vAlign w:val="center"/>
          </w:tcPr>
          <w:p w:rsidR="00036661" w:rsidRDefault="00116253">
            <w:pPr>
              <w:jc w:val="center"/>
            </w:pPr>
            <w:r>
              <w:rPr>
                <w:rFonts w:eastAsiaTheme="minorEastAsia"/>
                <w:color w:val="000000"/>
                <w:szCs w:val="21"/>
              </w:rPr>
              <w:t>IBN US</w:t>
            </w:r>
          </w:p>
        </w:tc>
        <w:tc>
          <w:tcPr>
            <w:tcW w:w="2130" w:type="dxa"/>
            <w:vAlign w:val="center"/>
          </w:tcPr>
          <w:p w:rsidR="00036661" w:rsidRDefault="00116253">
            <w:pPr>
              <w:jc w:val="center"/>
            </w:pPr>
            <w:r>
              <w:rPr>
                <w:rFonts w:eastAsiaTheme="minorEastAsia"/>
                <w:color w:val="000000"/>
                <w:szCs w:val="21"/>
              </w:rPr>
              <w:t>1,878,340.86</w:t>
            </w:r>
          </w:p>
        </w:tc>
        <w:tc>
          <w:tcPr>
            <w:tcW w:w="1650" w:type="dxa"/>
            <w:vAlign w:val="center"/>
          </w:tcPr>
          <w:p w:rsidR="00036661" w:rsidRDefault="00116253">
            <w:pPr>
              <w:jc w:val="center"/>
            </w:pPr>
            <w:r>
              <w:rPr>
                <w:rFonts w:eastAsiaTheme="minorEastAsia"/>
                <w:color w:val="000000"/>
                <w:szCs w:val="21"/>
              </w:rPr>
              <w:t>2.71</w:t>
            </w:r>
          </w:p>
        </w:tc>
      </w:tr>
      <w:tr w:rsidR="00036661">
        <w:tc>
          <w:tcPr>
            <w:tcW w:w="555" w:type="dxa"/>
            <w:vAlign w:val="center"/>
          </w:tcPr>
          <w:p w:rsidR="00036661" w:rsidRDefault="00116253">
            <w:pPr>
              <w:jc w:val="center"/>
            </w:pPr>
            <w:r>
              <w:rPr>
                <w:rFonts w:eastAsiaTheme="minorEastAsia"/>
                <w:color w:val="000000"/>
                <w:szCs w:val="21"/>
              </w:rPr>
              <w:t>4</w:t>
            </w:r>
          </w:p>
        </w:tc>
        <w:tc>
          <w:tcPr>
            <w:tcW w:w="2378" w:type="dxa"/>
            <w:vAlign w:val="center"/>
          </w:tcPr>
          <w:p w:rsidR="00036661" w:rsidRDefault="00116253">
            <w:pPr>
              <w:jc w:val="center"/>
            </w:pPr>
            <w:r>
              <w:rPr>
                <w:rFonts w:eastAsiaTheme="minorEastAsia"/>
                <w:color w:val="000000"/>
                <w:szCs w:val="21"/>
              </w:rPr>
              <w:t>AIA Group Ltd</w:t>
            </w:r>
          </w:p>
        </w:tc>
        <w:tc>
          <w:tcPr>
            <w:tcW w:w="2552" w:type="dxa"/>
            <w:vAlign w:val="center"/>
          </w:tcPr>
          <w:p w:rsidR="00036661" w:rsidRDefault="00116253">
            <w:pPr>
              <w:jc w:val="center"/>
            </w:pPr>
            <w:r>
              <w:rPr>
                <w:rFonts w:eastAsiaTheme="minorEastAsia"/>
                <w:color w:val="000000"/>
                <w:szCs w:val="21"/>
              </w:rPr>
              <w:t>1299 HK</w:t>
            </w:r>
          </w:p>
        </w:tc>
        <w:tc>
          <w:tcPr>
            <w:tcW w:w="2130" w:type="dxa"/>
            <w:vAlign w:val="center"/>
          </w:tcPr>
          <w:p w:rsidR="00036661" w:rsidRDefault="00116253">
            <w:pPr>
              <w:jc w:val="center"/>
            </w:pPr>
            <w:r>
              <w:rPr>
                <w:rFonts w:eastAsiaTheme="minorEastAsia"/>
                <w:color w:val="000000"/>
                <w:szCs w:val="21"/>
              </w:rPr>
              <w:t>1,644,451.15</w:t>
            </w:r>
          </w:p>
        </w:tc>
        <w:tc>
          <w:tcPr>
            <w:tcW w:w="1650" w:type="dxa"/>
            <w:vAlign w:val="center"/>
          </w:tcPr>
          <w:p w:rsidR="00036661" w:rsidRDefault="00116253">
            <w:pPr>
              <w:jc w:val="center"/>
            </w:pPr>
            <w:r>
              <w:rPr>
                <w:rFonts w:eastAsiaTheme="minorEastAsia"/>
                <w:color w:val="000000"/>
                <w:szCs w:val="21"/>
              </w:rPr>
              <w:t>2.37</w:t>
            </w:r>
          </w:p>
        </w:tc>
      </w:tr>
      <w:tr w:rsidR="00036661">
        <w:tc>
          <w:tcPr>
            <w:tcW w:w="555" w:type="dxa"/>
            <w:vAlign w:val="center"/>
          </w:tcPr>
          <w:p w:rsidR="00036661" w:rsidRDefault="00116253">
            <w:pPr>
              <w:jc w:val="center"/>
            </w:pPr>
            <w:r>
              <w:rPr>
                <w:rFonts w:eastAsiaTheme="minorEastAsia"/>
                <w:color w:val="000000"/>
                <w:szCs w:val="21"/>
              </w:rPr>
              <w:t>5</w:t>
            </w:r>
          </w:p>
        </w:tc>
        <w:tc>
          <w:tcPr>
            <w:tcW w:w="2378" w:type="dxa"/>
            <w:vAlign w:val="center"/>
          </w:tcPr>
          <w:p w:rsidR="00036661" w:rsidRDefault="00116253">
            <w:pPr>
              <w:jc w:val="center"/>
            </w:pPr>
            <w:r>
              <w:rPr>
                <w:rFonts w:eastAsiaTheme="minorEastAsia"/>
                <w:color w:val="000000"/>
                <w:szCs w:val="21"/>
              </w:rPr>
              <w:t>Itau Unibanco Holding S.A</w:t>
            </w:r>
          </w:p>
        </w:tc>
        <w:tc>
          <w:tcPr>
            <w:tcW w:w="2552" w:type="dxa"/>
            <w:vAlign w:val="center"/>
          </w:tcPr>
          <w:p w:rsidR="00036661" w:rsidRDefault="00116253">
            <w:pPr>
              <w:jc w:val="center"/>
            </w:pPr>
            <w:r>
              <w:rPr>
                <w:rFonts w:eastAsiaTheme="minorEastAsia"/>
                <w:color w:val="000000"/>
                <w:szCs w:val="21"/>
              </w:rPr>
              <w:t>ITUB US</w:t>
            </w:r>
          </w:p>
        </w:tc>
        <w:tc>
          <w:tcPr>
            <w:tcW w:w="2130" w:type="dxa"/>
            <w:vAlign w:val="center"/>
          </w:tcPr>
          <w:p w:rsidR="00036661" w:rsidRDefault="00116253">
            <w:pPr>
              <w:jc w:val="center"/>
            </w:pPr>
            <w:r>
              <w:rPr>
                <w:rFonts w:eastAsiaTheme="minorEastAsia"/>
                <w:color w:val="000000"/>
                <w:szCs w:val="21"/>
              </w:rPr>
              <w:t>1,554,455.10</w:t>
            </w:r>
          </w:p>
        </w:tc>
        <w:tc>
          <w:tcPr>
            <w:tcW w:w="1650" w:type="dxa"/>
            <w:vAlign w:val="center"/>
          </w:tcPr>
          <w:p w:rsidR="00036661" w:rsidRDefault="00116253">
            <w:pPr>
              <w:jc w:val="center"/>
            </w:pPr>
            <w:r>
              <w:rPr>
                <w:rFonts w:eastAsiaTheme="minorEastAsia"/>
                <w:color w:val="000000"/>
                <w:szCs w:val="21"/>
              </w:rPr>
              <w:t>2.24</w:t>
            </w:r>
          </w:p>
        </w:tc>
      </w:tr>
      <w:tr w:rsidR="00036661">
        <w:tc>
          <w:tcPr>
            <w:tcW w:w="555" w:type="dxa"/>
            <w:vAlign w:val="center"/>
          </w:tcPr>
          <w:p w:rsidR="00036661" w:rsidRDefault="00116253">
            <w:pPr>
              <w:jc w:val="center"/>
            </w:pPr>
            <w:r>
              <w:rPr>
                <w:rFonts w:eastAsiaTheme="minorEastAsia"/>
                <w:color w:val="000000"/>
                <w:szCs w:val="21"/>
              </w:rPr>
              <w:t>6</w:t>
            </w:r>
          </w:p>
        </w:tc>
        <w:tc>
          <w:tcPr>
            <w:tcW w:w="2378" w:type="dxa"/>
            <w:vAlign w:val="center"/>
          </w:tcPr>
          <w:p w:rsidR="00036661" w:rsidRDefault="00116253">
            <w:pPr>
              <w:jc w:val="center"/>
            </w:pPr>
            <w:r>
              <w:rPr>
                <w:rFonts w:eastAsiaTheme="minorEastAsia"/>
                <w:color w:val="000000"/>
                <w:szCs w:val="21"/>
              </w:rPr>
              <w:t>Sunny Optical Technology Group Co Ltd</w:t>
            </w:r>
          </w:p>
        </w:tc>
        <w:tc>
          <w:tcPr>
            <w:tcW w:w="2552" w:type="dxa"/>
            <w:vAlign w:val="center"/>
          </w:tcPr>
          <w:p w:rsidR="00036661" w:rsidRDefault="00116253">
            <w:pPr>
              <w:jc w:val="center"/>
            </w:pPr>
            <w:r>
              <w:rPr>
                <w:rFonts w:eastAsiaTheme="minorEastAsia"/>
                <w:color w:val="000000"/>
                <w:szCs w:val="21"/>
              </w:rPr>
              <w:t>2382 HK</w:t>
            </w:r>
          </w:p>
        </w:tc>
        <w:tc>
          <w:tcPr>
            <w:tcW w:w="2130" w:type="dxa"/>
            <w:vAlign w:val="center"/>
          </w:tcPr>
          <w:p w:rsidR="00036661" w:rsidRDefault="00116253">
            <w:pPr>
              <w:jc w:val="center"/>
            </w:pPr>
            <w:r>
              <w:rPr>
                <w:rFonts w:eastAsiaTheme="minorEastAsia"/>
                <w:color w:val="000000"/>
                <w:szCs w:val="21"/>
              </w:rPr>
              <w:t>1,509,172.66</w:t>
            </w:r>
          </w:p>
        </w:tc>
        <w:tc>
          <w:tcPr>
            <w:tcW w:w="1650" w:type="dxa"/>
            <w:vAlign w:val="center"/>
          </w:tcPr>
          <w:p w:rsidR="00036661" w:rsidRDefault="00116253">
            <w:pPr>
              <w:jc w:val="center"/>
            </w:pPr>
            <w:r>
              <w:rPr>
                <w:rFonts w:eastAsiaTheme="minorEastAsia"/>
                <w:color w:val="000000"/>
                <w:szCs w:val="21"/>
              </w:rPr>
              <w:t>2.17</w:t>
            </w:r>
          </w:p>
        </w:tc>
      </w:tr>
      <w:tr w:rsidR="00036661">
        <w:tc>
          <w:tcPr>
            <w:tcW w:w="555" w:type="dxa"/>
            <w:vAlign w:val="center"/>
          </w:tcPr>
          <w:p w:rsidR="00036661" w:rsidRDefault="00116253">
            <w:pPr>
              <w:jc w:val="center"/>
            </w:pPr>
            <w:r>
              <w:rPr>
                <w:rFonts w:eastAsiaTheme="minorEastAsia"/>
                <w:color w:val="000000"/>
                <w:szCs w:val="21"/>
              </w:rPr>
              <w:t>7</w:t>
            </w:r>
          </w:p>
        </w:tc>
        <w:tc>
          <w:tcPr>
            <w:tcW w:w="2378" w:type="dxa"/>
            <w:vAlign w:val="center"/>
          </w:tcPr>
          <w:p w:rsidR="00036661" w:rsidRDefault="00116253">
            <w:pPr>
              <w:jc w:val="center"/>
            </w:pPr>
            <w:r>
              <w:rPr>
                <w:rFonts w:eastAsiaTheme="minorEastAsia"/>
                <w:color w:val="000000"/>
                <w:szCs w:val="21"/>
              </w:rPr>
              <w:t>Tongcheng-Elong Holdings Limited</w:t>
            </w:r>
          </w:p>
        </w:tc>
        <w:tc>
          <w:tcPr>
            <w:tcW w:w="2552" w:type="dxa"/>
            <w:vAlign w:val="center"/>
          </w:tcPr>
          <w:p w:rsidR="00036661" w:rsidRDefault="00116253">
            <w:pPr>
              <w:jc w:val="center"/>
            </w:pPr>
            <w:r>
              <w:rPr>
                <w:rFonts w:eastAsiaTheme="minorEastAsia"/>
                <w:color w:val="000000"/>
                <w:szCs w:val="21"/>
              </w:rPr>
              <w:t>780 HK</w:t>
            </w:r>
          </w:p>
        </w:tc>
        <w:tc>
          <w:tcPr>
            <w:tcW w:w="2130" w:type="dxa"/>
            <w:vAlign w:val="center"/>
          </w:tcPr>
          <w:p w:rsidR="00036661" w:rsidRDefault="00116253">
            <w:pPr>
              <w:jc w:val="center"/>
            </w:pPr>
            <w:r>
              <w:rPr>
                <w:rFonts w:eastAsiaTheme="minorEastAsia"/>
                <w:color w:val="000000"/>
                <w:szCs w:val="21"/>
              </w:rPr>
              <w:t>1,488,834.41</w:t>
            </w:r>
          </w:p>
        </w:tc>
        <w:tc>
          <w:tcPr>
            <w:tcW w:w="1650" w:type="dxa"/>
            <w:vAlign w:val="center"/>
          </w:tcPr>
          <w:p w:rsidR="00036661" w:rsidRDefault="00116253">
            <w:pPr>
              <w:jc w:val="center"/>
            </w:pPr>
            <w:r>
              <w:rPr>
                <w:rFonts w:eastAsiaTheme="minorEastAsia"/>
                <w:color w:val="000000"/>
                <w:szCs w:val="21"/>
              </w:rPr>
              <w:t>2.14</w:t>
            </w:r>
          </w:p>
        </w:tc>
      </w:tr>
      <w:tr w:rsidR="00036661">
        <w:tc>
          <w:tcPr>
            <w:tcW w:w="555" w:type="dxa"/>
            <w:vAlign w:val="center"/>
          </w:tcPr>
          <w:p w:rsidR="00036661" w:rsidRDefault="00116253">
            <w:pPr>
              <w:jc w:val="center"/>
            </w:pPr>
            <w:r>
              <w:rPr>
                <w:rFonts w:eastAsiaTheme="minorEastAsia"/>
                <w:color w:val="000000"/>
                <w:szCs w:val="21"/>
              </w:rPr>
              <w:t>8</w:t>
            </w:r>
          </w:p>
        </w:tc>
        <w:tc>
          <w:tcPr>
            <w:tcW w:w="2378" w:type="dxa"/>
            <w:vAlign w:val="center"/>
          </w:tcPr>
          <w:p w:rsidR="00036661" w:rsidRDefault="00116253">
            <w:pPr>
              <w:jc w:val="center"/>
            </w:pPr>
            <w:r>
              <w:rPr>
                <w:rFonts w:eastAsiaTheme="minorEastAsia"/>
                <w:color w:val="000000"/>
                <w:szCs w:val="21"/>
              </w:rPr>
              <w:t>China Mobile Ltd</w:t>
            </w:r>
          </w:p>
        </w:tc>
        <w:tc>
          <w:tcPr>
            <w:tcW w:w="2552" w:type="dxa"/>
            <w:vAlign w:val="center"/>
          </w:tcPr>
          <w:p w:rsidR="00036661" w:rsidRDefault="00116253">
            <w:pPr>
              <w:jc w:val="center"/>
            </w:pPr>
            <w:r>
              <w:rPr>
                <w:rFonts w:eastAsiaTheme="minorEastAsia"/>
                <w:color w:val="000000"/>
                <w:szCs w:val="21"/>
              </w:rPr>
              <w:t>941 HK</w:t>
            </w:r>
          </w:p>
        </w:tc>
        <w:tc>
          <w:tcPr>
            <w:tcW w:w="2130" w:type="dxa"/>
            <w:vAlign w:val="center"/>
          </w:tcPr>
          <w:p w:rsidR="00036661" w:rsidRDefault="00116253">
            <w:pPr>
              <w:jc w:val="center"/>
            </w:pPr>
            <w:r>
              <w:rPr>
                <w:rFonts w:eastAsiaTheme="minorEastAsia"/>
                <w:color w:val="000000"/>
                <w:szCs w:val="21"/>
              </w:rPr>
              <w:t>1,466,511.21</w:t>
            </w:r>
          </w:p>
        </w:tc>
        <w:tc>
          <w:tcPr>
            <w:tcW w:w="1650" w:type="dxa"/>
            <w:vAlign w:val="center"/>
          </w:tcPr>
          <w:p w:rsidR="00036661" w:rsidRDefault="00116253">
            <w:pPr>
              <w:jc w:val="center"/>
            </w:pPr>
            <w:r>
              <w:rPr>
                <w:rFonts w:eastAsiaTheme="minorEastAsia"/>
                <w:color w:val="000000"/>
                <w:szCs w:val="21"/>
              </w:rPr>
              <w:t>2.11</w:t>
            </w:r>
          </w:p>
        </w:tc>
      </w:tr>
      <w:tr w:rsidR="00036661">
        <w:tc>
          <w:tcPr>
            <w:tcW w:w="555" w:type="dxa"/>
            <w:vAlign w:val="center"/>
          </w:tcPr>
          <w:p w:rsidR="00036661" w:rsidRDefault="00116253">
            <w:pPr>
              <w:jc w:val="center"/>
            </w:pPr>
            <w:r>
              <w:rPr>
                <w:rFonts w:eastAsiaTheme="minorEastAsia"/>
                <w:color w:val="000000"/>
                <w:szCs w:val="21"/>
              </w:rPr>
              <w:t>9</w:t>
            </w:r>
          </w:p>
        </w:tc>
        <w:tc>
          <w:tcPr>
            <w:tcW w:w="2378" w:type="dxa"/>
            <w:vAlign w:val="center"/>
          </w:tcPr>
          <w:p w:rsidR="00036661" w:rsidRDefault="00116253">
            <w:pPr>
              <w:jc w:val="center"/>
            </w:pPr>
            <w:r>
              <w:rPr>
                <w:rFonts w:eastAsiaTheme="minorEastAsia"/>
                <w:color w:val="000000"/>
                <w:szCs w:val="21"/>
              </w:rPr>
              <w:t>Shanghai Fosun Pharmaceutical Grp Co Ltd</w:t>
            </w:r>
          </w:p>
        </w:tc>
        <w:tc>
          <w:tcPr>
            <w:tcW w:w="2552" w:type="dxa"/>
            <w:vAlign w:val="center"/>
          </w:tcPr>
          <w:p w:rsidR="00036661" w:rsidRDefault="00116253">
            <w:pPr>
              <w:jc w:val="center"/>
            </w:pPr>
            <w:r>
              <w:rPr>
                <w:rFonts w:eastAsiaTheme="minorEastAsia"/>
                <w:color w:val="000000"/>
                <w:szCs w:val="21"/>
              </w:rPr>
              <w:t>2196 HK</w:t>
            </w:r>
          </w:p>
        </w:tc>
        <w:tc>
          <w:tcPr>
            <w:tcW w:w="2130" w:type="dxa"/>
            <w:vAlign w:val="center"/>
          </w:tcPr>
          <w:p w:rsidR="00036661" w:rsidRDefault="00116253">
            <w:pPr>
              <w:jc w:val="center"/>
            </w:pPr>
            <w:r>
              <w:rPr>
                <w:rFonts w:eastAsiaTheme="minorEastAsia"/>
                <w:color w:val="000000"/>
                <w:szCs w:val="21"/>
              </w:rPr>
              <w:t>1,300,095.09</w:t>
            </w:r>
          </w:p>
        </w:tc>
        <w:tc>
          <w:tcPr>
            <w:tcW w:w="1650" w:type="dxa"/>
            <w:vAlign w:val="center"/>
          </w:tcPr>
          <w:p w:rsidR="00036661" w:rsidRDefault="00116253">
            <w:pPr>
              <w:jc w:val="center"/>
            </w:pPr>
            <w:r>
              <w:rPr>
                <w:rFonts w:eastAsiaTheme="minorEastAsia"/>
                <w:color w:val="000000"/>
                <w:szCs w:val="21"/>
              </w:rPr>
              <w:t>1.87</w:t>
            </w:r>
          </w:p>
        </w:tc>
      </w:tr>
      <w:tr w:rsidR="00036661">
        <w:tc>
          <w:tcPr>
            <w:tcW w:w="555" w:type="dxa"/>
            <w:vAlign w:val="center"/>
          </w:tcPr>
          <w:p w:rsidR="00036661" w:rsidRDefault="00116253">
            <w:pPr>
              <w:jc w:val="center"/>
            </w:pPr>
            <w:r>
              <w:rPr>
                <w:rFonts w:eastAsiaTheme="minorEastAsia"/>
                <w:color w:val="000000"/>
                <w:szCs w:val="21"/>
              </w:rPr>
              <w:t>10</w:t>
            </w:r>
          </w:p>
        </w:tc>
        <w:tc>
          <w:tcPr>
            <w:tcW w:w="2378" w:type="dxa"/>
            <w:vAlign w:val="center"/>
          </w:tcPr>
          <w:p w:rsidR="00036661" w:rsidRDefault="00116253">
            <w:pPr>
              <w:jc w:val="center"/>
            </w:pPr>
            <w:r>
              <w:rPr>
                <w:rFonts w:eastAsiaTheme="minorEastAsia"/>
                <w:color w:val="000000"/>
                <w:szCs w:val="21"/>
              </w:rPr>
              <w:t>LG Display Co., Ltd</w:t>
            </w:r>
          </w:p>
        </w:tc>
        <w:tc>
          <w:tcPr>
            <w:tcW w:w="2552" w:type="dxa"/>
            <w:vAlign w:val="center"/>
          </w:tcPr>
          <w:p w:rsidR="00036661" w:rsidRDefault="00116253">
            <w:pPr>
              <w:jc w:val="center"/>
            </w:pPr>
            <w:r>
              <w:rPr>
                <w:rFonts w:eastAsiaTheme="minorEastAsia"/>
                <w:color w:val="000000"/>
                <w:szCs w:val="21"/>
              </w:rPr>
              <w:t>034220</w:t>
            </w:r>
          </w:p>
        </w:tc>
        <w:tc>
          <w:tcPr>
            <w:tcW w:w="2130" w:type="dxa"/>
            <w:vAlign w:val="center"/>
          </w:tcPr>
          <w:p w:rsidR="00036661" w:rsidRDefault="00116253">
            <w:pPr>
              <w:jc w:val="center"/>
            </w:pPr>
            <w:r>
              <w:rPr>
                <w:rFonts w:eastAsiaTheme="minorEastAsia"/>
                <w:color w:val="000000"/>
                <w:szCs w:val="21"/>
              </w:rPr>
              <w:t>1,279,891.58</w:t>
            </w:r>
          </w:p>
        </w:tc>
        <w:tc>
          <w:tcPr>
            <w:tcW w:w="1650" w:type="dxa"/>
            <w:vAlign w:val="center"/>
          </w:tcPr>
          <w:p w:rsidR="00036661" w:rsidRDefault="00116253">
            <w:pPr>
              <w:jc w:val="center"/>
            </w:pPr>
            <w:r>
              <w:rPr>
                <w:rFonts w:eastAsiaTheme="minorEastAsia"/>
                <w:color w:val="000000"/>
                <w:szCs w:val="21"/>
              </w:rPr>
              <w:t>1.84</w:t>
            </w:r>
          </w:p>
        </w:tc>
      </w:tr>
      <w:tr w:rsidR="00036661">
        <w:tc>
          <w:tcPr>
            <w:tcW w:w="555" w:type="dxa"/>
            <w:vAlign w:val="center"/>
          </w:tcPr>
          <w:p w:rsidR="00036661" w:rsidRDefault="00116253">
            <w:pPr>
              <w:jc w:val="center"/>
            </w:pPr>
            <w:r>
              <w:rPr>
                <w:rFonts w:eastAsiaTheme="minorEastAsia"/>
                <w:color w:val="000000"/>
                <w:szCs w:val="21"/>
              </w:rPr>
              <w:t>11</w:t>
            </w:r>
          </w:p>
        </w:tc>
        <w:tc>
          <w:tcPr>
            <w:tcW w:w="2378" w:type="dxa"/>
            <w:vAlign w:val="center"/>
          </w:tcPr>
          <w:p w:rsidR="00036661" w:rsidRDefault="00116253">
            <w:pPr>
              <w:jc w:val="center"/>
            </w:pPr>
            <w:r>
              <w:rPr>
                <w:rFonts w:eastAsiaTheme="minorEastAsia"/>
                <w:color w:val="000000"/>
                <w:szCs w:val="21"/>
              </w:rPr>
              <w:t>Naspers Ltd</w:t>
            </w:r>
          </w:p>
        </w:tc>
        <w:tc>
          <w:tcPr>
            <w:tcW w:w="2552" w:type="dxa"/>
            <w:vAlign w:val="center"/>
          </w:tcPr>
          <w:p w:rsidR="00036661" w:rsidRDefault="00116253">
            <w:pPr>
              <w:jc w:val="center"/>
            </w:pPr>
            <w:r>
              <w:rPr>
                <w:rFonts w:eastAsiaTheme="minorEastAsia"/>
                <w:color w:val="000000"/>
                <w:szCs w:val="21"/>
              </w:rPr>
              <w:t>NPN SJ</w:t>
            </w:r>
          </w:p>
        </w:tc>
        <w:tc>
          <w:tcPr>
            <w:tcW w:w="2130" w:type="dxa"/>
            <w:vAlign w:val="center"/>
          </w:tcPr>
          <w:p w:rsidR="00036661" w:rsidRDefault="00116253">
            <w:pPr>
              <w:jc w:val="center"/>
            </w:pPr>
            <w:r>
              <w:rPr>
                <w:rFonts w:eastAsiaTheme="minorEastAsia"/>
                <w:color w:val="000000"/>
                <w:szCs w:val="21"/>
              </w:rPr>
              <w:t>1,273,781.46</w:t>
            </w:r>
          </w:p>
        </w:tc>
        <w:tc>
          <w:tcPr>
            <w:tcW w:w="1650" w:type="dxa"/>
            <w:vAlign w:val="center"/>
          </w:tcPr>
          <w:p w:rsidR="00036661" w:rsidRDefault="00116253">
            <w:pPr>
              <w:jc w:val="center"/>
            </w:pPr>
            <w:r>
              <w:rPr>
                <w:rFonts w:eastAsiaTheme="minorEastAsia"/>
                <w:color w:val="000000"/>
                <w:szCs w:val="21"/>
              </w:rPr>
              <w:t>1.83</w:t>
            </w:r>
          </w:p>
        </w:tc>
      </w:tr>
      <w:tr w:rsidR="00036661">
        <w:tc>
          <w:tcPr>
            <w:tcW w:w="555" w:type="dxa"/>
            <w:vAlign w:val="center"/>
          </w:tcPr>
          <w:p w:rsidR="00036661" w:rsidRDefault="00116253">
            <w:pPr>
              <w:jc w:val="center"/>
            </w:pPr>
            <w:r>
              <w:rPr>
                <w:rFonts w:eastAsiaTheme="minorEastAsia"/>
                <w:color w:val="000000"/>
                <w:szCs w:val="21"/>
              </w:rPr>
              <w:t>12</w:t>
            </w:r>
          </w:p>
        </w:tc>
        <w:tc>
          <w:tcPr>
            <w:tcW w:w="2378" w:type="dxa"/>
            <w:vAlign w:val="center"/>
          </w:tcPr>
          <w:p w:rsidR="00036661" w:rsidRDefault="00116253">
            <w:pPr>
              <w:jc w:val="center"/>
            </w:pPr>
            <w:r>
              <w:rPr>
                <w:rFonts w:eastAsiaTheme="minorEastAsia"/>
                <w:color w:val="000000"/>
                <w:szCs w:val="21"/>
              </w:rPr>
              <w:t>Sberbank of Russia</w:t>
            </w:r>
          </w:p>
        </w:tc>
        <w:tc>
          <w:tcPr>
            <w:tcW w:w="2552" w:type="dxa"/>
            <w:vAlign w:val="center"/>
          </w:tcPr>
          <w:p w:rsidR="00036661" w:rsidRDefault="00116253">
            <w:pPr>
              <w:jc w:val="center"/>
            </w:pPr>
            <w:r>
              <w:rPr>
                <w:rFonts w:eastAsiaTheme="minorEastAsia"/>
                <w:color w:val="000000"/>
                <w:szCs w:val="21"/>
              </w:rPr>
              <w:t>SBRCY US</w:t>
            </w:r>
          </w:p>
        </w:tc>
        <w:tc>
          <w:tcPr>
            <w:tcW w:w="2130" w:type="dxa"/>
            <w:vAlign w:val="center"/>
          </w:tcPr>
          <w:p w:rsidR="00036661" w:rsidRDefault="00116253">
            <w:pPr>
              <w:jc w:val="center"/>
            </w:pPr>
            <w:r>
              <w:rPr>
                <w:rFonts w:eastAsiaTheme="minorEastAsia"/>
                <w:color w:val="000000"/>
                <w:szCs w:val="21"/>
              </w:rPr>
              <w:t>1,242,543.41</w:t>
            </w:r>
          </w:p>
        </w:tc>
        <w:tc>
          <w:tcPr>
            <w:tcW w:w="1650" w:type="dxa"/>
            <w:vAlign w:val="center"/>
          </w:tcPr>
          <w:p w:rsidR="00036661" w:rsidRDefault="00116253">
            <w:pPr>
              <w:jc w:val="center"/>
            </w:pPr>
            <w:r>
              <w:rPr>
                <w:rFonts w:eastAsiaTheme="minorEastAsia"/>
                <w:color w:val="000000"/>
                <w:szCs w:val="21"/>
              </w:rPr>
              <w:t>1.79</w:t>
            </w:r>
          </w:p>
        </w:tc>
      </w:tr>
      <w:tr w:rsidR="00036661">
        <w:tc>
          <w:tcPr>
            <w:tcW w:w="555" w:type="dxa"/>
            <w:vAlign w:val="center"/>
          </w:tcPr>
          <w:p w:rsidR="00036661" w:rsidRDefault="00116253">
            <w:pPr>
              <w:jc w:val="center"/>
            </w:pPr>
            <w:r>
              <w:rPr>
                <w:rFonts w:eastAsiaTheme="minorEastAsia"/>
                <w:color w:val="000000"/>
                <w:szCs w:val="21"/>
              </w:rPr>
              <w:t>13</w:t>
            </w:r>
          </w:p>
        </w:tc>
        <w:tc>
          <w:tcPr>
            <w:tcW w:w="2378" w:type="dxa"/>
            <w:vAlign w:val="center"/>
          </w:tcPr>
          <w:p w:rsidR="00036661" w:rsidRDefault="00116253">
            <w:pPr>
              <w:jc w:val="center"/>
            </w:pPr>
            <w:r>
              <w:rPr>
                <w:rFonts w:eastAsiaTheme="minorEastAsia"/>
                <w:color w:val="000000"/>
                <w:szCs w:val="21"/>
              </w:rPr>
              <w:t>SK Innovation Co., Ltd</w:t>
            </w:r>
          </w:p>
        </w:tc>
        <w:tc>
          <w:tcPr>
            <w:tcW w:w="2552" w:type="dxa"/>
            <w:vAlign w:val="center"/>
          </w:tcPr>
          <w:p w:rsidR="00036661" w:rsidRDefault="00116253">
            <w:pPr>
              <w:jc w:val="center"/>
            </w:pPr>
            <w:r>
              <w:rPr>
                <w:rFonts w:eastAsiaTheme="minorEastAsia"/>
                <w:color w:val="000000"/>
                <w:szCs w:val="21"/>
              </w:rPr>
              <w:t>096770</w:t>
            </w:r>
          </w:p>
        </w:tc>
        <w:tc>
          <w:tcPr>
            <w:tcW w:w="2130" w:type="dxa"/>
            <w:vAlign w:val="center"/>
          </w:tcPr>
          <w:p w:rsidR="00036661" w:rsidRDefault="00116253">
            <w:pPr>
              <w:jc w:val="center"/>
            </w:pPr>
            <w:r>
              <w:rPr>
                <w:rFonts w:eastAsiaTheme="minorEastAsia"/>
                <w:color w:val="000000"/>
                <w:szCs w:val="21"/>
              </w:rPr>
              <w:t>1,212,621.96</w:t>
            </w:r>
          </w:p>
        </w:tc>
        <w:tc>
          <w:tcPr>
            <w:tcW w:w="1650" w:type="dxa"/>
            <w:vAlign w:val="center"/>
          </w:tcPr>
          <w:p w:rsidR="00036661" w:rsidRDefault="00116253">
            <w:pPr>
              <w:jc w:val="center"/>
            </w:pPr>
            <w:r>
              <w:rPr>
                <w:rFonts w:eastAsiaTheme="minorEastAsia"/>
                <w:color w:val="000000"/>
                <w:szCs w:val="21"/>
              </w:rPr>
              <w:t>1.75</w:t>
            </w:r>
          </w:p>
        </w:tc>
      </w:tr>
      <w:tr w:rsidR="00036661">
        <w:tc>
          <w:tcPr>
            <w:tcW w:w="555" w:type="dxa"/>
            <w:vAlign w:val="center"/>
          </w:tcPr>
          <w:p w:rsidR="00036661" w:rsidRDefault="00116253">
            <w:pPr>
              <w:jc w:val="center"/>
            </w:pPr>
            <w:r>
              <w:rPr>
                <w:rFonts w:eastAsiaTheme="minorEastAsia"/>
                <w:color w:val="000000"/>
                <w:szCs w:val="21"/>
              </w:rPr>
              <w:t>14</w:t>
            </w:r>
          </w:p>
        </w:tc>
        <w:tc>
          <w:tcPr>
            <w:tcW w:w="2378" w:type="dxa"/>
            <w:vAlign w:val="center"/>
          </w:tcPr>
          <w:p w:rsidR="00036661" w:rsidRDefault="00116253">
            <w:pPr>
              <w:jc w:val="center"/>
            </w:pPr>
            <w:r>
              <w:rPr>
                <w:rFonts w:eastAsiaTheme="minorEastAsia"/>
                <w:color w:val="000000"/>
                <w:szCs w:val="21"/>
              </w:rPr>
              <w:t>Zijin Mining Group Co Ltd</w:t>
            </w:r>
          </w:p>
        </w:tc>
        <w:tc>
          <w:tcPr>
            <w:tcW w:w="2552" w:type="dxa"/>
            <w:vAlign w:val="center"/>
          </w:tcPr>
          <w:p w:rsidR="00036661" w:rsidRDefault="00116253">
            <w:pPr>
              <w:jc w:val="center"/>
            </w:pPr>
            <w:r>
              <w:rPr>
                <w:rFonts w:eastAsiaTheme="minorEastAsia"/>
                <w:color w:val="000000"/>
                <w:szCs w:val="21"/>
              </w:rPr>
              <w:t>2899 HK</w:t>
            </w:r>
          </w:p>
        </w:tc>
        <w:tc>
          <w:tcPr>
            <w:tcW w:w="2130" w:type="dxa"/>
            <w:vAlign w:val="center"/>
          </w:tcPr>
          <w:p w:rsidR="00036661" w:rsidRDefault="00116253">
            <w:pPr>
              <w:jc w:val="center"/>
            </w:pPr>
            <w:r>
              <w:rPr>
                <w:rFonts w:eastAsiaTheme="minorEastAsia"/>
                <w:color w:val="000000"/>
                <w:szCs w:val="21"/>
              </w:rPr>
              <w:t>1,199,471.20</w:t>
            </w:r>
          </w:p>
        </w:tc>
        <w:tc>
          <w:tcPr>
            <w:tcW w:w="1650" w:type="dxa"/>
            <w:vAlign w:val="center"/>
          </w:tcPr>
          <w:p w:rsidR="00036661" w:rsidRDefault="00116253">
            <w:pPr>
              <w:jc w:val="center"/>
            </w:pPr>
            <w:r>
              <w:rPr>
                <w:rFonts w:eastAsiaTheme="minorEastAsia"/>
                <w:color w:val="000000"/>
                <w:szCs w:val="21"/>
              </w:rPr>
              <w:t>1.73</w:t>
            </w:r>
          </w:p>
        </w:tc>
      </w:tr>
      <w:tr w:rsidR="00036661">
        <w:tc>
          <w:tcPr>
            <w:tcW w:w="555" w:type="dxa"/>
            <w:vAlign w:val="center"/>
          </w:tcPr>
          <w:p w:rsidR="00036661" w:rsidRDefault="00116253">
            <w:pPr>
              <w:jc w:val="center"/>
            </w:pPr>
            <w:r>
              <w:rPr>
                <w:rFonts w:eastAsiaTheme="minorEastAsia"/>
                <w:color w:val="000000"/>
                <w:szCs w:val="21"/>
              </w:rPr>
              <w:t>15</w:t>
            </w:r>
          </w:p>
        </w:tc>
        <w:tc>
          <w:tcPr>
            <w:tcW w:w="2378" w:type="dxa"/>
            <w:vAlign w:val="center"/>
          </w:tcPr>
          <w:p w:rsidR="00036661" w:rsidRDefault="00116253">
            <w:pPr>
              <w:jc w:val="center"/>
            </w:pPr>
            <w:r>
              <w:rPr>
                <w:rFonts w:eastAsiaTheme="minorEastAsia"/>
                <w:color w:val="000000"/>
                <w:szCs w:val="21"/>
              </w:rPr>
              <w:t>ING Life Insurance Korea Ltd</w:t>
            </w:r>
          </w:p>
        </w:tc>
        <w:tc>
          <w:tcPr>
            <w:tcW w:w="2552" w:type="dxa"/>
            <w:vAlign w:val="center"/>
          </w:tcPr>
          <w:p w:rsidR="00036661" w:rsidRDefault="00116253">
            <w:pPr>
              <w:jc w:val="center"/>
            </w:pPr>
            <w:r>
              <w:rPr>
                <w:rFonts w:eastAsiaTheme="minorEastAsia"/>
                <w:color w:val="000000"/>
                <w:szCs w:val="21"/>
              </w:rPr>
              <w:t>079440 KS</w:t>
            </w:r>
          </w:p>
        </w:tc>
        <w:tc>
          <w:tcPr>
            <w:tcW w:w="2130" w:type="dxa"/>
            <w:vAlign w:val="center"/>
          </w:tcPr>
          <w:p w:rsidR="00036661" w:rsidRDefault="00116253">
            <w:pPr>
              <w:jc w:val="center"/>
            </w:pPr>
            <w:r>
              <w:rPr>
                <w:rFonts w:eastAsiaTheme="minorEastAsia"/>
                <w:color w:val="000000"/>
                <w:szCs w:val="21"/>
              </w:rPr>
              <w:t>1,167,726.85</w:t>
            </w:r>
          </w:p>
        </w:tc>
        <w:tc>
          <w:tcPr>
            <w:tcW w:w="1650" w:type="dxa"/>
            <w:vAlign w:val="center"/>
          </w:tcPr>
          <w:p w:rsidR="00036661" w:rsidRDefault="00116253">
            <w:pPr>
              <w:jc w:val="center"/>
            </w:pPr>
            <w:r>
              <w:rPr>
                <w:rFonts w:eastAsiaTheme="minorEastAsia"/>
                <w:color w:val="000000"/>
                <w:szCs w:val="21"/>
              </w:rPr>
              <w:t>1.68</w:t>
            </w:r>
          </w:p>
        </w:tc>
      </w:tr>
      <w:tr w:rsidR="00036661">
        <w:tc>
          <w:tcPr>
            <w:tcW w:w="555" w:type="dxa"/>
            <w:vAlign w:val="center"/>
          </w:tcPr>
          <w:p w:rsidR="00036661" w:rsidRDefault="00116253">
            <w:pPr>
              <w:jc w:val="center"/>
            </w:pPr>
            <w:r>
              <w:rPr>
                <w:rFonts w:eastAsiaTheme="minorEastAsia"/>
                <w:color w:val="000000"/>
                <w:szCs w:val="21"/>
              </w:rPr>
              <w:t>16</w:t>
            </w:r>
          </w:p>
        </w:tc>
        <w:tc>
          <w:tcPr>
            <w:tcW w:w="2378" w:type="dxa"/>
            <w:vAlign w:val="center"/>
          </w:tcPr>
          <w:p w:rsidR="00036661" w:rsidRDefault="00116253">
            <w:pPr>
              <w:jc w:val="center"/>
            </w:pPr>
            <w:r>
              <w:rPr>
                <w:rFonts w:eastAsiaTheme="minorEastAsia"/>
                <w:color w:val="000000"/>
                <w:szCs w:val="21"/>
              </w:rPr>
              <w:t>PT Astra International</w:t>
            </w:r>
          </w:p>
        </w:tc>
        <w:tc>
          <w:tcPr>
            <w:tcW w:w="2552" w:type="dxa"/>
            <w:vAlign w:val="center"/>
          </w:tcPr>
          <w:p w:rsidR="00036661" w:rsidRDefault="00116253">
            <w:pPr>
              <w:jc w:val="center"/>
            </w:pPr>
            <w:r>
              <w:rPr>
                <w:rFonts w:eastAsiaTheme="minorEastAsia"/>
                <w:color w:val="000000"/>
                <w:szCs w:val="21"/>
              </w:rPr>
              <w:t>ASII IJ</w:t>
            </w:r>
          </w:p>
        </w:tc>
        <w:tc>
          <w:tcPr>
            <w:tcW w:w="2130" w:type="dxa"/>
            <w:vAlign w:val="center"/>
          </w:tcPr>
          <w:p w:rsidR="00036661" w:rsidRDefault="00116253">
            <w:pPr>
              <w:jc w:val="center"/>
            </w:pPr>
            <w:r>
              <w:rPr>
                <w:rFonts w:eastAsiaTheme="minorEastAsia"/>
                <w:color w:val="000000"/>
                <w:szCs w:val="21"/>
              </w:rPr>
              <w:t>1,059,238.99</w:t>
            </w:r>
          </w:p>
        </w:tc>
        <w:tc>
          <w:tcPr>
            <w:tcW w:w="1650" w:type="dxa"/>
            <w:vAlign w:val="center"/>
          </w:tcPr>
          <w:p w:rsidR="00036661" w:rsidRDefault="00116253">
            <w:pPr>
              <w:jc w:val="center"/>
            </w:pPr>
            <w:r>
              <w:rPr>
                <w:rFonts w:eastAsiaTheme="minorEastAsia"/>
                <w:color w:val="000000"/>
                <w:szCs w:val="21"/>
              </w:rPr>
              <w:t>1.53</w:t>
            </w:r>
          </w:p>
        </w:tc>
      </w:tr>
      <w:tr w:rsidR="00036661">
        <w:tc>
          <w:tcPr>
            <w:tcW w:w="555" w:type="dxa"/>
            <w:vAlign w:val="center"/>
          </w:tcPr>
          <w:p w:rsidR="00036661" w:rsidRDefault="00116253">
            <w:pPr>
              <w:jc w:val="center"/>
            </w:pPr>
            <w:r>
              <w:rPr>
                <w:rFonts w:eastAsiaTheme="minorEastAsia"/>
                <w:color w:val="000000"/>
                <w:szCs w:val="21"/>
              </w:rPr>
              <w:t>17</w:t>
            </w:r>
          </w:p>
        </w:tc>
        <w:tc>
          <w:tcPr>
            <w:tcW w:w="2378" w:type="dxa"/>
            <w:vAlign w:val="center"/>
          </w:tcPr>
          <w:p w:rsidR="00036661" w:rsidRDefault="00116253">
            <w:pPr>
              <w:jc w:val="center"/>
            </w:pPr>
            <w:r>
              <w:rPr>
                <w:rFonts w:eastAsiaTheme="minorEastAsia"/>
                <w:color w:val="000000"/>
                <w:szCs w:val="21"/>
              </w:rPr>
              <w:t>PT Pembangunan Perumahan Persero</w:t>
            </w:r>
          </w:p>
        </w:tc>
        <w:tc>
          <w:tcPr>
            <w:tcW w:w="2552" w:type="dxa"/>
            <w:vAlign w:val="center"/>
          </w:tcPr>
          <w:p w:rsidR="00036661" w:rsidRDefault="00116253">
            <w:pPr>
              <w:jc w:val="center"/>
            </w:pPr>
            <w:r>
              <w:rPr>
                <w:rFonts w:eastAsiaTheme="minorEastAsia"/>
                <w:color w:val="000000"/>
                <w:szCs w:val="21"/>
              </w:rPr>
              <w:t>PTPP IJ</w:t>
            </w:r>
          </w:p>
        </w:tc>
        <w:tc>
          <w:tcPr>
            <w:tcW w:w="2130" w:type="dxa"/>
            <w:vAlign w:val="center"/>
          </w:tcPr>
          <w:p w:rsidR="00036661" w:rsidRDefault="00116253">
            <w:pPr>
              <w:jc w:val="center"/>
            </w:pPr>
            <w:r>
              <w:rPr>
                <w:rFonts w:eastAsiaTheme="minorEastAsia"/>
                <w:color w:val="000000"/>
                <w:szCs w:val="21"/>
              </w:rPr>
              <w:t>1,045,861.87</w:t>
            </w:r>
          </w:p>
        </w:tc>
        <w:tc>
          <w:tcPr>
            <w:tcW w:w="1650" w:type="dxa"/>
            <w:vAlign w:val="center"/>
          </w:tcPr>
          <w:p w:rsidR="00036661" w:rsidRDefault="00116253">
            <w:pPr>
              <w:jc w:val="center"/>
            </w:pPr>
            <w:r>
              <w:rPr>
                <w:rFonts w:eastAsiaTheme="minorEastAsia"/>
                <w:color w:val="000000"/>
                <w:szCs w:val="21"/>
              </w:rPr>
              <w:t>1.51</w:t>
            </w:r>
          </w:p>
        </w:tc>
      </w:tr>
      <w:tr w:rsidR="00036661">
        <w:tc>
          <w:tcPr>
            <w:tcW w:w="555" w:type="dxa"/>
            <w:vAlign w:val="center"/>
          </w:tcPr>
          <w:p w:rsidR="00036661" w:rsidRDefault="00116253">
            <w:pPr>
              <w:jc w:val="center"/>
            </w:pPr>
            <w:r>
              <w:rPr>
                <w:rFonts w:eastAsiaTheme="minorEastAsia"/>
                <w:color w:val="000000"/>
                <w:szCs w:val="21"/>
              </w:rPr>
              <w:t>18</w:t>
            </w:r>
          </w:p>
        </w:tc>
        <w:tc>
          <w:tcPr>
            <w:tcW w:w="2378" w:type="dxa"/>
            <w:vAlign w:val="center"/>
          </w:tcPr>
          <w:p w:rsidR="00036661" w:rsidRDefault="00116253">
            <w:pPr>
              <w:jc w:val="center"/>
            </w:pPr>
            <w:r>
              <w:rPr>
                <w:rFonts w:eastAsiaTheme="minorEastAsia"/>
                <w:color w:val="000000"/>
                <w:szCs w:val="21"/>
              </w:rPr>
              <w:t>China Life Insurance Co Ltd</w:t>
            </w:r>
          </w:p>
        </w:tc>
        <w:tc>
          <w:tcPr>
            <w:tcW w:w="2552" w:type="dxa"/>
            <w:vAlign w:val="center"/>
          </w:tcPr>
          <w:p w:rsidR="00036661" w:rsidRDefault="00116253">
            <w:pPr>
              <w:jc w:val="center"/>
            </w:pPr>
            <w:r>
              <w:rPr>
                <w:rFonts w:eastAsiaTheme="minorEastAsia"/>
                <w:color w:val="000000"/>
                <w:szCs w:val="21"/>
              </w:rPr>
              <w:t>2628 HK</w:t>
            </w:r>
          </w:p>
        </w:tc>
        <w:tc>
          <w:tcPr>
            <w:tcW w:w="2130" w:type="dxa"/>
            <w:vAlign w:val="center"/>
          </w:tcPr>
          <w:p w:rsidR="00036661" w:rsidRDefault="00116253">
            <w:pPr>
              <w:jc w:val="center"/>
            </w:pPr>
            <w:r>
              <w:rPr>
                <w:rFonts w:eastAsiaTheme="minorEastAsia"/>
                <w:color w:val="000000"/>
                <w:szCs w:val="21"/>
              </w:rPr>
              <w:t>1,017,810.94</w:t>
            </w:r>
          </w:p>
        </w:tc>
        <w:tc>
          <w:tcPr>
            <w:tcW w:w="1650" w:type="dxa"/>
            <w:vAlign w:val="center"/>
          </w:tcPr>
          <w:p w:rsidR="00036661" w:rsidRDefault="00116253">
            <w:pPr>
              <w:jc w:val="center"/>
            </w:pPr>
            <w:r>
              <w:rPr>
                <w:rFonts w:eastAsiaTheme="minorEastAsia"/>
                <w:color w:val="000000"/>
                <w:szCs w:val="21"/>
              </w:rPr>
              <w:t>1.47</w:t>
            </w:r>
          </w:p>
        </w:tc>
      </w:tr>
      <w:tr w:rsidR="00036661">
        <w:tc>
          <w:tcPr>
            <w:tcW w:w="555" w:type="dxa"/>
            <w:vAlign w:val="center"/>
          </w:tcPr>
          <w:p w:rsidR="00036661" w:rsidRDefault="00116253">
            <w:pPr>
              <w:jc w:val="center"/>
            </w:pPr>
            <w:r>
              <w:rPr>
                <w:rFonts w:eastAsiaTheme="minorEastAsia"/>
                <w:color w:val="000000"/>
                <w:szCs w:val="21"/>
              </w:rPr>
              <w:t>19</w:t>
            </w:r>
          </w:p>
        </w:tc>
        <w:tc>
          <w:tcPr>
            <w:tcW w:w="2378" w:type="dxa"/>
            <w:vAlign w:val="center"/>
          </w:tcPr>
          <w:p w:rsidR="00036661" w:rsidRDefault="00116253">
            <w:pPr>
              <w:jc w:val="center"/>
            </w:pPr>
            <w:r>
              <w:rPr>
                <w:rFonts w:eastAsiaTheme="minorEastAsia"/>
                <w:color w:val="000000"/>
                <w:szCs w:val="21"/>
              </w:rPr>
              <w:t>PT Bank Mandiri (Persero)</w:t>
            </w:r>
          </w:p>
        </w:tc>
        <w:tc>
          <w:tcPr>
            <w:tcW w:w="2552" w:type="dxa"/>
            <w:vAlign w:val="center"/>
          </w:tcPr>
          <w:p w:rsidR="00036661" w:rsidRDefault="00116253">
            <w:pPr>
              <w:jc w:val="center"/>
            </w:pPr>
            <w:r>
              <w:rPr>
                <w:rFonts w:eastAsiaTheme="minorEastAsia"/>
                <w:color w:val="000000"/>
                <w:szCs w:val="21"/>
              </w:rPr>
              <w:t>BMRI IJ</w:t>
            </w:r>
          </w:p>
        </w:tc>
        <w:tc>
          <w:tcPr>
            <w:tcW w:w="2130" w:type="dxa"/>
            <w:vAlign w:val="center"/>
          </w:tcPr>
          <w:p w:rsidR="00036661" w:rsidRDefault="00116253">
            <w:pPr>
              <w:jc w:val="center"/>
            </w:pPr>
            <w:r>
              <w:rPr>
                <w:rFonts w:eastAsiaTheme="minorEastAsia"/>
                <w:color w:val="000000"/>
                <w:szCs w:val="21"/>
              </w:rPr>
              <w:t>1,010,503.14</w:t>
            </w:r>
          </w:p>
        </w:tc>
        <w:tc>
          <w:tcPr>
            <w:tcW w:w="1650" w:type="dxa"/>
            <w:vAlign w:val="center"/>
          </w:tcPr>
          <w:p w:rsidR="00036661" w:rsidRDefault="00116253">
            <w:pPr>
              <w:jc w:val="center"/>
            </w:pPr>
            <w:r>
              <w:rPr>
                <w:rFonts w:eastAsiaTheme="minorEastAsia"/>
                <w:color w:val="000000"/>
                <w:szCs w:val="21"/>
              </w:rPr>
              <w:t>1.46</w:t>
            </w:r>
          </w:p>
        </w:tc>
      </w:tr>
      <w:tr w:rsidR="00036661">
        <w:tc>
          <w:tcPr>
            <w:tcW w:w="555" w:type="dxa"/>
            <w:vAlign w:val="center"/>
          </w:tcPr>
          <w:p w:rsidR="00036661" w:rsidRDefault="00116253">
            <w:pPr>
              <w:jc w:val="center"/>
            </w:pPr>
            <w:r>
              <w:rPr>
                <w:rFonts w:eastAsiaTheme="minorEastAsia"/>
                <w:color w:val="000000"/>
                <w:szCs w:val="21"/>
              </w:rPr>
              <w:t>20</w:t>
            </w:r>
          </w:p>
        </w:tc>
        <w:tc>
          <w:tcPr>
            <w:tcW w:w="2378" w:type="dxa"/>
            <w:vAlign w:val="center"/>
          </w:tcPr>
          <w:p w:rsidR="00036661" w:rsidRDefault="00116253">
            <w:pPr>
              <w:jc w:val="center"/>
            </w:pPr>
            <w:r>
              <w:rPr>
                <w:rFonts w:eastAsiaTheme="minorEastAsia"/>
                <w:color w:val="000000"/>
                <w:szCs w:val="21"/>
              </w:rPr>
              <w:t>Walmart de Mexico SA</w:t>
            </w:r>
          </w:p>
        </w:tc>
        <w:tc>
          <w:tcPr>
            <w:tcW w:w="2552" w:type="dxa"/>
            <w:vAlign w:val="center"/>
          </w:tcPr>
          <w:p w:rsidR="00036661" w:rsidRDefault="00116253">
            <w:pPr>
              <w:jc w:val="center"/>
            </w:pPr>
            <w:r>
              <w:rPr>
                <w:rFonts w:eastAsiaTheme="minorEastAsia"/>
                <w:color w:val="000000"/>
                <w:szCs w:val="21"/>
              </w:rPr>
              <w:t>WMMVY US</w:t>
            </w:r>
          </w:p>
        </w:tc>
        <w:tc>
          <w:tcPr>
            <w:tcW w:w="2130" w:type="dxa"/>
            <w:vAlign w:val="center"/>
          </w:tcPr>
          <w:p w:rsidR="00036661" w:rsidRDefault="00116253">
            <w:pPr>
              <w:jc w:val="center"/>
            </w:pPr>
            <w:r>
              <w:rPr>
                <w:rFonts w:eastAsiaTheme="minorEastAsia"/>
                <w:color w:val="000000"/>
                <w:szCs w:val="21"/>
              </w:rPr>
              <w:t>975,925.94</w:t>
            </w:r>
          </w:p>
        </w:tc>
        <w:tc>
          <w:tcPr>
            <w:tcW w:w="1650" w:type="dxa"/>
            <w:vAlign w:val="center"/>
          </w:tcPr>
          <w:p w:rsidR="00036661" w:rsidRDefault="00116253">
            <w:pPr>
              <w:jc w:val="center"/>
            </w:pPr>
            <w:r>
              <w:rPr>
                <w:rFonts w:eastAsiaTheme="minorEastAsia"/>
                <w:color w:val="000000"/>
                <w:szCs w:val="21"/>
              </w:rPr>
              <w:t>1.41</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4583"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100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147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本期累计卖出金额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036661">
        <w:tc>
          <w:tcPr>
            <w:tcW w:w="555" w:type="dxa"/>
            <w:vAlign w:val="center"/>
          </w:tcPr>
          <w:p w:rsidR="00036661" w:rsidRDefault="00116253">
            <w:pPr>
              <w:jc w:val="center"/>
            </w:pPr>
            <w:r>
              <w:rPr>
                <w:rFonts w:eastAsiaTheme="minorEastAsia"/>
                <w:color w:val="000000"/>
                <w:szCs w:val="21"/>
              </w:rPr>
              <w:t>1</w:t>
            </w:r>
          </w:p>
        </w:tc>
        <w:tc>
          <w:tcPr>
            <w:tcW w:w="4583" w:type="dxa"/>
            <w:vAlign w:val="center"/>
          </w:tcPr>
          <w:p w:rsidR="00036661" w:rsidRDefault="00116253">
            <w:pPr>
              <w:jc w:val="center"/>
            </w:pPr>
            <w:r>
              <w:rPr>
                <w:rFonts w:eastAsiaTheme="minorEastAsia"/>
                <w:color w:val="000000"/>
                <w:szCs w:val="21"/>
              </w:rPr>
              <w:t>Korea Electric Power Corp</w:t>
            </w:r>
          </w:p>
        </w:tc>
        <w:tc>
          <w:tcPr>
            <w:tcW w:w="1007" w:type="dxa"/>
            <w:vAlign w:val="center"/>
          </w:tcPr>
          <w:p w:rsidR="00036661" w:rsidRDefault="00116253">
            <w:pPr>
              <w:jc w:val="center"/>
            </w:pPr>
            <w:r>
              <w:rPr>
                <w:rFonts w:eastAsiaTheme="minorEastAsia"/>
                <w:color w:val="000000"/>
                <w:szCs w:val="21"/>
              </w:rPr>
              <w:t>015760 KS</w:t>
            </w:r>
          </w:p>
        </w:tc>
        <w:tc>
          <w:tcPr>
            <w:tcW w:w="1470" w:type="dxa"/>
            <w:vAlign w:val="center"/>
          </w:tcPr>
          <w:p w:rsidR="00036661" w:rsidRDefault="00116253">
            <w:pPr>
              <w:jc w:val="center"/>
            </w:pPr>
            <w:r>
              <w:rPr>
                <w:rFonts w:eastAsiaTheme="minorEastAsia"/>
                <w:color w:val="000000"/>
                <w:szCs w:val="21"/>
              </w:rPr>
              <w:t>2,606,324.01</w:t>
            </w:r>
          </w:p>
        </w:tc>
        <w:tc>
          <w:tcPr>
            <w:tcW w:w="1650" w:type="dxa"/>
            <w:vAlign w:val="center"/>
          </w:tcPr>
          <w:p w:rsidR="00036661" w:rsidRDefault="00116253">
            <w:pPr>
              <w:jc w:val="center"/>
            </w:pPr>
            <w:r>
              <w:rPr>
                <w:rFonts w:eastAsiaTheme="minorEastAsia"/>
                <w:color w:val="000000"/>
                <w:szCs w:val="21"/>
              </w:rPr>
              <w:t>3.75</w:t>
            </w:r>
          </w:p>
        </w:tc>
      </w:tr>
      <w:tr w:rsidR="00036661">
        <w:tc>
          <w:tcPr>
            <w:tcW w:w="555" w:type="dxa"/>
            <w:vAlign w:val="center"/>
          </w:tcPr>
          <w:p w:rsidR="00036661" w:rsidRDefault="00116253">
            <w:pPr>
              <w:jc w:val="center"/>
            </w:pPr>
            <w:r>
              <w:rPr>
                <w:rFonts w:eastAsiaTheme="minorEastAsia"/>
                <w:color w:val="000000"/>
                <w:szCs w:val="21"/>
              </w:rPr>
              <w:t>2</w:t>
            </w:r>
          </w:p>
        </w:tc>
        <w:tc>
          <w:tcPr>
            <w:tcW w:w="4583" w:type="dxa"/>
            <w:vAlign w:val="center"/>
          </w:tcPr>
          <w:p w:rsidR="00036661" w:rsidRDefault="00116253">
            <w:pPr>
              <w:jc w:val="center"/>
            </w:pPr>
            <w:r>
              <w:rPr>
                <w:rFonts w:eastAsiaTheme="minorEastAsia"/>
                <w:color w:val="000000"/>
                <w:szCs w:val="21"/>
              </w:rPr>
              <w:t>AIA Group Ltd</w:t>
            </w:r>
          </w:p>
        </w:tc>
        <w:tc>
          <w:tcPr>
            <w:tcW w:w="1007" w:type="dxa"/>
            <w:vAlign w:val="center"/>
          </w:tcPr>
          <w:p w:rsidR="00036661" w:rsidRDefault="00116253">
            <w:pPr>
              <w:jc w:val="center"/>
            </w:pPr>
            <w:r>
              <w:rPr>
                <w:rFonts w:eastAsiaTheme="minorEastAsia"/>
                <w:color w:val="000000"/>
                <w:szCs w:val="21"/>
              </w:rPr>
              <w:t>1299 HK</w:t>
            </w:r>
          </w:p>
        </w:tc>
        <w:tc>
          <w:tcPr>
            <w:tcW w:w="1470" w:type="dxa"/>
            <w:vAlign w:val="center"/>
          </w:tcPr>
          <w:p w:rsidR="00036661" w:rsidRDefault="00116253">
            <w:pPr>
              <w:jc w:val="center"/>
            </w:pPr>
            <w:r>
              <w:rPr>
                <w:rFonts w:eastAsiaTheme="minorEastAsia"/>
                <w:color w:val="000000"/>
                <w:szCs w:val="21"/>
              </w:rPr>
              <w:t>2,030,101.95</w:t>
            </w:r>
          </w:p>
        </w:tc>
        <w:tc>
          <w:tcPr>
            <w:tcW w:w="1650" w:type="dxa"/>
            <w:vAlign w:val="center"/>
          </w:tcPr>
          <w:p w:rsidR="00036661" w:rsidRDefault="00116253">
            <w:pPr>
              <w:jc w:val="center"/>
            </w:pPr>
            <w:r>
              <w:rPr>
                <w:rFonts w:eastAsiaTheme="minorEastAsia"/>
                <w:color w:val="000000"/>
                <w:szCs w:val="21"/>
              </w:rPr>
              <w:t>2.92</w:t>
            </w:r>
          </w:p>
        </w:tc>
      </w:tr>
      <w:tr w:rsidR="00036661">
        <w:tc>
          <w:tcPr>
            <w:tcW w:w="555" w:type="dxa"/>
            <w:vAlign w:val="center"/>
          </w:tcPr>
          <w:p w:rsidR="00036661" w:rsidRDefault="00116253">
            <w:pPr>
              <w:jc w:val="center"/>
            </w:pPr>
            <w:r>
              <w:rPr>
                <w:rFonts w:eastAsiaTheme="minorEastAsia"/>
                <w:color w:val="000000"/>
                <w:szCs w:val="21"/>
              </w:rPr>
              <w:t>3</w:t>
            </w:r>
          </w:p>
        </w:tc>
        <w:tc>
          <w:tcPr>
            <w:tcW w:w="4583" w:type="dxa"/>
            <w:vAlign w:val="center"/>
          </w:tcPr>
          <w:p w:rsidR="00036661" w:rsidRDefault="00116253">
            <w:pPr>
              <w:jc w:val="center"/>
            </w:pPr>
            <w:r>
              <w:rPr>
                <w:rFonts w:eastAsiaTheme="minorEastAsia"/>
                <w:color w:val="000000"/>
                <w:szCs w:val="21"/>
              </w:rPr>
              <w:t>Geely Automobile Lt</w:t>
            </w:r>
          </w:p>
        </w:tc>
        <w:tc>
          <w:tcPr>
            <w:tcW w:w="1007" w:type="dxa"/>
            <w:vAlign w:val="center"/>
          </w:tcPr>
          <w:p w:rsidR="00036661" w:rsidRDefault="00116253">
            <w:pPr>
              <w:jc w:val="center"/>
            </w:pPr>
            <w:r>
              <w:rPr>
                <w:rFonts w:eastAsiaTheme="minorEastAsia"/>
                <w:color w:val="000000"/>
                <w:szCs w:val="21"/>
              </w:rPr>
              <w:t>175 HK</w:t>
            </w:r>
          </w:p>
        </w:tc>
        <w:tc>
          <w:tcPr>
            <w:tcW w:w="1470" w:type="dxa"/>
            <w:vAlign w:val="center"/>
          </w:tcPr>
          <w:p w:rsidR="00036661" w:rsidRDefault="00116253">
            <w:pPr>
              <w:jc w:val="center"/>
            </w:pPr>
            <w:r>
              <w:rPr>
                <w:rFonts w:eastAsiaTheme="minorEastAsia"/>
                <w:color w:val="000000"/>
                <w:szCs w:val="21"/>
              </w:rPr>
              <w:t>1,987,913.33</w:t>
            </w:r>
          </w:p>
        </w:tc>
        <w:tc>
          <w:tcPr>
            <w:tcW w:w="1650" w:type="dxa"/>
            <w:vAlign w:val="center"/>
          </w:tcPr>
          <w:p w:rsidR="00036661" w:rsidRDefault="00116253">
            <w:pPr>
              <w:jc w:val="center"/>
            </w:pPr>
            <w:r>
              <w:rPr>
                <w:rFonts w:eastAsiaTheme="minorEastAsia"/>
                <w:color w:val="000000"/>
                <w:szCs w:val="21"/>
              </w:rPr>
              <w:t>2.86</w:t>
            </w:r>
          </w:p>
        </w:tc>
      </w:tr>
      <w:tr w:rsidR="00036661">
        <w:tc>
          <w:tcPr>
            <w:tcW w:w="555" w:type="dxa"/>
            <w:vAlign w:val="center"/>
          </w:tcPr>
          <w:p w:rsidR="00036661" w:rsidRDefault="00116253">
            <w:pPr>
              <w:jc w:val="center"/>
            </w:pPr>
            <w:r>
              <w:rPr>
                <w:rFonts w:eastAsiaTheme="minorEastAsia"/>
                <w:color w:val="000000"/>
                <w:szCs w:val="21"/>
              </w:rPr>
              <w:t>4</w:t>
            </w:r>
          </w:p>
        </w:tc>
        <w:tc>
          <w:tcPr>
            <w:tcW w:w="4583" w:type="dxa"/>
            <w:vAlign w:val="center"/>
          </w:tcPr>
          <w:p w:rsidR="00036661" w:rsidRDefault="00116253">
            <w:pPr>
              <w:jc w:val="center"/>
            </w:pPr>
            <w:r>
              <w:rPr>
                <w:rFonts w:eastAsiaTheme="minorEastAsia"/>
                <w:color w:val="000000"/>
                <w:szCs w:val="21"/>
              </w:rPr>
              <w:t>Anta Sports Products Ltd</w:t>
            </w:r>
          </w:p>
        </w:tc>
        <w:tc>
          <w:tcPr>
            <w:tcW w:w="1007" w:type="dxa"/>
            <w:vAlign w:val="center"/>
          </w:tcPr>
          <w:p w:rsidR="00036661" w:rsidRDefault="00116253">
            <w:pPr>
              <w:jc w:val="center"/>
            </w:pPr>
            <w:r>
              <w:rPr>
                <w:rFonts w:eastAsiaTheme="minorEastAsia"/>
                <w:color w:val="000000"/>
                <w:szCs w:val="21"/>
              </w:rPr>
              <w:t>2020 HK</w:t>
            </w:r>
          </w:p>
        </w:tc>
        <w:tc>
          <w:tcPr>
            <w:tcW w:w="1470" w:type="dxa"/>
            <w:vAlign w:val="center"/>
          </w:tcPr>
          <w:p w:rsidR="00036661" w:rsidRDefault="00116253">
            <w:pPr>
              <w:jc w:val="center"/>
            </w:pPr>
            <w:r>
              <w:rPr>
                <w:rFonts w:eastAsiaTheme="minorEastAsia"/>
                <w:color w:val="000000"/>
                <w:szCs w:val="21"/>
              </w:rPr>
              <w:t>1,918,700.35</w:t>
            </w:r>
          </w:p>
        </w:tc>
        <w:tc>
          <w:tcPr>
            <w:tcW w:w="1650" w:type="dxa"/>
            <w:vAlign w:val="center"/>
          </w:tcPr>
          <w:p w:rsidR="00036661" w:rsidRDefault="00116253">
            <w:pPr>
              <w:jc w:val="center"/>
            </w:pPr>
            <w:r>
              <w:rPr>
                <w:rFonts w:eastAsiaTheme="minorEastAsia"/>
                <w:color w:val="000000"/>
                <w:szCs w:val="21"/>
              </w:rPr>
              <w:t>2.76</w:t>
            </w:r>
          </w:p>
        </w:tc>
      </w:tr>
      <w:tr w:rsidR="00036661">
        <w:tc>
          <w:tcPr>
            <w:tcW w:w="555" w:type="dxa"/>
            <w:vAlign w:val="center"/>
          </w:tcPr>
          <w:p w:rsidR="00036661" w:rsidRDefault="00116253">
            <w:pPr>
              <w:jc w:val="center"/>
            </w:pPr>
            <w:r>
              <w:rPr>
                <w:rFonts w:eastAsiaTheme="minorEastAsia"/>
                <w:color w:val="000000"/>
                <w:szCs w:val="21"/>
              </w:rPr>
              <w:t>5</w:t>
            </w:r>
          </w:p>
        </w:tc>
        <w:tc>
          <w:tcPr>
            <w:tcW w:w="4583" w:type="dxa"/>
            <w:vAlign w:val="center"/>
          </w:tcPr>
          <w:p w:rsidR="00036661" w:rsidRDefault="00116253">
            <w:pPr>
              <w:jc w:val="center"/>
            </w:pPr>
            <w:r>
              <w:rPr>
                <w:rFonts w:eastAsiaTheme="minorEastAsia"/>
                <w:color w:val="000000"/>
                <w:szCs w:val="21"/>
              </w:rPr>
              <w:t>Infosys Limited</w:t>
            </w:r>
          </w:p>
        </w:tc>
        <w:tc>
          <w:tcPr>
            <w:tcW w:w="1007" w:type="dxa"/>
            <w:vAlign w:val="center"/>
          </w:tcPr>
          <w:p w:rsidR="00036661" w:rsidRDefault="00116253">
            <w:pPr>
              <w:jc w:val="center"/>
            </w:pPr>
            <w:r>
              <w:rPr>
                <w:rFonts w:eastAsiaTheme="minorEastAsia"/>
                <w:color w:val="000000"/>
                <w:szCs w:val="21"/>
              </w:rPr>
              <w:t>INFY</w:t>
            </w:r>
          </w:p>
        </w:tc>
        <w:tc>
          <w:tcPr>
            <w:tcW w:w="1470" w:type="dxa"/>
            <w:vAlign w:val="center"/>
          </w:tcPr>
          <w:p w:rsidR="00036661" w:rsidRDefault="00116253">
            <w:pPr>
              <w:jc w:val="center"/>
            </w:pPr>
            <w:r>
              <w:rPr>
                <w:rFonts w:eastAsiaTheme="minorEastAsia"/>
                <w:color w:val="000000"/>
                <w:szCs w:val="21"/>
              </w:rPr>
              <w:t>1,904,709.24</w:t>
            </w:r>
          </w:p>
        </w:tc>
        <w:tc>
          <w:tcPr>
            <w:tcW w:w="1650" w:type="dxa"/>
            <w:vAlign w:val="center"/>
          </w:tcPr>
          <w:p w:rsidR="00036661" w:rsidRDefault="00116253">
            <w:pPr>
              <w:jc w:val="center"/>
            </w:pPr>
            <w:r>
              <w:rPr>
                <w:rFonts w:eastAsiaTheme="minorEastAsia"/>
                <w:color w:val="000000"/>
                <w:szCs w:val="21"/>
              </w:rPr>
              <w:t>2.74</w:t>
            </w:r>
          </w:p>
        </w:tc>
      </w:tr>
      <w:tr w:rsidR="00036661">
        <w:tc>
          <w:tcPr>
            <w:tcW w:w="555" w:type="dxa"/>
            <w:vAlign w:val="center"/>
          </w:tcPr>
          <w:p w:rsidR="00036661" w:rsidRDefault="00116253">
            <w:pPr>
              <w:jc w:val="center"/>
            </w:pPr>
            <w:r>
              <w:rPr>
                <w:rFonts w:eastAsiaTheme="minorEastAsia"/>
                <w:color w:val="000000"/>
                <w:szCs w:val="21"/>
              </w:rPr>
              <w:t>6</w:t>
            </w:r>
          </w:p>
        </w:tc>
        <w:tc>
          <w:tcPr>
            <w:tcW w:w="4583" w:type="dxa"/>
            <w:vAlign w:val="center"/>
          </w:tcPr>
          <w:p w:rsidR="00036661" w:rsidRDefault="00116253">
            <w:pPr>
              <w:jc w:val="center"/>
            </w:pPr>
            <w:r>
              <w:rPr>
                <w:rFonts w:eastAsiaTheme="minorEastAsia"/>
                <w:color w:val="000000"/>
                <w:szCs w:val="21"/>
              </w:rPr>
              <w:t>China Mengniu Dairy Co Ltd</w:t>
            </w:r>
          </w:p>
        </w:tc>
        <w:tc>
          <w:tcPr>
            <w:tcW w:w="1007" w:type="dxa"/>
            <w:vAlign w:val="center"/>
          </w:tcPr>
          <w:p w:rsidR="00036661" w:rsidRDefault="00116253">
            <w:pPr>
              <w:jc w:val="center"/>
            </w:pPr>
            <w:r>
              <w:rPr>
                <w:rFonts w:eastAsiaTheme="minorEastAsia"/>
                <w:color w:val="000000"/>
                <w:szCs w:val="21"/>
              </w:rPr>
              <w:t>2319 HK</w:t>
            </w:r>
          </w:p>
        </w:tc>
        <w:tc>
          <w:tcPr>
            <w:tcW w:w="1470" w:type="dxa"/>
            <w:vAlign w:val="center"/>
          </w:tcPr>
          <w:p w:rsidR="00036661" w:rsidRDefault="00116253">
            <w:pPr>
              <w:jc w:val="center"/>
            </w:pPr>
            <w:r>
              <w:rPr>
                <w:rFonts w:eastAsiaTheme="minorEastAsia"/>
                <w:color w:val="000000"/>
                <w:szCs w:val="21"/>
              </w:rPr>
              <w:t>1,898,948.79</w:t>
            </w:r>
          </w:p>
        </w:tc>
        <w:tc>
          <w:tcPr>
            <w:tcW w:w="1650" w:type="dxa"/>
            <w:vAlign w:val="center"/>
          </w:tcPr>
          <w:p w:rsidR="00036661" w:rsidRDefault="00116253">
            <w:pPr>
              <w:jc w:val="center"/>
            </w:pPr>
            <w:r>
              <w:rPr>
                <w:rFonts w:eastAsiaTheme="minorEastAsia"/>
                <w:color w:val="000000"/>
                <w:szCs w:val="21"/>
              </w:rPr>
              <w:t>2.73</w:t>
            </w:r>
          </w:p>
        </w:tc>
      </w:tr>
      <w:tr w:rsidR="00036661">
        <w:tc>
          <w:tcPr>
            <w:tcW w:w="555" w:type="dxa"/>
            <w:vAlign w:val="center"/>
          </w:tcPr>
          <w:p w:rsidR="00036661" w:rsidRDefault="00116253">
            <w:pPr>
              <w:jc w:val="center"/>
            </w:pPr>
            <w:r>
              <w:rPr>
                <w:rFonts w:eastAsiaTheme="minorEastAsia"/>
                <w:color w:val="000000"/>
                <w:szCs w:val="21"/>
              </w:rPr>
              <w:t>7</w:t>
            </w:r>
          </w:p>
        </w:tc>
        <w:tc>
          <w:tcPr>
            <w:tcW w:w="4583" w:type="dxa"/>
            <w:vAlign w:val="center"/>
          </w:tcPr>
          <w:p w:rsidR="00036661" w:rsidRDefault="00116253">
            <w:pPr>
              <w:jc w:val="center"/>
            </w:pPr>
            <w:r>
              <w:rPr>
                <w:rFonts w:eastAsiaTheme="minorEastAsia"/>
                <w:color w:val="000000"/>
                <w:szCs w:val="21"/>
              </w:rPr>
              <w:t>China Unicom (Hong Kong) Ltd</w:t>
            </w:r>
          </w:p>
        </w:tc>
        <w:tc>
          <w:tcPr>
            <w:tcW w:w="1007" w:type="dxa"/>
            <w:vAlign w:val="center"/>
          </w:tcPr>
          <w:p w:rsidR="00036661" w:rsidRDefault="00116253">
            <w:pPr>
              <w:jc w:val="center"/>
            </w:pPr>
            <w:r>
              <w:rPr>
                <w:rFonts w:eastAsiaTheme="minorEastAsia"/>
                <w:color w:val="000000"/>
                <w:szCs w:val="21"/>
              </w:rPr>
              <w:t>762 HK</w:t>
            </w:r>
          </w:p>
        </w:tc>
        <w:tc>
          <w:tcPr>
            <w:tcW w:w="1470" w:type="dxa"/>
            <w:vAlign w:val="center"/>
          </w:tcPr>
          <w:p w:rsidR="00036661" w:rsidRDefault="00116253">
            <w:pPr>
              <w:jc w:val="center"/>
            </w:pPr>
            <w:r>
              <w:rPr>
                <w:rFonts w:eastAsiaTheme="minorEastAsia"/>
                <w:color w:val="000000"/>
                <w:szCs w:val="21"/>
              </w:rPr>
              <w:t>1,765,087.94</w:t>
            </w:r>
          </w:p>
        </w:tc>
        <w:tc>
          <w:tcPr>
            <w:tcW w:w="1650" w:type="dxa"/>
            <w:vAlign w:val="center"/>
          </w:tcPr>
          <w:p w:rsidR="00036661" w:rsidRDefault="00116253">
            <w:pPr>
              <w:jc w:val="center"/>
            </w:pPr>
            <w:r>
              <w:rPr>
                <w:rFonts w:eastAsiaTheme="minorEastAsia"/>
                <w:color w:val="000000"/>
                <w:szCs w:val="21"/>
              </w:rPr>
              <w:t>2.54</w:t>
            </w:r>
          </w:p>
        </w:tc>
      </w:tr>
      <w:tr w:rsidR="00036661">
        <w:tc>
          <w:tcPr>
            <w:tcW w:w="555" w:type="dxa"/>
            <w:vAlign w:val="center"/>
          </w:tcPr>
          <w:p w:rsidR="00036661" w:rsidRDefault="00116253">
            <w:pPr>
              <w:jc w:val="center"/>
            </w:pPr>
            <w:r>
              <w:rPr>
                <w:rFonts w:eastAsiaTheme="minorEastAsia"/>
                <w:color w:val="000000"/>
                <w:szCs w:val="21"/>
              </w:rPr>
              <w:lastRenderedPageBreak/>
              <w:t>8</w:t>
            </w:r>
          </w:p>
        </w:tc>
        <w:tc>
          <w:tcPr>
            <w:tcW w:w="4583" w:type="dxa"/>
            <w:vAlign w:val="center"/>
          </w:tcPr>
          <w:p w:rsidR="00036661" w:rsidRDefault="00116253">
            <w:pPr>
              <w:jc w:val="center"/>
            </w:pPr>
            <w:r>
              <w:rPr>
                <w:rFonts w:eastAsiaTheme="minorEastAsia"/>
                <w:color w:val="000000"/>
                <w:szCs w:val="21"/>
              </w:rPr>
              <w:t>China State Construction Intl Holdings Ltd</w:t>
            </w:r>
          </w:p>
        </w:tc>
        <w:tc>
          <w:tcPr>
            <w:tcW w:w="1007" w:type="dxa"/>
            <w:vAlign w:val="center"/>
          </w:tcPr>
          <w:p w:rsidR="00036661" w:rsidRDefault="00116253">
            <w:pPr>
              <w:jc w:val="center"/>
            </w:pPr>
            <w:r>
              <w:rPr>
                <w:rFonts w:eastAsiaTheme="minorEastAsia"/>
                <w:color w:val="000000"/>
                <w:szCs w:val="21"/>
              </w:rPr>
              <w:t>3311 HK</w:t>
            </w:r>
          </w:p>
        </w:tc>
        <w:tc>
          <w:tcPr>
            <w:tcW w:w="1470" w:type="dxa"/>
            <w:vAlign w:val="center"/>
          </w:tcPr>
          <w:p w:rsidR="00036661" w:rsidRDefault="00116253">
            <w:pPr>
              <w:jc w:val="center"/>
            </w:pPr>
            <w:r>
              <w:rPr>
                <w:rFonts w:eastAsiaTheme="minorEastAsia"/>
                <w:color w:val="000000"/>
                <w:szCs w:val="21"/>
              </w:rPr>
              <w:t>1,733,380.63</w:t>
            </w:r>
          </w:p>
        </w:tc>
        <w:tc>
          <w:tcPr>
            <w:tcW w:w="1650" w:type="dxa"/>
            <w:vAlign w:val="center"/>
          </w:tcPr>
          <w:p w:rsidR="00036661" w:rsidRDefault="00116253">
            <w:pPr>
              <w:jc w:val="center"/>
            </w:pPr>
            <w:r>
              <w:rPr>
                <w:rFonts w:eastAsiaTheme="minorEastAsia"/>
                <w:color w:val="000000"/>
                <w:szCs w:val="21"/>
              </w:rPr>
              <w:t>2.50</w:t>
            </w:r>
          </w:p>
        </w:tc>
      </w:tr>
      <w:tr w:rsidR="00036661">
        <w:tc>
          <w:tcPr>
            <w:tcW w:w="555" w:type="dxa"/>
            <w:vAlign w:val="center"/>
          </w:tcPr>
          <w:p w:rsidR="00036661" w:rsidRDefault="00116253">
            <w:pPr>
              <w:jc w:val="center"/>
            </w:pPr>
            <w:r>
              <w:rPr>
                <w:rFonts w:eastAsiaTheme="minorEastAsia"/>
                <w:color w:val="000000"/>
                <w:szCs w:val="21"/>
              </w:rPr>
              <w:t>9</w:t>
            </w:r>
          </w:p>
        </w:tc>
        <w:tc>
          <w:tcPr>
            <w:tcW w:w="4583" w:type="dxa"/>
            <w:vAlign w:val="center"/>
          </w:tcPr>
          <w:p w:rsidR="00036661" w:rsidRDefault="00116253">
            <w:pPr>
              <w:jc w:val="center"/>
            </w:pPr>
            <w:r>
              <w:rPr>
                <w:rFonts w:eastAsiaTheme="minorEastAsia"/>
                <w:color w:val="000000"/>
                <w:szCs w:val="21"/>
              </w:rPr>
              <w:t>Anhui Conch Cement Co Ltd</w:t>
            </w:r>
          </w:p>
        </w:tc>
        <w:tc>
          <w:tcPr>
            <w:tcW w:w="1007" w:type="dxa"/>
            <w:vAlign w:val="center"/>
          </w:tcPr>
          <w:p w:rsidR="00036661" w:rsidRDefault="00116253">
            <w:pPr>
              <w:jc w:val="center"/>
            </w:pPr>
            <w:r>
              <w:rPr>
                <w:rFonts w:eastAsiaTheme="minorEastAsia"/>
                <w:color w:val="000000"/>
                <w:szCs w:val="21"/>
              </w:rPr>
              <w:t>914 HK</w:t>
            </w:r>
          </w:p>
        </w:tc>
        <w:tc>
          <w:tcPr>
            <w:tcW w:w="1470" w:type="dxa"/>
            <w:vAlign w:val="center"/>
          </w:tcPr>
          <w:p w:rsidR="00036661" w:rsidRDefault="00116253">
            <w:pPr>
              <w:jc w:val="center"/>
            </w:pPr>
            <w:r>
              <w:rPr>
                <w:rFonts w:eastAsiaTheme="minorEastAsia"/>
                <w:color w:val="000000"/>
                <w:szCs w:val="21"/>
              </w:rPr>
              <w:t>1,616,010.64</w:t>
            </w:r>
          </w:p>
        </w:tc>
        <w:tc>
          <w:tcPr>
            <w:tcW w:w="1650" w:type="dxa"/>
            <w:vAlign w:val="center"/>
          </w:tcPr>
          <w:p w:rsidR="00036661" w:rsidRDefault="00116253">
            <w:pPr>
              <w:jc w:val="center"/>
            </w:pPr>
            <w:r>
              <w:rPr>
                <w:rFonts w:eastAsiaTheme="minorEastAsia"/>
                <w:color w:val="000000"/>
                <w:szCs w:val="21"/>
              </w:rPr>
              <w:t>2.33</w:t>
            </w:r>
          </w:p>
        </w:tc>
      </w:tr>
      <w:tr w:rsidR="00036661">
        <w:tc>
          <w:tcPr>
            <w:tcW w:w="555" w:type="dxa"/>
            <w:vAlign w:val="center"/>
          </w:tcPr>
          <w:p w:rsidR="00036661" w:rsidRDefault="00116253">
            <w:pPr>
              <w:jc w:val="center"/>
            </w:pPr>
            <w:r>
              <w:rPr>
                <w:rFonts w:eastAsiaTheme="minorEastAsia"/>
                <w:color w:val="000000"/>
                <w:szCs w:val="21"/>
              </w:rPr>
              <w:t>10</w:t>
            </w:r>
          </w:p>
        </w:tc>
        <w:tc>
          <w:tcPr>
            <w:tcW w:w="4583" w:type="dxa"/>
            <w:vAlign w:val="center"/>
          </w:tcPr>
          <w:p w:rsidR="00036661" w:rsidRDefault="00116253">
            <w:pPr>
              <w:jc w:val="center"/>
            </w:pPr>
            <w:r>
              <w:rPr>
                <w:rFonts w:eastAsiaTheme="minorEastAsia"/>
                <w:color w:val="000000"/>
                <w:szCs w:val="21"/>
              </w:rPr>
              <w:t>PT Bank Negara Indonesia</w:t>
            </w:r>
          </w:p>
        </w:tc>
        <w:tc>
          <w:tcPr>
            <w:tcW w:w="1007" w:type="dxa"/>
            <w:vAlign w:val="center"/>
          </w:tcPr>
          <w:p w:rsidR="00036661" w:rsidRDefault="00116253">
            <w:pPr>
              <w:jc w:val="center"/>
            </w:pPr>
            <w:r>
              <w:rPr>
                <w:rFonts w:eastAsiaTheme="minorEastAsia"/>
                <w:color w:val="000000"/>
                <w:szCs w:val="21"/>
              </w:rPr>
              <w:t>BBNI IJ</w:t>
            </w:r>
          </w:p>
        </w:tc>
        <w:tc>
          <w:tcPr>
            <w:tcW w:w="1470" w:type="dxa"/>
            <w:vAlign w:val="center"/>
          </w:tcPr>
          <w:p w:rsidR="00036661" w:rsidRDefault="00116253">
            <w:pPr>
              <w:jc w:val="center"/>
            </w:pPr>
            <w:r>
              <w:rPr>
                <w:rFonts w:eastAsiaTheme="minorEastAsia"/>
                <w:color w:val="000000"/>
                <w:szCs w:val="21"/>
              </w:rPr>
              <w:t>1,521,599.51</w:t>
            </w:r>
          </w:p>
        </w:tc>
        <w:tc>
          <w:tcPr>
            <w:tcW w:w="1650" w:type="dxa"/>
            <w:vAlign w:val="center"/>
          </w:tcPr>
          <w:p w:rsidR="00036661" w:rsidRDefault="00116253">
            <w:pPr>
              <w:jc w:val="center"/>
            </w:pPr>
            <w:r>
              <w:rPr>
                <w:rFonts w:eastAsiaTheme="minorEastAsia"/>
                <w:color w:val="000000"/>
                <w:szCs w:val="21"/>
              </w:rPr>
              <w:t>2.19</w:t>
            </w:r>
          </w:p>
        </w:tc>
      </w:tr>
      <w:tr w:rsidR="00036661">
        <w:tc>
          <w:tcPr>
            <w:tcW w:w="555" w:type="dxa"/>
            <w:vAlign w:val="center"/>
          </w:tcPr>
          <w:p w:rsidR="00036661" w:rsidRDefault="00116253">
            <w:pPr>
              <w:jc w:val="center"/>
            </w:pPr>
            <w:r>
              <w:rPr>
                <w:rFonts w:eastAsiaTheme="minorEastAsia"/>
                <w:color w:val="000000"/>
                <w:szCs w:val="21"/>
              </w:rPr>
              <w:t>11</w:t>
            </w:r>
          </w:p>
        </w:tc>
        <w:tc>
          <w:tcPr>
            <w:tcW w:w="4583" w:type="dxa"/>
            <w:vAlign w:val="center"/>
          </w:tcPr>
          <w:p w:rsidR="00036661" w:rsidRDefault="00116253">
            <w:pPr>
              <w:jc w:val="center"/>
            </w:pPr>
            <w:r>
              <w:rPr>
                <w:rFonts w:eastAsiaTheme="minorEastAsia"/>
                <w:color w:val="000000"/>
                <w:szCs w:val="21"/>
              </w:rPr>
              <w:t>CSPC Pharmaceutical Group Ltd</w:t>
            </w:r>
          </w:p>
        </w:tc>
        <w:tc>
          <w:tcPr>
            <w:tcW w:w="1007" w:type="dxa"/>
            <w:vAlign w:val="center"/>
          </w:tcPr>
          <w:p w:rsidR="00036661" w:rsidRDefault="00116253">
            <w:pPr>
              <w:jc w:val="center"/>
            </w:pPr>
            <w:r>
              <w:rPr>
                <w:rFonts w:eastAsiaTheme="minorEastAsia"/>
                <w:color w:val="000000"/>
                <w:szCs w:val="21"/>
              </w:rPr>
              <w:t>1093 HK</w:t>
            </w:r>
          </w:p>
        </w:tc>
        <w:tc>
          <w:tcPr>
            <w:tcW w:w="1470" w:type="dxa"/>
            <w:vAlign w:val="center"/>
          </w:tcPr>
          <w:p w:rsidR="00036661" w:rsidRDefault="00116253">
            <w:pPr>
              <w:jc w:val="center"/>
            </w:pPr>
            <w:r>
              <w:rPr>
                <w:rFonts w:eastAsiaTheme="minorEastAsia"/>
                <w:color w:val="000000"/>
                <w:szCs w:val="21"/>
              </w:rPr>
              <w:t>1,469,058.63</w:t>
            </w:r>
          </w:p>
        </w:tc>
        <w:tc>
          <w:tcPr>
            <w:tcW w:w="1650" w:type="dxa"/>
            <w:vAlign w:val="center"/>
          </w:tcPr>
          <w:p w:rsidR="00036661" w:rsidRDefault="00116253">
            <w:pPr>
              <w:jc w:val="center"/>
            </w:pPr>
            <w:r>
              <w:rPr>
                <w:rFonts w:eastAsiaTheme="minorEastAsia"/>
                <w:color w:val="000000"/>
                <w:szCs w:val="21"/>
              </w:rPr>
              <w:t>2.12</w:t>
            </w:r>
          </w:p>
        </w:tc>
      </w:tr>
      <w:tr w:rsidR="00036661">
        <w:tc>
          <w:tcPr>
            <w:tcW w:w="555" w:type="dxa"/>
            <w:vAlign w:val="center"/>
          </w:tcPr>
          <w:p w:rsidR="00036661" w:rsidRDefault="00116253">
            <w:pPr>
              <w:jc w:val="center"/>
            </w:pPr>
            <w:r>
              <w:rPr>
                <w:rFonts w:eastAsiaTheme="minorEastAsia"/>
                <w:color w:val="000000"/>
                <w:szCs w:val="21"/>
              </w:rPr>
              <w:t>12</w:t>
            </w:r>
          </w:p>
        </w:tc>
        <w:tc>
          <w:tcPr>
            <w:tcW w:w="4583" w:type="dxa"/>
            <w:vAlign w:val="center"/>
          </w:tcPr>
          <w:p w:rsidR="00036661" w:rsidRDefault="00116253">
            <w:pPr>
              <w:jc w:val="center"/>
            </w:pPr>
            <w:r>
              <w:rPr>
                <w:rFonts w:eastAsiaTheme="minorEastAsia"/>
                <w:color w:val="000000"/>
                <w:szCs w:val="21"/>
              </w:rPr>
              <w:t>China Merchants Bank Co Ltd</w:t>
            </w:r>
          </w:p>
        </w:tc>
        <w:tc>
          <w:tcPr>
            <w:tcW w:w="1007" w:type="dxa"/>
            <w:vAlign w:val="center"/>
          </w:tcPr>
          <w:p w:rsidR="00036661" w:rsidRDefault="00116253">
            <w:pPr>
              <w:jc w:val="center"/>
            </w:pPr>
            <w:r>
              <w:rPr>
                <w:rFonts w:eastAsiaTheme="minorEastAsia"/>
                <w:color w:val="000000"/>
                <w:szCs w:val="21"/>
              </w:rPr>
              <w:t>3968 HK</w:t>
            </w:r>
          </w:p>
        </w:tc>
        <w:tc>
          <w:tcPr>
            <w:tcW w:w="1470" w:type="dxa"/>
            <w:vAlign w:val="center"/>
          </w:tcPr>
          <w:p w:rsidR="00036661" w:rsidRDefault="00116253">
            <w:pPr>
              <w:jc w:val="center"/>
            </w:pPr>
            <w:r>
              <w:rPr>
                <w:rFonts w:eastAsiaTheme="minorEastAsia"/>
                <w:color w:val="000000"/>
                <w:szCs w:val="21"/>
              </w:rPr>
              <w:t>1,468,956.65</w:t>
            </w:r>
          </w:p>
        </w:tc>
        <w:tc>
          <w:tcPr>
            <w:tcW w:w="1650" w:type="dxa"/>
            <w:vAlign w:val="center"/>
          </w:tcPr>
          <w:p w:rsidR="00036661" w:rsidRDefault="00116253">
            <w:pPr>
              <w:jc w:val="center"/>
            </w:pPr>
            <w:r>
              <w:rPr>
                <w:rFonts w:eastAsiaTheme="minorEastAsia"/>
                <w:color w:val="000000"/>
                <w:szCs w:val="21"/>
              </w:rPr>
              <w:t>2.12</w:t>
            </w:r>
          </w:p>
        </w:tc>
      </w:tr>
      <w:tr w:rsidR="00036661">
        <w:tc>
          <w:tcPr>
            <w:tcW w:w="555" w:type="dxa"/>
            <w:vAlign w:val="center"/>
          </w:tcPr>
          <w:p w:rsidR="00036661" w:rsidRDefault="00116253">
            <w:pPr>
              <w:jc w:val="center"/>
            </w:pPr>
            <w:r>
              <w:rPr>
                <w:rFonts w:eastAsiaTheme="minorEastAsia"/>
                <w:color w:val="000000"/>
                <w:szCs w:val="21"/>
              </w:rPr>
              <w:t>13</w:t>
            </w:r>
          </w:p>
        </w:tc>
        <w:tc>
          <w:tcPr>
            <w:tcW w:w="4583" w:type="dxa"/>
            <w:vAlign w:val="center"/>
          </w:tcPr>
          <w:p w:rsidR="00036661" w:rsidRDefault="00116253">
            <w:pPr>
              <w:jc w:val="center"/>
            </w:pPr>
            <w:r>
              <w:rPr>
                <w:rFonts w:eastAsiaTheme="minorEastAsia"/>
                <w:color w:val="000000"/>
                <w:szCs w:val="21"/>
              </w:rPr>
              <w:t>China Mobile Ltd</w:t>
            </w:r>
          </w:p>
        </w:tc>
        <w:tc>
          <w:tcPr>
            <w:tcW w:w="1007" w:type="dxa"/>
            <w:vAlign w:val="center"/>
          </w:tcPr>
          <w:p w:rsidR="00036661" w:rsidRDefault="00116253">
            <w:pPr>
              <w:jc w:val="center"/>
            </w:pPr>
            <w:r>
              <w:rPr>
                <w:rFonts w:eastAsiaTheme="minorEastAsia"/>
                <w:color w:val="000000"/>
                <w:szCs w:val="21"/>
              </w:rPr>
              <w:t>941 HK</w:t>
            </w:r>
          </w:p>
        </w:tc>
        <w:tc>
          <w:tcPr>
            <w:tcW w:w="1470" w:type="dxa"/>
            <w:vAlign w:val="center"/>
          </w:tcPr>
          <w:p w:rsidR="00036661" w:rsidRDefault="00116253">
            <w:pPr>
              <w:jc w:val="center"/>
            </w:pPr>
            <w:r>
              <w:rPr>
                <w:rFonts w:eastAsiaTheme="minorEastAsia"/>
                <w:color w:val="000000"/>
                <w:szCs w:val="21"/>
              </w:rPr>
              <w:t>1,404,525.95</w:t>
            </w:r>
          </w:p>
        </w:tc>
        <w:tc>
          <w:tcPr>
            <w:tcW w:w="1650" w:type="dxa"/>
            <w:vAlign w:val="center"/>
          </w:tcPr>
          <w:p w:rsidR="00036661" w:rsidRDefault="00116253">
            <w:pPr>
              <w:jc w:val="center"/>
            </w:pPr>
            <w:r>
              <w:rPr>
                <w:rFonts w:eastAsiaTheme="minorEastAsia"/>
                <w:color w:val="000000"/>
                <w:szCs w:val="21"/>
              </w:rPr>
              <w:t>2.02</w:t>
            </w:r>
          </w:p>
        </w:tc>
      </w:tr>
      <w:tr w:rsidR="00036661">
        <w:tc>
          <w:tcPr>
            <w:tcW w:w="555" w:type="dxa"/>
            <w:vAlign w:val="center"/>
          </w:tcPr>
          <w:p w:rsidR="00036661" w:rsidRDefault="00116253">
            <w:pPr>
              <w:jc w:val="center"/>
            </w:pPr>
            <w:r>
              <w:rPr>
                <w:rFonts w:eastAsiaTheme="minorEastAsia"/>
                <w:color w:val="000000"/>
                <w:szCs w:val="21"/>
              </w:rPr>
              <w:t>14</w:t>
            </w:r>
          </w:p>
        </w:tc>
        <w:tc>
          <w:tcPr>
            <w:tcW w:w="4583" w:type="dxa"/>
            <w:vAlign w:val="center"/>
          </w:tcPr>
          <w:p w:rsidR="00036661" w:rsidRDefault="00116253">
            <w:pPr>
              <w:jc w:val="center"/>
            </w:pPr>
            <w:r>
              <w:rPr>
                <w:rFonts w:eastAsiaTheme="minorEastAsia"/>
                <w:color w:val="000000"/>
                <w:szCs w:val="21"/>
              </w:rPr>
              <w:t>Samsung SDI Co Ltd</w:t>
            </w:r>
          </w:p>
        </w:tc>
        <w:tc>
          <w:tcPr>
            <w:tcW w:w="1007" w:type="dxa"/>
            <w:vAlign w:val="center"/>
          </w:tcPr>
          <w:p w:rsidR="00036661" w:rsidRDefault="00116253">
            <w:pPr>
              <w:jc w:val="center"/>
            </w:pPr>
            <w:r>
              <w:rPr>
                <w:rFonts w:eastAsiaTheme="minorEastAsia"/>
                <w:color w:val="000000"/>
                <w:szCs w:val="21"/>
              </w:rPr>
              <w:t>006400 KS</w:t>
            </w:r>
          </w:p>
        </w:tc>
        <w:tc>
          <w:tcPr>
            <w:tcW w:w="1470" w:type="dxa"/>
            <w:vAlign w:val="center"/>
          </w:tcPr>
          <w:p w:rsidR="00036661" w:rsidRDefault="00116253">
            <w:pPr>
              <w:jc w:val="center"/>
            </w:pPr>
            <w:r>
              <w:rPr>
                <w:rFonts w:eastAsiaTheme="minorEastAsia"/>
                <w:color w:val="000000"/>
                <w:szCs w:val="21"/>
              </w:rPr>
              <w:t>1,273,603.61</w:t>
            </w:r>
          </w:p>
        </w:tc>
        <w:tc>
          <w:tcPr>
            <w:tcW w:w="1650" w:type="dxa"/>
            <w:vAlign w:val="center"/>
          </w:tcPr>
          <w:p w:rsidR="00036661" w:rsidRDefault="00116253">
            <w:pPr>
              <w:jc w:val="center"/>
            </w:pPr>
            <w:r>
              <w:rPr>
                <w:rFonts w:eastAsiaTheme="minorEastAsia"/>
                <w:color w:val="000000"/>
                <w:szCs w:val="21"/>
              </w:rPr>
              <w:t>1.83</w:t>
            </w:r>
          </w:p>
        </w:tc>
      </w:tr>
      <w:tr w:rsidR="00036661">
        <w:tc>
          <w:tcPr>
            <w:tcW w:w="555" w:type="dxa"/>
            <w:vAlign w:val="center"/>
          </w:tcPr>
          <w:p w:rsidR="00036661" w:rsidRDefault="00116253">
            <w:pPr>
              <w:jc w:val="center"/>
            </w:pPr>
            <w:r>
              <w:rPr>
                <w:rFonts w:eastAsiaTheme="minorEastAsia"/>
                <w:color w:val="000000"/>
                <w:szCs w:val="21"/>
              </w:rPr>
              <w:t>15</w:t>
            </w:r>
          </w:p>
        </w:tc>
        <w:tc>
          <w:tcPr>
            <w:tcW w:w="4583" w:type="dxa"/>
            <w:vAlign w:val="center"/>
          </w:tcPr>
          <w:p w:rsidR="00036661" w:rsidRDefault="00116253">
            <w:pPr>
              <w:jc w:val="center"/>
            </w:pPr>
            <w:r>
              <w:rPr>
                <w:rFonts w:eastAsiaTheme="minorEastAsia"/>
                <w:color w:val="000000"/>
                <w:szCs w:val="21"/>
              </w:rPr>
              <w:t>LG Display Co., Ltd</w:t>
            </w:r>
          </w:p>
        </w:tc>
        <w:tc>
          <w:tcPr>
            <w:tcW w:w="1007" w:type="dxa"/>
            <w:vAlign w:val="center"/>
          </w:tcPr>
          <w:p w:rsidR="00036661" w:rsidRDefault="00116253">
            <w:pPr>
              <w:jc w:val="center"/>
            </w:pPr>
            <w:r>
              <w:rPr>
                <w:rFonts w:eastAsiaTheme="minorEastAsia"/>
                <w:color w:val="000000"/>
                <w:szCs w:val="21"/>
              </w:rPr>
              <w:t>034220</w:t>
            </w:r>
          </w:p>
        </w:tc>
        <w:tc>
          <w:tcPr>
            <w:tcW w:w="1470" w:type="dxa"/>
            <w:vAlign w:val="center"/>
          </w:tcPr>
          <w:p w:rsidR="00036661" w:rsidRDefault="00116253">
            <w:pPr>
              <w:jc w:val="center"/>
            </w:pPr>
            <w:r>
              <w:rPr>
                <w:rFonts w:eastAsiaTheme="minorEastAsia"/>
                <w:color w:val="000000"/>
                <w:szCs w:val="21"/>
              </w:rPr>
              <w:t>1,189,575.01</w:t>
            </w:r>
          </w:p>
        </w:tc>
        <w:tc>
          <w:tcPr>
            <w:tcW w:w="1650" w:type="dxa"/>
            <w:vAlign w:val="center"/>
          </w:tcPr>
          <w:p w:rsidR="00036661" w:rsidRDefault="00116253">
            <w:pPr>
              <w:jc w:val="center"/>
            </w:pPr>
            <w:r>
              <w:rPr>
                <w:rFonts w:eastAsiaTheme="minorEastAsia"/>
                <w:color w:val="000000"/>
                <w:szCs w:val="21"/>
              </w:rPr>
              <w:t>1.71</w:t>
            </w:r>
          </w:p>
        </w:tc>
      </w:tr>
      <w:tr w:rsidR="00036661">
        <w:tc>
          <w:tcPr>
            <w:tcW w:w="555" w:type="dxa"/>
            <w:vAlign w:val="center"/>
          </w:tcPr>
          <w:p w:rsidR="00036661" w:rsidRDefault="00116253">
            <w:pPr>
              <w:jc w:val="center"/>
            </w:pPr>
            <w:r>
              <w:rPr>
                <w:rFonts w:eastAsiaTheme="minorEastAsia"/>
                <w:color w:val="000000"/>
                <w:szCs w:val="21"/>
              </w:rPr>
              <w:t>16</w:t>
            </w:r>
          </w:p>
        </w:tc>
        <w:tc>
          <w:tcPr>
            <w:tcW w:w="4583" w:type="dxa"/>
            <w:vAlign w:val="center"/>
          </w:tcPr>
          <w:p w:rsidR="00036661" w:rsidRDefault="00116253">
            <w:pPr>
              <w:jc w:val="center"/>
            </w:pPr>
            <w:r>
              <w:rPr>
                <w:rFonts w:eastAsiaTheme="minorEastAsia"/>
                <w:color w:val="000000"/>
                <w:szCs w:val="21"/>
              </w:rPr>
              <w:t>Shanghai Fosun Pharmaceutical Grp Co Ltd</w:t>
            </w:r>
          </w:p>
        </w:tc>
        <w:tc>
          <w:tcPr>
            <w:tcW w:w="1007" w:type="dxa"/>
            <w:vAlign w:val="center"/>
          </w:tcPr>
          <w:p w:rsidR="00036661" w:rsidRDefault="00116253">
            <w:pPr>
              <w:jc w:val="center"/>
            </w:pPr>
            <w:r>
              <w:rPr>
                <w:rFonts w:eastAsiaTheme="minorEastAsia"/>
                <w:color w:val="000000"/>
                <w:szCs w:val="21"/>
              </w:rPr>
              <w:t>2196 HK</w:t>
            </w:r>
          </w:p>
        </w:tc>
        <w:tc>
          <w:tcPr>
            <w:tcW w:w="1470" w:type="dxa"/>
            <w:vAlign w:val="center"/>
          </w:tcPr>
          <w:p w:rsidR="00036661" w:rsidRDefault="00116253">
            <w:pPr>
              <w:jc w:val="center"/>
            </w:pPr>
            <w:r>
              <w:rPr>
                <w:rFonts w:eastAsiaTheme="minorEastAsia"/>
                <w:color w:val="000000"/>
                <w:szCs w:val="21"/>
              </w:rPr>
              <w:t>1,184,982.23</w:t>
            </w:r>
          </w:p>
        </w:tc>
        <w:tc>
          <w:tcPr>
            <w:tcW w:w="1650" w:type="dxa"/>
            <w:vAlign w:val="center"/>
          </w:tcPr>
          <w:p w:rsidR="00036661" w:rsidRDefault="00116253">
            <w:pPr>
              <w:jc w:val="center"/>
            </w:pPr>
            <w:r>
              <w:rPr>
                <w:rFonts w:eastAsiaTheme="minorEastAsia"/>
                <w:color w:val="000000"/>
                <w:szCs w:val="21"/>
              </w:rPr>
              <w:t>1.71</w:t>
            </w:r>
          </w:p>
        </w:tc>
      </w:tr>
      <w:tr w:rsidR="00036661">
        <w:tc>
          <w:tcPr>
            <w:tcW w:w="555" w:type="dxa"/>
            <w:vAlign w:val="center"/>
          </w:tcPr>
          <w:p w:rsidR="00036661" w:rsidRDefault="00116253">
            <w:pPr>
              <w:jc w:val="center"/>
            </w:pPr>
            <w:r>
              <w:rPr>
                <w:rFonts w:eastAsiaTheme="minorEastAsia"/>
                <w:color w:val="000000"/>
                <w:szCs w:val="21"/>
              </w:rPr>
              <w:t>17</w:t>
            </w:r>
          </w:p>
        </w:tc>
        <w:tc>
          <w:tcPr>
            <w:tcW w:w="4583" w:type="dxa"/>
            <w:vAlign w:val="center"/>
          </w:tcPr>
          <w:p w:rsidR="00036661" w:rsidRDefault="00116253">
            <w:pPr>
              <w:jc w:val="center"/>
            </w:pPr>
            <w:r>
              <w:rPr>
                <w:rFonts w:eastAsiaTheme="minorEastAsia"/>
                <w:color w:val="000000"/>
                <w:szCs w:val="21"/>
              </w:rPr>
              <w:t>PT Pembangunan Perumahan Persero</w:t>
            </w:r>
          </w:p>
        </w:tc>
        <w:tc>
          <w:tcPr>
            <w:tcW w:w="1007" w:type="dxa"/>
            <w:vAlign w:val="center"/>
          </w:tcPr>
          <w:p w:rsidR="00036661" w:rsidRDefault="00116253">
            <w:pPr>
              <w:jc w:val="center"/>
            </w:pPr>
            <w:r>
              <w:rPr>
                <w:rFonts w:eastAsiaTheme="minorEastAsia"/>
                <w:color w:val="000000"/>
                <w:szCs w:val="21"/>
              </w:rPr>
              <w:t>PTPP IJ</w:t>
            </w:r>
          </w:p>
        </w:tc>
        <w:tc>
          <w:tcPr>
            <w:tcW w:w="1470" w:type="dxa"/>
            <w:vAlign w:val="center"/>
          </w:tcPr>
          <w:p w:rsidR="00036661" w:rsidRDefault="00116253">
            <w:pPr>
              <w:jc w:val="center"/>
            </w:pPr>
            <w:r>
              <w:rPr>
                <w:rFonts w:eastAsiaTheme="minorEastAsia"/>
                <w:color w:val="000000"/>
                <w:szCs w:val="21"/>
              </w:rPr>
              <w:t>1,149,725.55</w:t>
            </w:r>
          </w:p>
        </w:tc>
        <w:tc>
          <w:tcPr>
            <w:tcW w:w="1650" w:type="dxa"/>
            <w:vAlign w:val="center"/>
          </w:tcPr>
          <w:p w:rsidR="00036661" w:rsidRDefault="00116253">
            <w:pPr>
              <w:jc w:val="center"/>
            </w:pPr>
            <w:r>
              <w:rPr>
                <w:rFonts w:eastAsiaTheme="minorEastAsia"/>
                <w:color w:val="000000"/>
                <w:szCs w:val="21"/>
              </w:rPr>
              <w:t>1.66</w:t>
            </w:r>
          </w:p>
        </w:tc>
      </w:tr>
      <w:tr w:rsidR="00036661">
        <w:tc>
          <w:tcPr>
            <w:tcW w:w="555" w:type="dxa"/>
            <w:vAlign w:val="center"/>
          </w:tcPr>
          <w:p w:rsidR="00036661" w:rsidRDefault="00116253">
            <w:pPr>
              <w:jc w:val="center"/>
            </w:pPr>
            <w:r>
              <w:rPr>
                <w:rFonts w:eastAsiaTheme="minorEastAsia"/>
                <w:color w:val="000000"/>
                <w:szCs w:val="21"/>
              </w:rPr>
              <w:t>18</w:t>
            </w:r>
          </w:p>
        </w:tc>
        <w:tc>
          <w:tcPr>
            <w:tcW w:w="4583" w:type="dxa"/>
            <w:vAlign w:val="center"/>
          </w:tcPr>
          <w:p w:rsidR="00036661" w:rsidRDefault="00116253">
            <w:pPr>
              <w:jc w:val="center"/>
            </w:pPr>
            <w:r>
              <w:rPr>
                <w:rFonts w:eastAsiaTheme="minorEastAsia"/>
                <w:color w:val="000000"/>
                <w:szCs w:val="21"/>
              </w:rPr>
              <w:t>Hyundai Heavy Industries Co Ltd</w:t>
            </w:r>
          </w:p>
        </w:tc>
        <w:tc>
          <w:tcPr>
            <w:tcW w:w="1007" w:type="dxa"/>
            <w:vAlign w:val="center"/>
          </w:tcPr>
          <w:p w:rsidR="00036661" w:rsidRDefault="00116253">
            <w:pPr>
              <w:jc w:val="center"/>
            </w:pPr>
            <w:r>
              <w:rPr>
                <w:rFonts w:eastAsiaTheme="minorEastAsia"/>
                <w:color w:val="000000"/>
                <w:szCs w:val="21"/>
              </w:rPr>
              <w:t>009540 KS</w:t>
            </w:r>
          </w:p>
        </w:tc>
        <w:tc>
          <w:tcPr>
            <w:tcW w:w="1470" w:type="dxa"/>
            <w:vAlign w:val="center"/>
          </w:tcPr>
          <w:p w:rsidR="00036661" w:rsidRDefault="00116253">
            <w:pPr>
              <w:jc w:val="center"/>
            </w:pPr>
            <w:r>
              <w:rPr>
                <w:rFonts w:eastAsiaTheme="minorEastAsia"/>
                <w:color w:val="000000"/>
                <w:szCs w:val="21"/>
              </w:rPr>
              <w:t>1,147,842.35</w:t>
            </w:r>
          </w:p>
        </w:tc>
        <w:tc>
          <w:tcPr>
            <w:tcW w:w="1650" w:type="dxa"/>
            <w:vAlign w:val="center"/>
          </w:tcPr>
          <w:p w:rsidR="00036661" w:rsidRDefault="00116253">
            <w:pPr>
              <w:jc w:val="center"/>
            </w:pPr>
            <w:r>
              <w:rPr>
                <w:rFonts w:eastAsiaTheme="minorEastAsia"/>
                <w:color w:val="000000"/>
                <w:szCs w:val="21"/>
              </w:rPr>
              <w:t>1.65</w:t>
            </w:r>
          </w:p>
        </w:tc>
      </w:tr>
      <w:tr w:rsidR="00036661">
        <w:tc>
          <w:tcPr>
            <w:tcW w:w="555" w:type="dxa"/>
            <w:vAlign w:val="center"/>
          </w:tcPr>
          <w:p w:rsidR="00036661" w:rsidRDefault="00116253">
            <w:pPr>
              <w:jc w:val="center"/>
            </w:pPr>
            <w:r>
              <w:rPr>
                <w:rFonts w:eastAsiaTheme="minorEastAsia"/>
                <w:color w:val="000000"/>
                <w:szCs w:val="21"/>
              </w:rPr>
              <w:t>19</w:t>
            </w:r>
          </w:p>
        </w:tc>
        <w:tc>
          <w:tcPr>
            <w:tcW w:w="4583" w:type="dxa"/>
            <w:vAlign w:val="center"/>
          </w:tcPr>
          <w:p w:rsidR="00036661" w:rsidRDefault="00116253">
            <w:pPr>
              <w:jc w:val="center"/>
            </w:pPr>
            <w:r>
              <w:rPr>
                <w:rFonts w:eastAsiaTheme="minorEastAsia"/>
                <w:color w:val="000000"/>
                <w:szCs w:val="21"/>
              </w:rPr>
              <w:t>TMB Bank Public Co Ltd</w:t>
            </w:r>
          </w:p>
        </w:tc>
        <w:tc>
          <w:tcPr>
            <w:tcW w:w="1007" w:type="dxa"/>
            <w:vAlign w:val="center"/>
          </w:tcPr>
          <w:p w:rsidR="00036661" w:rsidRDefault="00116253">
            <w:pPr>
              <w:jc w:val="center"/>
            </w:pPr>
            <w:r>
              <w:rPr>
                <w:rFonts w:eastAsiaTheme="minorEastAsia"/>
                <w:color w:val="000000"/>
                <w:szCs w:val="21"/>
              </w:rPr>
              <w:t>TMB-R TB</w:t>
            </w:r>
          </w:p>
        </w:tc>
        <w:tc>
          <w:tcPr>
            <w:tcW w:w="1470" w:type="dxa"/>
            <w:vAlign w:val="center"/>
          </w:tcPr>
          <w:p w:rsidR="00036661" w:rsidRDefault="00116253">
            <w:pPr>
              <w:jc w:val="center"/>
            </w:pPr>
            <w:r>
              <w:rPr>
                <w:rFonts w:eastAsiaTheme="minorEastAsia"/>
                <w:color w:val="000000"/>
                <w:szCs w:val="21"/>
              </w:rPr>
              <w:t>1,109,163.88</w:t>
            </w:r>
          </w:p>
        </w:tc>
        <w:tc>
          <w:tcPr>
            <w:tcW w:w="1650" w:type="dxa"/>
            <w:vAlign w:val="center"/>
          </w:tcPr>
          <w:p w:rsidR="00036661" w:rsidRDefault="00116253">
            <w:pPr>
              <w:jc w:val="center"/>
            </w:pPr>
            <w:r>
              <w:rPr>
                <w:rFonts w:eastAsiaTheme="minorEastAsia"/>
                <w:color w:val="000000"/>
                <w:szCs w:val="21"/>
              </w:rPr>
              <w:t>1.60</w:t>
            </w:r>
          </w:p>
        </w:tc>
      </w:tr>
      <w:tr w:rsidR="00036661">
        <w:tc>
          <w:tcPr>
            <w:tcW w:w="555" w:type="dxa"/>
            <w:vAlign w:val="center"/>
          </w:tcPr>
          <w:p w:rsidR="00036661" w:rsidRDefault="00116253">
            <w:pPr>
              <w:jc w:val="center"/>
            </w:pPr>
            <w:r>
              <w:rPr>
                <w:rFonts w:eastAsiaTheme="minorEastAsia"/>
                <w:color w:val="000000"/>
                <w:szCs w:val="21"/>
              </w:rPr>
              <w:t>20</w:t>
            </w:r>
          </w:p>
        </w:tc>
        <w:tc>
          <w:tcPr>
            <w:tcW w:w="4583" w:type="dxa"/>
            <w:vAlign w:val="center"/>
          </w:tcPr>
          <w:p w:rsidR="00036661" w:rsidRDefault="00116253">
            <w:pPr>
              <w:jc w:val="center"/>
            </w:pPr>
            <w:r>
              <w:rPr>
                <w:rFonts w:eastAsiaTheme="minorEastAsia"/>
                <w:color w:val="000000"/>
                <w:szCs w:val="21"/>
              </w:rPr>
              <w:t>ING Life Insurance Korea Ltd</w:t>
            </w:r>
          </w:p>
        </w:tc>
        <w:tc>
          <w:tcPr>
            <w:tcW w:w="1007" w:type="dxa"/>
            <w:vAlign w:val="center"/>
          </w:tcPr>
          <w:p w:rsidR="00036661" w:rsidRDefault="00116253">
            <w:pPr>
              <w:jc w:val="center"/>
            </w:pPr>
            <w:r>
              <w:rPr>
                <w:rFonts w:eastAsiaTheme="minorEastAsia"/>
                <w:color w:val="000000"/>
                <w:szCs w:val="21"/>
              </w:rPr>
              <w:t>079440 KS</w:t>
            </w:r>
          </w:p>
        </w:tc>
        <w:tc>
          <w:tcPr>
            <w:tcW w:w="1470" w:type="dxa"/>
            <w:vAlign w:val="center"/>
          </w:tcPr>
          <w:p w:rsidR="00036661" w:rsidRDefault="00116253">
            <w:pPr>
              <w:jc w:val="center"/>
            </w:pPr>
            <w:r>
              <w:rPr>
                <w:rFonts w:eastAsiaTheme="minorEastAsia"/>
                <w:color w:val="000000"/>
                <w:szCs w:val="21"/>
              </w:rPr>
              <w:t>1,086,276.66</w:t>
            </w:r>
          </w:p>
        </w:tc>
        <w:tc>
          <w:tcPr>
            <w:tcW w:w="1650" w:type="dxa"/>
            <w:vAlign w:val="center"/>
          </w:tcPr>
          <w:p w:rsidR="00036661" w:rsidRDefault="00116253">
            <w:pPr>
              <w:jc w:val="center"/>
            </w:pPr>
            <w:r>
              <w:rPr>
                <w:rFonts w:eastAsiaTheme="minorEastAsia"/>
                <w:color w:val="000000"/>
                <w:szCs w:val="21"/>
              </w:rPr>
              <w:t>1.56</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买入成本（成交）总额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49,832,876.95</w:t>
            </w:r>
          </w:p>
        </w:tc>
      </w:tr>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卖出收入（成交）总额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52,601,524.34</w:t>
            </w:r>
          </w:p>
        </w:tc>
      </w:tr>
    </w:tbl>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97" w:name="_Toc224618381"/>
      <w:bookmarkStart w:id="198" w:name="_Toc248233028"/>
      <w:bookmarkStart w:id="199" w:name="_Toc249790560"/>
      <w:bookmarkStart w:id="200" w:name="_Toc286929761"/>
      <w:bookmarkStart w:id="201" w:name="_Toc352256000"/>
      <w:bookmarkStart w:id="202" w:name="_Toc352256068"/>
      <w:bookmarkStart w:id="203" w:name="_Toc352331246"/>
      <w:bookmarkStart w:id="204" w:name="_Toc390164828"/>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197"/>
      <w:bookmarkEnd w:id="198"/>
      <w:bookmarkEnd w:id="199"/>
      <w:bookmarkEnd w:id="200"/>
      <w:bookmarkEnd w:id="201"/>
      <w:bookmarkEnd w:id="202"/>
      <w:bookmarkEnd w:id="203"/>
      <w:bookmarkEnd w:id="204"/>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05" w:name="_Toc224618382"/>
      <w:bookmarkStart w:id="206" w:name="_Toc248233029"/>
      <w:bookmarkStart w:id="207" w:name="_Toc249790561"/>
      <w:bookmarkStart w:id="208" w:name="_Toc286929762"/>
      <w:bookmarkStart w:id="209" w:name="_Toc352256001"/>
      <w:bookmarkStart w:id="210" w:name="_Toc352256069"/>
      <w:bookmarkStart w:id="211" w:name="_Toc352331247"/>
      <w:bookmarkStart w:id="212" w:name="_Toc390164829"/>
      <w:r w:rsidRPr="0098332C">
        <w:rPr>
          <w:rFonts w:ascii="Times New Roman" w:eastAsiaTheme="minorEastAsia" w:hAnsi="Times New Roman"/>
          <w:kern w:val="0"/>
          <w:sz w:val="21"/>
          <w:szCs w:val="21"/>
        </w:rPr>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05"/>
      <w:bookmarkEnd w:id="206"/>
      <w:bookmarkEnd w:id="207"/>
      <w:bookmarkEnd w:id="208"/>
      <w:bookmarkEnd w:id="209"/>
      <w:bookmarkEnd w:id="210"/>
      <w:bookmarkEnd w:id="211"/>
      <w:bookmarkEnd w:id="212"/>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3" w:name="_Toc224618383"/>
      <w:bookmarkStart w:id="214" w:name="_Toc248233030"/>
      <w:bookmarkStart w:id="215" w:name="_Toc249790562"/>
      <w:bookmarkStart w:id="216" w:name="_Toc286929763"/>
      <w:bookmarkStart w:id="217" w:name="_Toc352256002"/>
      <w:bookmarkStart w:id="218" w:name="_Toc352256070"/>
      <w:bookmarkStart w:id="219" w:name="_Toc352331248"/>
      <w:bookmarkStart w:id="220" w:name="_Toc390164830"/>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13"/>
      <w:bookmarkEnd w:id="214"/>
      <w:bookmarkEnd w:id="215"/>
      <w:bookmarkEnd w:id="216"/>
      <w:bookmarkEnd w:id="217"/>
      <w:bookmarkEnd w:id="218"/>
      <w:bookmarkEnd w:id="219"/>
      <w:bookmarkEnd w:id="220"/>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1" w:name="_Toc224618384"/>
      <w:bookmarkStart w:id="222" w:name="_Toc248233031"/>
      <w:bookmarkStart w:id="223" w:name="_Toc249790563"/>
      <w:bookmarkStart w:id="224" w:name="_Toc286929764"/>
      <w:bookmarkStart w:id="225" w:name="_Toc352256003"/>
      <w:bookmarkStart w:id="226" w:name="_Toc352256071"/>
      <w:bookmarkStart w:id="227" w:name="_Toc352331249"/>
      <w:bookmarkStart w:id="228" w:name="_Toc390164831"/>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21"/>
      <w:bookmarkEnd w:id="222"/>
      <w:bookmarkEnd w:id="223"/>
      <w:bookmarkEnd w:id="224"/>
      <w:bookmarkEnd w:id="225"/>
      <w:bookmarkEnd w:id="226"/>
      <w:bookmarkEnd w:id="227"/>
      <w:bookmarkEnd w:id="228"/>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本基金本报告期末未持有金融衍生品。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9" w:name="_Toc248233032"/>
      <w:bookmarkStart w:id="230" w:name="_Toc249790564"/>
      <w:bookmarkStart w:id="231" w:name="_Toc286929765"/>
      <w:bookmarkStart w:id="232" w:name="_Toc352256004"/>
      <w:bookmarkStart w:id="233" w:name="_Toc352256072"/>
      <w:bookmarkStart w:id="234" w:name="_Toc352331250"/>
      <w:bookmarkStart w:id="235" w:name="_Toc390164832"/>
      <w:r w:rsidRPr="0098332C">
        <w:rPr>
          <w:rFonts w:ascii="Times New Roman" w:eastAsiaTheme="minorEastAsia" w:hAnsi="Times New Roman"/>
          <w:kern w:val="0"/>
          <w:sz w:val="21"/>
          <w:szCs w:val="21"/>
        </w:rPr>
        <w:t>7.10</w:t>
      </w:r>
      <w:bookmarkStart w:id="236"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29"/>
      <w:bookmarkEnd w:id="230"/>
      <w:bookmarkEnd w:id="231"/>
      <w:bookmarkEnd w:id="232"/>
      <w:bookmarkEnd w:id="233"/>
      <w:bookmarkEnd w:id="234"/>
      <w:bookmarkEnd w:id="235"/>
      <w:bookmarkEnd w:id="236"/>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本基金本报告期末未持有基金。</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7" w:name="_Toc224618386"/>
      <w:bookmarkStart w:id="238" w:name="_Toc248233033"/>
      <w:bookmarkStart w:id="239" w:name="_Toc249790565"/>
      <w:bookmarkStart w:id="240" w:name="_Toc286929766"/>
      <w:bookmarkStart w:id="241" w:name="_Toc352256005"/>
      <w:bookmarkStart w:id="242" w:name="_Toc352256073"/>
      <w:bookmarkStart w:id="243" w:name="_Toc352331251"/>
      <w:bookmarkStart w:id="244" w:name="_Toc390164833"/>
      <w:r w:rsidRPr="0098332C">
        <w:rPr>
          <w:rFonts w:ascii="Times New Roman" w:eastAsiaTheme="minorEastAsia" w:hAnsi="Times New Roman"/>
          <w:kern w:val="0"/>
          <w:sz w:val="21"/>
          <w:szCs w:val="21"/>
        </w:rPr>
        <w:lastRenderedPageBreak/>
        <w:t>7.11</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37"/>
      <w:bookmarkEnd w:id="238"/>
      <w:bookmarkEnd w:id="239"/>
      <w:bookmarkEnd w:id="240"/>
      <w:bookmarkEnd w:id="241"/>
      <w:bookmarkEnd w:id="242"/>
      <w:bookmarkEnd w:id="243"/>
      <w:bookmarkEnd w:id="244"/>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7.11.1</w:t>
      </w:r>
      <w:r w:rsidR="00ED31E5" w:rsidRPr="0098332C">
        <w:rPr>
          <w:rFonts w:eastAsiaTheme="minorEastAsia"/>
          <w:kern w:val="0"/>
          <w:szCs w:val="21"/>
        </w:rPr>
        <w:t xml:space="preserve"> </w:t>
      </w:r>
      <w:r w:rsidRPr="0098332C">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7.11.2</w:t>
      </w:r>
      <w:r w:rsidRPr="0098332C">
        <w:rPr>
          <w:rFonts w:eastAsiaTheme="minorEastAsia"/>
          <w:kern w:val="0"/>
          <w:szCs w:val="21"/>
        </w:rPr>
        <w:t xml:space="preserve"> </w:t>
      </w:r>
      <w:r w:rsidRPr="0098332C">
        <w:rPr>
          <w:rFonts w:eastAsiaTheme="minorEastAsia"/>
          <w:kern w:val="0"/>
          <w:szCs w:val="21"/>
        </w:rPr>
        <w:t>报告期内本基金投资的前十名股票没有超出基金合同规定的备选股票库。</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7.11.3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947,073.39</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269,167.99</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631.44</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52,219.63</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509,250.80</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1,778,343.25</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7.11.4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7.11.5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7.11.6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因四舍五入的原因，投资组合报告中分项之和与合计数可能存在尾差。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45" w:name="_Toc225500050"/>
      <w:bookmarkStart w:id="246" w:name="_Toc352256006"/>
      <w:bookmarkStart w:id="247" w:name="_Toc352256074"/>
      <w:bookmarkStart w:id="248" w:name="_Toc352331252"/>
      <w:bookmarkStart w:id="249" w:name="_Toc390164834"/>
      <w:r w:rsidRPr="0098332C">
        <w:rPr>
          <w:rFonts w:eastAsiaTheme="minorEastAsia"/>
          <w:b/>
          <w:bCs/>
          <w:sz w:val="21"/>
          <w:szCs w:val="21"/>
          <w:lang w:val="en-US"/>
        </w:rPr>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45"/>
      <w:bookmarkEnd w:id="246"/>
      <w:bookmarkEnd w:id="247"/>
      <w:bookmarkEnd w:id="248"/>
      <w:bookmarkEnd w:id="249"/>
    </w:p>
    <w:p w:rsidR="008A5A5D" w:rsidRPr="0098332C" w:rsidRDefault="008A5A5D" w:rsidP="006313B1">
      <w:pPr>
        <w:pStyle w:val="20"/>
        <w:spacing w:before="0" w:after="0"/>
        <w:rPr>
          <w:rFonts w:ascii="Times New Roman" w:eastAsiaTheme="minorEastAsia" w:hAnsi="Times New Roman"/>
          <w:kern w:val="0"/>
          <w:sz w:val="21"/>
          <w:szCs w:val="21"/>
        </w:rPr>
      </w:pPr>
      <w:bookmarkStart w:id="250" w:name="_Toc225500051"/>
      <w:bookmarkStart w:id="251" w:name="_Toc352256007"/>
      <w:bookmarkStart w:id="252" w:name="_Toc352256075"/>
      <w:bookmarkStart w:id="253" w:name="_Toc352331253"/>
      <w:bookmarkStart w:id="254" w:name="_Toc390164835"/>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50"/>
      <w:bookmarkEnd w:id="251"/>
      <w:bookmarkEnd w:id="252"/>
      <w:bookmarkEnd w:id="253"/>
      <w:bookmarkEnd w:id="254"/>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55" w:name="_Toc352256008"/>
      <w:bookmarkStart w:id="256" w:name="_Toc352256076"/>
      <w:bookmarkStart w:id="257"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2F1F79" w:rsidRPr="0098332C" w:rsidTr="002F1F7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036661" w:rsidRDefault="0011625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2F1F79" w:rsidRPr="0098332C" w:rsidTr="002F1F7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6661" w:rsidRDefault="00036661">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2F1F79" w:rsidRPr="0098332C" w:rsidTr="002F1F7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6661" w:rsidRDefault="00036661">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w:t>
            </w:r>
            <w:r w:rsidRPr="0098332C">
              <w:rPr>
                <w:rFonts w:eastAsiaTheme="minorEastAsia"/>
                <w:bCs/>
                <w:color w:val="000000"/>
                <w:szCs w:val="21"/>
              </w:rPr>
              <w:lastRenderedPageBreak/>
              <w:t>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w:t>
            </w:r>
            <w:r w:rsidRPr="0098332C">
              <w:rPr>
                <w:rFonts w:eastAsiaTheme="minorEastAsia"/>
                <w:bCs/>
                <w:color w:val="000000"/>
                <w:szCs w:val="21"/>
              </w:rPr>
              <w:lastRenderedPageBreak/>
              <w:t>比例</w:t>
            </w:r>
          </w:p>
        </w:tc>
      </w:tr>
      <w:tr w:rsidR="002F1F79" w:rsidRPr="0098332C" w:rsidTr="002F1F79">
        <w:tc>
          <w:tcPr>
            <w:tcW w:w="964" w:type="pct"/>
            <w:tcBorders>
              <w:top w:val="single" w:sz="8" w:space="0" w:color="000000"/>
              <w:left w:val="single" w:sz="8" w:space="0" w:color="000000"/>
              <w:bottom w:val="single" w:sz="8" w:space="0" w:color="000000"/>
              <w:right w:val="single" w:sz="8" w:space="0" w:color="000000"/>
            </w:tcBorders>
            <w:hideMark/>
          </w:tcPr>
          <w:p w:rsidR="00036661" w:rsidRDefault="00116253">
            <w:pPr>
              <w:jc w:val="center"/>
            </w:pPr>
            <w:r>
              <w:rPr>
                <w:rFonts w:eastAsiaTheme="minorEastAsia"/>
                <w:bCs/>
                <w:color w:val="000000"/>
                <w:szCs w:val="21"/>
              </w:rPr>
              <w:lastRenderedPageBreak/>
              <w:t>6,321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10,472.14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43,295.86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0.07%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66,151,073.24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99.93%</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8" w:name="_Toc390164837"/>
      <w:r w:rsidRPr="0098332C">
        <w:rPr>
          <w:rFonts w:ascii="Times New Roman" w:eastAsiaTheme="minorEastAsia" w:hAnsi="Times New Roman"/>
          <w:kern w:val="0"/>
          <w:sz w:val="21"/>
          <w:szCs w:val="21"/>
        </w:rPr>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55"/>
      <w:bookmarkEnd w:id="256"/>
      <w:bookmarkEnd w:id="257"/>
      <w:bookmarkEnd w:id="25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389,818.61</w:t>
            </w:r>
          </w:p>
        </w:tc>
        <w:tc>
          <w:tcPr>
            <w:tcW w:w="216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0.5889%</w:t>
            </w:r>
          </w:p>
        </w:tc>
      </w:tr>
    </w:tbl>
    <w:p w:rsidR="000B6328" w:rsidRPr="0098332C" w:rsidRDefault="00251D61" w:rsidP="000B6328">
      <w:pPr>
        <w:pStyle w:val="20"/>
        <w:spacing w:before="0" w:after="0" w:line="240" w:lineRule="auto"/>
        <w:rPr>
          <w:rFonts w:ascii="Times New Roman" w:eastAsiaTheme="minorEastAsia" w:hAnsi="Times New Roman"/>
          <w:sz w:val="21"/>
          <w:szCs w:val="21"/>
        </w:rPr>
      </w:pPr>
      <w:r w:rsidRPr="0098332C">
        <w:rPr>
          <w:rFonts w:ascii="Times New Roman" w:eastAsiaTheme="minorEastAsia" w:hAnsi="Times New Roman"/>
          <w:kern w:val="0"/>
          <w:sz w:val="21"/>
          <w:szCs w:val="21"/>
        </w:rPr>
        <w:t>8.3</w:t>
      </w:r>
      <w:r w:rsidR="00E74A64">
        <w:rPr>
          <w:rFonts w:ascii="Times New Roman" w:eastAsiaTheme="minorEastAsia" w:hAnsi="Times New Roman" w:hint="eastAsia"/>
          <w:kern w:val="0"/>
          <w:sz w:val="21"/>
          <w:szCs w:val="21"/>
        </w:rPr>
        <w:t xml:space="preserve"> </w:t>
      </w:r>
      <w:r w:rsidR="000B6328" w:rsidRPr="0098332C">
        <w:rPr>
          <w:rFonts w:ascii="Times New Roman" w:eastAsiaTheme="minorEastAsia" w:hAnsi="Times New Roman"/>
          <w:sz w:val="21"/>
          <w:szCs w:val="21"/>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持有基金份额总量的数量区间（万份）</w:t>
            </w:r>
          </w:p>
        </w:tc>
      </w:tr>
      <w:tr w:rsidR="00B25A79" w:rsidRPr="0098332C" w:rsidTr="00C42949">
        <w:trPr>
          <w:trHeight w:val="713"/>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本公司高级管理人员、基金投资和研究部门负责人</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本基金基金经理</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59" w:name="_Toc225500053"/>
      <w:bookmarkStart w:id="260" w:name="_Toc352256009"/>
      <w:bookmarkStart w:id="261" w:name="_Toc352256077"/>
      <w:bookmarkStart w:id="262" w:name="_Toc352331255"/>
      <w:bookmarkStart w:id="263" w:name="_Toc390164839"/>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259"/>
      <w:bookmarkEnd w:id="260"/>
      <w:bookmarkEnd w:id="261"/>
      <w:bookmarkEnd w:id="262"/>
      <w:bookmarkEnd w:id="263"/>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基金合同生效日（</w:t>
            </w:r>
            <w:r w:rsidR="00AC4A34" w:rsidRPr="0098332C">
              <w:rPr>
                <w:rFonts w:eastAsiaTheme="minorEastAsia"/>
                <w:szCs w:val="21"/>
              </w:rPr>
              <w:t>2011</w:t>
            </w:r>
            <w:r w:rsidR="00AC4A34" w:rsidRPr="0098332C">
              <w:rPr>
                <w:rFonts w:eastAsiaTheme="minorEastAsia"/>
                <w:szCs w:val="21"/>
              </w:rPr>
              <w:t>年</w:t>
            </w:r>
            <w:r w:rsidR="00AC4A34" w:rsidRPr="0098332C">
              <w:rPr>
                <w:rFonts w:eastAsiaTheme="minorEastAsia"/>
                <w:szCs w:val="21"/>
              </w:rPr>
              <w:t>1</w:t>
            </w:r>
            <w:r w:rsidR="00AC4A34" w:rsidRPr="0098332C">
              <w:rPr>
                <w:rFonts w:eastAsiaTheme="minorEastAsia"/>
                <w:szCs w:val="21"/>
              </w:rPr>
              <w:t>月</w:t>
            </w:r>
            <w:r w:rsidR="00AC4A34" w:rsidRPr="0098332C">
              <w:rPr>
                <w:rFonts w:eastAsiaTheme="minorEastAsia"/>
                <w:szCs w:val="21"/>
              </w:rPr>
              <w:t>30</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349,551,403.11</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76,092,895.26</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4,915,234.96</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14,813,761.12</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66,194,369.10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64" w:name="_Toc225500054"/>
      <w:bookmarkStart w:id="265" w:name="_Toc352256010"/>
      <w:bookmarkStart w:id="266" w:name="_Toc352256078"/>
      <w:bookmarkStart w:id="267" w:name="_Toc352331256"/>
      <w:bookmarkStart w:id="268" w:name="_Toc390164840"/>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264"/>
      <w:bookmarkEnd w:id="265"/>
      <w:bookmarkEnd w:id="266"/>
      <w:bookmarkEnd w:id="267"/>
      <w:bookmarkEnd w:id="268"/>
    </w:p>
    <w:p w:rsidR="00130843" w:rsidRDefault="006C629E" w:rsidP="00130843">
      <w:pPr>
        <w:pStyle w:val="20"/>
        <w:spacing w:before="29" w:after="0" w:line="288" w:lineRule="auto"/>
        <w:rPr>
          <w:rFonts w:ascii="Times New Roman" w:hAnsi="Times New Roman"/>
          <w:kern w:val="0"/>
          <w:sz w:val="21"/>
          <w:szCs w:val="21"/>
        </w:rPr>
      </w:pPr>
      <w:bookmarkStart w:id="269" w:name="_Toc374438161"/>
      <w:bookmarkStart w:id="270" w:name="_Toc361324894"/>
      <w:bookmarkStart w:id="271" w:name="_Toc352256018"/>
      <w:bookmarkStart w:id="272" w:name="_Toc352256086"/>
      <w:bookmarkStart w:id="273" w:name="_Toc352331264"/>
      <w:bookmarkStart w:id="274" w:name="_Toc390164848"/>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269"/>
      <w:bookmarkEnd w:id="270"/>
    </w:p>
    <w:p w:rsidR="00130843" w:rsidRDefault="00130843" w:rsidP="00130843">
      <w:pPr>
        <w:tabs>
          <w:tab w:val="left" w:pos="426"/>
        </w:tabs>
        <w:spacing w:before="29" w:line="288" w:lineRule="auto"/>
        <w:jc w:val="left"/>
        <w:rPr>
          <w:kern w:val="0"/>
          <w:szCs w:val="21"/>
        </w:rPr>
      </w:pPr>
      <w:r>
        <w:rPr>
          <w:kern w:val="0"/>
          <w:szCs w:val="21"/>
        </w:rPr>
        <w:t>本报告期内无基金份额持有人大会决议。</w:t>
      </w:r>
    </w:p>
    <w:p w:rsidR="00130843" w:rsidRDefault="006C629E" w:rsidP="00130843">
      <w:pPr>
        <w:pStyle w:val="20"/>
        <w:spacing w:before="29" w:after="0" w:line="288" w:lineRule="auto"/>
        <w:rPr>
          <w:rFonts w:ascii="Times New Roman" w:hAnsi="Times New Roman"/>
          <w:kern w:val="0"/>
          <w:sz w:val="21"/>
          <w:szCs w:val="21"/>
        </w:rPr>
      </w:pPr>
      <w:bookmarkStart w:id="275" w:name="_Toc374438162"/>
      <w:bookmarkStart w:id="276" w:name="_Toc361324895"/>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275"/>
      <w:bookmarkEnd w:id="276"/>
    </w:p>
    <w:p w:rsidR="00036661" w:rsidRDefault="00116253">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036661" w:rsidRDefault="00116253">
      <w:pPr>
        <w:tabs>
          <w:tab w:val="left" w:pos="426"/>
        </w:tabs>
        <w:spacing w:before="29" w:line="288" w:lineRule="auto"/>
        <w:jc w:val="left"/>
        <w:rPr>
          <w:kern w:val="0"/>
          <w:szCs w:val="21"/>
        </w:rPr>
      </w:pPr>
      <w:r>
        <w:rPr>
          <w:kern w:val="0"/>
          <w:szCs w:val="21"/>
        </w:rPr>
        <w:t>基金托管人：</w:t>
      </w:r>
    </w:p>
    <w:p w:rsidR="006B59D6" w:rsidRDefault="006B59D6" w:rsidP="006B59D6">
      <w:pPr>
        <w:tabs>
          <w:tab w:val="left" w:pos="426"/>
        </w:tabs>
        <w:spacing w:before="29" w:line="288" w:lineRule="auto"/>
        <w:jc w:val="left"/>
        <w:rPr>
          <w:kern w:val="0"/>
          <w:szCs w:val="21"/>
        </w:rPr>
      </w:pPr>
      <w:bookmarkStart w:id="277" w:name="_Toc374438163"/>
      <w:bookmarkStart w:id="278" w:name="_Toc361324896"/>
      <w:r>
        <w:rPr>
          <w:rFonts w:hint="eastAsia"/>
          <w:kern w:val="0"/>
          <w:szCs w:val="21"/>
        </w:rPr>
        <w:t>托管人中国建设银行</w:t>
      </w:r>
      <w:r>
        <w:rPr>
          <w:kern w:val="0"/>
          <w:szCs w:val="21"/>
        </w:rPr>
        <w:t>2019</w:t>
      </w:r>
      <w:r>
        <w:rPr>
          <w:rFonts w:hint="eastAsia"/>
          <w:kern w:val="0"/>
          <w:szCs w:val="21"/>
        </w:rPr>
        <w:t>年</w:t>
      </w:r>
      <w:r>
        <w:rPr>
          <w:kern w:val="0"/>
          <w:szCs w:val="21"/>
        </w:rPr>
        <w:t>6</w:t>
      </w:r>
      <w:r>
        <w:rPr>
          <w:rFonts w:hint="eastAsia"/>
          <w:kern w:val="0"/>
          <w:szCs w:val="21"/>
        </w:rPr>
        <w:t>月</w:t>
      </w:r>
      <w:r>
        <w:rPr>
          <w:kern w:val="0"/>
          <w:szCs w:val="21"/>
        </w:rPr>
        <w:t>4</w:t>
      </w:r>
      <w:r>
        <w:rPr>
          <w:rFonts w:hint="eastAsia"/>
          <w:kern w:val="0"/>
          <w:szCs w:val="21"/>
        </w:rPr>
        <w:t>日发布公告，聘任蔡亚蓉为中国建设银行股份有限公司资产托管业务部总经理。</w:t>
      </w:r>
    </w:p>
    <w:p w:rsidR="00130843" w:rsidRDefault="006C629E" w:rsidP="00130843">
      <w:pPr>
        <w:pStyle w:val="20"/>
        <w:spacing w:before="29" w:after="0" w:line="288" w:lineRule="auto"/>
        <w:rPr>
          <w:rFonts w:ascii="Times New Roman" w:hAnsi="Times New Roman"/>
          <w:kern w:val="0"/>
          <w:sz w:val="21"/>
          <w:szCs w:val="21"/>
        </w:rPr>
      </w:pPr>
      <w:bookmarkStart w:id="279" w:name="_GoBack"/>
      <w:bookmarkEnd w:id="279"/>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277"/>
      <w:bookmarkEnd w:id="278"/>
    </w:p>
    <w:p w:rsidR="00130843" w:rsidRDefault="00130843" w:rsidP="00130843">
      <w:pPr>
        <w:tabs>
          <w:tab w:val="left" w:pos="426"/>
        </w:tabs>
        <w:spacing w:before="29" w:line="288" w:lineRule="auto"/>
        <w:jc w:val="left"/>
        <w:rPr>
          <w:kern w:val="0"/>
          <w:szCs w:val="21"/>
        </w:rPr>
      </w:pPr>
      <w:r>
        <w:rPr>
          <w:kern w:val="0"/>
          <w:szCs w:val="21"/>
        </w:rPr>
        <w:t>本报告期内无涉及基金管理人、基金财产、基金托管业务的诉讼。</w:t>
      </w:r>
    </w:p>
    <w:p w:rsidR="00130843" w:rsidRDefault="006C629E" w:rsidP="00130843">
      <w:pPr>
        <w:pStyle w:val="20"/>
        <w:spacing w:before="29" w:after="0" w:line="288" w:lineRule="auto"/>
        <w:rPr>
          <w:rFonts w:ascii="Times New Roman" w:hAnsi="Times New Roman"/>
          <w:kern w:val="0"/>
          <w:sz w:val="21"/>
          <w:szCs w:val="21"/>
        </w:rPr>
      </w:pPr>
      <w:bookmarkStart w:id="280" w:name="_Toc374438164"/>
      <w:bookmarkStart w:id="281" w:name="_Toc361324897"/>
      <w:r>
        <w:rPr>
          <w:rFonts w:ascii="Times New Roman" w:hAnsi="Times New Roman"/>
          <w:kern w:val="0"/>
          <w:sz w:val="21"/>
          <w:szCs w:val="21"/>
        </w:rPr>
        <w:t xml:space="preserve">10.4 </w:t>
      </w:r>
      <w:r w:rsidR="00130843">
        <w:rPr>
          <w:rFonts w:ascii="Times New Roman" w:hAnsi="Times New Roman" w:hint="eastAsia"/>
          <w:kern w:val="0"/>
          <w:sz w:val="21"/>
          <w:szCs w:val="21"/>
        </w:rPr>
        <w:t>基金投资策略的改变</w:t>
      </w:r>
      <w:bookmarkEnd w:id="280"/>
      <w:bookmarkEnd w:id="281"/>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282" w:name="_Toc409100103"/>
      <w:bookmarkStart w:id="283" w:name="_Toc409100466"/>
      <w:r>
        <w:rPr>
          <w:rFonts w:ascii="Times New Roman" w:hAnsi="Times New Roman"/>
          <w:kern w:val="0"/>
          <w:sz w:val="21"/>
          <w:szCs w:val="21"/>
        </w:rPr>
        <w:lastRenderedPageBreak/>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282"/>
      <w:bookmarkEnd w:id="283"/>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284" w:name="_Toc361324899"/>
      <w:bookmarkStart w:id="285" w:name="_Toc409100467"/>
      <w:bookmarkStart w:id="286" w:name="_Toc409100104"/>
      <w:r>
        <w:rPr>
          <w:rFonts w:ascii="Times New Roman" w:hAnsi="Times New Roman"/>
          <w:kern w:val="0"/>
          <w:sz w:val="21"/>
          <w:szCs w:val="21"/>
        </w:rPr>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284"/>
      <w:bookmarkEnd w:id="285"/>
      <w:bookmarkEnd w:id="286"/>
    </w:p>
    <w:p w:rsidR="00130843" w:rsidRDefault="00130843" w:rsidP="00130843">
      <w:pPr>
        <w:tabs>
          <w:tab w:val="left" w:pos="426"/>
        </w:tabs>
        <w:spacing w:before="29" w:line="288" w:lineRule="auto"/>
        <w:jc w:val="left"/>
        <w:rPr>
          <w:kern w:val="0"/>
          <w:szCs w:val="21"/>
        </w:rPr>
      </w:pPr>
      <w:r>
        <w:rPr>
          <w:kern w:val="0"/>
          <w:szCs w:val="21"/>
        </w:rPr>
        <w:t>本报告期内，管理人、托管人未受稽查或处罚，亦未发现管理人、托管人的高级管理人员受稽查或处罚。</w:t>
      </w:r>
    </w:p>
    <w:p w:rsidR="00130843" w:rsidRDefault="00130843" w:rsidP="00130843">
      <w:pPr>
        <w:pStyle w:val="20"/>
        <w:spacing w:before="29" w:after="0" w:line="288" w:lineRule="auto"/>
        <w:rPr>
          <w:rFonts w:ascii="Times New Roman" w:hAnsi="Times New Roman"/>
          <w:kern w:val="0"/>
          <w:sz w:val="21"/>
          <w:szCs w:val="21"/>
        </w:rPr>
      </w:pPr>
      <w:bookmarkStart w:id="287" w:name="_Toc409100105"/>
      <w:bookmarkStart w:id="288" w:name="_Toc409100468"/>
      <w:bookmarkStart w:id="289" w:name="_Toc361324900"/>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287"/>
      <w:bookmarkEnd w:id="288"/>
      <w:bookmarkEnd w:id="289"/>
    </w:p>
    <w:p w:rsidR="00130843" w:rsidRDefault="00130843" w:rsidP="00130843">
      <w:pPr>
        <w:tabs>
          <w:tab w:val="left" w:pos="426"/>
        </w:tabs>
        <w:spacing w:before="29" w:line="288" w:lineRule="auto"/>
        <w:jc w:val="left"/>
        <w:rPr>
          <w:b/>
          <w:kern w:val="0"/>
          <w:szCs w:val="21"/>
        </w:rPr>
      </w:pPr>
      <w:bookmarkStart w:id="290" w:name="_Toc249760070"/>
      <w:r>
        <w:rPr>
          <w:b/>
          <w:kern w:val="0"/>
          <w:szCs w:val="21"/>
        </w:rPr>
        <w:t>10.7.1</w:t>
      </w:r>
      <w:r>
        <w:rPr>
          <w:rFonts w:hint="eastAsia"/>
          <w:b/>
          <w:kern w:val="0"/>
          <w:szCs w:val="21"/>
        </w:rPr>
        <w:t>基金租用证券公司交易单元进行股票投资及佣金支付情况</w:t>
      </w:r>
      <w:bookmarkEnd w:id="290"/>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0A3416">
        <w:tc>
          <w:tcPr>
            <w:tcW w:w="1560" w:type="dxa"/>
            <w:vMerge w:val="restart"/>
            <w:vAlign w:val="center"/>
          </w:tcPr>
          <w:p w:rsidR="00270B6C" w:rsidRPr="0098332C" w:rsidRDefault="00270B6C" w:rsidP="000A3416">
            <w:pPr>
              <w:spacing w:line="276" w:lineRule="auto"/>
              <w:jc w:val="center"/>
              <w:rPr>
                <w:rFonts w:eastAsiaTheme="minorEastAsia"/>
                <w:szCs w:val="21"/>
              </w:rPr>
            </w:pPr>
            <w:bookmarkStart w:id="291" w:name="_Toc249760071"/>
            <w:r w:rsidRPr="0098332C">
              <w:rPr>
                <w:rFonts w:eastAsiaTheme="minorEastAsia"/>
                <w:szCs w:val="21"/>
              </w:rPr>
              <w:t>券商名称</w:t>
            </w:r>
          </w:p>
        </w:tc>
        <w:tc>
          <w:tcPr>
            <w:tcW w:w="780" w:type="dxa"/>
            <w:vMerge w:val="restart"/>
            <w:vAlign w:val="center"/>
          </w:tcPr>
          <w:p w:rsidR="00270B6C" w:rsidRPr="0098332C" w:rsidRDefault="00270B6C" w:rsidP="000A3416">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0A3416">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0A3416">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0A3416">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0A3416">
        <w:tc>
          <w:tcPr>
            <w:tcW w:w="1560" w:type="dxa"/>
            <w:vMerge/>
            <w:vAlign w:val="center"/>
          </w:tcPr>
          <w:p w:rsidR="00270B6C" w:rsidRPr="0098332C" w:rsidRDefault="00270B6C" w:rsidP="000A3416">
            <w:pPr>
              <w:widowControl/>
              <w:spacing w:line="276" w:lineRule="auto"/>
              <w:jc w:val="left"/>
              <w:rPr>
                <w:rFonts w:eastAsiaTheme="minorEastAsia"/>
                <w:szCs w:val="21"/>
              </w:rPr>
            </w:pPr>
          </w:p>
        </w:tc>
        <w:tc>
          <w:tcPr>
            <w:tcW w:w="780" w:type="dxa"/>
            <w:vMerge/>
            <w:vAlign w:val="center"/>
          </w:tcPr>
          <w:p w:rsidR="00270B6C" w:rsidRPr="0098332C" w:rsidRDefault="00270B6C" w:rsidP="000A3416">
            <w:pPr>
              <w:widowControl/>
              <w:spacing w:line="276" w:lineRule="auto"/>
              <w:jc w:val="left"/>
              <w:rPr>
                <w:rFonts w:eastAsiaTheme="minorEastAsia"/>
                <w:szCs w:val="21"/>
              </w:rPr>
            </w:pPr>
          </w:p>
        </w:tc>
        <w:tc>
          <w:tcPr>
            <w:tcW w:w="1800" w:type="dxa"/>
            <w:vAlign w:val="center"/>
          </w:tcPr>
          <w:p w:rsidR="00270B6C" w:rsidRPr="0098332C" w:rsidRDefault="00270B6C" w:rsidP="000A3416">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0A3416">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0A3416">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0A3416">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0A3416">
            <w:pPr>
              <w:widowControl/>
              <w:spacing w:line="276" w:lineRule="auto"/>
              <w:jc w:val="left"/>
              <w:rPr>
                <w:rFonts w:eastAsiaTheme="minorEastAsia"/>
                <w:kern w:val="0"/>
                <w:szCs w:val="21"/>
              </w:rPr>
            </w:pPr>
          </w:p>
        </w:tc>
      </w:tr>
      <w:tr w:rsidR="00036661">
        <w:tc>
          <w:tcPr>
            <w:tcW w:w="1560" w:type="dxa"/>
            <w:vAlign w:val="center"/>
          </w:tcPr>
          <w:p w:rsidR="00036661" w:rsidRDefault="00116253">
            <w:pPr>
              <w:jc w:val="left"/>
            </w:pPr>
            <w:r>
              <w:rPr>
                <w:rFonts w:eastAsiaTheme="minorEastAsia"/>
                <w:szCs w:val="21"/>
              </w:rPr>
              <w:t>UBS Securities Limited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43,430,372.56</w:t>
            </w:r>
          </w:p>
        </w:tc>
        <w:tc>
          <w:tcPr>
            <w:tcW w:w="1080" w:type="dxa"/>
            <w:vAlign w:val="center"/>
          </w:tcPr>
          <w:p w:rsidR="00036661" w:rsidRDefault="00116253">
            <w:pPr>
              <w:jc w:val="right"/>
            </w:pPr>
            <w:r>
              <w:rPr>
                <w:rFonts w:eastAsiaTheme="minorEastAsia"/>
                <w:szCs w:val="21"/>
              </w:rPr>
              <w:t>42.40%</w:t>
            </w:r>
          </w:p>
        </w:tc>
        <w:tc>
          <w:tcPr>
            <w:tcW w:w="1620" w:type="dxa"/>
            <w:vAlign w:val="center"/>
          </w:tcPr>
          <w:p w:rsidR="00036661" w:rsidRDefault="00116253">
            <w:pPr>
              <w:jc w:val="right"/>
            </w:pPr>
            <w:r>
              <w:rPr>
                <w:rFonts w:eastAsiaTheme="minorEastAsia"/>
                <w:szCs w:val="21"/>
              </w:rPr>
              <w:t>70,571.45</w:t>
            </w:r>
          </w:p>
        </w:tc>
        <w:tc>
          <w:tcPr>
            <w:tcW w:w="1080" w:type="dxa"/>
            <w:vAlign w:val="center"/>
          </w:tcPr>
          <w:p w:rsidR="00036661" w:rsidRDefault="00116253">
            <w:pPr>
              <w:jc w:val="right"/>
            </w:pPr>
            <w:r>
              <w:rPr>
                <w:rFonts w:eastAsiaTheme="minorEastAsia"/>
                <w:szCs w:val="21"/>
              </w:rPr>
              <w:t>43.89%</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Instinet Ltd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28,433,676.99</w:t>
            </w:r>
          </w:p>
        </w:tc>
        <w:tc>
          <w:tcPr>
            <w:tcW w:w="1080" w:type="dxa"/>
            <w:vAlign w:val="center"/>
          </w:tcPr>
          <w:p w:rsidR="00036661" w:rsidRDefault="00116253">
            <w:pPr>
              <w:jc w:val="right"/>
            </w:pPr>
            <w:r>
              <w:rPr>
                <w:rFonts w:eastAsiaTheme="minorEastAsia"/>
                <w:szCs w:val="21"/>
              </w:rPr>
              <w:t>27.76%</w:t>
            </w:r>
          </w:p>
        </w:tc>
        <w:tc>
          <w:tcPr>
            <w:tcW w:w="1620" w:type="dxa"/>
            <w:vAlign w:val="center"/>
          </w:tcPr>
          <w:p w:rsidR="00036661" w:rsidRDefault="00116253">
            <w:pPr>
              <w:jc w:val="right"/>
            </w:pPr>
            <w:r>
              <w:rPr>
                <w:rFonts w:eastAsiaTheme="minorEastAsia"/>
                <w:szCs w:val="21"/>
              </w:rPr>
              <w:t>45,683.54</w:t>
            </w:r>
          </w:p>
        </w:tc>
        <w:tc>
          <w:tcPr>
            <w:tcW w:w="1080" w:type="dxa"/>
            <w:vAlign w:val="center"/>
          </w:tcPr>
          <w:p w:rsidR="00036661" w:rsidRDefault="00116253">
            <w:pPr>
              <w:jc w:val="right"/>
            </w:pPr>
            <w:r>
              <w:rPr>
                <w:rFonts w:eastAsiaTheme="minorEastAsia"/>
                <w:szCs w:val="21"/>
              </w:rPr>
              <w:t>28.41%</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Citigroup Global Mkts Ltd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13,453,566.18</w:t>
            </w:r>
          </w:p>
        </w:tc>
        <w:tc>
          <w:tcPr>
            <w:tcW w:w="1080" w:type="dxa"/>
            <w:vAlign w:val="center"/>
          </w:tcPr>
          <w:p w:rsidR="00036661" w:rsidRDefault="00116253">
            <w:pPr>
              <w:jc w:val="right"/>
            </w:pPr>
            <w:r>
              <w:rPr>
                <w:rFonts w:eastAsiaTheme="minorEastAsia"/>
                <w:szCs w:val="21"/>
              </w:rPr>
              <w:t>13.13%</w:t>
            </w:r>
          </w:p>
        </w:tc>
        <w:tc>
          <w:tcPr>
            <w:tcW w:w="1620" w:type="dxa"/>
            <w:vAlign w:val="center"/>
          </w:tcPr>
          <w:p w:rsidR="00036661" w:rsidRDefault="00116253">
            <w:pPr>
              <w:jc w:val="right"/>
            </w:pPr>
            <w:r>
              <w:rPr>
                <w:rFonts w:eastAsiaTheme="minorEastAsia"/>
                <w:szCs w:val="21"/>
              </w:rPr>
              <w:t>20,301.53</w:t>
            </w:r>
          </w:p>
        </w:tc>
        <w:tc>
          <w:tcPr>
            <w:tcW w:w="1080" w:type="dxa"/>
            <w:vAlign w:val="center"/>
          </w:tcPr>
          <w:p w:rsidR="00036661" w:rsidRDefault="00116253">
            <w:pPr>
              <w:jc w:val="right"/>
            </w:pPr>
            <w:r>
              <w:rPr>
                <w:rFonts w:eastAsiaTheme="minorEastAsia"/>
                <w:szCs w:val="21"/>
              </w:rPr>
              <w:t>12.62%</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CREDIT SUISSE LIMITED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7,774,420.55</w:t>
            </w:r>
          </w:p>
        </w:tc>
        <w:tc>
          <w:tcPr>
            <w:tcW w:w="1080" w:type="dxa"/>
            <w:vAlign w:val="center"/>
          </w:tcPr>
          <w:p w:rsidR="00036661" w:rsidRDefault="00116253">
            <w:pPr>
              <w:jc w:val="right"/>
            </w:pPr>
            <w:r>
              <w:rPr>
                <w:rFonts w:eastAsiaTheme="minorEastAsia"/>
                <w:szCs w:val="21"/>
              </w:rPr>
              <w:t>7.59%</w:t>
            </w:r>
          </w:p>
        </w:tc>
        <w:tc>
          <w:tcPr>
            <w:tcW w:w="1620" w:type="dxa"/>
            <w:vAlign w:val="center"/>
          </w:tcPr>
          <w:p w:rsidR="00036661" w:rsidRDefault="00116253">
            <w:pPr>
              <w:jc w:val="right"/>
            </w:pPr>
            <w:r>
              <w:rPr>
                <w:rFonts w:eastAsiaTheme="minorEastAsia"/>
                <w:szCs w:val="21"/>
              </w:rPr>
              <w:t>9,815.39</w:t>
            </w:r>
          </w:p>
        </w:tc>
        <w:tc>
          <w:tcPr>
            <w:tcW w:w="1080" w:type="dxa"/>
            <w:vAlign w:val="center"/>
          </w:tcPr>
          <w:p w:rsidR="00036661" w:rsidRDefault="00116253">
            <w:pPr>
              <w:jc w:val="right"/>
            </w:pPr>
            <w:r>
              <w:rPr>
                <w:rFonts w:eastAsiaTheme="minorEastAsia"/>
                <w:szCs w:val="21"/>
              </w:rPr>
              <w:t>6.10%</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Nomura International Limited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6,219,240.08</w:t>
            </w:r>
          </w:p>
        </w:tc>
        <w:tc>
          <w:tcPr>
            <w:tcW w:w="1080" w:type="dxa"/>
            <w:vAlign w:val="center"/>
          </w:tcPr>
          <w:p w:rsidR="00036661" w:rsidRDefault="00116253">
            <w:pPr>
              <w:jc w:val="right"/>
            </w:pPr>
            <w:r>
              <w:rPr>
                <w:rFonts w:eastAsiaTheme="minorEastAsia"/>
                <w:szCs w:val="21"/>
              </w:rPr>
              <w:t>6.07%</w:t>
            </w:r>
          </w:p>
        </w:tc>
        <w:tc>
          <w:tcPr>
            <w:tcW w:w="1620" w:type="dxa"/>
            <w:vAlign w:val="center"/>
          </w:tcPr>
          <w:p w:rsidR="00036661" w:rsidRDefault="00116253">
            <w:pPr>
              <w:jc w:val="right"/>
            </w:pPr>
            <w:r>
              <w:rPr>
                <w:rFonts w:eastAsiaTheme="minorEastAsia"/>
                <w:szCs w:val="21"/>
              </w:rPr>
              <w:t>7,462.93</w:t>
            </w:r>
          </w:p>
        </w:tc>
        <w:tc>
          <w:tcPr>
            <w:tcW w:w="1080" w:type="dxa"/>
            <w:vAlign w:val="center"/>
          </w:tcPr>
          <w:p w:rsidR="00036661" w:rsidRDefault="00116253">
            <w:pPr>
              <w:jc w:val="right"/>
            </w:pPr>
            <w:r>
              <w:rPr>
                <w:rFonts w:eastAsiaTheme="minorEastAsia"/>
                <w:szCs w:val="21"/>
              </w:rPr>
              <w:t>4.64%</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Goldman Sachs Sec</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1,657,647.97</w:t>
            </w:r>
          </w:p>
        </w:tc>
        <w:tc>
          <w:tcPr>
            <w:tcW w:w="1080" w:type="dxa"/>
            <w:vAlign w:val="center"/>
          </w:tcPr>
          <w:p w:rsidR="00036661" w:rsidRDefault="00116253">
            <w:pPr>
              <w:jc w:val="right"/>
            </w:pPr>
            <w:r>
              <w:rPr>
                <w:rFonts w:eastAsiaTheme="minorEastAsia"/>
                <w:szCs w:val="21"/>
              </w:rPr>
              <w:t>1.62%</w:t>
            </w:r>
          </w:p>
        </w:tc>
        <w:tc>
          <w:tcPr>
            <w:tcW w:w="1620" w:type="dxa"/>
            <w:vAlign w:val="center"/>
          </w:tcPr>
          <w:p w:rsidR="00036661" w:rsidRDefault="00116253">
            <w:pPr>
              <w:jc w:val="right"/>
            </w:pPr>
            <w:r>
              <w:rPr>
                <w:rFonts w:eastAsiaTheme="minorEastAsia"/>
                <w:szCs w:val="21"/>
              </w:rPr>
              <w:t>5,132.47</w:t>
            </w:r>
          </w:p>
        </w:tc>
        <w:tc>
          <w:tcPr>
            <w:tcW w:w="1080" w:type="dxa"/>
            <w:vAlign w:val="center"/>
          </w:tcPr>
          <w:p w:rsidR="00036661" w:rsidRDefault="00116253">
            <w:pPr>
              <w:jc w:val="right"/>
            </w:pPr>
            <w:r>
              <w:rPr>
                <w:rFonts w:eastAsiaTheme="minorEastAsia"/>
                <w:szCs w:val="21"/>
              </w:rPr>
              <w:t>3.19%</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Morgan Stanley Corporation</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1,465,477.02</w:t>
            </w:r>
          </w:p>
        </w:tc>
        <w:tc>
          <w:tcPr>
            <w:tcW w:w="1080" w:type="dxa"/>
            <w:vAlign w:val="center"/>
          </w:tcPr>
          <w:p w:rsidR="00036661" w:rsidRDefault="00116253">
            <w:pPr>
              <w:jc w:val="right"/>
            </w:pPr>
            <w:r>
              <w:rPr>
                <w:rFonts w:eastAsiaTheme="minorEastAsia"/>
                <w:szCs w:val="21"/>
              </w:rPr>
              <w:t>1.43%</w:t>
            </w:r>
          </w:p>
        </w:tc>
        <w:tc>
          <w:tcPr>
            <w:tcW w:w="1620" w:type="dxa"/>
            <w:vAlign w:val="center"/>
          </w:tcPr>
          <w:p w:rsidR="00036661" w:rsidRDefault="00116253">
            <w:pPr>
              <w:jc w:val="right"/>
            </w:pPr>
            <w:r>
              <w:rPr>
                <w:rFonts w:eastAsiaTheme="minorEastAsia"/>
                <w:szCs w:val="21"/>
              </w:rPr>
              <w:t>1,842.26</w:t>
            </w:r>
          </w:p>
        </w:tc>
        <w:tc>
          <w:tcPr>
            <w:tcW w:w="1080" w:type="dxa"/>
            <w:vAlign w:val="center"/>
          </w:tcPr>
          <w:p w:rsidR="00036661" w:rsidRDefault="00116253">
            <w:pPr>
              <w:jc w:val="right"/>
            </w:pPr>
            <w:r>
              <w:rPr>
                <w:rFonts w:eastAsiaTheme="minorEastAsia"/>
                <w:szCs w:val="21"/>
              </w:rPr>
              <w:t>1.15%</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BOCI Securities Limited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CCB International Securities Limite</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China Everbright Securities (HK) Li</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China Int'l Capital Corp HK Secs</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lastRenderedPageBreak/>
              <w:t>China Merchants Securities (HK)</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CITIC Securities Brokerage (HK) Ltd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Fubon Securities Company Limited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Haitong Intl Secs Co Ltd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HSBC Hong Kong</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ICBC International Securities Ltd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JP Morgan Secs (Asia Pacific) Ltd</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Masterlink Securities Corp</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Merrill Lynch</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r w:rsidR="00036661">
        <w:tc>
          <w:tcPr>
            <w:tcW w:w="1560" w:type="dxa"/>
            <w:vAlign w:val="center"/>
          </w:tcPr>
          <w:p w:rsidR="00036661" w:rsidRDefault="00116253">
            <w:pPr>
              <w:jc w:val="left"/>
            </w:pPr>
            <w:r>
              <w:rPr>
                <w:rFonts w:eastAsiaTheme="minorEastAsia"/>
                <w:szCs w:val="21"/>
              </w:rPr>
              <w:t>SinoPac Securities Corporation</w:t>
            </w:r>
          </w:p>
        </w:tc>
        <w:tc>
          <w:tcPr>
            <w:tcW w:w="780" w:type="dxa"/>
            <w:vAlign w:val="center"/>
          </w:tcPr>
          <w:p w:rsidR="00036661" w:rsidRDefault="00116253">
            <w:pPr>
              <w:jc w:val="right"/>
            </w:pPr>
            <w:r>
              <w:rPr>
                <w:rFonts w:eastAsiaTheme="minorEastAsia"/>
                <w:szCs w:val="21"/>
              </w:rPr>
              <w:t>1</w:t>
            </w:r>
          </w:p>
        </w:tc>
        <w:tc>
          <w:tcPr>
            <w:tcW w:w="180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62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right"/>
            </w:pPr>
            <w:r>
              <w:rPr>
                <w:rFonts w:eastAsiaTheme="minorEastAsia"/>
                <w:szCs w:val="21"/>
              </w:rPr>
              <w:t>-</w:t>
            </w:r>
          </w:p>
        </w:tc>
        <w:tc>
          <w:tcPr>
            <w:tcW w:w="1080" w:type="dxa"/>
            <w:vAlign w:val="center"/>
          </w:tcPr>
          <w:p w:rsidR="00036661" w:rsidRDefault="00116253">
            <w:pPr>
              <w:jc w:val="left"/>
            </w:pPr>
            <w:r>
              <w:rPr>
                <w:rFonts w:eastAsiaTheme="minorEastAsia"/>
                <w:szCs w:val="21"/>
              </w:rPr>
              <w:t>-</w:t>
            </w:r>
          </w:p>
        </w:tc>
      </w:tr>
    </w:tbl>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36661" w:rsidRDefault="00116253">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t xml:space="preserve">4. </w:t>
      </w:r>
      <w:r w:rsidRPr="0098332C">
        <w:rPr>
          <w:rFonts w:eastAsiaTheme="minorEastAsia"/>
          <w:szCs w:val="21"/>
        </w:rPr>
        <w:t>本报告期无新增席位，无注销席位。</w:t>
      </w:r>
    </w:p>
    <w:p w:rsidR="00130843" w:rsidRPr="00245672" w:rsidRDefault="00130843" w:rsidP="00245672">
      <w:pPr>
        <w:tabs>
          <w:tab w:val="left" w:pos="426"/>
        </w:tabs>
        <w:spacing w:before="29" w:line="288" w:lineRule="auto"/>
        <w:jc w:val="left"/>
        <w:rPr>
          <w:b/>
          <w:kern w:val="0"/>
          <w:szCs w:val="21"/>
        </w:rPr>
      </w:pPr>
      <w:bookmarkStart w:id="292" w:name="_Toc249707408"/>
      <w:bookmarkEnd w:id="291"/>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292"/>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0A3416">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基金交易</w:t>
            </w:r>
          </w:p>
        </w:tc>
      </w:tr>
      <w:tr w:rsidR="00894883" w:rsidRPr="00A06611" w:rsidTr="000A3416">
        <w:tc>
          <w:tcPr>
            <w:tcW w:w="709" w:type="dxa"/>
            <w:vMerge/>
            <w:vAlign w:val="center"/>
          </w:tcPr>
          <w:p w:rsidR="00894883" w:rsidRPr="00A06611" w:rsidRDefault="00894883" w:rsidP="000A3416">
            <w:pPr>
              <w:widowControl/>
              <w:jc w:val="left"/>
              <w:rPr>
                <w:rFonts w:eastAsiaTheme="minorEastAsia"/>
                <w:color w:val="000000"/>
                <w:kern w:val="0"/>
                <w:szCs w:val="21"/>
              </w:rPr>
            </w:pPr>
          </w:p>
        </w:tc>
        <w:tc>
          <w:tcPr>
            <w:tcW w:w="1134"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占当期债券成交总额的比例</w:t>
            </w:r>
          </w:p>
        </w:tc>
        <w:tc>
          <w:tcPr>
            <w:tcW w:w="1134"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成交金额</w:t>
            </w:r>
          </w:p>
        </w:tc>
        <w:tc>
          <w:tcPr>
            <w:tcW w:w="889"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占当期回购成交总额的比例</w:t>
            </w:r>
          </w:p>
        </w:tc>
        <w:tc>
          <w:tcPr>
            <w:tcW w:w="1237"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成交金额</w:t>
            </w:r>
          </w:p>
        </w:tc>
        <w:tc>
          <w:tcPr>
            <w:tcW w:w="927"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占当期权证成交总额的比例</w:t>
            </w:r>
          </w:p>
        </w:tc>
        <w:tc>
          <w:tcPr>
            <w:tcW w:w="1057"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成交金额</w:t>
            </w:r>
          </w:p>
        </w:tc>
        <w:tc>
          <w:tcPr>
            <w:tcW w:w="905" w:type="dxa"/>
            <w:vAlign w:val="center"/>
          </w:tcPr>
          <w:p w:rsidR="00894883" w:rsidRPr="00A06611" w:rsidRDefault="00894883" w:rsidP="000A3416">
            <w:pPr>
              <w:jc w:val="center"/>
              <w:rPr>
                <w:rFonts w:eastAsiaTheme="minorEastAsia"/>
                <w:color w:val="000000"/>
                <w:szCs w:val="21"/>
              </w:rPr>
            </w:pPr>
            <w:r w:rsidRPr="00A06611">
              <w:rPr>
                <w:rFonts w:eastAsiaTheme="minorEastAsia"/>
                <w:color w:val="000000"/>
                <w:szCs w:val="21"/>
              </w:rPr>
              <w:t>占当期基金成交总额的比例</w:t>
            </w:r>
          </w:p>
        </w:tc>
      </w:tr>
      <w:tr w:rsidR="00036661">
        <w:tc>
          <w:tcPr>
            <w:tcW w:w="709" w:type="dxa"/>
            <w:vAlign w:val="center"/>
          </w:tcPr>
          <w:p w:rsidR="00036661" w:rsidRDefault="00116253">
            <w:pPr>
              <w:jc w:val="left"/>
            </w:pPr>
            <w:r>
              <w:rPr>
                <w:rFonts w:eastAsiaTheme="minorEastAsia"/>
                <w:color w:val="000000"/>
                <w:szCs w:val="21"/>
              </w:rPr>
              <w:t>UBS Securities Limited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Instinet Ltd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Citigroup Global Mkts Ltd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CREDIT SUISSE LIMITED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Nomura International Limited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Goldman Sachs Sec</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Morgan Stanl</w:t>
            </w:r>
            <w:r>
              <w:rPr>
                <w:rFonts w:eastAsiaTheme="minorEastAsia"/>
                <w:color w:val="000000"/>
                <w:szCs w:val="21"/>
              </w:rPr>
              <w:lastRenderedPageBreak/>
              <w:t>ey Corporation</w:t>
            </w:r>
          </w:p>
        </w:tc>
        <w:tc>
          <w:tcPr>
            <w:tcW w:w="1134" w:type="dxa"/>
            <w:vAlign w:val="center"/>
          </w:tcPr>
          <w:p w:rsidR="00036661" w:rsidRDefault="00116253">
            <w:pPr>
              <w:jc w:val="right"/>
            </w:pPr>
            <w:r>
              <w:rPr>
                <w:rFonts w:eastAsiaTheme="minorEastAsia"/>
                <w:color w:val="000000"/>
                <w:szCs w:val="21"/>
              </w:rPr>
              <w:lastRenderedPageBreak/>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lastRenderedPageBreak/>
              <w:t>BOCI Securities Limited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CCB International Securities Limite</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China Everbright Securities (HK) Li</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China Int'l Capital Corp HK Secs</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China Merchants Securities (HK)</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 xml:space="preserve">CITIC Securities </w:t>
            </w:r>
            <w:r>
              <w:rPr>
                <w:rFonts w:eastAsiaTheme="minorEastAsia"/>
                <w:color w:val="000000"/>
                <w:szCs w:val="21"/>
              </w:rPr>
              <w:lastRenderedPageBreak/>
              <w:t>Brokerage (HK) Ltd</w:t>
            </w:r>
          </w:p>
        </w:tc>
        <w:tc>
          <w:tcPr>
            <w:tcW w:w="1134" w:type="dxa"/>
            <w:vAlign w:val="center"/>
          </w:tcPr>
          <w:p w:rsidR="00036661" w:rsidRDefault="00116253">
            <w:pPr>
              <w:jc w:val="right"/>
            </w:pPr>
            <w:r>
              <w:rPr>
                <w:rFonts w:eastAsiaTheme="minorEastAsia"/>
                <w:color w:val="000000"/>
                <w:szCs w:val="21"/>
              </w:rPr>
              <w:lastRenderedPageBreak/>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lastRenderedPageBreak/>
              <w:t>Fubon Securities Company Limited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Haitong Intl Secs Co Ltd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HSBC Hong Kong</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ICBC International Securities Ltd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JP Morgan Secs (Asia Pacific) Ltd</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Masterlink Securities Corp</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t>Merrill Lync</w:t>
            </w:r>
            <w:r>
              <w:rPr>
                <w:rFonts w:eastAsiaTheme="minorEastAsia"/>
                <w:color w:val="000000"/>
                <w:szCs w:val="21"/>
              </w:rPr>
              <w:lastRenderedPageBreak/>
              <w:t>h</w:t>
            </w:r>
          </w:p>
        </w:tc>
        <w:tc>
          <w:tcPr>
            <w:tcW w:w="1134" w:type="dxa"/>
            <w:vAlign w:val="center"/>
          </w:tcPr>
          <w:p w:rsidR="00036661" w:rsidRDefault="00116253">
            <w:pPr>
              <w:jc w:val="right"/>
            </w:pPr>
            <w:r>
              <w:rPr>
                <w:rFonts w:eastAsiaTheme="minorEastAsia"/>
                <w:color w:val="000000"/>
                <w:szCs w:val="21"/>
              </w:rPr>
              <w:lastRenderedPageBreak/>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r w:rsidR="00036661">
        <w:tc>
          <w:tcPr>
            <w:tcW w:w="709" w:type="dxa"/>
            <w:vAlign w:val="center"/>
          </w:tcPr>
          <w:p w:rsidR="00036661" w:rsidRDefault="00116253">
            <w:pPr>
              <w:jc w:val="left"/>
            </w:pPr>
            <w:r>
              <w:rPr>
                <w:rFonts w:eastAsiaTheme="minorEastAsia"/>
                <w:color w:val="000000"/>
                <w:szCs w:val="21"/>
              </w:rPr>
              <w:lastRenderedPageBreak/>
              <w:t>SinoPac Securities Corporation</w:t>
            </w:r>
          </w:p>
        </w:tc>
        <w:tc>
          <w:tcPr>
            <w:tcW w:w="1134" w:type="dxa"/>
            <w:vAlign w:val="center"/>
          </w:tcPr>
          <w:p w:rsidR="00036661" w:rsidRDefault="00116253">
            <w:pPr>
              <w:jc w:val="right"/>
            </w:pPr>
            <w:r>
              <w:rPr>
                <w:rFonts w:eastAsiaTheme="minorEastAsia"/>
                <w:color w:val="000000"/>
                <w:szCs w:val="21"/>
              </w:rPr>
              <w:t>-</w:t>
            </w:r>
          </w:p>
        </w:tc>
        <w:tc>
          <w:tcPr>
            <w:tcW w:w="851" w:type="dxa"/>
            <w:vAlign w:val="center"/>
          </w:tcPr>
          <w:p w:rsidR="00036661" w:rsidRDefault="00116253">
            <w:pPr>
              <w:jc w:val="right"/>
            </w:pPr>
            <w:r>
              <w:rPr>
                <w:rFonts w:eastAsiaTheme="minorEastAsia"/>
                <w:color w:val="000000"/>
                <w:szCs w:val="21"/>
              </w:rPr>
              <w:t>-</w:t>
            </w:r>
          </w:p>
        </w:tc>
        <w:tc>
          <w:tcPr>
            <w:tcW w:w="1134" w:type="dxa"/>
            <w:vAlign w:val="center"/>
          </w:tcPr>
          <w:p w:rsidR="00036661" w:rsidRDefault="00116253">
            <w:pPr>
              <w:jc w:val="right"/>
            </w:pPr>
            <w:r>
              <w:rPr>
                <w:rFonts w:eastAsiaTheme="minorEastAsia"/>
                <w:color w:val="000000"/>
                <w:szCs w:val="21"/>
              </w:rPr>
              <w:t>-</w:t>
            </w:r>
          </w:p>
        </w:tc>
        <w:tc>
          <w:tcPr>
            <w:tcW w:w="889" w:type="dxa"/>
            <w:vAlign w:val="center"/>
          </w:tcPr>
          <w:p w:rsidR="00036661" w:rsidRDefault="00116253">
            <w:pPr>
              <w:jc w:val="right"/>
            </w:pPr>
            <w:r>
              <w:rPr>
                <w:rFonts w:eastAsiaTheme="minorEastAsia"/>
                <w:color w:val="000000"/>
                <w:szCs w:val="21"/>
              </w:rPr>
              <w:t>-</w:t>
            </w:r>
          </w:p>
        </w:tc>
        <w:tc>
          <w:tcPr>
            <w:tcW w:w="1237" w:type="dxa"/>
            <w:vAlign w:val="center"/>
          </w:tcPr>
          <w:p w:rsidR="00036661" w:rsidRDefault="00116253">
            <w:pPr>
              <w:jc w:val="right"/>
            </w:pPr>
            <w:r>
              <w:rPr>
                <w:rFonts w:eastAsiaTheme="minorEastAsia"/>
                <w:color w:val="000000"/>
                <w:szCs w:val="21"/>
              </w:rPr>
              <w:t>-</w:t>
            </w:r>
          </w:p>
        </w:tc>
        <w:tc>
          <w:tcPr>
            <w:tcW w:w="927" w:type="dxa"/>
            <w:vAlign w:val="center"/>
          </w:tcPr>
          <w:p w:rsidR="00036661" w:rsidRDefault="00116253">
            <w:pPr>
              <w:jc w:val="right"/>
            </w:pPr>
            <w:r>
              <w:rPr>
                <w:rFonts w:eastAsiaTheme="minorEastAsia"/>
                <w:color w:val="000000"/>
                <w:szCs w:val="21"/>
              </w:rPr>
              <w:t>-</w:t>
            </w:r>
          </w:p>
        </w:tc>
        <w:tc>
          <w:tcPr>
            <w:tcW w:w="1057" w:type="dxa"/>
            <w:vAlign w:val="center"/>
          </w:tcPr>
          <w:p w:rsidR="00036661" w:rsidRDefault="00116253">
            <w:pPr>
              <w:jc w:val="right"/>
            </w:pPr>
            <w:r>
              <w:rPr>
                <w:rFonts w:eastAsiaTheme="minorEastAsia"/>
                <w:color w:val="000000"/>
                <w:szCs w:val="21"/>
              </w:rPr>
              <w:t>-</w:t>
            </w:r>
          </w:p>
        </w:tc>
        <w:tc>
          <w:tcPr>
            <w:tcW w:w="905" w:type="dxa"/>
            <w:vAlign w:val="center"/>
          </w:tcPr>
          <w:p w:rsidR="00036661" w:rsidRDefault="00116253">
            <w:pPr>
              <w:jc w:val="right"/>
            </w:pPr>
            <w:r>
              <w:rPr>
                <w:rFonts w:eastAsiaTheme="minorEastAsia"/>
                <w:color w:val="000000"/>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r w:rsidRPr="0098332C">
        <w:rPr>
          <w:rFonts w:ascii="Times New Roman" w:eastAsiaTheme="minorEastAsia" w:hAnsi="Times New Roman"/>
          <w:sz w:val="21"/>
          <w:szCs w:val="21"/>
        </w:rPr>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271"/>
      <w:bookmarkEnd w:id="272"/>
      <w:bookmarkEnd w:id="273"/>
      <w:bookmarkEnd w:id="2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036661">
        <w:tc>
          <w:tcPr>
            <w:tcW w:w="720" w:type="dxa"/>
            <w:vAlign w:val="center"/>
          </w:tcPr>
          <w:p w:rsidR="00036661" w:rsidRDefault="00116253">
            <w:pPr>
              <w:jc w:val="center"/>
            </w:pPr>
            <w:r>
              <w:rPr>
                <w:rFonts w:eastAsiaTheme="minorEastAsia"/>
                <w:color w:val="000000"/>
                <w:szCs w:val="21"/>
              </w:rPr>
              <w:t>1</w:t>
            </w:r>
          </w:p>
        </w:tc>
        <w:tc>
          <w:tcPr>
            <w:tcW w:w="4320" w:type="dxa"/>
            <w:vAlign w:val="center"/>
          </w:tcPr>
          <w:p w:rsidR="00036661" w:rsidRDefault="00116253">
            <w:pPr>
              <w:jc w:val="left"/>
            </w:pPr>
            <w:r>
              <w:rPr>
                <w:rFonts w:eastAsiaTheme="minorEastAsia"/>
                <w:color w:val="000000"/>
                <w:szCs w:val="21"/>
              </w:rPr>
              <w:t>上投摩根全球新兴市场混合型证券投资基金暂停申购、赎回、定期定额投资及转换转入业务的公告</w:t>
            </w:r>
          </w:p>
        </w:tc>
        <w:tc>
          <w:tcPr>
            <w:tcW w:w="2520" w:type="dxa"/>
            <w:vAlign w:val="center"/>
          </w:tcPr>
          <w:p w:rsidR="00036661" w:rsidRDefault="00116253">
            <w:pPr>
              <w:jc w:val="left"/>
            </w:pPr>
            <w:r>
              <w:rPr>
                <w:rFonts w:eastAsiaTheme="minorEastAsia"/>
                <w:color w:val="000000"/>
                <w:szCs w:val="21"/>
              </w:rPr>
              <w:t>基金管理人公司网站及本基金选定的信息披露报纸</w:t>
            </w:r>
          </w:p>
        </w:tc>
        <w:tc>
          <w:tcPr>
            <w:tcW w:w="1440" w:type="dxa"/>
            <w:vAlign w:val="center"/>
          </w:tcPr>
          <w:p w:rsidR="00036661" w:rsidRDefault="00116253">
            <w:pPr>
              <w:jc w:val="center"/>
            </w:pPr>
            <w:r>
              <w:rPr>
                <w:rFonts w:eastAsiaTheme="minorEastAsia"/>
                <w:color w:val="000000"/>
                <w:szCs w:val="21"/>
              </w:rPr>
              <w:t>2019-04-17</w:t>
            </w:r>
          </w:p>
        </w:tc>
      </w:tr>
      <w:tr w:rsidR="00036661">
        <w:tc>
          <w:tcPr>
            <w:tcW w:w="720" w:type="dxa"/>
            <w:vAlign w:val="center"/>
          </w:tcPr>
          <w:p w:rsidR="00036661" w:rsidRDefault="00116253">
            <w:pPr>
              <w:jc w:val="center"/>
            </w:pPr>
            <w:r>
              <w:rPr>
                <w:rFonts w:eastAsiaTheme="minorEastAsia"/>
                <w:color w:val="000000"/>
                <w:szCs w:val="21"/>
              </w:rPr>
              <w:t>2</w:t>
            </w:r>
          </w:p>
        </w:tc>
        <w:tc>
          <w:tcPr>
            <w:tcW w:w="4320" w:type="dxa"/>
            <w:vAlign w:val="center"/>
          </w:tcPr>
          <w:p w:rsidR="00036661" w:rsidRDefault="00116253">
            <w:pPr>
              <w:jc w:val="left"/>
            </w:pPr>
            <w:r>
              <w:rPr>
                <w:rFonts w:eastAsiaTheme="minorEastAsia"/>
                <w:color w:val="000000"/>
                <w:szCs w:val="21"/>
              </w:rPr>
              <w:t>上投摩根基金管理有限公司关于高级管理人员变更的公告</w:t>
            </w:r>
          </w:p>
        </w:tc>
        <w:tc>
          <w:tcPr>
            <w:tcW w:w="2520" w:type="dxa"/>
            <w:vAlign w:val="center"/>
          </w:tcPr>
          <w:p w:rsidR="00036661" w:rsidRDefault="00116253">
            <w:pPr>
              <w:jc w:val="left"/>
            </w:pPr>
            <w:r>
              <w:rPr>
                <w:rFonts w:eastAsiaTheme="minorEastAsia"/>
                <w:color w:val="000000"/>
                <w:szCs w:val="21"/>
              </w:rPr>
              <w:t>同上</w:t>
            </w:r>
          </w:p>
        </w:tc>
        <w:tc>
          <w:tcPr>
            <w:tcW w:w="1440" w:type="dxa"/>
            <w:vAlign w:val="center"/>
          </w:tcPr>
          <w:p w:rsidR="00036661" w:rsidRDefault="00116253">
            <w:pPr>
              <w:jc w:val="center"/>
            </w:pPr>
            <w:r>
              <w:rPr>
                <w:rFonts w:eastAsiaTheme="minorEastAsia"/>
                <w:color w:val="000000"/>
                <w:szCs w:val="21"/>
              </w:rPr>
              <w:t>2019-05-31</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3" w:name="_Toc352256019"/>
      <w:bookmarkStart w:id="294" w:name="_Toc352256087"/>
      <w:bookmarkStart w:id="295" w:name="_Toc352331265"/>
      <w:bookmarkStart w:id="296" w:name="_Toc390164849"/>
      <w:r w:rsidRPr="0098332C">
        <w:rPr>
          <w:rFonts w:eastAsiaTheme="minorEastAsia"/>
          <w:b/>
          <w:bCs/>
          <w:sz w:val="21"/>
          <w:szCs w:val="21"/>
          <w:lang w:val="en-US"/>
        </w:rPr>
        <w:t>11</w:t>
      </w:r>
      <w:r w:rsidR="00506065">
        <w:rPr>
          <w:rFonts w:eastAsiaTheme="minorEastAsia"/>
          <w:b/>
          <w:bCs/>
          <w:sz w:val="21"/>
          <w:szCs w:val="21"/>
          <w:lang w:val="en-US"/>
        </w:rPr>
        <w:t xml:space="preserve">  </w:t>
      </w:r>
      <w:r w:rsidRPr="0098332C">
        <w:rPr>
          <w:rFonts w:eastAsiaTheme="minorEastAsia"/>
          <w:b/>
          <w:bCs/>
          <w:sz w:val="21"/>
          <w:szCs w:val="21"/>
          <w:lang w:val="en-US"/>
        </w:rPr>
        <w:t>影响投资者决策的其他重要信息</w:t>
      </w:r>
      <w:bookmarkEnd w:id="293"/>
      <w:bookmarkEnd w:id="294"/>
      <w:bookmarkEnd w:id="295"/>
      <w:bookmarkEnd w:id="296"/>
    </w:p>
    <w:p w:rsidR="00281860" w:rsidRPr="0098332C" w:rsidRDefault="00281860" w:rsidP="00281860">
      <w:pPr>
        <w:autoSpaceDE w:val="0"/>
        <w:autoSpaceDN w:val="0"/>
        <w:adjustRightInd w:val="0"/>
        <w:spacing w:line="360" w:lineRule="auto"/>
        <w:jc w:val="left"/>
        <w:rPr>
          <w:rFonts w:ascii="宋体" w:hAnsi="宋体"/>
          <w:b/>
          <w:bCs/>
          <w:color w:val="000000"/>
          <w:kern w:val="0"/>
          <w:szCs w:val="21"/>
        </w:rPr>
      </w:pPr>
      <w:r w:rsidRPr="0098332C">
        <w:rPr>
          <w:rFonts w:ascii="宋体" w:hAnsi="宋体" w:hint="eastAsia"/>
          <w:b/>
          <w:bCs/>
          <w:color w:val="000000"/>
          <w:kern w:val="0"/>
          <w:szCs w:val="21"/>
        </w:rPr>
        <w:t>11.1 影响投资者决策的其他重要信息</w:t>
      </w:r>
    </w:p>
    <w:p w:rsidR="00281860" w:rsidRPr="0098332C" w:rsidRDefault="00281860" w:rsidP="00281860">
      <w:pPr>
        <w:spacing w:line="360" w:lineRule="auto"/>
        <w:ind w:firstLineChars="200" w:firstLine="420"/>
        <w:rPr>
          <w:rFonts w:ascii="宋体" w:hAnsi="宋体"/>
          <w:color w:val="000000"/>
          <w:szCs w:val="21"/>
        </w:rPr>
      </w:pPr>
      <w:r w:rsidRPr="0098332C">
        <w:rPr>
          <w:rFonts w:ascii="宋体" w:hAnsi="宋体"/>
          <w:color w:val="00000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r w:rsidRPr="0098332C">
        <w:rPr>
          <w:rFonts w:eastAsiaTheme="minorEastAsia"/>
          <w:b/>
          <w:bCs/>
          <w:sz w:val="21"/>
          <w:szCs w:val="21"/>
          <w:lang w:val="en-US"/>
        </w:rPr>
        <w:t>12</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p>
    <w:p w:rsidR="008A5A5D" w:rsidRPr="0098332C" w:rsidRDefault="008A5A5D" w:rsidP="00E92B70">
      <w:pPr>
        <w:pStyle w:val="20"/>
        <w:spacing w:before="0" w:after="0"/>
        <w:rPr>
          <w:rFonts w:ascii="Times New Roman" w:eastAsiaTheme="minorEastAsia" w:hAnsi="Times New Roman"/>
          <w:kern w:val="0"/>
          <w:sz w:val="21"/>
          <w:szCs w:val="21"/>
        </w:rPr>
      </w:pPr>
      <w:bookmarkStart w:id="297" w:name="_Toc352256021"/>
      <w:bookmarkStart w:id="298" w:name="_Toc352256089"/>
      <w:bookmarkStart w:id="299" w:name="_Toc352331267"/>
      <w:bookmarkStart w:id="300" w:name="_Toc390164851"/>
      <w:r w:rsidRPr="0098332C">
        <w:rPr>
          <w:rFonts w:ascii="Times New Roman" w:eastAsiaTheme="minorEastAsia" w:hAnsi="Times New Roman"/>
          <w:kern w:val="0"/>
          <w:sz w:val="21"/>
          <w:szCs w:val="21"/>
        </w:rPr>
        <w:t xml:space="preserve">12.1 </w:t>
      </w:r>
      <w:r w:rsidRPr="0098332C">
        <w:rPr>
          <w:rFonts w:ascii="Times New Roman" w:eastAsiaTheme="minorEastAsia" w:hAnsi="Times New Roman"/>
          <w:kern w:val="0"/>
          <w:sz w:val="21"/>
          <w:szCs w:val="21"/>
        </w:rPr>
        <w:t>备查文件目录</w:t>
      </w:r>
      <w:bookmarkEnd w:id="297"/>
      <w:bookmarkEnd w:id="298"/>
      <w:bookmarkEnd w:id="299"/>
      <w:bookmarkEnd w:id="300"/>
    </w:p>
    <w:p w:rsidR="00036661" w:rsidRDefault="00116253">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、中国证监会批准上投摩根全球新兴市场混合型证券投资基金设立的文件；</w:t>
      </w:r>
    </w:p>
    <w:p w:rsidR="00036661" w:rsidRDefault="00116253">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、《上投摩根全球新兴市场混合型证券投资基金基金合同》；</w:t>
      </w:r>
    </w:p>
    <w:p w:rsidR="00036661" w:rsidRDefault="00116253">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、《上投摩根全球新兴市场混合型证券投资基金基金托管协议》；</w:t>
      </w:r>
    </w:p>
    <w:p w:rsidR="00036661" w:rsidRDefault="00116253">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、《上投摩根基金管理有限公司开放式基金业务规则》；</w:t>
      </w:r>
    </w:p>
    <w:p w:rsidR="00036661" w:rsidRDefault="00116253">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6</w:t>
      </w:r>
      <w:r w:rsidRPr="0098332C">
        <w:rPr>
          <w:rFonts w:eastAsiaTheme="minorEastAsia"/>
          <w:kern w:val="0"/>
          <w:szCs w:val="21"/>
        </w:rPr>
        <w:t>、基金托管人业务资格批件和营业执照。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01" w:name="_Toc352256022"/>
      <w:bookmarkStart w:id="302" w:name="_Toc352256090"/>
      <w:bookmarkStart w:id="303" w:name="_Toc352331268"/>
      <w:bookmarkStart w:id="304" w:name="_Toc390164852"/>
      <w:r w:rsidRPr="0098332C">
        <w:rPr>
          <w:rFonts w:ascii="Times New Roman" w:eastAsiaTheme="minorEastAsia" w:hAnsi="Times New Roman"/>
          <w:kern w:val="0"/>
          <w:sz w:val="21"/>
          <w:szCs w:val="21"/>
        </w:rPr>
        <w:t>12.2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01"/>
      <w:bookmarkEnd w:id="302"/>
      <w:bookmarkEnd w:id="303"/>
      <w:bookmarkEnd w:id="304"/>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基金管理人或基金托管人处。</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05" w:name="_Toc352256023"/>
      <w:bookmarkStart w:id="306" w:name="_Toc352256091"/>
      <w:bookmarkStart w:id="307" w:name="_Toc352331269"/>
      <w:bookmarkStart w:id="308" w:name="_Toc390164853"/>
      <w:r w:rsidRPr="0098332C">
        <w:rPr>
          <w:rFonts w:ascii="Times New Roman" w:eastAsiaTheme="minorEastAsia" w:hAnsi="Times New Roman"/>
          <w:kern w:val="0"/>
          <w:sz w:val="21"/>
          <w:szCs w:val="21"/>
        </w:rPr>
        <w:lastRenderedPageBreak/>
        <w:t>12.3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05"/>
      <w:bookmarkEnd w:id="306"/>
      <w:bookmarkEnd w:id="307"/>
      <w:bookmarkEnd w:id="308"/>
    </w:p>
    <w:p w:rsidR="00036661" w:rsidRDefault="00116253">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网址：</w:t>
      </w:r>
      <w:r w:rsidRPr="0098332C">
        <w:rPr>
          <w:rFonts w:eastAsiaTheme="minorEastAsia"/>
          <w:kern w:val="0"/>
          <w:szCs w:val="21"/>
        </w:rPr>
        <w:t>www.cifm.com</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二〇一九年八月二十四日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CA" w:rsidRDefault="00583ACA">
      <w:r>
        <w:separator/>
      </w:r>
    </w:p>
  </w:endnote>
  <w:endnote w:type="continuationSeparator" w:id="0">
    <w:p w:rsidR="00583ACA" w:rsidRDefault="0058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A" w:rsidRDefault="00583AC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3ACA" w:rsidRDefault="00583AC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A" w:rsidRDefault="00583ACA"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B59D6">
      <w:rPr>
        <w:noProof/>
        <w:kern w:val="0"/>
        <w:szCs w:val="21"/>
      </w:rPr>
      <w:t>44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B59D6">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CA" w:rsidRDefault="00583ACA">
      <w:r>
        <w:separator/>
      </w:r>
    </w:p>
  </w:footnote>
  <w:footnote w:type="continuationSeparator" w:id="0">
    <w:p w:rsidR="00583ACA" w:rsidRDefault="0058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A" w:rsidRPr="00483A13" w:rsidRDefault="00583ACA" w:rsidP="009D66C1">
    <w:pPr>
      <w:pStyle w:val="aa"/>
      <w:pBdr>
        <w:bottom w:val="single" w:sz="6" w:space="0" w:color="auto"/>
      </w:pBdr>
      <w:jc w:val="right"/>
    </w:pPr>
    <w:r w:rsidRPr="00483A13">
      <w:t>上投摩根全球新兴市场混合型证券投资基金</w:t>
    </w:r>
    <w:r w:rsidRPr="00483A13">
      <w:t>2019</w:t>
    </w:r>
    <w:r w:rsidRPr="00483A13">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661"/>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416"/>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5AD8"/>
    <w:rsid w:val="0011625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1F79"/>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4FD"/>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3ACA"/>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6F"/>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5A0"/>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59D6"/>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A46"/>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6283"/>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B20"/>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5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37FC6"/>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20285535">
      <w:bodyDiv w:val="1"/>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410274742">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 w:id="192244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3832-464B-4F5B-B43F-9480DE09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50</Pages>
  <Words>6290</Words>
  <Characters>35859</Characters>
  <Application>Microsoft Office Word</Application>
  <DocSecurity>0</DocSecurity>
  <Lines>298</Lines>
  <Paragraphs>84</Paragraphs>
  <ScaleCrop>false</ScaleCrop>
  <Company/>
  <LinksUpToDate>false</LinksUpToDate>
  <CharactersWithSpaces>42065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464</cp:revision>
  <cp:lastPrinted>2007-07-19T00:46:00Z</cp:lastPrinted>
  <dcterms:created xsi:type="dcterms:W3CDTF">2013-08-19T07:44:00Z</dcterms:created>
  <dcterms:modified xsi:type="dcterms:W3CDTF">2019-08-20T05:49:00Z</dcterms:modified>
</cp:coreProperties>
</file>