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5D" w:rsidRPr="008A34EB" w:rsidRDefault="008A5A5D" w:rsidP="006D141C">
      <w:pPr>
        <w:autoSpaceDE w:val="0"/>
        <w:autoSpaceDN w:val="0"/>
        <w:adjustRightInd w:val="0"/>
        <w:spacing w:line="360" w:lineRule="auto"/>
        <w:jc w:val="left"/>
        <w:rPr>
          <w:rFonts w:eastAsiaTheme="minorEastAsia"/>
          <w:kern w:val="0"/>
          <w:szCs w:val="21"/>
        </w:rPr>
      </w:pPr>
      <w:bookmarkStart w:id="0" w:name="_GoBack"/>
      <w:bookmarkEnd w:id="0"/>
    </w:p>
    <w:p w:rsidR="008A5A5D" w:rsidRPr="008A34EB" w:rsidRDefault="008A5A5D" w:rsidP="006D141C">
      <w:pPr>
        <w:autoSpaceDE w:val="0"/>
        <w:autoSpaceDN w:val="0"/>
        <w:adjustRightInd w:val="0"/>
        <w:spacing w:line="360" w:lineRule="auto"/>
        <w:jc w:val="left"/>
        <w:rPr>
          <w:rFonts w:eastAsiaTheme="minorEastAsia"/>
          <w:kern w:val="0"/>
          <w:szCs w:val="21"/>
        </w:rPr>
      </w:pPr>
    </w:p>
    <w:p w:rsidR="006A28BF" w:rsidRPr="008A34EB" w:rsidRDefault="006A28BF" w:rsidP="006D141C">
      <w:pPr>
        <w:autoSpaceDE w:val="0"/>
        <w:autoSpaceDN w:val="0"/>
        <w:adjustRightInd w:val="0"/>
        <w:spacing w:line="360" w:lineRule="auto"/>
        <w:jc w:val="left"/>
        <w:rPr>
          <w:rFonts w:eastAsiaTheme="minorEastAsia"/>
          <w:kern w:val="0"/>
          <w:szCs w:val="21"/>
        </w:rPr>
      </w:pPr>
    </w:p>
    <w:p w:rsidR="008A5A5D" w:rsidRPr="008A34EB" w:rsidRDefault="008A5A5D" w:rsidP="006D141C">
      <w:pPr>
        <w:autoSpaceDE w:val="0"/>
        <w:autoSpaceDN w:val="0"/>
        <w:adjustRightInd w:val="0"/>
        <w:spacing w:line="360" w:lineRule="auto"/>
        <w:jc w:val="left"/>
        <w:rPr>
          <w:rStyle w:val="aff3"/>
          <w:rFonts w:eastAsiaTheme="minorEastAsia"/>
          <w:szCs w:val="21"/>
        </w:rPr>
      </w:pPr>
    </w:p>
    <w:p w:rsidR="008A5A5D" w:rsidRPr="008A34EB" w:rsidRDefault="008A5A5D" w:rsidP="00F07EDE">
      <w:pPr>
        <w:spacing w:line="360" w:lineRule="auto"/>
        <w:jc w:val="center"/>
        <w:rPr>
          <w:rFonts w:eastAsiaTheme="minorEastAsia"/>
          <w:b/>
          <w:sz w:val="36"/>
          <w:szCs w:val="36"/>
        </w:rPr>
      </w:pPr>
      <w:bookmarkStart w:id="1" w:name="_Toc352254876"/>
      <w:bookmarkStart w:id="2" w:name="_Toc352255956"/>
      <w:bookmarkStart w:id="3" w:name="_Toc352256024"/>
      <w:bookmarkStart w:id="4" w:name="_Toc352256201"/>
      <w:bookmarkStart w:id="5" w:name="_Toc352331202"/>
      <w:r w:rsidRPr="008A34EB">
        <w:rPr>
          <w:rFonts w:eastAsiaTheme="minorEastAsia"/>
          <w:b/>
          <w:sz w:val="36"/>
          <w:szCs w:val="36"/>
        </w:rPr>
        <w:t>摩根全球天然资源混合型证券投资基金</w:t>
      </w:r>
      <w:r w:rsidRPr="008A34EB">
        <w:rPr>
          <w:rFonts w:eastAsiaTheme="minorEastAsia"/>
          <w:b/>
          <w:sz w:val="36"/>
          <w:szCs w:val="36"/>
        </w:rPr>
        <w:t>(QDII)</w:t>
      </w:r>
      <w:bookmarkEnd w:id="1"/>
      <w:bookmarkEnd w:id="2"/>
      <w:bookmarkEnd w:id="3"/>
      <w:bookmarkEnd w:id="4"/>
      <w:bookmarkEnd w:id="5"/>
    </w:p>
    <w:p w:rsidR="008A5A5D" w:rsidRPr="008A34EB" w:rsidRDefault="008A5A5D" w:rsidP="00F07EDE">
      <w:pPr>
        <w:spacing w:line="360" w:lineRule="auto"/>
        <w:jc w:val="center"/>
        <w:rPr>
          <w:rFonts w:eastAsiaTheme="minorEastAsia"/>
          <w:b/>
          <w:sz w:val="36"/>
          <w:szCs w:val="36"/>
        </w:rPr>
      </w:pPr>
      <w:bookmarkStart w:id="6" w:name="_Toc352254877"/>
      <w:bookmarkStart w:id="7" w:name="_Toc352255957"/>
      <w:bookmarkStart w:id="8" w:name="_Toc352256025"/>
      <w:bookmarkStart w:id="9" w:name="_Toc352256202"/>
      <w:bookmarkStart w:id="10" w:name="_Toc352331203"/>
      <w:r w:rsidRPr="008A34EB">
        <w:rPr>
          <w:rFonts w:eastAsiaTheme="minorEastAsia"/>
          <w:b/>
          <w:sz w:val="36"/>
          <w:szCs w:val="36"/>
        </w:rPr>
        <w:t>2023</w:t>
      </w:r>
      <w:r w:rsidRPr="008A34EB">
        <w:rPr>
          <w:rFonts w:eastAsiaTheme="minorEastAsia"/>
          <w:b/>
          <w:sz w:val="36"/>
          <w:szCs w:val="36"/>
        </w:rPr>
        <w:t>年中期报告</w:t>
      </w:r>
      <w:bookmarkEnd w:id="6"/>
      <w:bookmarkEnd w:id="7"/>
      <w:bookmarkEnd w:id="8"/>
      <w:bookmarkEnd w:id="9"/>
      <w:bookmarkEnd w:id="10"/>
    </w:p>
    <w:p w:rsidR="008A5A5D" w:rsidRPr="008A34EB" w:rsidRDefault="00146FBA" w:rsidP="00F07EDE">
      <w:pPr>
        <w:spacing w:line="360" w:lineRule="auto"/>
        <w:jc w:val="center"/>
        <w:rPr>
          <w:rFonts w:eastAsiaTheme="minorEastAsia"/>
          <w:b/>
          <w:sz w:val="36"/>
          <w:szCs w:val="36"/>
        </w:rPr>
      </w:pPr>
      <w:r w:rsidRPr="008A34EB">
        <w:rPr>
          <w:rFonts w:eastAsiaTheme="minorEastAsia"/>
          <w:b/>
          <w:sz w:val="36"/>
          <w:szCs w:val="36"/>
        </w:rPr>
        <w:t>2023</w:t>
      </w:r>
      <w:r w:rsidRPr="008A34EB">
        <w:rPr>
          <w:rFonts w:eastAsiaTheme="minorEastAsia"/>
          <w:b/>
          <w:sz w:val="36"/>
          <w:szCs w:val="36"/>
        </w:rPr>
        <w:t>年</w:t>
      </w:r>
      <w:r w:rsidRPr="008A34EB">
        <w:rPr>
          <w:rFonts w:eastAsiaTheme="minorEastAsia"/>
          <w:b/>
          <w:sz w:val="36"/>
          <w:szCs w:val="36"/>
        </w:rPr>
        <w:t>6</w:t>
      </w:r>
      <w:r w:rsidRPr="008A34EB">
        <w:rPr>
          <w:rFonts w:eastAsiaTheme="minorEastAsia"/>
          <w:b/>
          <w:sz w:val="36"/>
          <w:szCs w:val="36"/>
        </w:rPr>
        <w:t>月</w:t>
      </w:r>
      <w:r w:rsidRPr="008A34EB">
        <w:rPr>
          <w:rFonts w:eastAsiaTheme="minorEastAsia"/>
          <w:b/>
          <w:sz w:val="36"/>
          <w:szCs w:val="36"/>
        </w:rPr>
        <w:t>30</w:t>
      </w:r>
      <w:r w:rsidRPr="008A34EB">
        <w:rPr>
          <w:rFonts w:eastAsiaTheme="minorEastAsia"/>
          <w:b/>
          <w:sz w:val="36"/>
          <w:szCs w:val="36"/>
        </w:rPr>
        <w:t>日</w:t>
      </w:r>
    </w:p>
    <w:p w:rsidR="008A5A5D" w:rsidRPr="008A34EB" w:rsidRDefault="008A5A5D" w:rsidP="006D141C">
      <w:pPr>
        <w:spacing w:line="360" w:lineRule="auto"/>
        <w:jc w:val="center"/>
        <w:rPr>
          <w:rStyle w:val="aff3"/>
          <w:rFonts w:eastAsiaTheme="minorEastAsia"/>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rPr>
          <w:rFonts w:eastAsiaTheme="minorEastAsia"/>
          <w:b/>
          <w:szCs w:val="21"/>
        </w:rPr>
      </w:pP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基金管理人：摩根基金管理（中国）有限公司</w:t>
      </w: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基金托管人：中国银行股份有限公司</w:t>
      </w: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报告送出日期：二〇二三年八月三十一日</w:t>
      </w:r>
    </w:p>
    <w:p w:rsidR="008A5A5D" w:rsidRPr="008A34EB" w:rsidRDefault="008A5A5D" w:rsidP="00F07EDE">
      <w:pPr>
        <w:spacing w:line="288" w:lineRule="auto"/>
        <w:ind w:firstLineChars="900" w:firstLine="1897"/>
        <w:rPr>
          <w:rFonts w:eastAsiaTheme="minorEastAsia"/>
          <w:b/>
          <w:szCs w:val="21"/>
        </w:rPr>
        <w:sectPr w:rsidR="008A5A5D" w:rsidRPr="008A34EB">
          <w:headerReference w:type="default" r:id="rId8"/>
          <w:pgSz w:w="11926" w:h="15840"/>
          <w:pgMar w:top="1418" w:right="1418" w:bottom="851" w:left="1418" w:header="851" w:footer="992" w:gutter="0"/>
          <w:cols w:space="720"/>
        </w:sectPr>
      </w:pPr>
    </w:p>
    <w:p w:rsidR="00937FC6" w:rsidRPr="008A34EB" w:rsidRDefault="00937FC6"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1" w:name="_Toc225498243"/>
      <w:bookmarkStart w:id="12" w:name="_Toc352255958"/>
      <w:bookmarkStart w:id="13" w:name="_Toc352256026"/>
      <w:bookmarkStart w:id="14" w:name="_Toc352331204"/>
      <w:bookmarkStart w:id="15" w:name="_Toc143614519"/>
      <w:r w:rsidRPr="008A34EB">
        <w:rPr>
          <w:rFonts w:eastAsiaTheme="minorEastAsia"/>
          <w:b/>
          <w:bCs/>
          <w:sz w:val="21"/>
          <w:szCs w:val="21"/>
          <w:lang w:val="en-US"/>
        </w:rPr>
        <w:lastRenderedPageBreak/>
        <w:t xml:space="preserve">1  </w:t>
      </w:r>
      <w:r w:rsidRPr="008A34EB">
        <w:rPr>
          <w:rFonts w:eastAsiaTheme="minorEastAsia"/>
          <w:b/>
          <w:bCs/>
          <w:sz w:val="21"/>
          <w:szCs w:val="21"/>
          <w:lang w:val="en-US"/>
        </w:rPr>
        <w:t>重要提示及目录</w:t>
      </w:r>
      <w:bookmarkEnd w:id="11"/>
      <w:bookmarkEnd w:id="12"/>
      <w:bookmarkEnd w:id="13"/>
      <w:bookmarkEnd w:id="14"/>
      <w:bookmarkEnd w:id="15"/>
    </w:p>
    <w:p w:rsidR="00937FC6" w:rsidRPr="008A34EB" w:rsidRDefault="00937FC6" w:rsidP="00937FC6">
      <w:pPr>
        <w:pStyle w:val="20"/>
        <w:spacing w:before="0" w:after="0"/>
        <w:rPr>
          <w:rFonts w:ascii="Times New Roman" w:eastAsiaTheme="minorEastAsia" w:hAnsi="Times New Roman"/>
          <w:kern w:val="0"/>
          <w:sz w:val="21"/>
          <w:szCs w:val="21"/>
        </w:rPr>
      </w:pPr>
      <w:bookmarkStart w:id="16" w:name="_Toc352255959"/>
      <w:bookmarkStart w:id="17" w:name="_Toc352256027"/>
      <w:bookmarkStart w:id="18" w:name="_Toc352331205"/>
      <w:bookmarkStart w:id="19" w:name="_Toc143614520"/>
      <w:r w:rsidRPr="008A34EB">
        <w:rPr>
          <w:rFonts w:ascii="Times New Roman" w:eastAsiaTheme="minorEastAsia" w:hAnsi="Times New Roman"/>
          <w:kern w:val="0"/>
          <w:sz w:val="21"/>
          <w:szCs w:val="21"/>
        </w:rPr>
        <w:t xml:space="preserve">1.1 </w:t>
      </w:r>
      <w:r w:rsidRPr="008A34EB">
        <w:rPr>
          <w:rFonts w:ascii="Times New Roman" w:eastAsiaTheme="minorEastAsia" w:hAnsi="Times New Roman"/>
          <w:kern w:val="0"/>
          <w:sz w:val="21"/>
          <w:szCs w:val="21"/>
        </w:rPr>
        <w:t>重要提示</w:t>
      </w:r>
      <w:bookmarkEnd w:id="16"/>
      <w:bookmarkEnd w:id="17"/>
      <w:bookmarkEnd w:id="18"/>
      <w:bookmarkEnd w:id="19"/>
    </w:p>
    <w:p w:rsidR="00A624D2" w:rsidRDefault="00C16146">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w:t>
      </w:r>
      <w:proofErr w:type="gramStart"/>
      <w:r>
        <w:rPr>
          <w:rFonts w:eastAsiaTheme="minorEastAsia"/>
          <w:szCs w:val="21"/>
        </w:rPr>
        <w:t>本中期</w:t>
      </w:r>
      <w:proofErr w:type="gramEnd"/>
      <w:r>
        <w:rPr>
          <w:rFonts w:eastAsiaTheme="minorEastAsia"/>
          <w:szCs w:val="21"/>
        </w:rPr>
        <w:t>报告已经三分之二以上独立董事签字同意，并由董事长签发。</w:t>
      </w:r>
      <w:r>
        <w:rPr>
          <w:rFonts w:eastAsiaTheme="minorEastAsia"/>
          <w:szCs w:val="21"/>
        </w:rPr>
        <w:t xml:space="preserve"> </w:t>
      </w:r>
    </w:p>
    <w:p w:rsidR="00A624D2" w:rsidRDefault="00C16146">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A624D2" w:rsidRDefault="00C16146">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A624D2" w:rsidRDefault="00C16146">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r>
        <w:rPr>
          <w:rFonts w:eastAsiaTheme="minorEastAsia"/>
          <w:szCs w:val="21"/>
        </w:rPr>
        <w:t xml:space="preserve"> </w:t>
      </w:r>
    </w:p>
    <w:p w:rsidR="00A624D2" w:rsidRDefault="00C16146">
      <w:pPr>
        <w:spacing w:line="360" w:lineRule="auto"/>
        <w:ind w:firstLineChars="200" w:firstLine="420"/>
        <w:rPr>
          <w:rFonts w:eastAsiaTheme="minorEastAsia"/>
          <w:szCs w:val="21"/>
        </w:rPr>
      </w:pPr>
      <w:r>
        <w:rPr>
          <w:rFonts w:eastAsiaTheme="minorEastAsia"/>
          <w:szCs w:val="21"/>
        </w:rPr>
        <w:t>本报告中财务资料未经审计。</w:t>
      </w:r>
      <w:r>
        <w:rPr>
          <w:rFonts w:eastAsiaTheme="minorEastAsia"/>
          <w:szCs w:val="21"/>
        </w:rPr>
        <w:t xml:space="preserve"> </w:t>
      </w:r>
    </w:p>
    <w:p w:rsidR="00937FC6" w:rsidRPr="008A34EB" w:rsidRDefault="00937FC6" w:rsidP="00937FC6">
      <w:pPr>
        <w:spacing w:line="360" w:lineRule="auto"/>
        <w:ind w:firstLineChars="200" w:firstLine="420"/>
        <w:rPr>
          <w:rFonts w:eastAsiaTheme="minorEastAsia"/>
          <w:szCs w:val="21"/>
        </w:rPr>
      </w:pPr>
      <w:r w:rsidRPr="008A34EB">
        <w:rPr>
          <w:rFonts w:eastAsiaTheme="minorEastAsia"/>
          <w:szCs w:val="21"/>
        </w:rPr>
        <w:t>本报告期自</w:t>
      </w: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日起至</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日止。</w:t>
      </w:r>
    </w:p>
    <w:p w:rsidR="00937FC6" w:rsidRPr="008A34EB" w:rsidRDefault="00871A0D" w:rsidP="00CD7BA2">
      <w:pPr>
        <w:spacing w:line="288" w:lineRule="auto"/>
        <w:rPr>
          <w:rFonts w:eastAsiaTheme="minorEastAsia"/>
          <w:b/>
          <w:szCs w:val="21"/>
        </w:rPr>
      </w:pPr>
      <w:r w:rsidRPr="008A34EB">
        <w:rPr>
          <w:rFonts w:eastAsiaTheme="minorEastAsia"/>
          <w:szCs w:val="21"/>
        </w:rPr>
        <w:br w:type="page"/>
      </w:r>
      <w:r w:rsidR="00937FC6" w:rsidRPr="008A34EB">
        <w:rPr>
          <w:rFonts w:eastAsiaTheme="minorEastAsia"/>
          <w:b/>
          <w:kern w:val="0"/>
          <w:szCs w:val="21"/>
        </w:rPr>
        <w:lastRenderedPageBreak/>
        <w:t xml:space="preserve">1.2 </w:t>
      </w:r>
      <w:r w:rsidR="00937FC6" w:rsidRPr="008A34EB">
        <w:rPr>
          <w:rFonts w:eastAsiaTheme="minorEastAsia"/>
          <w:b/>
          <w:kern w:val="0"/>
          <w:szCs w:val="21"/>
        </w:rPr>
        <w:t>目录</w:t>
      </w:r>
    </w:p>
    <w:p w:rsidR="00C16146" w:rsidRDefault="00A371B2">
      <w:pPr>
        <w:pStyle w:val="12"/>
        <w:rPr>
          <w:rFonts w:asciiTheme="minorHAnsi" w:eastAsiaTheme="minorEastAsia" w:hAnsiTheme="minorHAnsi" w:cstheme="minorBidi"/>
          <w:noProof/>
          <w:szCs w:val="22"/>
        </w:rPr>
      </w:pPr>
      <w:r w:rsidRPr="008A34EB">
        <w:rPr>
          <w:rFonts w:eastAsiaTheme="minorEastAsia"/>
          <w:kern w:val="0"/>
          <w:szCs w:val="21"/>
        </w:rPr>
        <w:fldChar w:fldCharType="begin"/>
      </w:r>
      <w:r w:rsidR="00937FC6" w:rsidRPr="008A34EB">
        <w:rPr>
          <w:rFonts w:eastAsiaTheme="minorEastAsia"/>
          <w:kern w:val="0"/>
          <w:szCs w:val="21"/>
        </w:rPr>
        <w:instrText xml:space="preserve"> TOC \o "1-3" \h \z \u </w:instrText>
      </w:r>
      <w:r w:rsidRPr="008A34EB">
        <w:rPr>
          <w:rFonts w:eastAsiaTheme="minorEastAsia"/>
          <w:kern w:val="0"/>
          <w:szCs w:val="21"/>
        </w:rPr>
        <w:fldChar w:fldCharType="separate"/>
      </w:r>
      <w:hyperlink w:anchor="_Toc143614519" w:history="1">
        <w:r w:rsidR="00C16146" w:rsidRPr="006F058D">
          <w:rPr>
            <w:rStyle w:val="ad"/>
            <w:b/>
            <w:bCs/>
            <w:noProof/>
          </w:rPr>
          <w:t xml:space="preserve">1  </w:t>
        </w:r>
        <w:r w:rsidR="00C16146" w:rsidRPr="006F058D">
          <w:rPr>
            <w:rStyle w:val="ad"/>
            <w:b/>
            <w:bCs/>
            <w:noProof/>
          </w:rPr>
          <w:t>重要提示及目录</w:t>
        </w:r>
        <w:r w:rsidR="00C16146">
          <w:rPr>
            <w:noProof/>
            <w:webHidden/>
          </w:rPr>
          <w:tab/>
        </w:r>
        <w:r w:rsidR="00C16146">
          <w:rPr>
            <w:noProof/>
            <w:webHidden/>
          </w:rPr>
          <w:fldChar w:fldCharType="begin"/>
        </w:r>
        <w:r w:rsidR="00C16146">
          <w:rPr>
            <w:noProof/>
            <w:webHidden/>
          </w:rPr>
          <w:instrText xml:space="preserve"> PAGEREF _Toc143614519 \h </w:instrText>
        </w:r>
        <w:r w:rsidR="00C16146">
          <w:rPr>
            <w:noProof/>
            <w:webHidden/>
          </w:rPr>
        </w:r>
        <w:r w:rsidR="00C16146">
          <w:rPr>
            <w:noProof/>
            <w:webHidden/>
          </w:rPr>
          <w:fldChar w:fldCharType="separate"/>
        </w:r>
        <w:r w:rsidR="00C16146">
          <w:rPr>
            <w:noProof/>
            <w:webHidden/>
          </w:rPr>
          <w:t>2</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20" w:history="1">
        <w:r w:rsidR="00C16146" w:rsidRPr="006F058D">
          <w:rPr>
            <w:rStyle w:val="ad"/>
            <w:noProof/>
          </w:rPr>
          <w:t xml:space="preserve">1.1 </w:t>
        </w:r>
        <w:r w:rsidR="00C16146" w:rsidRPr="006F058D">
          <w:rPr>
            <w:rStyle w:val="ad"/>
            <w:noProof/>
          </w:rPr>
          <w:t>重要提示</w:t>
        </w:r>
        <w:r w:rsidR="00C16146">
          <w:rPr>
            <w:noProof/>
            <w:webHidden/>
          </w:rPr>
          <w:tab/>
        </w:r>
        <w:r w:rsidR="00C16146">
          <w:rPr>
            <w:noProof/>
            <w:webHidden/>
          </w:rPr>
          <w:fldChar w:fldCharType="begin"/>
        </w:r>
        <w:r w:rsidR="00C16146">
          <w:rPr>
            <w:noProof/>
            <w:webHidden/>
          </w:rPr>
          <w:instrText xml:space="preserve"> PAGEREF _Toc143614520 \h </w:instrText>
        </w:r>
        <w:r w:rsidR="00C16146">
          <w:rPr>
            <w:noProof/>
            <w:webHidden/>
          </w:rPr>
        </w:r>
        <w:r w:rsidR="00C16146">
          <w:rPr>
            <w:noProof/>
            <w:webHidden/>
          </w:rPr>
          <w:fldChar w:fldCharType="separate"/>
        </w:r>
        <w:r w:rsidR="00C16146">
          <w:rPr>
            <w:noProof/>
            <w:webHidden/>
          </w:rPr>
          <w:t>2</w:t>
        </w:r>
        <w:r w:rsidR="00C16146">
          <w:rPr>
            <w:noProof/>
            <w:webHidden/>
          </w:rPr>
          <w:fldChar w:fldCharType="end"/>
        </w:r>
      </w:hyperlink>
    </w:p>
    <w:p w:rsidR="00C16146" w:rsidRDefault="00B45B01">
      <w:pPr>
        <w:pStyle w:val="12"/>
        <w:rPr>
          <w:rFonts w:asciiTheme="minorHAnsi" w:eastAsiaTheme="minorEastAsia" w:hAnsiTheme="minorHAnsi" w:cstheme="minorBidi"/>
          <w:noProof/>
          <w:szCs w:val="22"/>
        </w:rPr>
      </w:pPr>
      <w:hyperlink w:anchor="_Toc143614521" w:history="1">
        <w:r w:rsidR="00C16146" w:rsidRPr="006F058D">
          <w:rPr>
            <w:rStyle w:val="ad"/>
            <w:b/>
            <w:bCs/>
            <w:noProof/>
          </w:rPr>
          <w:t xml:space="preserve">2  </w:t>
        </w:r>
        <w:r w:rsidR="00C16146" w:rsidRPr="006F058D">
          <w:rPr>
            <w:rStyle w:val="ad"/>
            <w:b/>
            <w:bCs/>
            <w:noProof/>
          </w:rPr>
          <w:t>基金简介</w:t>
        </w:r>
        <w:r w:rsidR="00C16146">
          <w:rPr>
            <w:noProof/>
            <w:webHidden/>
          </w:rPr>
          <w:tab/>
        </w:r>
        <w:r w:rsidR="00C16146">
          <w:rPr>
            <w:noProof/>
            <w:webHidden/>
          </w:rPr>
          <w:fldChar w:fldCharType="begin"/>
        </w:r>
        <w:r w:rsidR="00C16146">
          <w:rPr>
            <w:noProof/>
            <w:webHidden/>
          </w:rPr>
          <w:instrText xml:space="preserve"> PAGEREF _Toc143614521 \h </w:instrText>
        </w:r>
        <w:r w:rsidR="00C16146">
          <w:rPr>
            <w:noProof/>
            <w:webHidden/>
          </w:rPr>
        </w:r>
        <w:r w:rsidR="00C16146">
          <w:rPr>
            <w:noProof/>
            <w:webHidden/>
          </w:rPr>
          <w:fldChar w:fldCharType="separate"/>
        </w:r>
        <w:r w:rsidR="00C16146">
          <w:rPr>
            <w:noProof/>
            <w:webHidden/>
          </w:rPr>
          <w:t>5</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22" w:history="1">
        <w:r w:rsidR="00C16146" w:rsidRPr="006F058D">
          <w:rPr>
            <w:rStyle w:val="ad"/>
            <w:noProof/>
          </w:rPr>
          <w:t xml:space="preserve">2.1 </w:t>
        </w:r>
        <w:r w:rsidR="00C16146" w:rsidRPr="006F058D">
          <w:rPr>
            <w:rStyle w:val="ad"/>
            <w:noProof/>
          </w:rPr>
          <w:t>基金基本情况</w:t>
        </w:r>
        <w:r w:rsidR="00C16146">
          <w:rPr>
            <w:noProof/>
            <w:webHidden/>
          </w:rPr>
          <w:tab/>
        </w:r>
        <w:r w:rsidR="00C16146">
          <w:rPr>
            <w:noProof/>
            <w:webHidden/>
          </w:rPr>
          <w:fldChar w:fldCharType="begin"/>
        </w:r>
        <w:r w:rsidR="00C16146">
          <w:rPr>
            <w:noProof/>
            <w:webHidden/>
          </w:rPr>
          <w:instrText xml:space="preserve"> PAGEREF _Toc143614522 \h </w:instrText>
        </w:r>
        <w:r w:rsidR="00C16146">
          <w:rPr>
            <w:noProof/>
            <w:webHidden/>
          </w:rPr>
        </w:r>
        <w:r w:rsidR="00C16146">
          <w:rPr>
            <w:noProof/>
            <w:webHidden/>
          </w:rPr>
          <w:fldChar w:fldCharType="separate"/>
        </w:r>
        <w:r w:rsidR="00C16146">
          <w:rPr>
            <w:noProof/>
            <w:webHidden/>
          </w:rPr>
          <w:t>5</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23" w:history="1">
        <w:r w:rsidR="00C16146" w:rsidRPr="006F058D">
          <w:rPr>
            <w:rStyle w:val="ad"/>
            <w:noProof/>
          </w:rPr>
          <w:t xml:space="preserve">2.2 </w:t>
        </w:r>
        <w:r w:rsidR="00C16146" w:rsidRPr="006F058D">
          <w:rPr>
            <w:rStyle w:val="ad"/>
            <w:noProof/>
          </w:rPr>
          <w:t>基金产品说明</w:t>
        </w:r>
        <w:r w:rsidR="00C16146">
          <w:rPr>
            <w:noProof/>
            <w:webHidden/>
          </w:rPr>
          <w:tab/>
        </w:r>
        <w:r w:rsidR="00C16146">
          <w:rPr>
            <w:noProof/>
            <w:webHidden/>
          </w:rPr>
          <w:fldChar w:fldCharType="begin"/>
        </w:r>
        <w:r w:rsidR="00C16146">
          <w:rPr>
            <w:noProof/>
            <w:webHidden/>
          </w:rPr>
          <w:instrText xml:space="preserve"> PAGEREF _Toc143614523 \h </w:instrText>
        </w:r>
        <w:r w:rsidR="00C16146">
          <w:rPr>
            <w:noProof/>
            <w:webHidden/>
          </w:rPr>
        </w:r>
        <w:r w:rsidR="00C16146">
          <w:rPr>
            <w:noProof/>
            <w:webHidden/>
          </w:rPr>
          <w:fldChar w:fldCharType="separate"/>
        </w:r>
        <w:r w:rsidR="00C16146">
          <w:rPr>
            <w:noProof/>
            <w:webHidden/>
          </w:rPr>
          <w:t>5</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24" w:history="1">
        <w:r w:rsidR="00C16146" w:rsidRPr="006F058D">
          <w:rPr>
            <w:rStyle w:val="ad"/>
            <w:noProof/>
          </w:rPr>
          <w:t xml:space="preserve">2.3 </w:t>
        </w:r>
        <w:r w:rsidR="00C16146" w:rsidRPr="006F058D">
          <w:rPr>
            <w:rStyle w:val="ad"/>
            <w:noProof/>
          </w:rPr>
          <w:t>基金管理人和基金托管人</w:t>
        </w:r>
        <w:r w:rsidR="00C16146">
          <w:rPr>
            <w:noProof/>
            <w:webHidden/>
          </w:rPr>
          <w:tab/>
        </w:r>
        <w:r w:rsidR="00C16146">
          <w:rPr>
            <w:noProof/>
            <w:webHidden/>
          </w:rPr>
          <w:fldChar w:fldCharType="begin"/>
        </w:r>
        <w:r w:rsidR="00C16146">
          <w:rPr>
            <w:noProof/>
            <w:webHidden/>
          </w:rPr>
          <w:instrText xml:space="preserve"> PAGEREF _Toc143614524 \h </w:instrText>
        </w:r>
        <w:r w:rsidR="00C16146">
          <w:rPr>
            <w:noProof/>
            <w:webHidden/>
          </w:rPr>
        </w:r>
        <w:r w:rsidR="00C16146">
          <w:rPr>
            <w:noProof/>
            <w:webHidden/>
          </w:rPr>
          <w:fldChar w:fldCharType="separate"/>
        </w:r>
        <w:r w:rsidR="00C16146">
          <w:rPr>
            <w:noProof/>
            <w:webHidden/>
          </w:rPr>
          <w:t>6</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25" w:history="1">
        <w:r w:rsidR="00C16146" w:rsidRPr="006F058D">
          <w:rPr>
            <w:rStyle w:val="ad"/>
            <w:noProof/>
          </w:rPr>
          <w:t xml:space="preserve">2.4 </w:t>
        </w:r>
        <w:r w:rsidR="00C16146" w:rsidRPr="006F058D">
          <w:rPr>
            <w:rStyle w:val="ad"/>
            <w:noProof/>
          </w:rPr>
          <w:t>境外投资顾问和境外资产托管人</w:t>
        </w:r>
        <w:r w:rsidR="00C16146">
          <w:rPr>
            <w:noProof/>
            <w:webHidden/>
          </w:rPr>
          <w:tab/>
        </w:r>
        <w:r w:rsidR="00C16146">
          <w:rPr>
            <w:noProof/>
            <w:webHidden/>
          </w:rPr>
          <w:fldChar w:fldCharType="begin"/>
        </w:r>
        <w:r w:rsidR="00C16146">
          <w:rPr>
            <w:noProof/>
            <w:webHidden/>
          </w:rPr>
          <w:instrText xml:space="preserve"> PAGEREF _Toc143614525 \h </w:instrText>
        </w:r>
        <w:r w:rsidR="00C16146">
          <w:rPr>
            <w:noProof/>
            <w:webHidden/>
          </w:rPr>
        </w:r>
        <w:r w:rsidR="00C16146">
          <w:rPr>
            <w:noProof/>
            <w:webHidden/>
          </w:rPr>
          <w:fldChar w:fldCharType="separate"/>
        </w:r>
        <w:r w:rsidR="00C16146">
          <w:rPr>
            <w:noProof/>
            <w:webHidden/>
          </w:rPr>
          <w:t>6</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26" w:history="1">
        <w:r w:rsidR="00C16146" w:rsidRPr="006F058D">
          <w:rPr>
            <w:rStyle w:val="ad"/>
            <w:noProof/>
          </w:rPr>
          <w:t xml:space="preserve">2.5 </w:t>
        </w:r>
        <w:r w:rsidR="00C16146" w:rsidRPr="006F058D">
          <w:rPr>
            <w:rStyle w:val="ad"/>
            <w:noProof/>
          </w:rPr>
          <w:t>信息披露方式</w:t>
        </w:r>
        <w:r w:rsidR="00C16146">
          <w:rPr>
            <w:noProof/>
            <w:webHidden/>
          </w:rPr>
          <w:tab/>
        </w:r>
        <w:r w:rsidR="00C16146">
          <w:rPr>
            <w:noProof/>
            <w:webHidden/>
          </w:rPr>
          <w:fldChar w:fldCharType="begin"/>
        </w:r>
        <w:r w:rsidR="00C16146">
          <w:rPr>
            <w:noProof/>
            <w:webHidden/>
          </w:rPr>
          <w:instrText xml:space="preserve"> PAGEREF _Toc143614526 \h </w:instrText>
        </w:r>
        <w:r w:rsidR="00C16146">
          <w:rPr>
            <w:noProof/>
            <w:webHidden/>
          </w:rPr>
        </w:r>
        <w:r w:rsidR="00C16146">
          <w:rPr>
            <w:noProof/>
            <w:webHidden/>
          </w:rPr>
          <w:fldChar w:fldCharType="separate"/>
        </w:r>
        <w:r w:rsidR="00C16146">
          <w:rPr>
            <w:noProof/>
            <w:webHidden/>
          </w:rPr>
          <w:t>6</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27" w:history="1">
        <w:r w:rsidR="00C16146" w:rsidRPr="006F058D">
          <w:rPr>
            <w:rStyle w:val="ad"/>
            <w:noProof/>
          </w:rPr>
          <w:t xml:space="preserve">2.6 </w:t>
        </w:r>
        <w:r w:rsidR="00C16146" w:rsidRPr="006F058D">
          <w:rPr>
            <w:rStyle w:val="ad"/>
            <w:noProof/>
          </w:rPr>
          <w:t>其他相关资料</w:t>
        </w:r>
        <w:r w:rsidR="00C16146">
          <w:rPr>
            <w:noProof/>
            <w:webHidden/>
          </w:rPr>
          <w:tab/>
        </w:r>
        <w:r w:rsidR="00C16146">
          <w:rPr>
            <w:noProof/>
            <w:webHidden/>
          </w:rPr>
          <w:fldChar w:fldCharType="begin"/>
        </w:r>
        <w:r w:rsidR="00C16146">
          <w:rPr>
            <w:noProof/>
            <w:webHidden/>
          </w:rPr>
          <w:instrText xml:space="preserve"> PAGEREF _Toc143614527 \h </w:instrText>
        </w:r>
        <w:r w:rsidR="00C16146">
          <w:rPr>
            <w:noProof/>
            <w:webHidden/>
          </w:rPr>
        </w:r>
        <w:r w:rsidR="00C16146">
          <w:rPr>
            <w:noProof/>
            <w:webHidden/>
          </w:rPr>
          <w:fldChar w:fldCharType="separate"/>
        </w:r>
        <w:r w:rsidR="00C16146">
          <w:rPr>
            <w:noProof/>
            <w:webHidden/>
          </w:rPr>
          <w:t>6</w:t>
        </w:r>
        <w:r w:rsidR="00C16146">
          <w:rPr>
            <w:noProof/>
            <w:webHidden/>
          </w:rPr>
          <w:fldChar w:fldCharType="end"/>
        </w:r>
      </w:hyperlink>
    </w:p>
    <w:p w:rsidR="00C16146" w:rsidRDefault="00B45B01">
      <w:pPr>
        <w:pStyle w:val="12"/>
        <w:rPr>
          <w:rFonts w:asciiTheme="minorHAnsi" w:eastAsiaTheme="minorEastAsia" w:hAnsiTheme="minorHAnsi" w:cstheme="minorBidi"/>
          <w:noProof/>
          <w:szCs w:val="22"/>
        </w:rPr>
      </w:pPr>
      <w:hyperlink w:anchor="_Toc143614528" w:history="1">
        <w:r w:rsidR="00C16146" w:rsidRPr="006F058D">
          <w:rPr>
            <w:rStyle w:val="ad"/>
            <w:b/>
            <w:bCs/>
            <w:noProof/>
          </w:rPr>
          <w:t xml:space="preserve">3  </w:t>
        </w:r>
        <w:r w:rsidR="00C16146" w:rsidRPr="006F058D">
          <w:rPr>
            <w:rStyle w:val="ad"/>
            <w:b/>
            <w:bCs/>
            <w:noProof/>
          </w:rPr>
          <w:t>主要财务指标和基金净值表现</w:t>
        </w:r>
        <w:r w:rsidR="00C16146">
          <w:rPr>
            <w:noProof/>
            <w:webHidden/>
          </w:rPr>
          <w:tab/>
        </w:r>
        <w:r w:rsidR="00C16146">
          <w:rPr>
            <w:noProof/>
            <w:webHidden/>
          </w:rPr>
          <w:fldChar w:fldCharType="begin"/>
        </w:r>
        <w:r w:rsidR="00C16146">
          <w:rPr>
            <w:noProof/>
            <w:webHidden/>
          </w:rPr>
          <w:instrText xml:space="preserve"> PAGEREF _Toc143614528 \h </w:instrText>
        </w:r>
        <w:r w:rsidR="00C16146">
          <w:rPr>
            <w:noProof/>
            <w:webHidden/>
          </w:rPr>
        </w:r>
        <w:r w:rsidR="00C16146">
          <w:rPr>
            <w:noProof/>
            <w:webHidden/>
          </w:rPr>
          <w:fldChar w:fldCharType="separate"/>
        </w:r>
        <w:r w:rsidR="00C16146">
          <w:rPr>
            <w:noProof/>
            <w:webHidden/>
          </w:rPr>
          <w:t>7</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29" w:history="1">
        <w:r w:rsidR="00C16146" w:rsidRPr="006F058D">
          <w:rPr>
            <w:rStyle w:val="ad"/>
            <w:noProof/>
          </w:rPr>
          <w:t xml:space="preserve">3.1 </w:t>
        </w:r>
        <w:r w:rsidR="00C16146" w:rsidRPr="006F058D">
          <w:rPr>
            <w:rStyle w:val="ad"/>
            <w:noProof/>
          </w:rPr>
          <w:t>主要会计数据和财务指标</w:t>
        </w:r>
        <w:r w:rsidR="00C16146">
          <w:rPr>
            <w:noProof/>
            <w:webHidden/>
          </w:rPr>
          <w:tab/>
        </w:r>
        <w:r w:rsidR="00C16146">
          <w:rPr>
            <w:noProof/>
            <w:webHidden/>
          </w:rPr>
          <w:fldChar w:fldCharType="begin"/>
        </w:r>
        <w:r w:rsidR="00C16146">
          <w:rPr>
            <w:noProof/>
            <w:webHidden/>
          </w:rPr>
          <w:instrText xml:space="preserve"> PAGEREF _Toc143614529 \h </w:instrText>
        </w:r>
        <w:r w:rsidR="00C16146">
          <w:rPr>
            <w:noProof/>
            <w:webHidden/>
          </w:rPr>
        </w:r>
        <w:r w:rsidR="00C16146">
          <w:rPr>
            <w:noProof/>
            <w:webHidden/>
          </w:rPr>
          <w:fldChar w:fldCharType="separate"/>
        </w:r>
        <w:r w:rsidR="00C16146">
          <w:rPr>
            <w:noProof/>
            <w:webHidden/>
          </w:rPr>
          <w:t>7</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30" w:history="1">
        <w:r w:rsidR="00C16146" w:rsidRPr="006F058D">
          <w:rPr>
            <w:rStyle w:val="ad"/>
            <w:noProof/>
          </w:rPr>
          <w:t xml:space="preserve">3.2 </w:t>
        </w:r>
        <w:r w:rsidR="00C16146" w:rsidRPr="006F058D">
          <w:rPr>
            <w:rStyle w:val="ad"/>
            <w:noProof/>
          </w:rPr>
          <w:t>基金净值表现</w:t>
        </w:r>
        <w:r w:rsidR="00C16146">
          <w:rPr>
            <w:noProof/>
            <w:webHidden/>
          </w:rPr>
          <w:tab/>
        </w:r>
        <w:r w:rsidR="00C16146">
          <w:rPr>
            <w:noProof/>
            <w:webHidden/>
          </w:rPr>
          <w:fldChar w:fldCharType="begin"/>
        </w:r>
        <w:r w:rsidR="00C16146">
          <w:rPr>
            <w:noProof/>
            <w:webHidden/>
          </w:rPr>
          <w:instrText xml:space="preserve"> PAGEREF _Toc143614530 \h </w:instrText>
        </w:r>
        <w:r w:rsidR="00C16146">
          <w:rPr>
            <w:noProof/>
            <w:webHidden/>
          </w:rPr>
        </w:r>
        <w:r w:rsidR="00C16146">
          <w:rPr>
            <w:noProof/>
            <w:webHidden/>
          </w:rPr>
          <w:fldChar w:fldCharType="separate"/>
        </w:r>
        <w:r w:rsidR="00C16146">
          <w:rPr>
            <w:noProof/>
            <w:webHidden/>
          </w:rPr>
          <w:t>7</w:t>
        </w:r>
        <w:r w:rsidR="00C16146">
          <w:rPr>
            <w:noProof/>
            <w:webHidden/>
          </w:rPr>
          <w:fldChar w:fldCharType="end"/>
        </w:r>
      </w:hyperlink>
    </w:p>
    <w:p w:rsidR="00C16146" w:rsidRDefault="00B45B01">
      <w:pPr>
        <w:pStyle w:val="12"/>
        <w:rPr>
          <w:rFonts w:asciiTheme="minorHAnsi" w:eastAsiaTheme="minorEastAsia" w:hAnsiTheme="minorHAnsi" w:cstheme="minorBidi"/>
          <w:noProof/>
          <w:szCs w:val="22"/>
        </w:rPr>
      </w:pPr>
      <w:hyperlink w:anchor="_Toc143614531" w:history="1">
        <w:r w:rsidR="00C16146" w:rsidRPr="006F058D">
          <w:rPr>
            <w:rStyle w:val="ad"/>
            <w:b/>
            <w:bCs/>
            <w:noProof/>
          </w:rPr>
          <w:t xml:space="preserve">4  </w:t>
        </w:r>
        <w:r w:rsidR="00C16146" w:rsidRPr="006F058D">
          <w:rPr>
            <w:rStyle w:val="ad"/>
            <w:b/>
            <w:bCs/>
            <w:noProof/>
          </w:rPr>
          <w:t>管理人报告</w:t>
        </w:r>
        <w:r w:rsidR="00C16146">
          <w:rPr>
            <w:noProof/>
            <w:webHidden/>
          </w:rPr>
          <w:tab/>
        </w:r>
        <w:r w:rsidR="00C16146">
          <w:rPr>
            <w:noProof/>
            <w:webHidden/>
          </w:rPr>
          <w:fldChar w:fldCharType="begin"/>
        </w:r>
        <w:r w:rsidR="00C16146">
          <w:rPr>
            <w:noProof/>
            <w:webHidden/>
          </w:rPr>
          <w:instrText xml:space="preserve"> PAGEREF _Toc143614531 \h </w:instrText>
        </w:r>
        <w:r w:rsidR="00C16146">
          <w:rPr>
            <w:noProof/>
            <w:webHidden/>
          </w:rPr>
        </w:r>
        <w:r w:rsidR="00C16146">
          <w:rPr>
            <w:noProof/>
            <w:webHidden/>
          </w:rPr>
          <w:fldChar w:fldCharType="separate"/>
        </w:r>
        <w:r w:rsidR="00C16146">
          <w:rPr>
            <w:noProof/>
            <w:webHidden/>
          </w:rPr>
          <w:t>8</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32" w:history="1">
        <w:r w:rsidR="00C16146" w:rsidRPr="006F058D">
          <w:rPr>
            <w:rStyle w:val="ad"/>
            <w:noProof/>
          </w:rPr>
          <w:t xml:space="preserve">4.1 </w:t>
        </w:r>
        <w:r w:rsidR="00C16146" w:rsidRPr="006F058D">
          <w:rPr>
            <w:rStyle w:val="ad"/>
            <w:noProof/>
          </w:rPr>
          <w:t>基金管理人及基金经理情况</w:t>
        </w:r>
        <w:r w:rsidR="00C16146">
          <w:rPr>
            <w:noProof/>
            <w:webHidden/>
          </w:rPr>
          <w:tab/>
        </w:r>
        <w:r w:rsidR="00C16146">
          <w:rPr>
            <w:noProof/>
            <w:webHidden/>
          </w:rPr>
          <w:fldChar w:fldCharType="begin"/>
        </w:r>
        <w:r w:rsidR="00C16146">
          <w:rPr>
            <w:noProof/>
            <w:webHidden/>
          </w:rPr>
          <w:instrText xml:space="preserve"> PAGEREF _Toc143614532 \h </w:instrText>
        </w:r>
        <w:r w:rsidR="00C16146">
          <w:rPr>
            <w:noProof/>
            <w:webHidden/>
          </w:rPr>
        </w:r>
        <w:r w:rsidR="00C16146">
          <w:rPr>
            <w:noProof/>
            <w:webHidden/>
          </w:rPr>
          <w:fldChar w:fldCharType="separate"/>
        </w:r>
        <w:r w:rsidR="00C16146">
          <w:rPr>
            <w:noProof/>
            <w:webHidden/>
          </w:rPr>
          <w:t>8</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33" w:history="1">
        <w:r w:rsidR="00C16146" w:rsidRPr="006F058D">
          <w:rPr>
            <w:rStyle w:val="ad"/>
            <w:noProof/>
          </w:rPr>
          <w:t xml:space="preserve">4.2 </w:t>
        </w:r>
        <w:r w:rsidR="00C16146" w:rsidRPr="006F058D">
          <w:rPr>
            <w:rStyle w:val="ad"/>
            <w:noProof/>
          </w:rPr>
          <w:t>境外投资顾问为本基金提供投资建议的主要成员简介</w:t>
        </w:r>
        <w:r w:rsidR="00C16146">
          <w:rPr>
            <w:noProof/>
            <w:webHidden/>
          </w:rPr>
          <w:tab/>
        </w:r>
        <w:r w:rsidR="00C16146">
          <w:rPr>
            <w:noProof/>
            <w:webHidden/>
          </w:rPr>
          <w:fldChar w:fldCharType="begin"/>
        </w:r>
        <w:r w:rsidR="00C16146">
          <w:rPr>
            <w:noProof/>
            <w:webHidden/>
          </w:rPr>
          <w:instrText xml:space="preserve"> PAGEREF _Toc143614533 \h </w:instrText>
        </w:r>
        <w:r w:rsidR="00C16146">
          <w:rPr>
            <w:noProof/>
            <w:webHidden/>
          </w:rPr>
        </w:r>
        <w:r w:rsidR="00C16146">
          <w:rPr>
            <w:noProof/>
            <w:webHidden/>
          </w:rPr>
          <w:fldChar w:fldCharType="separate"/>
        </w:r>
        <w:r w:rsidR="00C16146">
          <w:rPr>
            <w:noProof/>
            <w:webHidden/>
          </w:rPr>
          <w:t>11</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34" w:history="1">
        <w:r w:rsidR="00C16146" w:rsidRPr="006F058D">
          <w:rPr>
            <w:rStyle w:val="ad"/>
            <w:noProof/>
          </w:rPr>
          <w:t xml:space="preserve">4.3 </w:t>
        </w:r>
        <w:r w:rsidR="00C16146" w:rsidRPr="006F058D">
          <w:rPr>
            <w:rStyle w:val="ad"/>
            <w:noProof/>
          </w:rPr>
          <w:t>管理人对报告期内本基金运作遵规守信情况的说明</w:t>
        </w:r>
        <w:r w:rsidR="00C16146">
          <w:rPr>
            <w:noProof/>
            <w:webHidden/>
          </w:rPr>
          <w:tab/>
        </w:r>
        <w:r w:rsidR="00C16146">
          <w:rPr>
            <w:noProof/>
            <w:webHidden/>
          </w:rPr>
          <w:fldChar w:fldCharType="begin"/>
        </w:r>
        <w:r w:rsidR="00C16146">
          <w:rPr>
            <w:noProof/>
            <w:webHidden/>
          </w:rPr>
          <w:instrText xml:space="preserve"> PAGEREF _Toc143614534 \h </w:instrText>
        </w:r>
        <w:r w:rsidR="00C16146">
          <w:rPr>
            <w:noProof/>
            <w:webHidden/>
          </w:rPr>
        </w:r>
        <w:r w:rsidR="00C16146">
          <w:rPr>
            <w:noProof/>
            <w:webHidden/>
          </w:rPr>
          <w:fldChar w:fldCharType="separate"/>
        </w:r>
        <w:r w:rsidR="00C16146">
          <w:rPr>
            <w:noProof/>
            <w:webHidden/>
          </w:rPr>
          <w:t>12</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35" w:history="1">
        <w:r w:rsidR="00C16146" w:rsidRPr="006F058D">
          <w:rPr>
            <w:rStyle w:val="ad"/>
            <w:noProof/>
          </w:rPr>
          <w:t xml:space="preserve">4.4 </w:t>
        </w:r>
        <w:r w:rsidR="00C16146" w:rsidRPr="006F058D">
          <w:rPr>
            <w:rStyle w:val="ad"/>
            <w:noProof/>
          </w:rPr>
          <w:t>管理人对报告期内公平交易情况的专项说明</w:t>
        </w:r>
        <w:r w:rsidR="00C16146">
          <w:rPr>
            <w:noProof/>
            <w:webHidden/>
          </w:rPr>
          <w:tab/>
        </w:r>
        <w:r w:rsidR="00C16146">
          <w:rPr>
            <w:noProof/>
            <w:webHidden/>
          </w:rPr>
          <w:fldChar w:fldCharType="begin"/>
        </w:r>
        <w:r w:rsidR="00C16146">
          <w:rPr>
            <w:noProof/>
            <w:webHidden/>
          </w:rPr>
          <w:instrText xml:space="preserve"> PAGEREF _Toc143614535 \h </w:instrText>
        </w:r>
        <w:r w:rsidR="00C16146">
          <w:rPr>
            <w:noProof/>
            <w:webHidden/>
          </w:rPr>
        </w:r>
        <w:r w:rsidR="00C16146">
          <w:rPr>
            <w:noProof/>
            <w:webHidden/>
          </w:rPr>
          <w:fldChar w:fldCharType="separate"/>
        </w:r>
        <w:r w:rsidR="00C16146">
          <w:rPr>
            <w:noProof/>
            <w:webHidden/>
          </w:rPr>
          <w:t>12</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36" w:history="1">
        <w:r w:rsidR="00C16146" w:rsidRPr="006F058D">
          <w:rPr>
            <w:rStyle w:val="ad"/>
            <w:noProof/>
          </w:rPr>
          <w:t xml:space="preserve">4.5 </w:t>
        </w:r>
        <w:r w:rsidR="00C16146" w:rsidRPr="006F058D">
          <w:rPr>
            <w:rStyle w:val="ad"/>
            <w:noProof/>
          </w:rPr>
          <w:t>管理人对报告期内基金的投资策略和业绩表现的说明</w:t>
        </w:r>
        <w:r w:rsidR="00C16146">
          <w:rPr>
            <w:noProof/>
            <w:webHidden/>
          </w:rPr>
          <w:tab/>
        </w:r>
        <w:r w:rsidR="00C16146">
          <w:rPr>
            <w:noProof/>
            <w:webHidden/>
          </w:rPr>
          <w:fldChar w:fldCharType="begin"/>
        </w:r>
        <w:r w:rsidR="00C16146">
          <w:rPr>
            <w:noProof/>
            <w:webHidden/>
          </w:rPr>
          <w:instrText xml:space="preserve"> PAGEREF _Toc143614536 \h </w:instrText>
        </w:r>
        <w:r w:rsidR="00C16146">
          <w:rPr>
            <w:noProof/>
            <w:webHidden/>
          </w:rPr>
        </w:r>
        <w:r w:rsidR="00C16146">
          <w:rPr>
            <w:noProof/>
            <w:webHidden/>
          </w:rPr>
          <w:fldChar w:fldCharType="separate"/>
        </w:r>
        <w:r w:rsidR="00C16146">
          <w:rPr>
            <w:noProof/>
            <w:webHidden/>
          </w:rPr>
          <w:t>12</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37" w:history="1">
        <w:r w:rsidR="00C16146" w:rsidRPr="006F058D">
          <w:rPr>
            <w:rStyle w:val="ad"/>
            <w:noProof/>
          </w:rPr>
          <w:t xml:space="preserve">4.6 </w:t>
        </w:r>
        <w:r w:rsidR="00C16146" w:rsidRPr="006F058D">
          <w:rPr>
            <w:rStyle w:val="ad"/>
            <w:noProof/>
          </w:rPr>
          <w:t>管理人对宏观经济、证券市场及行业走势的简要展望</w:t>
        </w:r>
        <w:r w:rsidR="00C16146">
          <w:rPr>
            <w:noProof/>
            <w:webHidden/>
          </w:rPr>
          <w:tab/>
        </w:r>
        <w:r w:rsidR="00C16146">
          <w:rPr>
            <w:noProof/>
            <w:webHidden/>
          </w:rPr>
          <w:fldChar w:fldCharType="begin"/>
        </w:r>
        <w:r w:rsidR="00C16146">
          <w:rPr>
            <w:noProof/>
            <w:webHidden/>
          </w:rPr>
          <w:instrText xml:space="preserve"> PAGEREF _Toc143614537 \h </w:instrText>
        </w:r>
        <w:r w:rsidR="00C16146">
          <w:rPr>
            <w:noProof/>
            <w:webHidden/>
          </w:rPr>
        </w:r>
        <w:r w:rsidR="00C16146">
          <w:rPr>
            <w:noProof/>
            <w:webHidden/>
          </w:rPr>
          <w:fldChar w:fldCharType="separate"/>
        </w:r>
        <w:r w:rsidR="00C16146">
          <w:rPr>
            <w:noProof/>
            <w:webHidden/>
          </w:rPr>
          <w:t>13</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38" w:history="1">
        <w:r w:rsidR="00C16146" w:rsidRPr="006F058D">
          <w:rPr>
            <w:rStyle w:val="ad"/>
            <w:noProof/>
          </w:rPr>
          <w:t xml:space="preserve">4.7 </w:t>
        </w:r>
        <w:r w:rsidR="00C16146" w:rsidRPr="006F058D">
          <w:rPr>
            <w:rStyle w:val="ad"/>
            <w:noProof/>
          </w:rPr>
          <w:t>管理人对报告期内基金估值程序等事项的说明</w:t>
        </w:r>
        <w:r w:rsidR="00C16146">
          <w:rPr>
            <w:noProof/>
            <w:webHidden/>
          </w:rPr>
          <w:tab/>
        </w:r>
        <w:r w:rsidR="00C16146">
          <w:rPr>
            <w:noProof/>
            <w:webHidden/>
          </w:rPr>
          <w:fldChar w:fldCharType="begin"/>
        </w:r>
        <w:r w:rsidR="00C16146">
          <w:rPr>
            <w:noProof/>
            <w:webHidden/>
          </w:rPr>
          <w:instrText xml:space="preserve"> PAGEREF _Toc143614538 \h </w:instrText>
        </w:r>
        <w:r w:rsidR="00C16146">
          <w:rPr>
            <w:noProof/>
            <w:webHidden/>
          </w:rPr>
        </w:r>
        <w:r w:rsidR="00C16146">
          <w:rPr>
            <w:noProof/>
            <w:webHidden/>
          </w:rPr>
          <w:fldChar w:fldCharType="separate"/>
        </w:r>
        <w:r w:rsidR="00C16146">
          <w:rPr>
            <w:noProof/>
            <w:webHidden/>
          </w:rPr>
          <w:t>14</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39" w:history="1">
        <w:r w:rsidR="00C16146" w:rsidRPr="006F058D">
          <w:rPr>
            <w:rStyle w:val="ad"/>
            <w:noProof/>
          </w:rPr>
          <w:t xml:space="preserve">4.8 </w:t>
        </w:r>
        <w:r w:rsidR="00C16146" w:rsidRPr="006F058D">
          <w:rPr>
            <w:rStyle w:val="ad"/>
            <w:noProof/>
          </w:rPr>
          <w:t>报告期内管理人对本基金持有人数或基金资产净值预警情形的说明</w:t>
        </w:r>
        <w:r w:rsidR="00C16146">
          <w:rPr>
            <w:noProof/>
            <w:webHidden/>
          </w:rPr>
          <w:tab/>
        </w:r>
        <w:r w:rsidR="00C16146">
          <w:rPr>
            <w:noProof/>
            <w:webHidden/>
          </w:rPr>
          <w:fldChar w:fldCharType="begin"/>
        </w:r>
        <w:r w:rsidR="00C16146">
          <w:rPr>
            <w:noProof/>
            <w:webHidden/>
          </w:rPr>
          <w:instrText xml:space="preserve"> PAGEREF _Toc143614539 \h </w:instrText>
        </w:r>
        <w:r w:rsidR="00C16146">
          <w:rPr>
            <w:noProof/>
            <w:webHidden/>
          </w:rPr>
        </w:r>
        <w:r w:rsidR="00C16146">
          <w:rPr>
            <w:noProof/>
            <w:webHidden/>
          </w:rPr>
          <w:fldChar w:fldCharType="separate"/>
        </w:r>
        <w:r w:rsidR="00C16146">
          <w:rPr>
            <w:noProof/>
            <w:webHidden/>
          </w:rPr>
          <w:t>14</w:t>
        </w:r>
        <w:r w:rsidR="00C16146">
          <w:rPr>
            <w:noProof/>
            <w:webHidden/>
          </w:rPr>
          <w:fldChar w:fldCharType="end"/>
        </w:r>
      </w:hyperlink>
    </w:p>
    <w:p w:rsidR="00C16146" w:rsidRDefault="00B45B01">
      <w:pPr>
        <w:pStyle w:val="12"/>
        <w:rPr>
          <w:rFonts w:asciiTheme="minorHAnsi" w:eastAsiaTheme="minorEastAsia" w:hAnsiTheme="minorHAnsi" w:cstheme="minorBidi"/>
          <w:noProof/>
          <w:szCs w:val="22"/>
        </w:rPr>
      </w:pPr>
      <w:hyperlink w:anchor="_Toc143614540" w:history="1">
        <w:r w:rsidR="00C16146" w:rsidRPr="006F058D">
          <w:rPr>
            <w:rStyle w:val="ad"/>
            <w:b/>
            <w:bCs/>
            <w:noProof/>
          </w:rPr>
          <w:t xml:space="preserve">5  </w:t>
        </w:r>
        <w:r w:rsidR="00C16146" w:rsidRPr="006F058D">
          <w:rPr>
            <w:rStyle w:val="ad"/>
            <w:b/>
            <w:bCs/>
            <w:noProof/>
          </w:rPr>
          <w:t>托管人报告</w:t>
        </w:r>
        <w:r w:rsidR="00C16146">
          <w:rPr>
            <w:noProof/>
            <w:webHidden/>
          </w:rPr>
          <w:tab/>
        </w:r>
        <w:r w:rsidR="00C16146">
          <w:rPr>
            <w:noProof/>
            <w:webHidden/>
          </w:rPr>
          <w:fldChar w:fldCharType="begin"/>
        </w:r>
        <w:r w:rsidR="00C16146">
          <w:rPr>
            <w:noProof/>
            <w:webHidden/>
          </w:rPr>
          <w:instrText xml:space="preserve"> PAGEREF _Toc143614540 \h </w:instrText>
        </w:r>
        <w:r w:rsidR="00C16146">
          <w:rPr>
            <w:noProof/>
            <w:webHidden/>
          </w:rPr>
        </w:r>
        <w:r w:rsidR="00C16146">
          <w:rPr>
            <w:noProof/>
            <w:webHidden/>
          </w:rPr>
          <w:fldChar w:fldCharType="separate"/>
        </w:r>
        <w:r w:rsidR="00C16146">
          <w:rPr>
            <w:noProof/>
            <w:webHidden/>
          </w:rPr>
          <w:t>14</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41" w:history="1">
        <w:r w:rsidR="00C16146" w:rsidRPr="006F058D">
          <w:rPr>
            <w:rStyle w:val="ad"/>
            <w:noProof/>
          </w:rPr>
          <w:t xml:space="preserve">5.1 </w:t>
        </w:r>
        <w:r w:rsidR="00C16146" w:rsidRPr="006F058D">
          <w:rPr>
            <w:rStyle w:val="ad"/>
            <w:noProof/>
          </w:rPr>
          <w:t>报告期内本基金托管人遵规守信情况声明</w:t>
        </w:r>
        <w:r w:rsidR="00C16146">
          <w:rPr>
            <w:noProof/>
            <w:webHidden/>
          </w:rPr>
          <w:tab/>
        </w:r>
        <w:r w:rsidR="00C16146">
          <w:rPr>
            <w:noProof/>
            <w:webHidden/>
          </w:rPr>
          <w:fldChar w:fldCharType="begin"/>
        </w:r>
        <w:r w:rsidR="00C16146">
          <w:rPr>
            <w:noProof/>
            <w:webHidden/>
          </w:rPr>
          <w:instrText xml:space="preserve"> PAGEREF _Toc143614541 \h </w:instrText>
        </w:r>
        <w:r w:rsidR="00C16146">
          <w:rPr>
            <w:noProof/>
            <w:webHidden/>
          </w:rPr>
        </w:r>
        <w:r w:rsidR="00C16146">
          <w:rPr>
            <w:noProof/>
            <w:webHidden/>
          </w:rPr>
          <w:fldChar w:fldCharType="separate"/>
        </w:r>
        <w:r w:rsidR="00C16146">
          <w:rPr>
            <w:noProof/>
            <w:webHidden/>
          </w:rPr>
          <w:t>14</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42" w:history="1">
        <w:r w:rsidR="00C16146" w:rsidRPr="006F058D">
          <w:rPr>
            <w:rStyle w:val="ad"/>
            <w:noProof/>
          </w:rPr>
          <w:t xml:space="preserve">5.2 </w:t>
        </w:r>
        <w:r w:rsidR="00C16146" w:rsidRPr="006F058D">
          <w:rPr>
            <w:rStyle w:val="ad"/>
            <w:noProof/>
          </w:rPr>
          <w:t>托管人对报告期内本基金投资运作遵规守信、净值计算、利润分配等情况的说明</w:t>
        </w:r>
        <w:r w:rsidR="00C16146">
          <w:rPr>
            <w:noProof/>
            <w:webHidden/>
          </w:rPr>
          <w:tab/>
        </w:r>
        <w:r w:rsidR="00C16146">
          <w:rPr>
            <w:noProof/>
            <w:webHidden/>
          </w:rPr>
          <w:fldChar w:fldCharType="begin"/>
        </w:r>
        <w:r w:rsidR="00C16146">
          <w:rPr>
            <w:noProof/>
            <w:webHidden/>
          </w:rPr>
          <w:instrText xml:space="preserve"> PAGEREF _Toc143614542 \h </w:instrText>
        </w:r>
        <w:r w:rsidR="00C16146">
          <w:rPr>
            <w:noProof/>
            <w:webHidden/>
          </w:rPr>
        </w:r>
        <w:r w:rsidR="00C16146">
          <w:rPr>
            <w:noProof/>
            <w:webHidden/>
          </w:rPr>
          <w:fldChar w:fldCharType="separate"/>
        </w:r>
        <w:r w:rsidR="00C16146">
          <w:rPr>
            <w:noProof/>
            <w:webHidden/>
          </w:rPr>
          <w:t>14</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43" w:history="1">
        <w:r w:rsidR="00C16146" w:rsidRPr="006F058D">
          <w:rPr>
            <w:rStyle w:val="ad"/>
            <w:noProof/>
          </w:rPr>
          <w:t xml:space="preserve">5.3 </w:t>
        </w:r>
        <w:r w:rsidR="00C16146" w:rsidRPr="006F058D">
          <w:rPr>
            <w:rStyle w:val="ad"/>
            <w:noProof/>
          </w:rPr>
          <w:t>托管人对本中期报告中财务信息等内容的真实、准确和完整发表意见</w:t>
        </w:r>
        <w:r w:rsidR="00C16146">
          <w:rPr>
            <w:noProof/>
            <w:webHidden/>
          </w:rPr>
          <w:tab/>
        </w:r>
        <w:r w:rsidR="00C16146">
          <w:rPr>
            <w:noProof/>
            <w:webHidden/>
          </w:rPr>
          <w:fldChar w:fldCharType="begin"/>
        </w:r>
        <w:r w:rsidR="00C16146">
          <w:rPr>
            <w:noProof/>
            <w:webHidden/>
          </w:rPr>
          <w:instrText xml:space="preserve"> PAGEREF _Toc143614543 \h </w:instrText>
        </w:r>
        <w:r w:rsidR="00C16146">
          <w:rPr>
            <w:noProof/>
            <w:webHidden/>
          </w:rPr>
        </w:r>
        <w:r w:rsidR="00C16146">
          <w:rPr>
            <w:noProof/>
            <w:webHidden/>
          </w:rPr>
          <w:fldChar w:fldCharType="separate"/>
        </w:r>
        <w:r w:rsidR="00C16146">
          <w:rPr>
            <w:noProof/>
            <w:webHidden/>
          </w:rPr>
          <w:t>14</w:t>
        </w:r>
        <w:r w:rsidR="00C16146">
          <w:rPr>
            <w:noProof/>
            <w:webHidden/>
          </w:rPr>
          <w:fldChar w:fldCharType="end"/>
        </w:r>
      </w:hyperlink>
    </w:p>
    <w:p w:rsidR="00C16146" w:rsidRDefault="00B45B01">
      <w:pPr>
        <w:pStyle w:val="12"/>
        <w:rPr>
          <w:rFonts w:asciiTheme="minorHAnsi" w:eastAsiaTheme="minorEastAsia" w:hAnsiTheme="minorHAnsi" w:cstheme="minorBidi"/>
          <w:noProof/>
          <w:szCs w:val="22"/>
        </w:rPr>
      </w:pPr>
      <w:hyperlink w:anchor="_Toc143614544" w:history="1">
        <w:r w:rsidR="00C16146" w:rsidRPr="006F058D">
          <w:rPr>
            <w:rStyle w:val="ad"/>
            <w:b/>
            <w:bCs/>
            <w:noProof/>
          </w:rPr>
          <w:t xml:space="preserve">6  </w:t>
        </w:r>
        <w:r w:rsidR="00C16146" w:rsidRPr="006F058D">
          <w:rPr>
            <w:rStyle w:val="ad"/>
            <w:b/>
            <w:bCs/>
            <w:noProof/>
          </w:rPr>
          <w:t>半年度财务会计报告（未经审计）</w:t>
        </w:r>
        <w:r w:rsidR="00C16146">
          <w:rPr>
            <w:noProof/>
            <w:webHidden/>
          </w:rPr>
          <w:tab/>
        </w:r>
        <w:r w:rsidR="00C16146">
          <w:rPr>
            <w:noProof/>
            <w:webHidden/>
          </w:rPr>
          <w:fldChar w:fldCharType="begin"/>
        </w:r>
        <w:r w:rsidR="00C16146">
          <w:rPr>
            <w:noProof/>
            <w:webHidden/>
          </w:rPr>
          <w:instrText xml:space="preserve"> PAGEREF _Toc143614544 \h </w:instrText>
        </w:r>
        <w:r w:rsidR="00C16146">
          <w:rPr>
            <w:noProof/>
            <w:webHidden/>
          </w:rPr>
        </w:r>
        <w:r w:rsidR="00C16146">
          <w:rPr>
            <w:noProof/>
            <w:webHidden/>
          </w:rPr>
          <w:fldChar w:fldCharType="separate"/>
        </w:r>
        <w:r w:rsidR="00C16146">
          <w:rPr>
            <w:noProof/>
            <w:webHidden/>
          </w:rPr>
          <w:t>15</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45" w:history="1">
        <w:r w:rsidR="00C16146" w:rsidRPr="006F058D">
          <w:rPr>
            <w:rStyle w:val="ad"/>
            <w:noProof/>
          </w:rPr>
          <w:t xml:space="preserve">6.1 </w:t>
        </w:r>
        <w:r w:rsidR="00C16146" w:rsidRPr="006F058D">
          <w:rPr>
            <w:rStyle w:val="ad"/>
            <w:noProof/>
          </w:rPr>
          <w:t>资产负债表</w:t>
        </w:r>
        <w:r w:rsidR="00C16146">
          <w:rPr>
            <w:noProof/>
            <w:webHidden/>
          </w:rPr>
          <w:tab/>
        </w:r>
        <w:r w:rsidR="00C16146">
          <w:rPr>
            <w:noProof/>
            <w:webHidden/>
          </w:rPr>
          <w:fldChar w:fldCharType="begin"/>
        </w:r>
        <w:r w:rsidR="00C16146">
          <w:rPr>
            <w:noProof/>
            <w:webHidden/>
          </w:rPr>
          <w:instrText xml:space="preserve"> PAGEREF _Toc143614545 \h </w:instrText>
        </w:r>
        <w:r w:rsidR="00C16146">
          <w:rPr>
            <w:noProof/>
            <w:webHidden/>
          </w:rPr>
        </w:r>
        <w:r w:rsidR="00C16146">
          <w:rPr>
            <w:noProof/>
            <w:webHidden/>
          </w:rPr>
          <w:fldChar w:fldCharType="separate"/>
        </w:r>
        <w:r w:rsidR="00C16146">
          <w:rPr>
            <w:noProof/>
            <w:webHidden/>
          </w:rPr>
          <w:t>15</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46" w:history="1">
        <w:r w:rsidR="00C16146" w:rsidRPr="006F058D">
          <w:rPr>
            <w:rStyle w:val="ad"/>
            <w:noProof/>
          </w:rPr>
          <w:t xml:space="preserve">6.2 </w:t>
        </w:r>
        <w:r w:rsidR="00C16146" w:rsidRPr="006F058D">
          <w:rPr>
            <w:rStyle w:val="ad"/>
            <w:noProof/>
          </w:rPr>
          <w:t>利润表</w:t>
        </w:r>
        <w:r w:rsidR="00C16146">
          <w:rPr>
            <w:noProof/>
            <w:webHidden/>
          </w:rPr>
          <w:tab/>
        </w:r>
        <w:r w:rsidR="00C16146">
          <w:rPr>
            <w:noProof/>
            <w:webHidden/>
          </w:rPr>
          <w:fldChar w:fldCharType="begin"/>
        </w:r>
        <w:r w:rsidR="00C16146">
          <w:rPr>
            <w:noProof/>
            <w:webHidden/>
          </w:rPr>
          <w:instrText xml:space="preserve"> PAGEREF _Toc143614546 \h </w:instrText>
        </w:r>
        <w:r w:rsidR="00C16146">
          <w:rPr>
            <w:noProof/>
            <w:webHidden/>
          </w:rPr>
        </w:r>
        <w:r w:rsidR="00C16146">
          <w:rPr>
            <w:noProof/>
            <w:webHidden/>
          </w:rPr>
          <w:fldChar w:fldCharType="separate"/>
        </w:r>
        <w:r w:rsidR="00C16146">
          <w:rPr>
            <w:noProof/>
            <w:webHidden/>
          </w:rPr>
          <w:t>16</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47" w:history="1">
        <w:r w:rsidR="00C16146" w:rsidRPr="006F058D">
          <w:rPr>
            <w:rStyle w:val="ad"/>
            <w:noProof/>
          </w:rPr>
          <w:t xml:space="preserve">6.3 </w:t>
        </w:r>
        <w:r w:rsidR="00C16146" w:rsidRPr="006F058D">
          <w:rPr>
            <w:rStyle w:val="ad"/>
            <w:noProof/>
          </w:rPr>
          <w:t>净资产（基金净值）变动表</w:t>
        </w:r>
        <w:r w:rsidR="00C16146">
          <w:rPr>
            <w:noProof/>
            <w:webHidden/>
          </w:rPr>
          <w:tab/>
        </w:r>
        <w:r w:rsidR="00C16146">
          <w:rPr>
            <w:noProof/>
            <w:webHidden/>
          </w:rPr>
          <w:fldChar w:fldCharType="begin"/>
        </w:r>
        <w:r w:rsidR="00C16146">
          <w:rPr>
            <w:noProof/>
            <w:webHidden/>
          </w:rPr>
          <w:instrText xml:space="preserve"> PAGEREF _Toc143614547 \h </w:instrText>
        </w:r>
        <w:r w:rsidR="00C16146">
          <w:rPr>
            <w:noProof/>
            <w:webHidden/>
          </w:rPr>
        </w:r>
        <w:r w:rsidR="00C16146">
          <w:rPr>
            <w:noProof/>
            <w:webHidden/>
          </w:rPr>
          <w:fldChar w:fldCharType="separate"/>
        </w:r>
        <w:r w:rsidR="00C16146">
          <w:rPr>
            <w:noProof/>
            <w:webHidden/>
          </w:rPr>
          <w:t>17</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48" w:history="1">
        <w:r w:rsidR="00C16146" w:rsidRPr="006F058D">
          <w:rPr>
            <w:rStyle w:val="ad"/>
            <w:noProof/>
          </w:rPr>
          <w:t xml:space="preserve">6.4 </w:t>
        </w:r>
        <w:r w:rsidR="00C16146" w:rsidRPr="006F058D">
          <w:rPr>
            <w:rStyle w:val="ad"/>
            <w:noProof/>
          </w:rPr>
          <w:t>报表附注</w:t>
        </w:r>
        <w:r w:rsidR="00C16146">
          <w:rPr>
            <w:noProof/>
            <w:webHidden/>
          </w:rPr>
          <w:tab/>
        </w:r>
        <w:r w:rsidR="00C16146">
          <w:rPr>
            <w:noProof/>
            <w:webHidden/>
          </w:rPr>
          <w:fldChar w:fldCharType="begin"/>
        </w:r>
        <w:r w:rsidR="00C16146">
          <w:rPr>
            <w:noProof/>
            <w:webHidden/>
          </w:rPr>
          <w:instrText xml:space="preserve"> PAGEREF _Toc143614548 \h </w:instrText>
        </w:r>
        <w:r w:rsidR="00C16146">
          <w:rPr>
            <w:noProof/>
            <w:webHidden/>
          </w:rPr>
        </w:r>
        <w:r w:rsidR="00C16146">
          <w:rPr>
            <w:noProof/>
            <w:webHidden/>
          </w:rPr>
          <w:fldChar w:fldCharType="separate"/>
        </w:r>
        <w:r w:rsidR="00C16146">
          <w:rPr>
            <w:noProof/>
            <w:webHidden/>
          </w:rPr>
          <w:t>19</w:t>
        </w:r>
        <w:r w:rsidR="00C16146">
          <w:rPr>
            <w:noProof/>
            <w:webHidden/>
          </w:rPr>
          <w:fldChar w:fldCharType="end"/>
        </w:r>
      </w:hyperlink>
    </w:p>
    <w:p w:rsidR="00C16146" w:rsidRDefault="00B45B01">
      <w:pPr>
        <w:pStyle w:val="12"/>
        <w:rPr>
          <w:rFonts w:asciiTheme="minorHAnsi" w:eastAsiaTheme="minorEastAsia" w:hAnsiTheme="minorHAnsi" w:cstheme="minorBidi"/>
          <w:noProof/>
          <w:szCs w:val="22"/>
        </w:rPr>
      </w:pPr>
      <w:hyperlink w:anchor="_Toc143614549" w:history="1">
        <w:r w:rsidR="00C16146" w:rsidRPr="006F058D">
          <w:rPr>
            <w:rStyle w:val="ad"/>
            <w:b/>
            <w:bCs/>
            <w:noProof/>
          </w:rPr>
          <w:t xml:space="preserve">7  </w:t>
        </w:r>
        <w:r w:rsidR="00C16146" w:rsidRPr="006F058D">
          <w:rPr>
            <w:rStyle w:val="ad"/>
            <w:b/>
            <w:bCs/>
            <w:noProof/>
          </w:rPr>
          <w:t>投资组合报告</w:t>
        </w:r>
        <w:r w:rsidR="00C16146">
          <w:rPr>
            <w:noProof/>
            <w:webHidden/>
          </w:rPr>
          <w:tab/>
        </w:r>
        <w:r w:rsidR="00C16146">
          <w:rPr>
            <w:noProof/>
            <w:webHidden/>
          </w:rPr>
          <w:fldChar w:fldCharType="begin"/>
        </w:r>
        <w:r w:rsidR="00C16146">
          <w:rPr>
            <w:noProof/>
            <w:webHidden/>
          </w:rPr>
          <w:instrText xml:space="preserve"> PAGEREF _Toc143614549 \h </w:instrText>
        </w:r>
        <w:r w:rsidR="00C16146">
          <w:rPr>
            <w:noProof/>
            <w:webHidden/>
          </w:rPr>
        </w:r>
        <w:r w:rsidR="00C16146">
          <w:rPr>
            <w:noProof/>
            <w:webHidden/>
          </w:rPr>
          <w:fldChar w:fldCharType="separate"/>
        </w:r>
        <w:r w:rsidR="00C16146">
          <w:rPr>
            <w:noProof/>
            <w:webHidden/>
          </w:rPr>
          <w:t>36</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50" w:history="1">
        <w:r w:rsidR="00C16146" w:rsidRPr="006F058D">
          <w:rPr>
            <w:rStyle w:val="ad"/>
            <w:noProof/>
          </w:rPr>
          <w:t xml:space="preserve">7.1 </w:t>
        </w:r>
        <w:r w:rsidR="00C16146" w:rsidRPr="006F058D">
          <w:rPr>
            <w:rStyle w:val="ad"/>
            <w:noProof/>
          </w:rPr>
          <w:t>期末基金资产组合情况</w:t>
        </w:r>
        <w:r w:rsidR="00C16146">
          <w:rPr>
            <w:noProof/>
            <w:webHidden/>
          </w:rPr>
          <w:tab/>
        </w:r>
        <w:r w:rsidR="00C16146">
          <w:rPr>
            <w:noProof/>
            <w:webHidden/>
          </w:rPr>
          <w:fldChar w:fldCharType="begin"/>
        </w:r>
        <w:r w:rsidR="00C16146">
          <w:rPr>
            <w:noProof/>
            <w:webHidden/>
          </w:rPr>
          <w:instrText xml:space="preserve"> PAGEREF _Toc143614550 \h </w:instrText>
        </w:r>
        <w:r w:rsidR="00C16146">
          <w:rPr>
            <w:noProof/>
            <w:webHidden/>
          </w:rPr>
        </w:r>
        <w:r w:rsidR="00C16146">
          <w:rPr>
            <w:noProof/>
            <w:webHidden/>
          </w:rPr>
          <w:fldChar w:fldCharType="separate"/>
        </w:r>
        <w:r w:rsidR="00C16146">
          <w:rPr>
            <w:noProof/>
            <w:webHidden/>
          </w:rPr>
          <w:t>36</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51" w:history="1">
        <w:r w:rsidR="00C16146" w:rsidRPr="006F058D">
          <w:rPr>
            <w:rStyle w:val="ad"/>
            <w:noProof/>
          </w:rPr>
          <w:t xml:space="preserve">7.2 </w:t>
        </w:r>
        <w:r w:rsidR="00C16146" w:rsidRPr="006F058D">
          <w:rPr>
            <w:rStyle w:val="ad"/>
            <w:noProof/>
          </w:rPr>
          <w:t>期末在各个国家（地区）证券市场的权益投资分布</w:t>
        </w:r>
        <w:r w:rsidR="00C16146">
          <w:rPr>
            <w:noProof/>
            <w:webHidden/>
          </w:rPr>
          <w:tab/>
        </w:r>
        <w:r w:rsidR="00C16146">
          <w:rPr>
            <w:noProof/>
            <w:webHidden/>
          </w:rPr>
          <w:fldChar w:fldCharType="begin"/>
        </w:r>
        <w:r w:rsidR="00C16146">
          <w:rPr>
            <w:noProof/>
            <w:webHidden/>
          </w:rPr>
          <w:instrText xml:space="preserve"> PAGEREF _Toc143614551 \h </w:instrText>
        </w:r>
        <w:r w:rsidR="00C16146">
          <w:rPr>
            <w:noProof/>
            <w:webHidden/>
          </w:rPr>
        </w:r>
        <w:r w:rsidR="00C16146">
          <w:rPr>
            <w:noProof/>
            <w:webHidden/>
          </w:rPr>
          <w:fldChar w:fldCharType="separate"/>
        </w:r>
        <w:r w:rsidR="00C16146">
          <w:rPr>
            <w:noProof/>
            <w:webHidden/>
          </w:rPr>
          <w:t>37</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52" w:history="1">
        <w:r w:rsidR="00C16146" w:rsidRPr="006F058D">
          <w:rPr>
            <w:rStyle w:val="ad"/>
            <w:noProof/>
          </w:rPr>
          <w:t xml:space="preserve">7.3 </w:t>
        </w:r>
        <w:r w:rsidR="00C16146" w:rsidRPr="006F058D">
          <w:rPr>
            <w:rStyle w:val="ad"/>
            <w:noProof/>
          </w:rPr>
          <w:t>期末按行业分类的权益投资组合</w:t>
        </w:r>
        <w:r w:rsidR="00C16146">
          <w:rPr>
            <w:noProof/>
            <w:webHidden/>
          </w:rPr>
          <w:tab/>
        </w:r>
        <w:r w:rsidR="00C16146">
          <w:rPr>
            <w:noProof/>
            <w:webHidden/>
          </w:rPr>
          <w:fldChar w:fldCharType="begin"/>
        </w:r>
        <w:r w:rsidR="00C16146">
          <w:rPr>
            <w:noProof/>
            <w:webHidden/>
          </w:rPr>
          <w:instrText xml:space="preserve"> PAGEREF _Toc143614552 \h </w:instrText>
        </w:r>
        <w:r w:rsidR="00C16146">
          <w:rPr>
            <w:noProof/>
            <w:webHidden/>
          </w:rPr>
        </w:r>
        <w:r w:rsidR="00C16146">
          <w:rPr>
            <w:noProof/>
            <w:webHidden/>
          </w:rPr>
          <w:fldChar w:fldCharType="separate"/>
        </w:r>
        <w:r w:rsidR="00C16146">
          <w:rPr>
            <w:noProof/>
            <w:webHidden/>
          </w:rPr>
          <w:t>38</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53" w:history="1">
        <w:r w:rsidR="00C16146" w:rsidRPr="006F058D">
          <w:rPr>
            <w:rStyle w:val="ad"/>
            <w:noProof/>
          </w:rPr>
          <w:t xml:space="preserve">7.4 </w:t>
        </w:r>
        <w:r w:rsidR="00C16146" w:rsidRPr="006F058D">
          <w:rPr>
            <w:rStyle w:val="ad"/>
            <w:noProof/>
          </w:rPr>
          <w:t>期末按公允价值占基金资产净值比例大小排序的所有权益投资明细</w:t>
        </w:r>
        <w:r w:rsidR="00C16146">
          <w:rPr>
            <w:noProof/>
            <w:webHidden/>
          </w:rPr>
          <w:tab/>
        </w:r>
        <w:r w:rsidR="00C16146">
          <w:rPr>
            <w:noProof/>
            <w:webHidden/>
          </w:rPr>
          <w:fldChar w:fldCharType="begin"/>
        </w:r>
        <w:r w:rsidR="00C16146">
          <w:rPr>
            <w:noProof/>
            <w:webHidden/>
          </w:rPr>
          <w:instrText xml:space="preserve"> PAGEREF _Toc143614553 \h </w:instrText>
        </w:r>
        <w:r w:rsidR="00C16146">
          <w:rPr>
            <w:noProof/>
            <w:webHidden/>
          </w:rPr>
        </w:r>
        <w:r w:rsidR="00C16146">
          <w:rPr>
            <w:noProof/>
            <w:webHidden/>
          </w:rPr>
          <w:fldChar w:fldCharType="separate"/>
        </w:r>
        <w:r w:rsidR="00C16146">
          <w:rPr>
            <w:noProof/>
            <w:webHidden/>
          </w:rPr>
          <w:t>38</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54" w:history="1">
        <w:r w:rsidR="00C16146" w:rsidRPr="006F058D">
          <w:rPr>
            <w:rStyle w:val="ad"/>
            <w:noProof/>
          </w:rPr>
          <w:t xml:space="preserve">7.5 </w:t>
        </w:r>
        <w:r w:rsidR="00C16146" w:rsidRPr="006F058D">
          <w:rPr>
            <w:rStyle w:val="ad"/>
            <w:noProof/>
          </w:rPr>
          <w:t>报告期内股票投资组合的重大变动</w:t>
        </w:r>
        <w:r w:rsidR="00C16146">
          <w:rPr>
            <w:noProof/>
            <w:webHidden/>
          </w:rPr>
          <w:tab/>
        </w:r>
        <w:r w:rsidR="00C16146">
          <w:rPr>
            <w:noProof/>
            <w:webHidden/>
          </w:rPr>
          <w:fldChar w:fldCharType="begin"/>
        </w:r>
        <w:r w:rsidR="00C16146">
          <w:rPr>
            <w:noProof/>
            <w:webHidden/>
          </w:rPr>
          <w:instrText xml:space="preserve"> PAGEREF _Toc143614554 \h </w:instrText>
        </w:r>
        <w:r w:rsidR="00C16146">
          <w:rPr>
            <w:noProof/>
            <w:webHidden/>
          </w:rPr>
        </w:r>
        <w:r w:rsidR="00C16146">
          <w:rPr>
            <w:noProof/>
            <w:webHidden/>
          </w:rPr>
          <w:fldChar w:fldCharType="separate"/>
        </w:r>
        <w:r w:rsidR="00C16146">
          <w:rPr>
            <w:noProof/>
            <w:webHidden/>
          </w:rPr>
          <w:t>42</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55" w:history="1">
        <w:r w:rsidR="00C16146" w:rsidRPr="006F058D">
          <w:rPr>
            <w:rStyle w:val="ad"/>
            <w:noProof/>
          </w:rPr>
          <w:t xml:space="preserve">7.6 </w:t>
        </w:r>
        <w:r w:rsidR="00C16146" w:rsidRPr="006F058D">
          <w:rPr>
            <w:rStyle w:val="ad"/>
            <w:noProof/>
          </w:rPr>
          <w:t>期末按债券信用等级分类的债券投资组合</w:t>
        </w:r>
        <w:r w:rsidR="00C16146">
          <w:rPr>
            <w:noProof/>
            <w:webHidden/>
          </w:rPr>
          <w:tab/>
        </w:r>
        <w:r w:rsidR="00C16146">
          <w:rPr>
            <w:noProof/>
            <w:webHidden/>
          </w:rPr>
          <w:fldChar w:fldCharType="begin"/>
        </w:r>
        <w:r w:rsidR="00C16146">
          <w:rPr>
            <w:noProof/>
            <w:webHidden/>
          </w:rPr>
          <w:instrText xml:space="preserve"> PAGEREF _Toc143614555 \h </w:instrText>
        </w:r>
        <w:r w:rsidR="00C16146">
          <w:rPr>
            <w:noProof/>
            <w:webHidden/>
          </w:rPr>
        </w:r>
        <w:r w:rsidR="00C16146">
          <w:rPr>
            <w:noProof/>
            <w:webHidden/>
          </w:rPr>
          <w:fldChar w:fldCharType="separate"/>
        </w:r>
        <w:r w:rsidR="00C16146">
          <w:rPr>
            <w:noProof/>
            <w:webHidden/>
          </w:rPr>
          <w:t>44</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56" w:history="1">
        <w:r w:rsidR="00C16146" w:rsidRPr="006F058D">
          <w:rPr>
            <w:rStyle w:val="ad"/>
            <w:noProof/>
          </w:rPr>
          <w:t xml:space="preserve">7.7 </w:t>
        </w:r>
        <w:r w:rsidR="00C16146" w:rsidRPr="006F058D">
          <w:rPr>
            <w:rStyle w:val="ad"/>
            <w:noProof/>
          </w:rPr>
          <w:t>期末按公允价值占基金资产净值比例大小排名的前五名债券投资明细</w:t>
        </w:r>
        <w:r w:rsidR="00C16146">
          <w:rPr>
            <w:noProof/>
            <w:webHidden/>
          </w:rPr>
          <w:tab/>
        </w:r>
        <w:r w:rsidR="00C16146">
          <w:rPr>
            <w:noProof/>
            <w:webHidden/>
          </w:rPr>
          <w:fldChar w:fldCharType="begin"/>
        </w:r>
        <w:r w:rsidR="00C16146">
          <w:rPr>
            <w:noProof/>
            <w:webHidden/>
          </w:rPr>
          <w:instrText xml:space="preserve"> PAGEREF _Toc143614556 \h </w:instrText>
        </w:r>
        <w:r w:rsidR="00C16146">
          <w:rPr>
            <w:noProof/>
            <w:webHidden/>
          </w:rPr>
        </w:r>
        <w:r w:rsidR="00C16146">
          <w:rPr>
            <w:noProof/>
            <w:webHidden/>
          </w:rPr>
          <w:fldChar w:fldCharType="separate"/>
        </w:r>
        <w:r w:rsidR="00C16146">
          <w:rPr>
            <w:noProof/>
            <w:webHidden/>
          </w:rPr>
          <w:t>44</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57" w:history="1">
        <w:r w:rsidR="00C16146" w:rsidRPr="006F058D">
          <w:rPr>
            <w:rStyle w:val="ad"/>
            <w:noProof/>
          </w:rPr>
          <w:t xml:space="preserve">7.8 </w:t>
        </w:r>
        <w:r w:rsidR="00C16146" w:rsidRPr="006F058D">
          <w:rPr>
            <w:rStyle w:val="ad"/>
            <w:noProof/>
          </w:rPr>
          <w:t>期末按公允价值占基金资产净值比例大小排名的所有资产支持证券投资明细</w:t>
        </w:r>
        <w:r w:rsidR="00C16146">
          <w:rPr>
            <w:noProof/>
            <w:webHidden/>
          </w:rPr>
          <w:tab/>
        </w:r>
        <w:r w:rsidR="00C16146">
          <w:rPr>
            <w:noProof/>
            <w:webHidden/>
          </w:rPr>
          <w:fldChar w:fldCharType="begin"/>
        </w:r>
        <w:r w:rsidR="00C16146">
          <w:rPr>
            <w:noProof/>
            <w:webHidden/>
          </w:rPr>
          <w:instrText xml:space="preserve"> PAGEREF _Toc143614557 \h </w:instrText>
        </w:r>
        <w:r w:rsidR="00C16146">
          <w:rPr>
            <w:noProof/>
            <w:webHidden/>
          </w:rPr>
        </w:r>
        <w:r w:rsidR="00C16146">
          <w:rPr>
            <w:noProof/>
            <w:webHidden/>
          </w:rPr>
          <w:fldChar w:fldCharType="separate"/>
        </w:r>
        <w:r w:rsidR="00C16146">
          <w:rPr>
            <w:noProof/>
            <w:webHidden/>
          </w:rPr>
          <w:t>44</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58" w:history="1">
        <w:r w:rsidR="00C16146" w:rsidRPr="006F058D">
          <w:rPr>
            <w:rStyle w:val="ad"/>
            <w:noProof/>
          </w:rPr>
          <w:t xml:space="preserve">7.9 </w:t>
        </w:r>
        <w:r w:rsidR="00C16146" w:rsidRPr="006F058D">
          <w:rPr>
            <w:rStyle w:val="ad"/>
            <w:noProof/>
          </w:rPr>
          <w:t>期末按公允价值占基金资产净值比例大小排名的前五名金融衍生品投资明细</w:t>
        </w:r>
        <w:r w:rsidR="00C16146">
          <w:rPr>
            <w:noProof/>
            <w:webHidden/>
          </w:rPr>
          <w:tab/>
        </w:r>
        <w:r w:rsidR="00C16146">
          <w:rPr>
            <w:noProof/>
            <w:webHidden/>
          </w:rPr>
          <w:fldChar w:fldCharType="begin"/>
        </w:r>
        <w:r w:rsidR="00C16146">
          <w:rPr>
            <w:noProof/>
            <w:webHidden/>
          </w:rPr>
          <w:instrText xml:space="preserve"> PAGEREF _Toc143614558 \h </w:instrText>
        </w:r>
        <w:r w:rsidR="00C16146">
          <w:rPr>
            <w:noProof/>
            <w:webHidden/>
          </w:rPr>
        </w:r>
        <w:r w:rsidR="00C16146">
          <w:rPr>
            <w:noProof/>
            <w:webHidden/>
          </w:rPr>
          <w:fldChar w:fldCharType="separate"/>
        </w:r>
        <w:r w:rsidR="00C16146">
          <w:rPr>
            <w:noProof/>
            <w:webHidden/>
          </w:rPr>
          <w:t>44</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59" w:history="1">
        <w:r w:rsidR="00C16146" w:rsidRPr="006F058D">
          <w:rPr>
            <w:rStyle w:val="ad"/>
            <w:noProof/>
          </w:rPr>
          <w:t xml:space="preserve">7.10 </w:t>
        </w:r>
        <w:r w:rsidR="00C16146" w:rsidRPr="006F058D">
          <w:rPr>
            <w:rStyle w:val="ad"/>
            <w:noProof/>
          </w:rPr>
          <w:t>期末按公允价值占基金资产净值比例大小排序的前十名基金投资明细</w:t>
        </w:r>
        <w:r w:rsidR="00C16146">
          <w:rPr>
            <w:noProof/>
            <w:webHidden/>
          </w:rPr>
          <w:tab/>
        </w:r>
        <w:r w:rsidR="00C16146">
          <w:rPr>
            <w:noProof/>
            <w:webHidden/>
          </w:rPr>
          <w:fldChar w:fldCharType="begin"/>
        </w:r>
        <w:r w:rsidR="00C16146">
          <w:rPr>
            <w:noProof/>
            <w:webHidden/>
          </w:rPr>
          <w:instrText xml:space="preserve"> PAGEREF _Toc143614559 \h </w:instrText>
        </w:r>
        <w:r w:rsidR="00C16146">
          <w:rPr>
            <w:noProof/>
            <w:webHidden/>
          </w:rPr>
        </w:r>
        <w:r w:rsidR="00C16146">
          <w:rPr>
            <w:noProof/>
            <w:webHidden/>
          </w:rPr>
          <w:fldChar w:fldCharType="separate"/>
        </w:r>
        <w:r w:rsidR="00C16146">
          <w:rPr>
            <w:noProof/>
            <w:webHidden/>
          </w:rPr>
          <w:t>44</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60" w:history="1">
        <w:r w:rsidR="00C16146" w:rsidRPr="006F058D">
          <w:rPr>
            <w:rStyle w:val="ad"/>
            <w:noProof/>
          </w:rPr>
          <w:t xml:space="preserve">7.11 </w:t>
        </w:r>
        <w:r w:rsidR="00C16146" w:rsidRPr="006F058D">
          <w:rPr>
            <w:rStyle w:val="ad"/>
            <w:noProof/>
          </w:rPr>
          <w:t>本报告期投资基金情况</w:t>
        </w:r>
        <w:r w:rsidR="00C16146">
          <w:rPr>
            <w:noProof/>
            <w:webHidden/>
          </w:rPr>
          <w:tab/>
        </w:r>
        <w:r w:rsidR="00C16146">
          <w:rPr>
            <w:noProof/>
            <w:webHidden/>
          </w:rPr>
          <w:fldChar w:fldCharType="begin"/>
        </w:r>
        <w:r w:rsidR="00C16146">
          <w:rPr>
            <w:noProof/>
            <w:webHidden/>
          </w:rPr>
          <w:instrText xml:space="preserve"> PAGEREF _Toc143614560 \h </w:instrText>
        </w:r>
        <w:r w:rsidR="00C16146">
          <w:rPr>
            <w:noProof/>
            <w:webHidden/>
          </w:rPr>
        </w:r>
        <w:r w:rsidR="00C16146">
          <w:rPr>
            <w:noProof/>
            <w:webHidden/>
          </w:rPr>
          <w:fldChar w:fldCharType="separate"/>
        </w:r>
        <w:r w:rsidR="00C16146">
          <w:rPr>
            <w:noProof/>
            <w:webHidden/>
          </w:rPr>
          <w:t>44</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61" w:history="1">
        <w:r w:rsidR="00C16146" w:rsidRPr="006F058D">
          <w:rPr>
            <w:rStyle w:val="ad"/>
            <w:noProof/>
          </w:rPr>
          <w:t xml:space="preserve">7.12 </w:t>
        </w:r>
        <w:r w:rsidR="00C16146" w:rsidRPr="006F058D">
          <w:rPr>
            <w:rStyle w:val="ad"/>
            <w:noProof/>
          </w:rPr>
          <w:t>投资组合报告附注</w:t>
        </w:r>
        <w:r w:rsidR="00C16146">
          <w:rPr>
            <w:noProof/>
            <w:webHidden/>
          </w:rPr>
          <w:tab/>
        </w:r>
        <w:r w:rsidR="00C16146">
          <w:rPr>
            <w:noProof/>
            <w:webHidden/>
          </w:rPr>
          <w:fldChar w:fldCharType="begin"/>
        </w:r>
        <w:r w:rsidR="00C16146">
          <w:rPr>
            <w:noProof/>
            <w:webHidden/>
          </w:rPr>
          <w:instrText xml:space="preserve"> PAGEREF _Toc143614561 \h </w:instrText>
        </w:r>
        <w:r w:rsidR="00C16146">
          <w:rPr>
            <w:noProof/>
            <w:webHidden/>
          </w:rPr>
        </w:r>
        <w:r w:rsidR="00C16146">
          <w:rPr>
            <w:noProof/>
            <w:webHidden/>
          </w:rPr>
          <w:fldChar w:fldCharType="separate"/>
        </w:r>
        <w:r w:rsidR="00C16146">
          <w:rPr>
            <w:noProof/>
            <w:webHidden/>
          </w:rPr>
          <w:t>44</w:t>
        </w:r>
        <w:r w:rsidR="00C16146">
          <w:rPr>
            <w:noProof/>
            <w:webHidden/>
          </w:rPr>
          <w:fldChar w:fldCharType="end"/>
        </w:r>
      </w:hyperlink>
    </w:p>
    <w:p w:rsidR="00C16146" w:rsidRDefault="00B45B01">
      <w:pPr>
        <w:pStyle w:val="12"/>
        <w:rPr>
          <w:rFonts w:asciiTheme="minorHAnsi" w:eastAsiaTheme="minorEastAsia" w:hAnsiTheme="minorHAnsi" w:cstheme="minorBidi"/>
          <w:noProof/>
          <w:szCs w:val="22"/>
        </w:rPr>
      </w:pPr>
      <w:hyperlink w:anchor="_Toc143614562" w:history="1">
        <w:r w:rsidR="00C16146" w:rsidRPr="006F058D">
          <w:rPr>
            <w:rStyle w:val="ad"/>
            <w:b/>
            <w:bCs/>
            <w:noProof/>
          </w:rPr>
          <w:t xml:space="preserve">8  </w:t>
        </w:r>
        <w:r w:rsidR="00C16146" w:rsidRPr="006F058D">
          <w:rPr>
            <w:rStyle w:val="ad"/>
            <w:b/>
            <w:bCs/>
            <w:noProof/>
          </w:rPr>
          <w:t>基金份额持有人信息</w:t>
        </w:r>
        <w:r w:rsidR="00C16146">
          <w:rPr>
            <w:noProof/>
            <w:webHidden/>
          </w:rPr>
          <w:tab/>
        </w:r>
        <w:r w:rsidR="00C16146">
          <w:rPr>
            <w:noProof/>
            <w:webHidden/>
          </w:rPr>
          <w:fldChar w:fldCharType="begin"/>
        </w:r>
        <w:r w:rsidR="00C16146">
          <w:rPr>
            <w:noProof/>
            <w:webHidden/>
          </w:rPr>
          <w:instrText xml:space="preserve"> PAGEREF _Toc143614562 \h </w:instrText>
        </w:r>
        <w:r w:rsidR="00C16146">
          <w:rPr>
            <w:noProof/>
            <w:webHidden/>
          </w:rPr>
        </w:r>
        <w:r w:rsidR="00C16146">
          <w:rPr>
            <w:noProof/>
            <w:webHidden/>
          </w:rPr>
          <w:fldChar w:fldCharType="separate"/>
        </w:r>
        <w:r w:rsidR="00C16146">
          <w:rPr>
            <w:noProof/>
            <w:webHidden/>
          </w:rPr>
          <w:t>45</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63" w:history="1">
        <w:r w:rsidR="00C16146" w:rsidRPr="006F058D">
          <w:rPr>
            <w:rStyle w:val="ad"/>
            <w:noProof/>
          </w:rPr>
          <w:t xml:space="preserve">8.1 </w:t>
        </w:r>
        <w:r w:rsidR="00C16146" w:rsidRPr="006F058D">
          <w:rPr>
            <w:rStyle w:val="ad"/>
            <w:noProof/>
          </w:rPr>
          <w:t>期末基金份额持有人户数及持有人结构</w:t>
        </w:r>
        <w:r w:rsidR="00C16146">
          <w:rPr>
            <w:noProof/>
            <w:webHidden/>
          </w:rPr>
          <w:tab/>
        </w:r>
        <w:r w:rsidR="00C16146">
          <w:rPr>
            <w:noProof/>
            <w:webHidden/>
          </w:rPr>
          <w:fldChar w:fldCharType="begin"/>
        </w:r>
        <w:r w:rsidR="00C16146">
          <w:rPr>
            <w:noProof/>
            <w:webHidden/>
          </w:rPr>
          <w:instrText xml:space="preserve"> PAGEREF _Toc143614563 \h </w:instrText>
        </w:r>
        <w:r w:rsidR="00C16146">
          <w:rPr>
            <w:noProof/>
            <w:webHidden/>
          </w:rPr>
        </w:r>
        <w:r w:rsidR="00C16146">
          <w:rPr>
            <w:noProof/>
            <w:webHidden/>
          </w:rPr>
          <w:fldChar w:fldCharType="separate"/>
        </w:r>
        <w:r w:rsidR="00C16146">
          <w:rPr>
            <w:noProof/>
            <w:webHidden/>
          </w:rPr>
          <w:t>45</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64" w:history="1">
        <w:r w:rsidR="00C16146" w:rsidRPr="006F058D">
          <w:rPr>
            <w:rStyle w:val="ad"/>
            <w:noProof/>
          </w:rPr>
          <w:t xml:space="preserve">8.2 </w:t>
        </w:r>
        <w:r w:rsidR="00C16146" w:rsidRPr="006F058D">
          <w:rPr>
            <w:rStyle w:val="ad"/>
            <w:noProof/>
          </w:rPr>
          <w:t>期末基金管理人的从业人员持有本基金的情况</w:t>
        </w:r>
        <w:r w:rsidR="00C16146">
          <w:rPr>
            <w:noProof/>
            <w:webHidden/>
          </w:rPr>
          <w:tab/>
        </w:r>
        <w:r w:rsidR="00C16146">
          <w:rPr>
            <w:noProof/>
            <w:webHidden/>
          </w:rPr>
          <w:fldChar w:fldCharType="begin"/>
        </w:r>
        <w:r w:rsidR="00C16146">
          <w:rPr>
            <w:noProof/>
            <w:webHidden/>
          </w:rPr>
          <w:instrText xml:space="preserve"> PAGEREF _Toc143614564 \h </w:instrText>
        </w:r>
        <w:r w:rsidR="00C16146">
          <w:rPr>
            <w:noProof/>
            <w:webHidden/>
          </w:rPr>
        </w:r>
        <w:r w:rsidR="00C16146">
          <w:rPr>
            <w:noProof/>
            <w:webHidden/>
          </w:rPr>
          <w:fldChar w:fldCharType="separate"/>
        </w:r>
        <w:r w:rsidR="00C16146">
          <w:rPr>
            <w:noProof/>
            <w:webHidden/>
          </w:rPr>
          <w:t>45</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65" w:history="1">
        <w:r w:rsidR="00C16146" w:rsidRPr="006F058D">
          <w:rPr>
            <w:rStyle w:val="ad"/>
            <w:noProof/>
          </w:rPr>
          <w:t xml:space="preserve">8.3 </w:t>
        </w:r>
        <w:r w:rsidR="00C16146" w:rsidRPr="006F058D">
          <w:rPr>
            <w:rStyle w:val="ad"/>
            <w:noProof/>
          </w:rPr>
          <w:t>期末基金管理人的从业人员持有本开放式基金份额总量区间的情况</w:t>
        </w:r>
        <w:r w:rsidR="00C16146">
          <w:rPr>
            <w:noProof/>
            <w:webHidden/>
          </w:rPr>
          <w:tab/>
        </w:r>
        <w:r w:rsidR="00C16146">
          <w:rPr>
            <w:noProof/>
            <w:webHidden/>
          </w:rPr>
          <w:fldChar w:fldCharType="begin"/>
        </w:r>
        <w:r w:rsidR="00C16146">
          <w:rPr>
            <w:noProof/>
            <w:webHidden/>
          </w:rPr>
          <w:instrText xml:space="preserve"> PAGEREF _Toc143614565 \h </w:instrText>
        </w:r>
        <w:r w:rsidR="00C16146">
          <w:rPr>
            <w:noProof/>
            <w:webHidden/>
          </w:rPr>
        </w:r>
        <w:r w:rsidR="00C16146">
          <w:rPr>
            <w:noProof/>
            <w:webHidden/>
          </w:rPr>
          <w:fldChar w:fldCharType="separate"/>
        </w:r>
        <w:r w:rsidR="00C16146">
          <w:rPr>
            <w:noProof/>
            <w:webHidden/>
          </w:rPr>
          <w:t>46</w:t>
        </w:r>
        <w:r w:rsidR="00C16146">
          <w:rPr>
            <w:noProof/>
            <w:webHidden/>
          </w:rPr>
          <w:fldChar w:fldCharType="end"/>
        </w:r>
      </w:hyperlink>
    </w:p>
    <w:p w:rsidR="00C16146" w:rsidRDefault="00B45B01">
      <w:pPr>
        <w:pStyle w:val="12"/>
        <w:rPr>
          <w:rFonts w:asciiTheme="minorHAnsi" w:eastAsiaTheme="minorEastAsia" w:hAnsiTheme="minorHAnsi" w:cstheme="minorBidi"/>
          <w:noProof/>
          <w:szCs w:val="22"/>
        </w:rPr>
      </w:pPr>
      <w:hyperlink w:anchor="_Toc143614566" w:history="1">
        <w:r w:rsidR="00C16146" w:rsidRPr="006F058D">
          <w:rPr>
            <w:rStyle w:val="ad"/>
            <w:b/>
            <w:bCs/>
            <w:noProof/>
          </w:rPr>
          <w:t xml:space="preserve">9  </w:t>
        </w:r>
        <w:r w:rsidR="00C16146" w:rsidRPr="006F058D">
          <w:rPr>
            <w:rStyle w:val="ad"/>
            <w:b/>
            <w:bCs/>
            <w:noProof/>
          </w:rPr>
          <w:t>开放式基金份额变动</w:t>
        </w:r>
        <w:r w:rsidR="00C16146">
          <w:rPr>
            <w:noProof/>
            <w:webHidden/>
          </w:rPr>
          <w:tab/>
        </w:r>
        <w:r w:rsidR="00C16146">
          <w:rPr>
            <w:noProof/>
            <w:webHidden/>
          </w:rPr>
          <w:fldChar w:fldCharType="begin"/>
        </w:r>
        <w:r w:rsidR="00C16146">
          <w:rPr>
            <w:noProof/>
            <w:webHidden/>
          </w:rPr>
          <w:instrText xml:space="preserve"> PAGEREF _Toc143614566 \h </w:instrText>
        </w:r>
        <w:r w:rsidR="00C16146">
          <w:rPr>
            <w:noProof/>
            <w:webHidden/>
          </w:rPr>
        </w:r>
        <w:r w:rsidR="00C16146">
          <w:rPr>
            <w:noProof/>
            <w:webHidden/>
          </w:rPr>
          <w:fldChar w:fldCharType="separate"/>
        </w:r>
        <w:r w:rsidR="00C16146">
          <w:rPr>
            <w:noProof/>
            <w:webHidden/>
          </w:rPr>
          <w:t>46</w:t>
        </w:r>
        <w:r w:rsidR="00C16146">
          <w:rPr>
            <w:noProof/>
            <w:webHidden/>
          </w:rPr>
          <w:fldChar w:fldCharType="end"/>
        </w:r>
      </w:hyperlink>
    </w:p>
    <w:p w:rsidR="00C16146" w:rsidRDefault="00B45B01">
      <w:pPr>
        <w:pStyle w:val="12"/>
        <w:rPr>
          <w:rFonts w:asciiTheme="minorHAnsi" w:eastAsiaTheme="minorEastAsia" w:hAnsiTheme="minorHAnsi" w:cstheme="minorBidi"/>
          <w:noProof/>
          <w:szCs w:val="22"/>
        </w:rPr>
      </w:pPr>
      <w:hyperlink w:anchor="_Toc143614567" w:history="1">
        <w:r w:rsidR="00C16146" w:rsidRPr="006F058D">
          <w:rPr>
            <w:rStyle w:val="ad"/>
            <w:b/>
            <w:bCs/>
            <w:noProof/>
          </w:rPr>
          <w:t xml:space="preserve">10  </w:t>
        </w:r>
        <w:r w:rsidR="00C16146" w:rsidRPr="006F058D">
          <w:rPr>
            <w:rStyle w:val="ad"/>
            <w:b/>
            <w:bCs/>
            <w:noProof/>
          </w:rPr>
          <w:t>重大事件揭示</w:t>
        </w:r>
        <w:r w:rsidR="00C16146">
          <w:rPr>
            <w:noProof/>
            <w:webHidden/>
          </w:rPr>
          <w:tab/>
        </w:r>
        <w:r w:rsidR="00C16146">
          <w:rPr>
            <w:noProof/>
            <w:webHidden/>
          </w:rPr>
          <w:fldChar w:fldCharType="begin"/>
        </w:r>
        <w:r w:rsidR="00C16146">
          <w:rPr>
            <w:noProof/>
            <w:webHidden/>
          </w:rPr>
          <w:instrText xml:space="preserve"> PAGEREF _Toc143614567 \h </w:instrText>
        </w:r>
        <w:r w:rsidR="00C16146">
          <w:rPr>
            <w:noProof/>
            <w:webHidden/>
          </w:rPr>
        </w:r>
        <w:r w:rsidR="00C16146">
          <w:rPr>
            <w:noProof/>
            <w:webHidden/>
          </w:rPr>
          <w:fldChar w:fldCharType="separate"/>
        </w:r>
        <w:r w:rsidR="00C16146">
          <w:rPr>
            <w:noProof/>
            <w:webHidden/>
          </w:rPr>
          <w:t>46</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68" w:history="1">
        <w:r w:rsidR="00C16146" w:rsidRPr="006F058D">
          <w:rPr>
            <w:rStyle w:val="ad"/>
            <w:noProof/>
          </w:rPr>
          <w:t xml:space="preserve">10.1 </w:t>
        </w:r>
        <w:r w:rsidR="00C16146" w:rsidRPr="006F058D">
          <w:rPr>
            <w:rStyle w:val="ad"/>
            <w:noProof/>
          </w:rPr>
          <w:t>基金份额持有人大会决议</w:t>
        </w:r>
        <w:r w:rsidR="00C16146">
          <w:rPr>
            <w:noProof/>
            <w:webHidden/>
          </w:rPr>
          <w:tab/>
        </w:r>
        <w:r w:rsidR="00C16146">
          <w:rPr>
            <w:noProof/>
            <w:webHidden/>
          </w:rPr>
          <w:fldChar w:fldCharType="begin"/>
        </w:r>
        <w:r w:rsidR="00C16146">
          <w:rPr>
            <w:noProof/>
            <w:webHidden/>
          </w:rPr>
          <w:instrText xml:space="preserve"> PAGEREF _Toc143614568 \h </w:instrText>
        </w:r>
        <w:r w:rsidR="00C16146">
          <w:rPr>
            <w:noProof/>
            <w:webHidden/>
          </w:rPr>
        </w:r>
        <w:r w:rsidR="00C16146">
          <w:rPr>
            <w:noProof/>
            <w:webHidden/>
          </w:rPr>
          <w:fldChar w:fldCharType="separate"/>
        </w:r>
        <w:r w:rsidR="00C16146">
          <w:rPr>
            <w:noProof/>
            <w:webHidden/>
          </w:rPr>
          <w:t>46</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69" w:history="1">
        <w:r w:rsidR="00C16146" w:rsidRPr="006F058D">
          <w:rPr>
            <w:rStyle w:val="ad"/>
            <w:noProof/>
          </w:rPr>
          <w:t xml:space="preserve">10.2 </w:t>
        </w:r>
        <w:r w:rsidR="00C16146" w:rsidRPr="006F058D">
          <w:rPr>
            <w:rStyle w:val="ad"/>
            <w:noProof/>
          </w:rPr>
          <w:t>基金管理人、基金托管人的专门基金托管部门的重大人事变动</w:t>
        </w:r>
        <w:r w:rsidR="00C16146">
          <w:rPr>
            <w:noProof/>
            <w:webHidden/>
          </w:rPr>
          <w:tab/>
        </w:r>
        <w:r w:rsidR="00C16146">
          <w:rPr>
            <w:noProof/>
            <w:webHidden/>
          </w:rPr>
          <w:fldChar w:fldCharType="begin"/>
        </w:r>
        <w:r w:rsidR="00C16146">
          <w:rPr>
            <w:noProof/>
            <w:webHidden/>
          </w:rPr>
          <w:instrText xml:space="preserve"> PAGEREF _Toc143614569 \h </w:instrText>
        </w:r>
        <w:r w:rsidR="00C16146">
          <w:rPr>
            <w:noProof/>
            <w:webHidden/>
          </w:rPr>
        </w:r>
        <w:r w:rsidR="00C16146">
          <w:rPr>
            <w:noProof/>
            <w:webHidden/>
          </w:rPr>
          <w:fldChar w:fldCharType="separate"/>
        </w:r>
        <w:r w:rsidR="00C16146">
          <w:rPr>
            <w:noProof/>
            <w:webHidden/>
          </w:rPr>
          <w:t>46</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70" w:history="1">
        <w:r w:rsidR="00C16146" w:rsidRPr="006F058D">
          <w:rPr>
            <w:rStyle w:val="ad"/>
            <w:noProof/>
          </w:rPr>
          <w:t xml:space="preserve">10.3 </w:t>
        </w:r>
        <w:r w:rsidR="00C16146" w:rsidRPr="006F058D">
          <w:rPr>
            <w:rStyle w:val="ad"/>
            <w:noProof/>
          </w:rPr>
          <w:t>涉及基金管理人、基金财产、基金托管业务的诉讼</w:t>
        </w:r>
        <w:r w:rsidR="00C16146">
          <w:rPr>
            <w:noProof/>
            <w:webHidden/>
          </w:rPr>
          <w:tab/>
        </w:r>
        <w:r w:rsidR="00C16146">
          <w:rPr>
            <w:noProof/>
            <w:webHidden/>
          </w:rPr>
          <w:fldChar w:fldCharType="begin"/>
        </w:r>
        <w:r w:rsidR="00C16146">
          <w:rPr>
            <w:noProof/>
            <w:webHidden/>
          </w:rPr>
          <w:instrText xml:space="preserve"> PAGEREF _Toc143614570 \h </w:instrText>
        </w:r>
        <w:r w:rsidR="00C16146">
          <w:rPr>
            <w:noProof/>
            <w:webHidden/>
          </w:rPr>
        </w:r>
        <w:r w:rsidR="00C16146">
          <w:rPr>
            <w:noProof/>
            <w:webHidden/>
          </w:rPr>
          <w:fldChar w:fldCharType="separate"/>
        </w:r>
        <w:r w:rsidR="00C16146">
          <w:rPr>
            <w:noProof/>
            <w:webHidden/>
          </w:rPr>
          <w:t>46</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71" w:history="1">
        <w:r w:rsidR="00C16146" w:rsidRPr="006F058D">
          <w:rPr>
            <w:rStyle w:val="ad"/>
            <w:noProof/>
          </w:rPr>
          <w:t xml:space="preserve">10.4 </w:t>
        </w:r>
        <w:r w:rsidR="00C16146" w:rsidRPr="006F058D">
          <w:rPr>
            <w:rStyle w:val="ad"/>
            <w:noProof/>
          </w:rPr>
          <w:t>基金投资策略的改变</w:t>
        </w:r>
        <w:r w:rsidR="00C16146">
          <w:rPr>
            <w:noProof/>
            <w:webHidden/>
          </w:rPr>
          <w:tab/>
        </w:r>
        <w:r w:rsidR="00C16146">
          <w:rPr>
            <w:noProof/>
            <w:webHidden/>
          </w:rPr>
          <w:fldChar w:fldCharType="begin"/>
        </w:r>
        <w:r w:rsidR="00C16146">
          <w:rPr>
            <w:noProof/>
            <w:webHidden/>
          </w:rPr>
          <w:instrText xml:space="preserve"> PAGEREF _Toc143614571 \h </w:instrText>
        </w:r>
        <w:r w:rsidR="00C16146">
          <w:rPr>
            <w:noProof/>
            <w:webHidden/>
          </w:rPr>
        </w:r>
        <w:r w:rsidR="00C16146">
          <w:rPr>
            <w:noProof/>
            <w:webHidden/>
          </w:rPr>
          <w:fldChar w:fldCharType="separate"/>
        </w:r>
        <w:r w:rsidR="00C16146">
          <w:rPr>
            <w:noProof/>
            <w:webHidden/>
          </w:rPr>
          <w:t>47</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72" w:history="1">
        <w:r w:rsidR="00C16146" w:rsidRPr="006F058D">
          <w:rPr>
            <w:rStyle w:val="ad"/>
            <w:noProof/>
          </w:rPr>
          <w:t xml:space="preserve">10.5 </w:t>
        </w:r>
        <w:r w:rsidR="00C16146" w:rsidRPr="006F058D">
          <w:rPr>
            <w:rStyle w:val="ad"/>
            <w:noProof/>
          </w:rPr>
          <w:t>为基金进行审计的会计师事务所情况</w:t>
        </w:r>
        <w:r w:rsidR="00C16146">
          <w:rPr>
            <w:noProof/>
            <w:webHidden/>
          </w:rPr>
          <w:tab/>
        </w:r>
        <w:r w:rsidR="00C16146">
          <w:rPr>
            <w:noProof/>
            <w:webHidden/>
          </w:rPr>
          <w:fldChar w:fldCharType="begin"/>
        </w:r>
        <w:r w:rsidR="00C16146">
          <w:rPr>
            <w:noProof/>
            <w:webHidden/>
          </w:rPr>
          <w:instrText xml:space="preserve"> PAGEREF _Toc143614572 \h </w:instrText>
        </w:r>
        <w:r w:rsidR="00C16146">
          <w:rPr>
            <w:noProof/>
            <w:webHidden/>
          </w:rPr>
        </w:r>
        <w:r w:rsidR="00C16146">
          <w:rPr>
            <w:noProof/>
            <w:webHidden/>
          </w:rPr>
          <w:fldChar w:fldCharType="separate"/>
        </w:r>
        <w:r w:rsidR="00C16146">
          <w:rPr>
            <w:noProof/>
            <w:webHidden/>
          </w:rPr>
          <w:t>47</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73" w:history="1">
        <w:r w:rsidR="00C16146" w:rsidRPr="006F058D">
          <w:rPr>
            <w:rStyle w:val="ad"/>
            <w:noProof/>
          </w:rPr>
          <w:t xml:space="preserve">10.6 </w:t>
        </w:r>
        <w:r w:rsidR="00C16146" w:rsidRPr="006F058D">
          <w:rPr>
            <w:rStyle w:val="ad"/>
            <w:noProof/>
          </w:rPr>
          <w:t>管理人、托管人及其高级管理人员受稽查或处罚等情况</w:t>
        </w:r>
        <w:r w:rsidR="00C16146">
          <w:rPr>
            <w:noProof/>
            <w:webHidden/>
          </w:rPr>
          <w:tab/>
        </w:r>
        <w:r w:rsidR="00C16146">
          <w:rPr>
            <w:noProof/>
            <w:webHidden/>
          </w:rPr>
          <w:fldChar w:fldCharType="begin"/>
        </w:r>
        <w:r w:rsidR="00C16146">
          <w:rPr>
            <w:noProof/>
            <w:webHidden/>
          </w:rPr>
          <w:instrText xml:space="preserve"> PAGEREF _Toc143614573 \h </w:instrText>
        </w:r>
        <w:r w:rsidR="00C16146">
          <w:rPr>
            <w:noProof/>
            <w:webHidden/>
          </w:rPr>
        </w:r>
        <w:r w:rsidR="00C16146">
          <w:rPr>
            <w:noProof/>
            <w:webHidden/>
          </w:rPr>
          <w:fldChar w:fldCharType="separate"/>
        </w:r>
        <w:r w:rsidR="00C16146">
          <w:rPr>
            <w:noProof/>
            <w:webHidden/>
          </w:rPr>
          <w:t>47</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74" w:history="1">
        <w:r w:rsidR="00C16146" w:rsidRPr="006F058D">
          <w:rPr>
            <w:rStyle w:val="ad"/>
            <w:noProof/>
          </w:rPr>
          <w:t xml:space="preserve">10.6.1 </w:t>
        </w:r>
        <w:r w:rsidR="00C16146" w:rsidRPr="006F058D">
          <w:rPr>
            <w:rStyle w:val="ad"/>
            <w:noProof/>
          </w:rPr>
          <w:t>管理人及其高级管理人员受稽查或处罚等情况</w:t>
        </w:r>
        <w:r w:rsidR="00C16146">
          <w:rPr>
            <w:noProof/>
            <w:webHidden/>
          </w:rPr>
          <w:tab/>
        </w:r>
        <w:r w:rsidR="00C16146">
          <w:rPr>
            <w:noProof/>
            <w:webHidden/>
          </w:rPr>
          <w:fldChar w:fldCharType="begin"/>
        </w:r>
        <w:r w:rsidR="00C16146">
          <w:rPr>
            <w:noProof/>
            <w:webHidden/>
          </w:rPr>
          <w:instrText xml:space="preserve"> PAGEREF _Toc143614574 \h </w:instrText>
        </w:r>
        <w:r w:rsidR="00C16146">
          <w:rPr>
            <w:noProof/>
            <w:webHidden/>
          </w:rPr>
        </w:r>
        <w:r w:rsidR="00C16146">
          <w:rPr>
            <w:noProof/>
            <w:webHidden/>
          </w:rPr>
          <w:fldChar w:fldCharType="separate"/>
        </w:r>
        <w:r w:rsidR="00C16146">
          <w:rPr>
            <w:noProof/>
            <w:webHidden/>
          </w:rPr>
          <w:t>47</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75" w:history="1">
        <w:r w:rsidR="00C16146" w:rsidRPr="006F058D">
          <w:rPr>
            <w:rStyle w:val="ad"/>
            <w:noProof/>
          </w:rPr>
          <w:t xml:space="preserve">10.6.2 </w:t>
        </w:r>
        <w:r w:rsidR="00C16146" w:rsidRPr="006F058D">
          <w:rPr>
            <w:rStyle w:val="ad"/>
            <w:noProof/>
          </w:rPr>
          <w:t>托管人及其高级管理人员受稽查或处罚等情况</w:t>
        </w:r>
        <w:r w:rsidR="00C16146">
          <w:rPr>
            <w:noProof/>
            <w:webHidden/>
          </w:rPr>
          <w:tab/>
        </w:r>
        <w:r w:rsidR="00C16146">
          <w:rPr>
            <w:noProof/>
            <w:webHidden/>
          </w:rPr>
          <w:fldChar w:fldCharType="begin"/>
        </w:r>
        <w:r w:rsidR="00C16146">
          <w:rPr>
            <w:noProof/>
            <w:webHidden/>
          </w:rPr>
          <w:instrText xml:space="preserve"> PAGEREF _Toc143614575 \h </w:instrText>
        </w:r>
        <w:r w:rsidR="00C16146">
          <w:rPr>
            <w:noProof/>
            <w:webHidden/>
          </w:rPr>
        </w:r>
        <w:r w:rsidR="00C16146">
          <w:rPr>
            <w:noProof/>
            <w:webHidden/>
          </w:rPr>
          <w:fldChar w:fldCharType="separate"/>
        </w:r>
        <w:r w:rsidR="00C16146">
          <w:rPr>
            <w:noProof/>
            <w:webHidden/>
          </w:rPr>
          <w:t>47</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76" w:history="1">
        <w:r w:rsidR="00C16146" w:rsidRPr="006F058D">
          <w:rPr>
            <w:rStyle w:val="ad"/>
            <w:noProof/>
          </w:rPr>
          <w:t xml:space="preserve">10.7 </w:t>
        </w:r>
        <w:r w:rsidR="00C16146" w:rsidRPr="006F058D">
          <w:rPr>
            <w:rStyle w:val="ad"/>
            <w:noProof/>
          </w:rPr>
          <w:t>基金租用证券公司交易单元的有关情况</w:t>
        </w:r>
        <w:r w:rsidR="00C16146">
          <w:rPr>
            <w:noProof/>
            <w:webHidden/>
          </w:rPr>
          <w:tab/>
        </w:r>
        <w:r w:rsidR="00C16146">
          <w:rPr>
            <w:noProof/>
            <w:webHidden/>
          </w:rPr>
          <w:fldChar w:fldCharType="begin"/>
        </w:r>
        <w:r w:rsidR="00C16146">
          <w:rPr>
            <w:noProof/>
            <w:webHidden/>
          </w:rPr>
          <w:instrText xml:space="preserve"> PAGEREF _Toc143614576 \h </w:instrText>
        </w:r>
        <w:r w:rsidR="00C16146">
          <w:rPr>
            <w:noProof/>
            <w:webHidden/>
          </w:rPr>
        </w:r>
        <w:r w:rsidR="00C16146">
          <w:rPr>
            <w:noProof/>
            <w:webHidden/>
          </w:rPr>
          <w:fldChar w:fldCharType="separate"/>
        </w:r>
        <w:r w:rsidR="00C16146">
          <w:rPr>
            <w:noProof/>
            <w:webHidden/>
          </w:rPr>
          <w:t>47</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77" w:history="1">
        <w:r w:rsidR="00C16146" w:rsidRPr="006F058D">
          <w:rPr>
            <w:rStyle w:val="ad"/>
            <w:noProof/>
          </w:rPr>
          <w:t xml:space="preserve">10.8 </w:t>
        </w:r>
        <w:r w:rsidR="00C16146" w:rsidRPr="006F058D">
          <w:rPr>
            <w:rStyle w:val="ad"/>
            <w:noProof/>
          </w:rPr>
          <w:t>其他重大事件</w:t>
        </w:r>
        <w:r w:rsidR="00C16146">
          <w:rPr>
            <w:noProof/>
            <w:webHidden/>
          </w:rPr>
          <w:tab/>
        </w:r>
        <w:r w:rsidR="00C16146">
          <w:rPr>
            <w:noProof/>
            <w:webHidden/>
          </w:rPr>
          <w:fldChar w:fldCharType="begin"/>
        </w:r>
        <w:r w:rsidR="00C16146">
          <w:rPr>
            <w:noProof/>
            <w:webHidden/>
          </w:rPr>
          <w:instrText xml:space="preserve"> PAGEREF _Toc143614577 \h </w:instrText>
        </w:r>
        <w:r w:rsidR="00C16146">
          <w:rPr>
            <w:noProof/>
            <w:webHidden/>
          </w:rPr>
        </w:r>
        <w:r w:rsidR="00C16146">
          <w:rPr>
            <w:noProof/>
            <w:webHidden/>
          </w:rPr>
          <w:fldChar w:fldCharType="separate"/>
        </w:r>
        <w:r w:rsidR="00C16146">
          <w:rPr>
            <w:noProof/>
            <w:webHidden/>
          </w:rPr>
          <w:t>50</w:t>
        </w:r>
        <w:r w:rsidR="00C16146">
          <w:rPr>
            <w:noProof/>
            <w:webHidden/>
          </w:rPr>
          <w:fldChar w:fldCharType="end"/>
        </w:r>
      </w:hyperlink>
    </w:p>
    <w:p w:rsidR="00C16146" w:rsidRDefault="00B45B01">
      <w:pPr>
        <w:pStyle w:val="12"/>
        <w:rPr>
          <w:rFonts w:asciiTheme="minorHAnsi" w:eastAsiaTheme="minorEastAsia" w:hAnsiTheme="minorHAnsi" w:cstheme="minorBidi"/>
          <w:noProof/>
          <w:szCs w:val="22"/>
        </w:rPr>
      </w:pPr>
      <w:hyperlink w:anchor="_Toc143614578" w:history="1">
        <w:r w:rsidR="00C16146" w:rsidRPr="006F058D">
          <w:rPr>
            <w:rStyle w:val="ad"/>
            <w:b/>
            <w:bCs/>
            <w:noProof/>
          </w:rPr>
          <w:t xml:space="preserve">11  </w:t>
        </w:r>
        <w:r w:rsidR="00C16146" w:rsidRPr="006F058D">
          <w:rPr>
            <w:rStyle w:val="ad"/>
            <w:b/>
            <w:bCs/>
            <w:noProof/>
          </w:rPr>
          <w:t>影响投资者决策的其他重要信息</w:t>
        </w:r>
        <w:r w:rsidR="00C16146">
          <w:rPr>
            <w:noProof/>
            <w:webHidden/>
          </w:rPr>
          <w:tab/>
        </w:r>
        <w:r w:rsidR="00C16146">
          <w:rPr>
            <w:noProof/>
            <w:webHidden/>
          </w:rPr>
          <w:fldChar w:fldCharType="begin"/>
        </w:r>
        <w:r w:rsidR="00C16146">
          <w:rPr>
            <w:noProof/>
            <w:webHidden/>
          </w:rPr>
          <w:instrText xml:space="preserve"> PAGEREF _Toc143614578 \h </w:instrText>
        </w:r>
        <w:r w:rsidR="00C16146">
          <w:rPr>
            <w:noProof/>
            <w:webHidden/>
          </w:rPr>
        </w:r>
        <w:r w:rsidR="00C16146">
          <w:rPr>
            <w:noProof/>
            <w:webHidden/>
          </w:rPr>
          <w:fldChar w:fldCharType="separate"/>
        </w:r>
        <w:r w:rsidR="00C16146">
          <w:rPr>
            <w:noProof/>
            <w:webHidden/>
          </w:rPr>
          <w:t>51</w:t>
        </w:r>
        <w:r w:rsidR="00C16146">
          <w:rPr>
            <w:noProof/>
            <w:webHidden/>
          </w:rPr>
          <w:fldChar w:fldCharType="end"/>
        </w:r>
      </w:hyperlink>
    </w:p>
    <w:p w:rsidR="00C16146" w:rsidRDefault="00B45B01">
      <w:pPr>
        <w:pStyle w:val="12"/>
        <w:rPr>
          <w:rFonts w:asciiTheme="minorHAnsi" w:eastAsiaTheme="minorEastAsia" w:hAnsiTheme="minorHAnsi" w:cstheme="minorBidi"/>
          <w:noProof/>
          <w:szCs w:val="22"/>
        </w:rPr>
      </w:pPr>
      <w:hyperlink w:anchor="_Toc143614579" w:history="1">
        <w:r w:rsidR="00C16146" w:rsidRPr="006F058D">
          <w:rPr>
            <w:rStyle w:val="ad"/>
            <w:b/>
            <w:bCs/>
            <w:noProof/>
          </w:rPr>
          <w:t xml:space="preserve">12  </w:t>
        </w:r>
        <w:r w:rsidR="00C16146" w:rsidRPr="006F058D">
          <w:rPr>
            <w:rStyle w:val="ad"/>
            <w:b/>
            <w:bCs/>
            <w:noProof/>
          </w:rPr>
          <w:t>备查文件目录</w:t>
        </w:r>
        <w:r w:rsidR="00C16146">
          <w:rPr>
            <w:noProof/>
            <w:webHidden/>
          </w:rPr>
          <w:tab/>
        </w:r>
        <w:r w:rsidR="00C16146">
          <w:rPr>
            <w:noProof/>
            <w:webHidden/>
          </w:rPr>
          <w:fldChar w:fldCharType="begin"/>
        </w:r>
        <w:r w:rsidR="00C16146">
          <w:rPr>
            <w:noProof/>
            <w:webHidden/>
          </w:rPr>
          <w:instrText xml:space="preserve"> PAGEREF _Toc143614579 \h </w:instrText>
        </w:r>
        <w:r w:rsidR="00C16146">
          <w:rPr>
            <w:noProof/>
            <w:webHidden/>
          </w:rPr>
        </w:r>
        <w:r w:rsidR="00C16146">
          <w:rPr>
            <w:noProof/>
            <w:webHidden/>
          </w:rPr>
          <w:fldChar w:fldCharType="separate"/>
        </w:r>
        <w:r w:rsidR="00C16146">
          <w:rPr>
            <w:noProof/>
            <w:webHidden/>
          </w:rPr>
          <w:t>51</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80" w:history="1">
        <w:r w:rsidR="00C16146" w:rsidRPr="006F058D">
          <w:rPr>
            <w:rStyle w:val="ad"/>
            <w:noProof/>
          </w:rPr>
          <w:t xml:space="preserve">12.1 </w:t>
        </w:r>
        <w:r w:rsidR="00C16146" w:rsidRPr="006F058D">
          <w:rPr>
            <w:rStyle w:val="ad"/>
            <w:noProof/>
          </w:rPr>
          <w:t>备查文件目录</w:t>
        </w:r>
        <w:r w:rsidR="00C16146">
          <w:rPr>
            <w:noProof/>
            <w:webHidden/>
          </w:rPr>
          <w:tab/>
        </w:r>
        <w:r w:rsidR="00C16146">
          <w:rPr>
            <w:noProof/>
            <w:webHidden/>
          </w:rPr>
          <w:fldChar w:fldCharType="begin"/>
        </w:r>
        <w:r w:rsidR="00C16146">
          <w:rPr>
            <w:noProof/>
            <w:webHidden/>
          </w:rPr>
          <w:instrText xml:space="preserve"> PAGEREF _Toc143614580 \h </w:instrText>
        </w:r>
        <w:r w:rsidR="00C16146">
          <w:rPr>
            <w:noProof/>
            <w:webHidden/>
          </w:rPr>
        </w:r>
        <w:r w:rsidR="00C16146">
          <w:rPr>
            <w:noProof/>
            <w:webHidden/>
          </w:rPr>
          <w:fldChar w:fldCharType="separate"/>
        </w:r>
        <w:r w:rsidR="00C16146">
          <w:rPr>
            <w:noProof/>
            <w:webHidden/>
          </w:rPr>
          <w:t>51</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81" w:history="1">
        <w:r w:rsidR="00C16146" w:rsidRPr="006F058D">
          <w:rPr>
            <w:rStyle w:val="ad"/>
            <w:noProof/>
          </w:rPr>
          <w:t xml:space="preserve">12.2 </w:t>
        </w:r>
        <w:r w:rsidR="00C16146" w:rsidRPr="006F058D">
          <w:rPr>
            <w:rStyle w:val="ad"/>
            <w:noProof/>
          </w:rPr>
          <w:t>存放地点</w:t>
        </w:r>
        <w:r w:rsidR="00C16146">
          <w:rPr>
            <w:noProof/>
            <w:webHidden/>
          </w:rPr>
          <w:tab/>
        </w:r>
        <w:r w:rsidR="00C16146">
          <w:rPr>
            <w:noProof/>
            <w:webHidden/>
          </w:rPr>
          <w:fldChar w:fldCharType="begin"/>
        </w:r>
        <w:r w:rsidR="00C16146">
          <w:rPr>
            <w:noProof/>
            <w:webHidden/>
          </w:rPr>
          <w:instrText xml:space="preserve"> PAGEREF _Toc143614581 \h </w:instrText>
        </w:r>
        <w:r w:rsidR="00C16146">
          <w:rPr>
            <w:noProof/>
            <w:webHidden/>
          </w:rPr>
        </w:r>
        <w:r w:rsidR="00C16146">
          <w:rPr>
            <w:noProof/>
            <w:webHidden/>
          </w:rPr>
          <w:fldChar w:fldCharType="separate"/>
        </w:r>
        <w:r w:rsidR="00C16146">
          <w:rPr>
            <w:noProof/>
            <w:webHidden/>
          </w:rPr>
          <w:t>52</w:t>
        </w:r>
        <w:r w:rsidR="00C16146">
          <w:rPr>
            <w:noProof/>
            <w:webHidden/>
          </w:rPr>
          <w:fldChar w:fldCharType="end"/>
        </w:r>
      </w:hyperlink>
    </w:p>
    <w:p w:rsidR="00C16146" w:rsidRDefault="00B45B01">
      <w:pPr>
        <w:pStyle w:val="24"/>
        <w:ind w:left="420"/>
        <w:rPr>
          <w:rFonts w:asciiTheme="minorHAnsi" w:eastAsiaTheme="minorEastAsia" w:hAnsiTheme="minorHAnsi" w:cstheme="minorBidi"/>
          <w:noProof/>
          <w:kern w:val="2"/>
          <w:szCs w:val="22"/>
        </w:rPr>
      </w:pPr>
      <w:hyperlink w:anchor="_Toc143614582" w:history="1">
        <w:r w:rsidR="00C16146" w:rsidRPr="006F058D">
          <w:rPr>
            <w:rStyle w:val="ad"/>
            <w:noProof/>
          </w:rPr>
          <w:t xml:space="preserve">12.3 </w:t>
        </w:r>
        <w:r w:rsidR="00C16146" w:rsidRPr="006F058D">
          <w:rPr>
            <w:rStyle w:val="ad"/>
            <w:noProof/>
          </w:rPr>
          <w:t>查阅方式</w:t>
        </w:r>
        <w:r w:rsidR="00C16146">
          <w:rPr>
            <w:noProof/>
            <w:webHidden/>
          </w:rPr>
          <w:tab/>
        </w:r>
        <w:r w:rsidR="00C16146">
          <w:rPr>
            <w:noProof/>
            <w:webHidden/>
          </w:rPr>
          <w:fldChar w:fldCharType="begin"/>
        </w:r>
        <w:r w:rsidR="00C16146">
          <w:rPr>
            <w:noProof/>
            <w:webHidden/>
          </w:rPr>
          <w:instrText xml:space="preserve"> PAGEREF _Toc143614582 \h </w:instrText>
        </w:r>
        <w:r w:rsidR="00C16146">
          <w:rPr>
            <w:noProof/>
            <w:webHidden/>
          </w:rPr>
        </w:r>
        <w:r w:rsidR="00C16146">
          <w:rPr>
            <w:noProof/>
            <w:webHidden/>
          </w:rPr>
          <w:fldChar w:fldCharType="separate"/>
        </w:r>
        <w:r w:rsidR="00C16146">
          <w:rPr>
            <w:noProof/>
            <w:webHidden/>
          </w:rPr>
          <w:t>52</w:t>
        </w:r>
        <w:r w:rsidR="00C16146">
          <w:rPr>
            <w:noProof/>
            <w:webHidden/>
          </w:rPr>
          <w:fldChar w:fldCharType="end"/>
        </w:r>
      </w:hyperlink>
    </w:p>
    <w:p w:rsidR="00871A0D" w:rsidRPr="008A34EB" w:rsidRDefault="00A371B2" w:rsidP="00871A0D">
      <w:pPr>
        <w:spacing w:line="288" w:lineRule="auto"/>
        <w:rPr>
          <w:rFonts w:eastAsiaTheme="minorEastAsia"/>
          <w:szCs w:val="21"/>
        </w:rPr>
      </w:pPr>
      <w:r w:rsidRPr="008A34EB">
        <w:rPr>
          <w:rFonts w:eastAsiaTheme="minorEastAsia"/>
          <w:kern w:val="0"/>
          <w:szCs w:val="21"/>
        </w:rPr>
        <w:fldChar w:fldCharType="end"/>
      </w:r>
      <w:r w:rsidR="00871A0D" w:rsidRPr="008A34EB">
        <w:rPr>
          <w:rFonts w:eastAsiaTheme="minorEastAsia"/>
          <w:szCs w:val="21"/>
        </w:rPr>
        <w:br w:type="page"/>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sz w:val="21"/>
          <w:szCs w:val="21"/>
          <w:lang w:val="en-US"/>
        </w:rPr>
      </w:pPr>
      <w:bookmarkStart w:id="20" w:name="_Toc225498244"/>
      <w:bookmarkStart w:id="21" w:name="_Toc352255960"/>
      <w:bookmarkStart w:id="22" w:name="_Toc352256028"/>
      <w:bookmarkStart w:id="23" w:name="_Toc352331206"/>
      <w:bookmarkStart w:id="24" w:name="_Toc390164792"/>
      <w:bookmarkStart w:id="25" w:name="_Toc143614521"/>
      <w:r w:rsidRPr="008A34EB">
        <w:rPr>
          <w:rFonts w:eastAsiaTheme="minorEastAsia"/>
          <w:b/>
          <w:bCs/>
          <w:sz w:val="21"/>
          <w:szCs w:val="21"/>
          <w:lang w:val="en-US"/>
        </w:rPr>
        <w:lastRenderedPageBreak/>
        <w:t>2</w:t>
      </w:r>
      <w:r w:rsidR="00937FC6" w:rsidRPr="008A34EB">
        <w:rPr>
          <w:rFonts w:eastAsiaTheme="minorEastAsia"/>
          <w:b/>
          <w:bCs/>
          <w:sz w:val="21"/>
          <w:szCs w:val="21"/>
          <w:lang w:val="en-US"/>
        </w:rPr>
        <w:t xml:space="preserve">  </w:t>
      </w:r>
      <w:r w:rsidRPr="008A34EB">
        <w:rPr>
          <w:rFonts w:eastAsiaTheme="minorEastAsia"/>
          <w:b/>
          <w:bCs/>
          <w:sz w:val="21"/>
          <w:szCs w:val="21"/>
          <w:lang w:val="en-US"/>
        </w:rPr>
        <w:t>基金简介</w:t>
      </w:r>
      <w:bookmarkEnd w:id="20"/>
      <w:bookmarkEnd w:id="21"/>
      <w:bookmarkEnd w:id="22"/>
      <w:bookmarkEnd w:id="23"/>
      <w:bookmarkEnd w:id="24"/>
      <w:bookmarkEnd w:id="25"/>
    </w:p>
    <w:p w:rsidR="008A5A5D" w:rsidRPr="008A34EB" w:rsidRDefault="008A5A5D" w:rsidP="004016C4">
      <w:pPr>
        <w:pStyle w:val="20"/>
        <w:spacing w:before="0" w:after="0"/>
        <w:rPr>
          <w:rFonts w:ascii="Times New Roman" w:eastAsiaTheme="minorEastAsia" w:hAnsi="Times New Roman"/>
          <w:sz w:val="21"/>
          <w:szCs w:val="21"/>
        </w:rPr>
      </w:pPr>
      <w:bookmarkStart w:id="26" w:name="_Toc352255961"/>
      <w:bookmarkStart w:id="27" w:name="_Toc352256029"/>
      <w:bookmarkStart w:id="28" w:name="_Toc352331207"/>
      <w:bookmarkStart w:id="29" w:name="_Toc390164793"/>
      <w:bookmarkStart w:id="30" w:name="_Toc143614522"/>
      <w:r w:rsidRPr="008A34EB">
        <w:rPr>
          <w:rFonts w:ascii="Times New Roman" w:eastAsiaTheme="minorEastAsia" w:hAnsi="Times New Roman"/>
          <w:kern w:val="0"/>
          <w:sz w:val="21"/>
          <w:szCs w:val="21"/>
        </w:rPr>
        <w:t>2.1</w:t>
      </w:r>
      <w:r w:rsidR="008227FB"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sz w:val="21"/>
          <w:szCs w:val="21"/>
        </w:rPr>
        <w:t>基金基本情况</w:t>
      </w:r>
      <w:bookmarkEnd w:id="26"/>
      <w:bookmarkEnd w:id="27"/>
      <w:bookmarkEnd w:id="28"/>
      <w:bookmarkEnd w:id="29"/>
      <w:bookmarkEnd w:id="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8A5A5D" w:rsidRPr="008A34EB" w:rsidTr="00862636">
        <w:tc>
          <w:tcPr>
            <w:tcW w:w="3258" w:type="dxa"/>
          </w:tcPr>
          <w:p w:rsidR="008A5A5D" w:rsidRPr="008A34EB" w:rsidRDefault="008A5A5D">
            <w:pPr>
              <w:rPr>
                <w:rFonts w:eastAsiaTheme="minorEastAsia"/>
                <w:kern w:val="0"/>
                <w:szCs w:val="21"/>
              </w:rPr>
            </w:pPr>
            <w:r w:rsidRPr="008A34EB">
              <w:rPr>
                <w:rFonts w:eastAsiaTheme="minorEastAsia"/>
                <w:szCs w:val="21"/>
              </w:rPr>
              <w:t>基金名称</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摩根全球天然资源混合型证券投资基金</w:t>
            </w:r>
            <w:r w:rsidRPr="008A34EB">
              <w:rPr>
                <w:rFonts w:eastAsiaTheme="minorEastAsia"/>
                <w:szCs w:val="21"/>
              </w:rPr>
              <w:t>(QDII)</w:t>
            </w:r>
          </w:p>
        </w:tc>
      </w:tr>
      <w:tr w:rsidR="008A5A5D" w:rsidRPr="008A34EB" w:rsidTr="00862636">
        <w:tc>
          <w:tcPr>
            <w:tcW w:w="3258" w:type="dxa"/>
          </w:tcPr>
          <w:p w:rsidR="008A5A5D" w:rsidRPr="008A34EB" w:rsidRDefault="008A5A5D">
            <w:pPr>
              <w:rPr>
                <w:rFonts w:eastAsiaTheme="minorEastAsia"/>
                <w:kern w:val="0"/>
                <w:szCs w:val="21"/>
              </w:rPr>
            </w:pPr>
            <w:r w:rsidRPr="008A34EB">
              <w:rPr>
                <w:rFonts w:eastAsiaTheme="minorEastAsia"/>
                <w:szCs w:val="21"/>
              </w:rPr>
              <w:t>基金简称</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摩根全球天然资源混合</w:t>
            </w:r>
            <w:r w:rsidRPr="008A34EB">
              <w:rPr>
                <w:rFonts w:eastAsiaTheme="minorEastAsia"/>
                <w:szCs w:val="21"/>
              </w:rPr>
              <w:t>(QDII)</w:t>
            </w:r>
          </w:p>
        </w:tc>
      </w:tr>
      <w:tr w:rsidR="008A5A5D" w:rsidRPr="008A34EB" w:rsidTr="00862636">
        <w:tc>
          <w:tcPr>
            <w:tcW w:w="3258" w:type="dxa"/>
            <w:vAlign w:val="center"/>
          </w:tcPr>
          <w:p w:rsidR="008A5A5D" w:rsidRPr="008A34EB" w:rsidRDefault="008A5A5D">
            <w:pPr>
              <w:rPr>
                <w:rFonts w:eastAsiaTheme="minorEastAsia"/>
                <w:kern w:val="0"/>
                <w:szCs w:val="21"/>
              </w:rPr>
            </w:pPr>
            <w:r w:rsidRPr="008A34EB">
              <w:rPr>
                <w:rFonts w:eastAsiaTheme="minorEastAsia"/>
                <w:szCs w:val="21"/>
              </w:rPr>
              <w:t>基金主代码</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378546</w:t>
            </w:r>
          </w:p>
        </w:tc>
      </w:tr>
      <w:tr w:rsidR="00B20203" w:rsidRPr="008A34EB" w:rsidTr="00862636">
        <w:tc>
          <w:tcPr>
            <w:tcW w:w="3258" w:type="dxa"/>
            <w:vAlign w:val="center"/>
          </w:tcPr>
          <w:p w:rsidR="00B20203" w:rsidRPr="008A34EB" w:rsidRDefault="00B20203">
            <w:pPr>
              <w:rPr>
                <w:rFonts w:eastAsiaTheme="minorEastAsia"/>
                <w:szCs w:val="21"/>
              </w:rPr>
            </w:pPr>
            <w:r w:rsidRPr="008A34EB">
              <w:rPr>
                <w:rFonts w:eastAsiaTheme="minorEastAsia"/>
                <w:szCs w:val="21"/>
              </w:rPr>
              <w:t>交易代码</w:t>
            </w:r>
          </w:p>
        </w:tc>
        <w:tc>
          <w:tcPr>
            <w:tcW w:w="5217" w:type="dxa"/>
            <w:vAlign w:val="center"/>
          </w:tcPr>
          <w:p w:rsidR="00B20203" w:rsidRPr="008A34EB" w:rsidRDefault="00B20203" w:rsidP="00E72E07">
            <w:pPr>
              <w:jc w:val="right"/>
              <w:rPr>
                <w:rFonts w:eastAsiaTheme="minorEastAsia"/>
                <w:szCs w:val="21"/>
              </w:rPr>
            </w:pPr>
            <w:r w:rsidRPr="008A34EB">
              <w:rPr>
                <w:rFonts w:eastAsiaTheme="minorEastAsia"/>
                <w:szCs w:val="21"/>
              </w:rPr>
              <w:t>378546</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基金运作方式</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契约型开放式</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基金合同生效日</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2012</w:t>
            </w:r>
            <w:r w:rsidRPr="008A34EB">
              <w:rPr>
                <w:rFonts w:eastAsiaTheme="minorEastAsia"/>
                <w:szCs w:val="21"/>
              </w:rPr>
              <w:t>年</w:t>
            </w:r>
            <w:r w:rsidRPr="008A34EB">
              <w:rPr>
                <w:rFonts w:eastAsiaTheme="minorEastAsia"/>
                <w:szCs w:val="21"/>
              </w:rPr>
              <w:t>3</w:t>
            </w:r>
            <w:r w:rsidRPr="008A34EB">
              <w:rPr>
                <w:rFonts w:eastAsiaTheme="minorEastAsia"/>
                <w:szCs w:val="21"/>
              </w:rPr>
              <w:t>月</w:t>
            </w:r>
            <w:r w:rsidRPr="008A34EB">
              <w:rPr>
                <w:rFonts w:eastAsiaTheme="minorEastAsia"/>
                <w:szCs w:val="21"/>
              </w:rPr>
              <w:t>26</w:t>
            </w:r>
            <w:r w:rsidRPr="008A34EB">
              <w:rPr>
                <w:rFonts w:eastAsiaTheme="minorEastAsia"/>
                <w:szCs w:val="21"/>
              </w:rPr>
              <w:t>日</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基金管理人</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摩根基金管理（中国）有限公司</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基金托管人</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中国银行股份有限公司</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报告期末基金份额总额</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97,818,241.46</w:t>
            </w:r>
            <w:r w:rsidRPr="008A34EB">
              <w:rPr>
                <w:rFonts w:eastAsiaTheme="minorEastAsia"/>
                <w:szCs w:val="21"/>
              </w:rPr>
              <w:t>份</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基金合同存续期</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不定期</w:t>
            </w:r>
          </w:p>
        </w:tc>
      </w:tr>
    </w:tbl>
    <w:p w:rsidR="008A5A5D" w:rsidRPr="008A34EB" w:rsidRDefault="008A5A5D" w:rsidP="004F5A80">
      <w:pPr>
        <w:pStyle w:val="20"/>
        <w:spacing w:beforeLines="100" w:before="312" w:after="0"/>
        <w:rPr>
          <w:rFonts w:ascii="Times New Roman" w:eastAsiaTheme="minorEastAsia" w:hAnsi="Times New Roman"/>
          <w:sz w:val="21"/>
          <w:szCs w:val="21"/>
        </w:rPr>
      </w:pPr>
      <w:bookmarkStart w:id="31" w:name="_Toc352255962"/>
      <w:bookmarkStart w:id="32" w:name="_Toc352256030"/>
      <w:bookmarkStart w:id="33" w:name="_Toc352331208"/>
      <w:bookmarkStart w:id="34" w:name="_Toc390164794"/>
      <w:bookmarkStart w:id="35" w:name="_Toc143614523"/>
      <w:r w:rsidRPr="008A34EB">
        <w:rPr>
          <w:rFonts w:ascii="Times New Roman" w:eastAsiaTheme="minorEastAsia" w:hAnsi="Times New Roman"/>
          <w:kern w:val="0"/>
          <w:sz w:val="21"/>
          <w:szCs w:val="21"/>
        </w:rPr>
        <w:t xml:space="preserve">2.2 </w:t>
      </w:r>
      <w:r w:rsidRPr="008A34EB">
        <w:rPr>
          <w:rFonts w:ascii="Times New Roman" w:eastAsiaTheme="minorEastAsia" w:hAnsi="Times New Roman"/>
          <w:sz w:val="21"/>
          <w:szCs w:val="21"/>
        </w:rPr>
        <w:t>基金产品说明</w:t>
      </w:r>
      <w:bookmarkEnd w:id="31"/>
      <w:bookmarkEnd w:id="32"/>
      <w:bookmarkEnd w:id="33"/>
      <w:bookmarkEnd w:id="34"/>
      <w:bookmarkEnd w:id="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投资目标</w:t>
            </w:r>
          </w:p>
        </w:tc>
        <w:tc>
          <w:tcPr>
            <w:tcW w:w="6873" w:type="dxa"/>
            <w:vAlign w:val="bottom"/>
          </w:tcPr>
          <w:p w:rsidR="008A5A5D" w:rsidRPr="008A34EB" w:rsidRDefault="008A5A5D">
            <w:pPr>
              <w:rPr>
                <w:rFonts w:eastAsiaTheme="minorEastAsia"/>
                <w:szCs w:val="21"/>
              </w:rPr>
            </w:pPr>
            <w:r w:rsidRPr="008A34EB">
              <w:rPr>
                <w:rFonts w:eastAsiaTheme="minorEastAsia"/>
                <w:szCs w:val="21"/>
              </w:rPr>
              <w:t>本基金主要投资于全球范围内从事天然资源的勘探、开发、生产及销售，或是向天然资源行业提供服务的公司的股票，通过积极主动的资产配置和组合管理，在风险可控的前提下以获取长期资产增值。</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投资策略</w:t>
            </w:r>
          </w:p>
        </w:tc>
        <w:tc>
          <w:tcPr>
            <w:tcW w:w="6873" w:type="dxa"/>
            <w:vAlign w:val="bottom"/>
          </w:tcPr>
          <w:p w:rsidR="00A624D2" w:rsidRDefault="00C16146">
            <w:pPr>
              <w:rPr>
                <w:rFonts w:eastAsiaTheme="minorEastAsia"/>
                <w:szCs w:val="21"/>
              </w:rPr>
            </w:pPr>
            <w:r>
              <w:rPr>
                <w:rFonts w:eastAsiaTheme="minorEastAsia"/>
                <w:szCs w:val="21"/>
              </w:rPr>
              <w:t>全球天然资源的稀缺与人类对其需求的不断增长的矛盾日益突显，这显示了天然资源具有极大的战略价值，该行业的相关上市公司也具有良好的投资机会。本基金将充分分享全球天然资源行业未来的高增长成果，审慎把握全球天然资源的投资机会，争取为投资者带来长期稳健回报。</w:t>
            </w:r>
          </w:p>
          <w:p w:rsidR="00A624D2" w:rsidRDefault="00C16146">
            <w:pPr>
              <w:rPr>
                <w:rFonts w:eastAsiaTheme="minorEastAsia"/>
                <w:szCs w:val="21"/>
              </w:rPr>
            </w:pPr>
            <w:r>
              <w:rPr>
                <w:rFonts w:eastAsiaTheme="minorEastAsia"/>
                <w:szCs w:val="21"/>
              </w:rPr>
              <w:t>1</w:t>
            </w:r>
            <w:r>
              <w:rPr>
                <w:rFonts w:eastAsiaTheme="minorEastAsia"/>
                <w:szCs w:val="21"/>
              </w:rPr>
              <w:t>、股票投资策略</w:t>
            </w:r>
          </w:p>
          <w:p w:rsidR="00A624D2" w:rsidRDefault="00C16146">
            <w:pPr>
              <w:rPr>
                <w:rFonts w:eastAsiaTheme="minorEastAsia"/>
                <w:szCs w:val="21"/>
              </w:rPr>
            </w:pPr>
            <w:r>
              <w:rPr>
                <w:rFonts w:eastAsiaTheme="minorEastAsia"/>
                <w:szCs w:val="21"/>
              </w:rP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w:t>
            </w:r>
          </w:p>
          <w:p w:rsidR="00A624D2" w:rsidRDefault="00C16146">
            <w:pPr>
              <w:rPr>
                <w:rFonts w:eastAsiaTheme="minorEastAsia"/>
                <w:szCs w:val="21"/>
              </w:rPr>
            </w:pPr>
            <w:r>
              <w:rPr>
                <w:rFonts w:eastAsiaTheme="minorEastAsia"/>
                <w:szCs w:val="21"/>
              </w:rPr>
              <w:t>2</w:t>
            </w:r>
            <w:r>
              <w:rPr>
                <w:rFonts w:eastAsiaTheme="minorEastAsia"/>
                <w:szCs w:val="21"/>
              </w:rPr>
              <w:t>、固定收益类投资策略</w:t>
            </w:r>
          </w:p>
          <w:p w:rsidR="00A624D2" w:rsidRDefault="00C16146">
            <w:pPr>
              <w:rPr>
                <w:rFonts w:eastAsiaTheme="minorEastAsia"/>
                <w:szCs w:val="21"/>
              </w:rPr>
            </w:pPr>
            <w:r>
              <w:rPr>
                <w:rFonts w:eastAsiaTheme="minorEastAsia"/>
                <w:szCs w:val="21"/>
              </w:rPr>
              <w:t>本基金将根据风险防御及现金替代性管理的需要，适度进行债券投资。本基金将分别对新兴市场和成熟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p>
          <w:p w:rsidR="00A624D2" w:rsidRDefault="00C16146">
            <w:pPr>
              <w:rPr>
                <w:rFonts w:eastAsiaTheme="minorEastAsia"/>
                <w:szCs w:val="21"/>
              </w:rPr>
            </w:pPr>
            <w:r>
              <w:rPr>
                <w:rFonts w:eastAsiaTheme="minorEastAsia"/>
                <w:szCs w:val="21"/>
              </w:rPr>
              <w:t>3</w:t>
            </w:r>
            <w:r>
              <w:rPr>
                <w:rFonts w:eastAsiaTheme="minorEastAsia"/>
                <w:szCs w:val="21"/>
              </w:rPr>
              <w:t>、衍生</w:t>
            </w:r>
            <w:proofErr w:type="gramStart"/>
            <w:r>
              <w:rPr>
                <w:rFonts w:eastAsiaTheme="minorEastAsia"/>
                <w:szCs w:val="21"/>
              </w:rPr>
              <w:t>品投资</w:t>
            </w:r>
            <w:proofErr w:type="gramEnd"/>
            <w:r>
              <w:rPr>
                <w:rFonts w:eastAsiaTheme="minorEastAsia"/>
                <w:szCs w:val="21"/>
              </w:rPr>
              <w:t>策略</w:t>
            </w:r>
          </w:p>
          <w:p w:rsidR="008A5A5D" w:rsidRPr="008A34EB" w:rsidRDefault="008A5A5D">
            <w:pPr>
              <w:rPr>
                <w:rFonts w:eastAsiaTheme="minorEastAsia"/>
                <w:szCs w:val="21"/>
              </w:rPr>
            </w:pPr>
            <w:r w:rsidRPr="008A34EB">
              <w:rPr>
                <w:rFonts w:eastAsiaTheme="minorEastAsia"/>
                <w:szCs w:val="21"/>
              </w:rPr>
              <w:t>本基金将以组合避险或有效管理为目标，本着谨慎原则，进行风险识别，适度参与衍生品投资。</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业绩比较基准</w:t>
            </w:r>
          </w:p>
        </w:tc>
        <w:tc>
          <w:tcPr>
            <w:tcW w:w="6873" w:type="dxa"/>
            <w:vAlign w:val="bottom"/>
          </w:tcPr>
          <w:p w:rsidR="008A5A5D" w:rsidRPr="008A34EB" w:rsidRDefault="008A5A5D">
            <w:pPr>
              <w:rPr>
                <w:rFonts w:eastAsiaTheme="minorEastAsia"/>
                <w:szCs w:val="21"/>
              </w:rPr>
            </w:pPr>
            <w:r w:rsidRPr="008A34EB">
              <w:rPr>
                <w:rFonts w:eastAsiaTheme="minorEastAsia"/>
                <w:szCs w:val="21"/>
              </w:rPr>
              <w:t>欧洲货币矿产、黄金及能源指数（</w:t>
            </w:r>
            <w:r w:rsidRPr="008A34EB">
              <w:rPr>
                <w:rFonts w:eastAsiaTheme="minorEastAsia"/>
                <w:szCs w:val="21"/>
              </w:rPr>
              <w:t>Euromoney Mining, Gold&amp;Energy Index</w:t>
            </w:r>
            <w:r w:rsidRPr="008A34EB">
              <w:rPr>
                <w:rFonts w:eastAsiaTheme="minorEastAsia"/>
                <w:szCs w:val="21"/>
              </w:rPr>
              <w:t>）</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风险收益特征</w:t>
            </w:r>
          </w:p>
        </w:tc>
        <w:tc>
          <w:tcPr>
            <w:tcW w:w="6873" w:type="dxa"/>
            <w:vAlign w:val="bottom"/>
          </w:tcPr>
          <w:p w:rsidR="00A624D2" w:rsidRDefault="00C16146">
            <w:pPr>
              <w:rPr>
                <w:rFonts w:eastAsiaTheme="minorEastAsia"/>
                <w:szCs w:val="21"/>
              </w:rPr>
            </w:pPr>
            <w:r>
              <w:rPr>
                <w:rFonts w:eastAsiaTheme="minorEastAsia"/>
                <w:szCs w:val="21"/>
              </w:rPr>
              <w:t>本基金为混合型投资基金，主要投资于海外市场的天然资源行业的股票，本基金的业绩表现在大多数的情况下与国际大宗商品价格的走势具有较高的相关性。本基金的预期风险收益水平低于股票型基金，高于债券型基金及货币市场基金，属于较高风险和较高预期收益的基金品种。</w:t>
            </w:r>
          </w:p>
          <w:p w:rsidR="008A5A5D" w:rsidRPr="008A34EB" w:rsidRDefault="008A5A5D">
            <w:pPr>
              <w:rPr>
                <w:rFonts w:eastAsiaTheme="minorEastAsia"/>
                <w:szCs w:val="21"/>
              </w:rPr>
            </w:pPr>
            <w:r w:rsidRPr="008A34EB">
              <w:rPr>
                <w:rFonts w:eastAsiaTheme="minorEastAsia"/>
                <w:szCs w:val="21"/>
              </w:rPr>
              <w:t>根据</w:t>
            </w:r>
            <w:r w:rsidRPr="008A34EB">
              <w:rPr>
                <w:rFonts w:eastAsiaTheme="minorEastAsia"/>
                <w:szCs w:val="21"/>
              </w:rPr>
              <w:t>2017</w:t>
            </w:r>
            <w:r w:rsidRPr="008A34EB">
              <w:rPr>
                <w:rFonts w:eastAsiaTheme="minorEastAsia"/>
                <w:szCs w:val="21"/>
              </w:rPr>
              <w:t>年</w:t>
            </w:r>
            <w:r w:rsidRPr="008A34EB">
              <w:rPr>
                <w:rFonts w:eastAsiaTheme="minorEastAsia"/>
                <w:szCs w:val="21"/>
              </w:rPr>
              <w:t>7</w:t>
            </w:r>
            <w:r w:rsidRPr="008A34EB">
              <w:rPr>
                <w:rFonts w:eastAsiaTheme="minorEastAsia"/>
                <w:szCs w:val="21"/>
              </w:rPr>
              <w:t>月</w:t>
            </w:r>
            <w:r w:rsidRPr="008A34EB">
              <w:rPr>
                <w:rFonts w:eastAsiaTheme="minorEastAsia"/>
                <w:szCs w:val="21"/>
              </w:rPr>
              <w:t>1</w:t>
            </w:r>
            <w:r w:rsidRPr="008A34EB">
              <w:rPr>
                <w:rFonts w:eastAsiaTheme="minorEastAsia"/>
                <w:szCs w:val="21"/>
              </w:rPr>
              <w:t>日施行的《证券期货投资者适当性管理办法》，基金管理人和相关销售机构已对本基金重新进行风险评级，风险评级行为不改变</w:t>
            </w:r>
            <w:r w:rsidRPr="008A34EB">
              <w:rPr>
                <w:rFonts w:eastAsiaTheme="minorEastAsia"/>
                <w:szCs w:val="21"/>
              </w:rPr>
              <w:lastRenderedPageBreak/>
              <w:t>本基金的实质性风险收益特征，但由于风险等级分类标准的变化，本基金的风险等级表述可能有相应变化，具体风险评级结果应以基金管理人和销售机构提供的评级结果为准。</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6" w:name="_Toc225498247"/>
      <w:bookmarkStart w:id="37" w:name="_Toc352255963"/>
      <w:bookmarkStart w:id="38" w:name="_Toc352256031"/>
      <w:bookmarkStart w:id="39" w:name="_Toc352331209"/>
      <w:bookmarkStart w:id="40" w:name="_Toc390164795"/>
      <w:bookmarkStart w:id="41" w:name="_Toc143614524"/>
      <w:r w:rsidRPr="008A34EB">
        <w:rPr>
          <w:rFonts w:ascii="Times New Roman" w:eastAsiaTheme="minorEastAsia" w:hAnsi="Times New Roman"/>
          <w:kern w:val="0"/>
          <w:sz w:val="21"/>
          <w:szCs w:val="21"/>
        </w:rPr>
        <w:lastRenderedPageBreak/>
        <w:t xml:space="preserve">2.3 </w:t>
      </w:r>
      <w:r w:rsidRPr="008A34EB">
        <w:rPr>
          <w:rFonts w:ascii="Times New Roman" w:eastAsiaTheme="minorEastAsia" w:hAnsi="Times New Roman"/>
          <w:kern w:val="0"/>
          <w:sz w:val="21"/>
          <w:szCs w:val="21"/>
        </w:rPr>
        <w:t>基金</w:t>
      </w:r>
      <w:r w:rsidRPr="008A34EB">
        <w:rPr>
          <w:rFonts w:ascii="Times New Roman" w:eastAsiaTheme="minorEastAsia" w:hAnsi="Times New Roman"/>
          <w:sz w:val="21"/>
          <w:szCs w:val="21"/>
        </w:rPr>
        <w:t>管理</w:t>
      </w:r>
      <w:r w:rsidRPr="008A34EB">
        <w:rPr>
          <w:rFonts w:ascii="Times New Roman" w:eastAsiaTheme="minorEastAsia" w:hAnsi="Times New Roman"/>
          <w:kern w:val="0"/>
          <w:sz w:val="21"/>
          <w:szCs w:val="21"/>
        </w:rPr>
        <w:t>人和基金托管人</w:t>
      </w:r>
      <w:bookmarkEnd w:id="36"/>
      <w:bookmarkEnd w:id="37"/>
      <w:bookmarkEnd w:id="38"/>
      <w:bookmarkEnd w:id="39"/>
      <w:bookmarkEnd w:id="40"/>
      <w:bookmarkEnd w:id="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8A34EB" w:rsidTr="006D141C">
        <w:tc>
          <w:tcPr>
            <w:tcW w:w="2631" w:type="dxa"/>
            <w:gridSpan w:val="2"/>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项目</w:t>
            </w:r>
          </w:p>
        </w:tc>
        <w:tc>
          <w:tcPr>
            <w:tcW w:w="3060" w:type="dxa"/>
            <w:vAlign w:val="center"/>
          </w:tcPr>
          <w:p w:rsidR="008A5A5D" w:rsidRPr="008A34EB" w:rsidRDefault="008A5A5D" w:rsidP="00EC549A">
            <w:pPr>
              <w:jc w:val="center"/>
              <w:rPr>
                <w:rFonts w:eastAsiaTheme="minorEastAsia"/>
                <w:szCs w:val="21"/>
              </w:rPr>
            </w:pPr>
            <w:r w:rsidRPr="008A34EB">
              <w:rPr>
                <w:rFonts w:eastAsiaTheme="minorEastAsia"/>
                <w:szCs w:val="21"/>
              </w:rPr>
              <w:t>基金管理人</w:t>
            </w:r>
          </w:p>
        </w:tc>
        <w:tc>
          <w:tcPr>
            <w:tcW w:w="3060" w:type="dxa"/>
            <w:vAlign w:val="center"/>
          </w:tcPr>
          <w:p w:rsidR="008A5A5D" w:rsidRPr="008A34EB" w:rsidRDefault="008A5A5D" w:rsidP="00EC549A">
            <w:pPr>
              <w:jc w:val="center"/>
              <w:rPr>
                <w:rFonts w:eastAsiaTheme="minorEastAsia"/>
                <w:szCs w:val="21"/>
              </w:rPr>
            </w:pPr>
            <w:r w:rsidRPr="008A34EB">
              <w:rPr>
                <w:rFonts w:eastAsiaTheme="minorEastAsia"/>
                <w:szCs w:val="21"/>
              </w:rPr>
              <w:t>基金托管人</w:t>
            </w:r>
          </w:p>
        </w:tc>
      </w:tr>
      <w:tr w:rsidR="008A5A5D" w:rsidRPr="008A34EB" w:rsidTr="006D141C">
        <w:tc>
          <w:tcPr>
            <w:tcW w:w="2631" w:type="dxa"/>
            <w:gridSpan w:val="2"/>
            <w:vAlign w:val="center"/>
          </w:tcPr>
          <w:p w:rsidR="008A5A5D" w:rsidRPr="008A34EB" w:rsidRDefault="008A5A5D">
            <w:pPr>
              <w:autoSpaceDE w:val="0"/>
              <w:autoSpaceDN w:val="0"/>
              <w:adjustRightInd w:val="0"/>
              <w:spacing w:before="29" w:line="288" w:lineRule="auto"/>
              <w:ind w:left="15"/>
              <w:rPr>
                <w:rFonts w:eastAsiaTheme="minorEastAsia"/>
                <w:kern w:val="0"/>
                <w:szCs w:val="21"/>
              </w:rPr>
            </w:pPr>
            <w:r w:rsidRPr="008A34EB">
              <w:rPr>
                <w:rFonts w:eastAsiaTheme="minorEastAsia"/>
                <w:kern w:val="0"/>
                <w:szCs w:val="21"/>
              </w:rPr>
              <w:t>名称</w:t>
            </w:r>
          </w:p>
        </w:tc>
        <w:tc>
          <w:tcPr>
            <w:tcW w:w="3060" w:type="dxa"/>
            <w:vAlign w:val="center"/>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摩根基金管理（中国）有限公司</w:t>
            </w:r>
          </w:p>
        </w:tc>
        <w:tc>
          <w:tcPr>
            <w:tcW w:w="3060" w:type="dxa"/>
            <w:vAlign w:val="center"/>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中国银行股份有限公司</w:t>
            </w:r>
          </w:p>
        </w:tc>
      </w:tr>
      <w:tr w:rsidR="008A5A5D" w:rsidRPr="008A34EB" w:rsidTr="006D141C">
        <w:tc>
          <w:tcPr>
            <w:tcW w:w="1260" w:type="dxa"/>
            <w:vMerge w:val="restart"/>
            <w:vAlign w:val="center"/>
          </w:tcPr>
          <w:p w:rsidR="008A5A5D" w:rsidRPr="008A34EB" w:rsidRDefault="008A5A5D">
            <w:pPr>
              <w:autoSpaceDE w:val="0"/>
              <w:autoSpaceDN w:val="0"/>
              <w:adjustRightInd w:val="0"/>
              <w:spacing w:before="29" w:line="360" w:lineRule="auto"/>
              <w:ind w:left="15"/>
              <w:rPr>
                <w:rFonts w:eastAsiaTheme="minorEastAsia"/>
                <w:kern w:val="0"/>
                <w:szCs w:val="21"/>
              </w:rPr>
            </w:pPr>
            <w:r w:rsidRPr="008A34EB">
              <w:rPr>
                <w:rFonts w:eastAsiaTheme="minorEastAsia"/>
                <w:szCs w:val="21"/>
              </w:rPr>
              <w:t>信息披露负责人</w:t>
            </w:r>
          </w:p>
        </w:tc>
        <w:tc>
          <w:tcPr>
            <w:tcW w:w="1371" w:type="dxa"/>
            <w:vAlign w:val="center"/>
          </w:tcPr>
          <w:p w:rsidR="008A5A5D" w:rsidRPr="008A34EB" w:rsidRDefault="008A5A5D">
            <w:pPr>
              <w:jc w:val="center"/>
              <w:rPr>
                <w:rFonts w:eastAsiaTheme="minorEastAsia"/>
                <w:szCs w:val="21"/>
              </w:rPr>
            </w:pPr>
            <w:r w:rsidRPr="008A34EB">
              <w:rPr>
                <w:rFonts w:eastAsiaTheme="minorEastAsia"/>
                <w:szCs w:val="21"/>
              </w:rPr>
              <w:t>姓名</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邹树波</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许俊</w:t>
            </w:r>
          </w:p>
        </w:tc>
      </w:tr>
      <w:tr w:rsidR="008A5A5D" w:rsidRPr="008A34EB" w:rsidTr="006D141C">
        <w:tc>
          <w:tcPr>
            <w:tcW w:w="2631" w:type="dxa"/>
            <w:vMerge/>
            <w:vAlign w:val="center"/>
          </w:tcPr>
          <w:p w:rsidR="008A5A5D" w:rsidRPr="008A34EB" w:rsidRDefault="008A5A5D">
            <w:pPr>
              <w:widowControl/>
              <w:jc w:val="left"/>
              <w:rPr>
                <w:rFonts w:eastAsiaTheme="minorEastAsia"/>
                <w:kern w:val="0"/>
                <w:szCs w:val="21"/>
              </w:rPr>
            </w:pPr>
          </w:p>
        </w:tc>
        <w:tc>
          <w:tcPr>
            <w:tcW w:w="1371" w:type="dxa"/>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szCs w:val="21"/>
              </w:rPr>
              <w:t>联系电话</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021-38794888</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010-66596688</w:t>
            </w:r>
          </w:p>
        </w:tc>
      </w:tr>
      <w:tr w:rsidR="008A5A5D" w:rsidRPr="008A34EB" w:rsidTr="006D141C">
        <w:tc>
          <w:tcPr>
            <w:tcW w:w="2631" w:type="dxa"/>
            <w:vMerge/>
            <w:vAlign w:val="center"/>
          </w:tcPr>
          <w:p w:rsidR="008A5A5D" w:rsidRPr="008A34EB" w:rsidRDefault="008A5A5D">
            <w:pPr>
              <w:widowControl/>
              <w:jc w:val="left"/>
              <w:rPr>
                <w:rFonts w:eastAsiaTheme="minorEastAsia"/>
                <w:kern w:val="0"/>
                <w:szCs w:val="21"/>
              </w:rPr>
            </w:pPr>
          </w:p>
        </w:tc>
        <w:tc>
          <w:tcPr>
            <w:tcW w:w="1371" w:type="dxa"/>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szCs w:val="21"/>
              </w:rPr>
              <w:t>电子邮箱</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services@cifm.com</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fxjd_hq@bank-of-china.com</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客户服务电话</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400-889-4888</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95566</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传真</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021-20628400</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010-66594942</w:t>
            </w:r>
          </w:p>
        </w:tc>
      </w:tr>
      <w:tr w:rsidR="008A5A5D" w:rsidRPr="008A34EB" w:rsidTr="00976F71">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注册地址</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中国（上海）自由贸易试验区富城路</w:t>
            </w:r>
            <w:r w:rsidRPr="008A34EB">
              <w:rPr>
                <w:rFonts w:eastAsiaTheme="minorEastAsia"/>
                <w:kern w:val="0"/>
                <w:szCs w:val="21"/>
              </w:rPr>
              <w:t>99</w:t>
            </w:r>
            <w:r w:rsidRPr="008A34EB">
              <w:rPr>
                <w:rFonts w:eastAsiaTheme="minorEastAsia"/>
                <w:kern w:val="0"/>
                <w:szCs w:val="21"/>
              </w:rPr>
              <w:t>号震旦国际大楼</w:t>
            </w:r>
            <w:r w:rsidRPr="008A34EB">
              <w:rPr>
                <w:rFonts w:eastAsiaTheme="minorEastAsia"/>
                <w:kern w:val="0"/>
                <w:szCs w:val="21"/>
              </w:rPr>
              <w:t>25</w:t>
            </w:r>
            <w:r w:rsidRPr="008A34EB">
              <w:rPr>
                <w:rFonts w:eastAsiaTheme="minorEastAsia"/>
                <w:kern w:val="0"/>
                <w:szCs w:val="21"/>
              </w:rPr>
              <w:t>楼</w:t>
            </w:r>
          </w:p>
        </w:tc>
        <w:tc>
          <w:tcPr>
            <w:tcW w:w="3060" w:type="dxa"/>
          </w:tcPr>
          <w:p w:rsidR="008A5A5D" w:rsidRPr="008A34EB" w:rsidRDefault="008A5A5D" w:rsidP="00976F71">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北京市西城区复兴门内大街</w:t>
            </w:r>
            <w:r w:rsidRPr="008A34EB">
              <w:rPr>
                <w:rFonts w:eastAsiaTheme="minorEastAsia"/>
                <w:kern w:val="0"/>
                <w:szCs w:val="21"/>
              </w:rPr>
              <w:t>1</w:t>
            </w:r>
            <w:r w:rsidRPr="008A34EB">
              <w:rPr>
                <w:rFonts w:eastAsiaTheme="minorEastAsia"/>
                <w:kern w:val="0"/>
                <w:szCs w:val="21"/>
              </w:rPr>
              <w:t>号</w:t>
            </w:r>
          </w:p>
        </w:tc>
      </w:tr>
      <w:tr w:rsidR="008A5A5D" w:rsidRPr="008A34EB" w:rsidTr="00976F71">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办公地址</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中国（上海）自由贸易试验区富城路</w:t>
            </w:r>
            <w:r w:rsidRPr="008A34EB">
              <w:rPr>
                <w:rFonts w:eastAsiaTheme="minorEastAsia"/>
                <w:kern w:val="0"/>
                <w:szCs w:val="21"/>
              </w:rPr>
              <w:t>99</w:t>
            </w:r>
            <w:r w:rsidRPr="008A34EB">
              <w:rPr>
                <w:rFonts w:eastAsiaTheme="minorEastAsia"/>
                <w:kern w:val="0"/>
                <w:szCs w:val="21"/>
              </w:rPr>
              <w:t>号震旦国际大楼</w:t>
            </w:r>
            <w:r w:rsidRPr="008A34EB">
              <w:rPr>
                <w:rFonts w:eastAsiaTheme="minorEastAsia"/>
                <w:kern w:val="0"/>
                <w:szCs w:val="21"/>
              </w:rPr>
              <w:t>25</w:t>
            </w:r>
            <w:r w:rsidRPr="008A34EB">
              <w:rPr>
                <w:rFonts w:eastAsiaTheme="minorEastAsia"/>
                <w:kern w:val="0"/>
                <w:szCs w:val="21"/>
              </w:rPr>
              <w:t>楼</w:t>
            </w:r>
          </w:p>
        </w:tc>
        <w:tc>
          <w:tcPr>
            <w:tcW w:w="3060" w:type="dxa"/>
          </w:tcPr>
          <w:p w:rsidR="008A5A5D" w:rsidRPr="008A34EB" w:rsidRDefault="008A5A5D" w:rsidP="00976F71">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北京市西城区复兴门内大街</w:t>
            </w:r>
            <w:r w:rsidRPr="008A34EB">
              <w:rPr>
                <w:rFonts w:eastAsiaTheme="minorEastAsia"/>
                <w:kern w:val="0"/>
                <w:szCs w:val="21"/>
              </w:rPr>
              <w:t>1</w:t>
            </w:r>
            <w:r w:rsidRPr="008A34EB">
              <w:rPr>
                <w:rFonts w:eastAsiaTheme="minorEastAsia"/>
                <w:kern w:val="0"/>
                <w:szCs w:val="21"/>
              </w:rPr>
              <w:t>号</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邮政编码</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200120</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100818</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法定代表人</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proofErr w:type="gramStart"/>
            <w:r w:rsidRPr="008A34EB">
              <w:rPr>
                <w:rFonts w:eastAsiaTheme="minorEastAsia"/>
                <w:kern w:val="0"/>
                <w:szCs w:val="21"/>
              </w:rPr>
              <w:t>王琼慧</w:t>
            </w:r>
            <w:proofErr w:type="gramEnd"/>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葛海蛟</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42" w:name="_Toc224618346"/>
      <w:bookmarkStart w:id="43" w:name="_Toc235605676"/>
      <w:bookmarkStart w:id="44" w:name="_Toc286929724"/>
      <w:bookmarkStart w:id="45" w:name="_Toc352255964"/>
      <w:bookmarkStart w:id="46" w:name="_Toc352256032"/>
      <w:bookmarkStart w:id="47" w:name="_Toc352331210"/>
      <w:bookmarkStart w:id="48" w:name="_Toc390164796"/>
      <w:bookmarkStart w:id="49" w:name="_Toc143614525"/>
      <w:r w:rsidRPr="008A34EB">
        <w:rPr>
          <w:rFonts w:ascii="Times New Roman" w:eastAsiaTheme="minorEastAsia" w:hAnsi="Times New Roman"/>
          <w:kern w:val="0"/>
          <w:sz w:val="21"/>
          <w:szCs w:val="21"/>
        </w:rPr>
        <w:t xml:space="preserve">2.4 </w:t>
      </w:r>
      <w:r w:rsidRPr="008A34EB">
        <w:rPr>
          <w:rFonts w:ascii="Times New Roman" w:eastAsiaTheme="minorEastAsia" w:hAnsi="Times New Roman"/>
          <w:kern w:val="0"/>
          <w:sz w:val="21"/>
          <w:szCs w:val="21"/>
        </w:rPr>
        <w:t>境外投资顾问和境外资产托管人</w:t>
      </w:r>
      <w:bookmarkEnd w:id="42"/>
      <w:bookmarkEnd w:id="43"/>
      <w:bookmarkEnd w:id="44"/>
      <w:bookmarkEnd w:id="45"/>
      <w:bookmarkEnd w:id="46"/>
      <w:bookmarkEnd w:id="47"/>
      <w:bookmarkEnd w:id="48"/>
      <w:bookmarkEnd w:id="4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项目</w:t>
            </w:r>
          </w:p>
        </w:tc>
        <w:tc>
          <w:tcPr>
            <w:tcW w:w="3600" w:type="dxa"/>
            <w:vAlign w:val="center"/>
          </w:tcPr>
          <w:p w:rsidR="008A5A5D" w:rsidRPr="008A34EB" w:rsidRDefault="008A5A5D" w:rsidP="004B68EC">
            <w:pPr>
              <w:spacing w:line="360" w:lineRule="auto"/>
              <w:jc w:val="center"/>
              <w:rPr>
                <w:rFonts w:eastAsiaTheme="minorEastAsia"/>
                <w:szCs w:val="21"/>
              </w:rPr>
            </w:pPr>
            <w:r w:rsidRPr="008A34EB">
              <w:rPr>
                <w:rFonts w:eastAsiaTheme="minorEastAsia"/>
                <w:kern w:val="0"/>
                <w:szCs w:val="21"/>
              </w:rPr>
              <w:t>境外投资顾问</w:t>
            </w:r>
          </w:p>
        </w:tc>
        <w:tc>
          <w:tcPr>
            <w:tcW w:w="3600" w:type="dxa"/>
            <w:vAlign w:val="center"/>
          </w:tcPr>
          <w:p w:rsidR="008A5A5D" w:rsidRPr="008A34EB" w:rsidRDefault="008A5A5D" w:rsidP="004B68EC">
            <w:pPr>
              <w:spacing w:line="360" w:lineRule="auto"/>
              <w:jc w:val="center"/>
              <w:rPr>
                <w:rFonts w:eastAsiaTheme="minorEastAsia"/>
                <w:szCs w:val="21"/>
              </w:rPr>
            </w:pPr>
            <w:r w:rsidRPr="008A34EB">
              <w:rPr>
                <w:rFonts w:eastAsiaTheme="minorEastAsia"/>
                <w:kern w:val="0"/>
                <w:szCs w:val="21"/>
              </w:rPr>
              <w:t>境外资产托管人</w:t>
            </w:r>
          </w:p>
        </w:tc>
      </w:tr>
      <w:tr w:rsidR="008A5A5D" w:rsidRPr="008A34EB" w:rsidTr="004B68EC">
        <w:trPr>
          <w:trHeight w:val="370"/>
        </w:trPr>
        <w:tc>
          <w:tcPr>
            <w:tcW w:w="900" w:type="dxa"/>
            <w:vMerge w:val="restart"/>
            <w:vAlign w:val="center"/>
          </w:tcPr>
          <w:p w:rsidR="008A5A5D" w:rsidRPr="008A34EB" w:rsidRDefault="008A5A5D" w:rsidP="004B68EC">
            <w:pPr>
              <w:jc w:val="center"/>
              <w:rPr>
                <w:rFonts w:eastAsiaTheme="minorEastAsia"/>
                <w:szCs w:val="21"/>
              </w:rPr>
            </w:pPr>
            <w:r w:rsidRPr="008A34EB">
              <w:rPr>
                <w:rFonts w:eastAsiaTheme="minorEastAsia"/>
                <w:szCs w:val="21"/>
              </w:rPr>
              <w:t>名称</w:t>
            </w:r>
          </w:p>
        </w:tc>
        <w:tc>
          <w:tcPr>
            <w:tcW w:w="900" w:type="dxa"/>
            <w:vAlign w:val="center"/>
          </w:tcPr>
          <w:p w:rsidR="008A5A5D" w:rsidRPr="008A34EB" w:rsidRDefault="008A5A5D" w:rsidP="004B68EC">
            <w:pPr>
              <w:jc w:val="center"/>
              <w:rPr>
                <w:rFonts w:eastAsiaTheme="minorEastAsia"/>
                <w:szCs w:val="21"/>
              </w:rPr>
            </w:pPr>
            <w:r w:rsidRPr="008A34EB">
              <w:rPr>
                <w:rFonts w:eastAsiaTheme="minorEastAsia"/>
                <w:szCs w:val="21"/>
              </w:rPr>
              <w:t>英文</w:t>
            </w:r>
          </w:p>
        </w:tc>
        <w:tc>
          <w:tcPr>
            <w:tcW w:w="3600" w:type="dxa"/>
            <w:vAlign w:val="bottom"/>
          </w:tcPr>
          <w:p w:rsidR="008A5A5D" w:rsidRPr="008A34EB" w:rsidRDefault="008A5A5D">
            <w:pPr>
              <w:rPr>
                <w:rFonts w:eastAsiaTheme="minorEastAsia"/>
                <w:szCs w:val="21"/>
              </w:rPr>
            </w:pPr>
            <w:r w:rsidRPr="008A34EB">
              <w:rPr>
                <w:rFonts w:eastAsiaTheme="minorEastAsia"/>
                <w:szCs w:val="21"/>
              </w:rPr>
              <w:t>JPMORGAN ASSET MANAGEMENT (UK) LIMITED</w:t>
            </w:r>
          </w:p>
        </w:tc>
        <w:tc>
          <w:tcPr>
            <w:tcW w:w="3600" w:type="dxa"/>
            <w:vAlign w:val="bottom"/>
          </w:tcPr>
          <w:p w:rsidR="008A5A5D" w:rsidRPr="008A34EB" w:rsidRDefault="008A5A5D">
            <w:pPr>
              <w:rPr>
                <w:rFonts w:eastAsiaTheme="minorEastAsia"/>
                <w:szCs w:val="21"/>
              </w:rPr>
            </w:pPr>
            <w:r w:rsidRPr="008A34EB">
              <w:rPr>
                <w:rFonts w:eastAsiaTheme="minorEastAsia"/>
                <w:szCs w:val="21"/>
              </w:rPr>
              <w:t>Bank of China (Hong Kong) Limited</w:t>
            </w:r>
          </w:p>
        </w:tc>
      </w:tr>
      <w:tr w:rsidR="008A5A5D" w:rsidRPr="008A34EB" w:rsidTr="004B68EC">
        <w:trPr>
          <w:trHeight w:val="335"/>
        </w:trPr>
        <w:tc>
          <w:tcPr>
            <w:tcW w:w="900" w:type="dxa"/>
            <w:vMerge/>
            <w:vAlign w:val="center"/>
          </w:tcPr>
          <w:p w:rsidR="008A5A5D" w:rsidRPr="008A34EB" w:rsidRDefault="008A5A5D" w:rsidP="004B68EC">
            <w:pPr>
              <w:jc w:val="center"/>
              <w:rPr>
                <w:rFonts w:eastAsiaTheme="minorEastAsia"/>
                <w:szCs w:val="21"/>
              </w:rPr>
            </w:pPr>
          </w:p>
        </w:tc>
        <w:tc>
          <w:tcPr>
            <w:tcW w:w="900" w:type="dxa"/>
            <w:vAlign w:val="center"/>
          </w:tcPr>
          <w:p w:rsidR="008A5A5D" w:rsidRPr="008A34EB" w:rsidRDefault="008A5A5D" w:rsidP="004B68EC">
            <w:pPr>
              <w:jc w:val="center"/>
              <w:rPr>
                <w:rFonts w:eastAsiaTheme="minorEastAsia"/>
                <w:szCs w:val="21"/>
              </w:rPr>
            </w:pPr>
            <w:r w:rsidRPr="008A34EB">
              <w:rPr>
                <w:rFonts w:eastAsiaTheme="minorEastAsia"/>
                <w:szCs w:val="21"/>
              </w:rPr>
              <w:t>中文</w:t>
            </w:r>
          </w:p>
        </w:tc>
        <w:tc>
          <w:tcPr>
            <w:tcW w:w="3600" w:type="dxa"/>
            <w:vAlign w:val="bottom"/>
          </w:tcPr>
          <w:p w:rsidR="008A5A5D" w:rsidRPr="008A34EB" w:rsidRDefault="008A5A5D">
            <w:pPr>
              <w:rPr>
                <w:rFonts w:eastAsiaTheme="minorEastAsia"/>
                <w:szCs w:val="21"/>
              </w:rPr>
            </w:pPr>
            <w:r w:rsidRPr="008A34EB">
              <w:rPr>
                <w:rFonts w:eastAsiaTheme="minorEastAsia"/>
                <w:szCs w:val="21"/>
              </w:rPr>
              <w:t>摩根资产管理</w:t>
            </w:r>
            <w:r w:rsidRPr="008A34EB">
              <w:rPr>
                <w:rFonts w:eastAsiaTheme="minorEastAsia"/>
                <w:szCs w:val="21"/>
              </w:rPr>
              <w:t>(</w:t>
            </w:r>
            <w:r w:rsidRPr="008A34EB">
              <w:rPr>
                <w:rFonts w:eastAsiaTheme="minorEastAsia"/>
                <w:szCs w:val="21"/>
              </w:rPr>
              <w:t>英国</w:t>
            </w:r>
            <w:r w:rsidRPr="008A34EB">
              <w:rPr>
                <w:rFonts w:eastAsiaTheme="minorEastAsia"/>
                <w:szCs w:val="21"/>
              </w:rPr>
              <w:t>)</w:t>
            </w:r>
            <w:r w:rsidRPr="008A34EB">
              <w:rPr>
                <w:rFonts w:eastAsiaTheme="minorEastAsia"/>
                <w:szCs w:val="21"/>
              </w:rPr>
              <w:t>有限公司</w:t>
            </w:r>
          </w:p>
        </w:tc>
        <w:tc>
          <w:tcPr>
            <w:tcW w:w="3600" w:type="dxa"/>
            <w:vAlign w:val="bottom"/>
          </w:tcPr>
          <w:p w:rsidR="008A5A5D" w:rsidRPr="008A34EB" w:rsidRDefault="008A5A5D">
            <w:pPr>
              <w:rPr>
                <w:rFonts w:eastAsiaTheme="minorEastAsia"/>
                <w:szCs w:val="21"/>
              </w:rPr>
            </w:pPr>
            <w:r w:rsidRPr="008A34EB">
              <w:rPr>
                <w:rFonts w:eastAsiaTheme="minorEastAsia"/>
                <w:szCs w:val="21"/>
              </w:rPr>
              <w:t>中国银行</w:t>
            </w:r>
            <w:r w:rsidRPr="008A34EB">
              <w:rPr>
                <w:rFonts w:eastAsiaTheme="minorEastAsia"/>
                <w:szCs w:val="21"/>
              </w:rPr>
              <w:t>(</w:t>
            </w:r>
            <w:r w:rsidRPr="008A34EB">
              <w:rPr>
                <w:rFonts w:eastAsiaTheme="minorEastAsia"/>
                <w:szCs w:val="21"/>
              </w:rPr>
              <w:t>香港</w:t>
            </w:r>
            <w:r w:rsidRPr="008A34EB">
              <w:rPr>
                <w:rFonts w:eastAsiaTheme="minorEastAsia"/>
                <w:szCs w:val="21"/>
              </w:rPr>
              <w:t>)</w:t>
            </w:r>
            <w:r w:rsidRPr="008A34EB">
              <w:rPr>
                <w:rFonts w:eastAsiaTheme="minorEastAsia"/>
                <w:szCs w:val="21"/>
              </w:rPr>
              <w:t>有限公司</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注册地址</w:t>
            </w:r>
          </w:p>
        </w:tc>
        <w:tc>
          <w:tcPr>
            <w:tcW w:w="3600" w:type="dxa"/>
            <w:vAlign w:val="bottom"/>
          </w:tcPr>
          <w:p w:rsidR="008A5A5D" w:rsidRPr="008A34EB" w:rsidRDefault="008A5A5D">
            <w:pPr>
              <w:rPr>
                <w:rFonts w:eastAsiaTheme="minorEastAsia"/>
                <w:szCs w:val="21"/>
              </w:rPr>
            </w:pPr>
            <w:r w:rsidRPr="008A34EB">
              <w:rPr>
                <w:rFonts w:eastAsiaTheme="minorEastAsia"/>
                <w:szCs w:val="21"/>
              </w:rPr>
              <w:t>25 Bank Street, Canary Wharf, London, E14 5JP, United Kingdom</w:t>
            </w:r>
          </w:p>
        </w:tc>
        <w:tc>
          <w:tcPr>
            <w:tcW w:w="3600" w:type="dxa"/>
            <w:vAlign w:val="bottom"/>
          </w:tcPr>
          <w:p w:rsidR="008A5A5D" w:rsidRPr="008A34EB" w:rsidRDefault="008A5A5D">
            <w:pPr>
              <w:rPr>
                <w:rFonts w:eastAsiaTheme="minorEastAsia"/>
                <w:szCs w:val="21"/>
              </w:rPr>
            </w:pPr>
            <w:r w:rsidRPr="008A34EB">
              <w:rPr>
                <w:rFonts w:eastAsiaTheme="minorEastAsia"/>
                <w:szCs w:val="21"/>
              </w:rPr>
              <w:t>香港中环花园道</w:t>
            </w:r>
            <w:r w:rsidRPr="008A34EB">
              <w:rPr>
                <w:rFonts w:eastAsiaTheme="minorEastAsia"/>
                <w:szCs w:val="21"/>
              </w:rPr>
              <w:t>1</w:t>
            </w:r>
            <w:r w:rsidRPr="008A34EB">
              <w:rPr>
                <w:rFonts w:eastAsiaTheme="minorEastAsia"/>
                <w:szCs w:val="21"/>
              </w:rPr>
              <w:t>号中银大厦</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办公地址</w:t>
            </w:r>
          </w:p>
        </w:tc>
        <w:tc>
          <w:tcPr>
            <w:tcW w:w="3600" w:type="dxa"/>
            <w:vAlign w:val="bottom"/>
          </w:tcPr>
          <w:p w:rsidR="008A5A5D" w:rsidRPr="008A34EB" w:rsidRDefault="008A5A5D">
            <w:pPr>
              <w:rPr>
                <w:rFonts w:eastAsiaTheme="minorEastAsia"/>
                <w:szCs w:val="21"/>
              </w:rPr>
            </w:pPr>
            <w:r w:rsidRPr="008A34EB">
              <w:rPr>
                <w:rFonts w:eastAsiaTheme="minorEastAsia"/>
                <w:szCs w:val="21"/>
              </w:rPr>
              <w:t>60 Victoria Embankment, London, EC4Y 0JP, United Kingdom</w:t>
            </w:r>
          </w:p>
        </w:tc>
        <w:tc>
          <w:tcPr>
            <w:tcW w:w="3600" w:type="dxa"/>
            <w:vAlign w:val="bottom"/>
          </w:tcPr>
          <w:p w:rsidR="008A5A5D" w:rsidRPr="008A34EB" w:rsidRDefault="008A5A5D">
            <w:pPr>
              <w:rPr>
                <w:rFonts w:eastAsiaTheme="minorEastAsia"/>
                <w:szCs w:val="21"/>
              </w:rPr>
            </w:pPr>
            <w:r w:rsidRPr="008A34EB">
              <w:rPr>
                <w:rFonts w:eastAsiaTheme="minorEastAsia"/>
                <w:szCs w:val="21"/>
              </w:rPr>
              <w:t>香港中环花园道</w:t>
            </w:r>
            <w:r w:rsidRPr="008A34EB">
              <w:rPr>
                <w:rFonts w:eastAsiaTheme="minorEastAsia"/>
                <w:szCs w:val="21"/>
              </w:rPr>
              <w:t>1</w:t>
            </w:r>
            <w:r w:rsidRPr="008A34EB">
              <w:rPr>
                <w:rFonts w:eastAsiaTheme="minorEastAsia"/>
                <w:szCs w:val="21"/>
              </w:rPr>
              <w:t>号中银大厦</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邮政编码</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50" w:name="_Toc225498248"/>
      <w:bookmarkStart w:id="51" w:name="_Toc352255965"/>
      <w:bookmarkStart w:id="52" w:name="_Toc352256033"/>
      <w:bookmarkStart w:id="53" w:name="_Toc352331211"/>
      <w:bookmarkStart w:id="54" w:name="_Toc390164797"/>
      <w:bookmarkStart w:id="55" w:name="_Toc143614526"/>
      <w:r w:rsidRPr="008A34EB">
        <w:rPr>
          <w:rFonts w:ascii="Times New Roman" w:eastAsiaTheme="minorEastAsia" w:hAnsi="Times New Roman"/>
          <w:kern w:val="0"/>
          <w:sz w:val="21"/>
          <w:szCs w:val="21"/>
        </w:rPr>
        <w:t xml:space="preserve">2.5 </w:t>
      </w:r>
      <w:r w:rsidRPr="008A34EB">
        <w:rPr>
          <w:rFonts w:ascii="Times New Roman" w:eastAsiaTheme="minorEastAsia" w:hAnsi="Times New Roman"/>
          <w:kern w:val="0"/>
          <w:sz w:val="21"/>
          <w:szCs w:val="21"/>
        </w:rPr>
        <w:t>信息披露方式</w:t>
      </w:r>
      <w:bookmarkEnd w:id="50"/>
      <w:bookmarkEnd w:id="51"/>
      <w:bookmarkEnd w:id="52"/>
      <w:bookmarkEnd w:id="53"/>
      <w:bookmarkEnd w:id="54"/>
      <w:bookmarkEnd w:id="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本基金选定的信息披露报纸名称</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《中国证券报》</w:t>
            </w:r>
            <w:r w:rsidRPr="008A34EB">
              <w:rPr>
                <w:rFonts w:eastAsiaTheme="minorEastAsia"/>
                <w:szCs w:val="21"/>
              </w:rPr>
              <w:t xml:space="preserve"> </w:t>
            </w:r>
          </w:p>
        </w:tc>
      </w:tr>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登载基金</w:t>
            </w:r>
            <w:r w:rsidR="003959F8" w:rsidRPr="008A34EB">
              <w:rPr>
                <w:rFonts w:eastAsiaTheme="minorEastAsia"/>
                <w:szCs w:val="21"/>
              </w:rPr>
              <w:t>中期</w:t>
            </w:r>
            <w:r w:rsidRPr="008A34EB">
              <w:rPr>
                <w:rFonts w:eastAsiaTheme="minorEastAsia"/>
                <w:szCs w:val="21"/>
              </w:rPr>
              <w:t>报告正文的管理人互联网网址</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am.jpmorgan.com/cn</w:t>
            </w:r>
          </w:p>
        </w:tc>
      </w:tr>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基金</w:t>
            </w:r>
            <w:r w:rsidR="003959F8" w:rsidRPr="008A34EB">
              <w:rPr>
                <w:rFonts w:eastAsiaTheme="minorEastAsia"/>
                <w:szCs w:val="21"/>
              </w:rPr>
              <w:t>中期</w:t>
            </w:r>
            <w:r w:rsidRPr="008A34EB">
              <w:rPr>
                <w:rFonts w:eastAsiaTheme="minorEastAsia"/>
                <w:szCs w:val="21"/>
              </w:rPr>
              <w:t>报告备置地点</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基金管理人及基金托管人住所</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56" w:name="_Toc225498249"/>
      <w:bookmarkStart w:id="57" w:name="_Toc352255966"/>
      <w:bookmarkStart w:id="58" w:name="_Toc352256034"/>
      <w:bookmarkStart w:id="59" w:name="_Toc352331212"/>
      <w:bookmarkStart w:id="60" w:name="_Toc390164798"/>
      <w:bookmarkStart w:id="61" w:name="_Toc143614527"/>
      <w:r w:rsidRPr="008A34EB">
        <w:rPr>
          <w:rFonts w:ascii="Times New Roman" w:eastAsiaTheme="minorEastAsia" w:hAnsi="Times New Roman"/>
          <w:kern w:val="0"/>
          <w:sz w:val="21"/>
          <w:szCs w:val="21"/>
        </w:rPr>
        <w:t xml:space="preserve">2.6 </w:t>
      </w:r>
      <w:r w:rsidRPr="008A34EB">
        <w:rPr>
          <w:rFonts w:ascii="Times New Roman" w:eastAsiaTheme="minorEastAsia" w:hAnsi="Times New Roman"/>
          <w:kern w:val="0"/>
          <w:sz w:val="21"/>
          <w:szCs w:val="21"/>
        </w:rPr>
        <w:t>其他相关资料</w:t>
      </w:r>
      <w:bookmarkEnd w:id="56"/>
      <w:bookmarkEnd w:id="57"/>
      <w:bookmarkEnd w:id="58"/>
      <w:bookmarkEnd w:id="59"/>
      <w:bookmarkEnd w:id="60"/>
      <w:bookmarkEnd w:id="61"/>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8A34EB" w:rsidTr="006611CA">
        <w:tc>
          <w:tcPr>
            <w:tcW w:w="1951"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项目</w:t>
            </w:r>
          </w:p>
        </w:tc>
        <w:tc>
          <w:tcPr>
            <w:tcW w:w="3260"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名称</w:t>
            </w:r>
          </w:p>
        </w:tc>
        <w:tc>
          <w:tcPr>
            <w:tcW w:w="4075"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办公地址</w:t>
            </w:r>
          </w:p>
        </w:tc>
      </w:tr>
      <w:tr w:rsidR="008A5A5D" w:rsidRPr="008A34EB" w:rsidTr="006611CA">
        <w:tc>
          <w:tcPr>
            <w:tcW w:w="1951" w:type="dxa"/>
          </w:tcPr>
          <w:p w:rsidR="008A5A5D" w:rsidRPr="008A34EB" w:rsidRDefault="008A5A5D">
            <w:pPr>
              <w:tabs>
                <w:tab w:val="left" w:pos="1740"/>
              </w:tabs>
              <w:rPr>
                <w:rFonts w:eastAsiaTheme="minorEastAsia"/>
                <w:szCs w:val="21"/>
              </w:rPr>
            </w:pPr>
            <w:r w:rsidRPr="008A34EB">
              <w:rPr>
                <w:rFonts w:eastAsiaTheme="minorEastAsia"/>
                <w:szCs w:val="21"/>
              </w:rPr>
              <w:lastRenderedPageBreak/>
              <w:t>注册登记机构</w:t>
            </w:r>
          </w:p>
        </w:tc>
        <w:tc>
          <w:tcPr>
            <w:tcW w:w="3260" w:type="dxa"/>
            <w:vAlign w:val="bottom"/>
          </w:tcPr>
          <w:p w:rsidR="008A5A5D" w:rsidRPr="008A34EB" w:rsidRDefault="008A5A5D" w:rsidP="00EC549A">
            <w:pPr>
              <w:tabs>
                <w:tab w:val="left" w:pos="1740"/>
              </w:tabs>
              <w:jc w:val="left"/>
              <w:rPr>
                <w:rFonts w:eastAsiaTheme="minorEastAsia"/>
                <w:szCs w:val="21"/>
              </w:rPr>
            </w:pPr>
            <w:r w:rsidRPr="008A34EB">
              <w:rPr>
                <w:rFonts w:eastAsiaTheme="minorEastAsia"/>
                <w:szCs w:val="21"/>
              </w:rPr>
              <w:t>摩根基金管理（中国）有限公司</w:t>
            </w:r>
          </w:p>
        </w:tc>
        <w:tc>
          <w:tcPr>
            <w:tcW w:w="4075" w:type="dxa"/>
            <w:vAlign w:val="bottom"/>
          </w:tcPr>
          <w:p w:rsidR="008A5A5D" w:rsidRPr="008A34EB" w:rsidRDefault="008A5A5D">
            <w:pPr>
              <w:tabs>
                <w:tab w:val="left" w:pos="1740"/>
              </w:tabs>
              <w:rPr>
                <w:rFonts w:eastAsiaTheme="minorEastAsia"/>
                <w:szCs w:val="21"/>
              </w:rPr>
            </w:pPr>
            <w:r w:rsidRPr="008A34EB">
              <w:rPr>
                <w:rFonts w:eastAsiaTheme="minorEastAsia"/>
                <w:szCs w:val="21"/>
              </w:rPr>
              <w:t>中国（上海）自由贸易试验区富城路</w:t>
            </w:r>
            <w:r w:rsidRPr="008A34EB">
              <w:rPr>
                <w:rFonts w:eastAsiaTheme="minorEastAsia"/>
                <w:szCs w:val="21"/>
              </w:rPr>
              <w:t>99</w:t>
            </w:r>
            <w:r w:rsidRPr="008A34EB">
              <w:rPr>
                <w:rFonts w:eastAsiaTheme="minorEastAsia"/>
                <w:szCs w:val="21"/>
              </w:rPr>
              <w:t>号震旦国际大楼</w:t>
            </w:r>
            <w:r w:rsidRPr="008A34EB">
              <w:rPr>
                <w:rFonts w:eastAsiaTheme="minorEastAsia"/>
                <w:szCs w:val="21"/>
              </w:rPr>
              <w:t>25</w:t>
            </w:r>
            <w:r w:rsidRPr="008A34EB">
              <w:rPr>
                <w:rFonts w:eastAsiaTheme="minorEastAsia"/>
                <w:szCs w:val="21"/>
              </w:rPr>
              <w:t>楼</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62" w:name="_Toc352255967"/>
      <w:bookmarkStart w:id="63" w:name="_Toc352256035"/>
      <w:bookmarkStart w:id="64" w:name="_Toc352331213"/>
      <w:bookmarkStart w:id="65" w:name="_Toc390164799"/>
      <w:bookmarkStart w:id="66" w:name="_Toc143614528"/>
      <w:r w:rsidRPr="008A34EB">
        <w:rPr>
          <w:rFonts w:eastAsiaTheme="minorEastAsia"/>
          <w:b/>
          <w:bCs/>
          <w:sz w:val="21"/>
          <w:szCs w:val="21"/>
          <w:lang w:val="en-US"/>
        </w:rPr>
        <w:t>3</w:t>
      </w:r>
      <w:r w:rsidR="00937FC6" w:rsidRPr="008A34EB">
        <w:rPr>
          <w:rFonts w:eastAsiaTheme="minorEastAsia"/>
          <w:b/>
          <w:bCs/>
          <w:sz w:val="21"/>
          <w:szCs w:val="21"/>
          <w:lang w:val="en-US"/>
        </w:rPr>
        <w:t xml:space="preserve">  </w:t>
      </w:r>
      <w:r w:rsidR="004C753B" w:rsidRPr="008A34EB">
        <w:rPr>
          <w:rFonts w:eastAsiaTheme="minorEastAsia"/>
          <w:b/>
          <w:bCs/>
          <w:sz w:val="21"/>
          <w:szCs w:val="21"/>
          <w:lang w:val="en-US"/>
        </w:rPr>
        <w:t>主要财务指标和</w:t>
      </w:r>
      <w:r w:rsidRPr="008A34EB">
        <w:rPr>
          <w:rFonts w:eastAsiaTheme="minorEastAsia"/>
          <w:b/>
          <w:bCs/>
          <w:sz w:val="21"/>
          <w:szCs w:val="21"/>
          <w:lang w:val="en-US"/>
        </w:rPr>
        <w:t>基金净值表现</w:t>
      </w:r>
      <w:bookmarkEnd w:id="62"/>
      <w:bookmarkEnd w:id="63"/>
      <w:bookmarkEnd w:id="64"/>
      <w:bookmarkEnd w:id="65"/>
      <w:bookmarkEnd w:id="66"/>
    </w:p>
    <w:p w:rsidR="008A5A5D" w:rsidRPr="008A34EB" w:rsidRDefault="008A5A5D" w:rsidP="00635EA5">
      <w:pPr>
        <w:pStyle w:val="20"/>
        <w:spacing w:before="0" w:after="0"/>
        <w:rPr>
          <w:rFonts w:ascii="Times New Roman" w:eastAsiaTheme="minorEastAsia" w:hAnsi="Times New Roman"/>
          <w:kern w:val="0"/>
          <w:sz w:val="21"/>
          <w:szCs w:val="21"/>
        </w:rPr>
      </w:pPr>
      <w:bookmarkStart w:id="67" w:name="_Toc286996129"/>
      <w:bookmarkStart w:id="68" w:name="_Toc352255968"/>
      <w:bookmarkStart w:id="69" w:name="_Toc352256036"/>
      <w:bookmarkStart w:id="70" w:name="_Toc352331214"/>
      <w:bookmarkStart w:id="71" w:name="_Toc390164800"/>
      <w:bookmarkStart w:id="72" w:name="_Toc143614529"/>
      <w:r w:rsidRPr="008A34EB">
        <w:rPr>
          <w:rFonts w:ascii="Times New Roman" w:eastAsiaTheme="minorEastAsia" w:hAnsi="Times New Roman"/>
          <w:kern w:val="0"/>
          <w:sz w:val="21"/>
          <w:szCs w:val="21"/>
        </w:rPr>
        <w:t xml:space="preserve">3.1 </w:t>
      </w:r>
      <w:r w:rsidRPr="008A34EB">
        <w:rPr>
          <w:rFonts w:ascii="Times New Roman" w:eastAsiaTheme="minorEastAsia" w:hAnsi="Times New Roman"/>
          <w:kern w:val="0"/>
          <w:sz w:val="21"/>
          <w:szCs w:val="21"/>
        </w:rPr>
        <w:t>主要会计数据和财务指标</w:t>
      </w:r>
      <w:bookmarkEnd w:id="67"/>
      <w:bookmarkEnd w:id="68"/>
      <w:bookmarkEnd w:id="69"/>
      <w:bookmarkEnd w:id="70"/>
      <w:bookmarkEnd w:id="71"/>
      <w:bookmarkEnd w:id="72"/>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8A5A5D" w:rsidRPr="008A34EB" w:rsidTr="00862636">
        <w:trPr>
          <w:trHeight w:val="487"/>
        </w:trPr>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3.1.1 </w:t>
            </w:r>
            <w:r w:rsidRPr="008A34EB">
              <w:rPr>
                <w:rFonts w:eastAsiaTheme="minorEastAsia"/>
                <w:b/>
                <w:szCs w:val="21"/>
              </w:rPr>
              <w:t>期间数据和指标</w:t>
            </w:r>
            <w:r w:rsidR="003A6B26" w:rsidRPr="008A34EB">
              <w:rPr>
                <w:rFonts w:eastAsiaTheme="minorEastAsia"/>
                <w:szCs w:val="21"/>
              </w:rPr>
              <w:t xml:space="preserve"> </w:t>
            </w:r>
          </w:p>
        </w:tc>
        <w:tc>
          <w:tcPr>
            <w:tcW w:w="4744" w:type="dxa"/>
            <w:vAlign w:val="center"/>
          </w:tcPr>
          <w:p w:rsidR="008A5A5D" w:rsidRPr="008A34EB" w:rsidRDefault="008A5A5D" w:rsidP="00EF3A81">
            <w:pPr>
              <w:jc w:val="center"/>
              <w:rPr>
                <w:rFonts w:eastAsiaTheme="minorEastAsia"/>
                <w:b/>
                <w:szCs w:val="21"/>
              </w:rPr>
            </w:pPr>
            <w:r w:rsidRPr="008A34EB">
              <w:rPr>
                <w:rFonts w:eastAsiaTheme="minorEastAsia"/>
                <w:b/>
                <w:szCs w:val="21"/>
              </w:rPr>
              <w:t>报告期（</w:t>
            </w:r>
            <w:r w:rsidRPr="008A34EB">
              <w:rPr>
                <w:rFonts w:eastAsiaTheme="minorEastAsia"/>
                <w:b/>
                <w:szCs w:val="21"/>
              </w:rPr>
              <w:t>2023</w:t>
            </w:r>
            <w:r w:rsidRPr="008A34EB">
              <w:rPr>
                <w:rFonts w:eastAsiaTheme="minorEastAsia"/>
                <w:b/>
                <w:szCs w:val="21"/>
              </w:rPr>
              <w:t>年</w:t>
            </w:r>
            <w:r w:rsidRPr="008A34EB">
              <w:rPr>
                <w:rFonts w:eastAsiaTheme="minorEastAsia"/>
                <w:b/>
                <w:szCs w:val="21"/>
              </w:rPr>
              <w:t>1</w:t>
            </w:r>
            <w:r w:rsidRPr="008A34EB">
              <w:rPr>
                <w:rFonts w:eastAsiaTheme="minorEastAsia"/>
                <w:b/>
                <w:szCs w:val="21"/>
              </w:rPr>
              <w:t>月</w:t>
            </w:r>
            <w:r w:rsidRPr="008A34EB">
              <w:rPr>
                <w:rFonts w:eastAsiaTheme="minorEastAsia"/>
                <w:b/>
                <w:szCs w:val="21"/>
              </w:rPr>
              <w:t>1</w:t>
            </w:r>
            <w:r w:rsidRPr="008A34EB">
              <w:rPr>
                <w:rFonts w:eastAsiaTheme="minorEastAsia"/>
                <w:b/>
                <w:szCs w:val="21"/>
              </w:rPr>
              <w:t>日</w:t>
            </w:r>
            <w:r w:rsidR="00EF3A81" w:rsidRPr="008A34EB">
              <w:rPr>
                <w:rFonts w:eastAsiaTheme="minorEastAsia"/>
                <w:b/>
                <w:szCs w:val="21"/>
              </w:rPr>
              <w:t>至</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本期已实现收益</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5,169,744.49</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本期利润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-1,814,648.60</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加权平均基金份额本期利润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-0.0179</w:t>
            </w:r>
          </w:p>
        </w:tc>
      </w:tr>
      <w:tr w:rsidR="008A5A5D" w:rsidRPr="008A34EB" w:rsidTr="00862636">
        <w:tc>
          <w:tcPr>
            <w:tcW w:w="4509" w:type="dxa"/>
            <w:vAlign w:val="center"/>
          </w:tcPr>
          <w:p w:rsidR="008A5A5D" w:rsidRPr="008A34EB" w:rsidRDefault="008A5A5D" w:rsidP="00EB7A2E">
            <w:pPr>
              <w:rPr>
                <w:rFonts w:eastAsiaTheme="minorEastAsia"/>
                <w:szCs w:val="21"/>
              </w:rPr>
            </w:pPr>
            <w:r w:rsidRPr="008A34EB">
              <w:rPr>
                <w:rFonts w:eastAsiaTheme="minorEastAsia"/>
                <w:szCs w:val="21"/>
              </w:rPr>
              <w:t>本期加权平均净值利润率</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-1.84%</w:t>
            </w:r>
          </w:p>
        </w:tc>
      </w:tr>
      <w:tr w:rsidR="008A5A5D" w:rsidRPr="008A34EB" w:rsidTr="00862636">
        <w:tc>
          <w:tcPr>
            <w:tcW w:w="4509" w:type="dxa"/>
            <w:vAlign w:val="center"/>
          </w:tcPr>
          <w:p w:rsidR="008A5A5D" w:rsidRPr="008A34EB" w:rsidRDefault="008A5A5D" w:rsidP="00EB7A2E">
            <w:pPr>
              <w:rPr>
                <w:rFonts w:eastAsiaTheme="minorEastAsia"/>
                <w:szCs w:val="21"/>
              </w:rPr>
            </w:pPr>
            <w:r w:rsidRPr="008A34EB">
              <w:rPr>
                <w:rFonts w:eastAsiaTheme="minorEastAsia"/>
                <w:szCs w:val="21"/>
              </w:rPr>
              <w:t>本期</w:t>
            </w:r>
            <w:r w:rsidR="008E21BC" w:rsidRPr="008A34EB">
              <w:rPr>
                <w:rFonts w:eastAsiaTheme="minorEastAsia"/>
                <w:szCs w:val="21"/>
              </w:rPr>
              <w:t>基金份额</w:t>
            </w:r>
            <w:r w:rsidRPr="008A34EB">
              <w:rPr>
                <w:rFonts w:eastAsiaTheme="minorEastAsia"/>
                <w:szCs w:val="21"/>
              </w:rPr>
              <w:t>净值增长率</w:t>
            </w:r>
          </w:p>
        </w:tc>
        <w:tc>
          <w:tcPr>
            <w:tcW w:w="4744" w:type="dxa"/>
            <w:vAlign w:val="bottom"/>
          </w:tcPr>
          <w:p w:rsidR="008A5A5D" w:rsidRPr="008A34EB" w:rsidRDefault="00C97C68" w:rsidP="00EC549A">
            <w:pPr>
              <w:jc w:val="right"/>
              <w:rPr>
                <w:rFonts w:eastAsiaTheme="minorEastAsia"/>
                <w:szCs w:val="21"/>
              </w:rPr>
            </w:pPr>
            <w:r>
              <w:rPr>
                <w:rFonts w:eastAsiaTheme="minorEastAsia"/>
                <w:szCs w:val="21"/>
              </w:rPr>
              <w:t>-1.81%</w:t>
            </w:r>
          </w:p>
        </w:tc>
      </w:tr>
      <w:tr w:rsidR="008A5A5D" w:rsidRPr="008A34EB" w:rsidTr="00862636">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3.1.2 </w:t>
            </w:r>
            <w:r w:rsidRPr="008A34EB">
              <w:rPr>
                <w:rFonts w:eastAsiaTheme="minorEastAsia"/>
                <w:b/>
                <w:szCs w:val="21"/>
              </w:rPr>
              <w:t>期末数据和指标</w:t>
            </w:r>
          </w:p>
        </w:tc>
        <w:tc>
          <w:tcPr>
            <w:tcW w:w="4744" w:type="dxa"/>
            <w:vAlign w:val="center"/>
          </w:tcPr>
          <w:p w:rsidR="008A5A5D" w:rsidRPr="008A34EB" w:rsidRDefault="008A5A5D" w:rsidP="00EC549A">
            <w:pPr>
              <w:jc w:val="center"/>
              <w:rPr>
                <w:rFonts w:eastAsiaTheme="minorEastAsia"/>
                <w:b/>
                <w:szCs w:val="21"/>
              </w:rPr>
            </w:pPr>
            <w:r w:rsidRPr="008A34EB">
              <w:rPr>
                <w:rFonts w:eastAsiaTheme="minorEastAsia"/>
                <w:b/>
                <w:szCs w:val="21"/>
              </w:rPr>
              <w:t>报告期末</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r w:rsidRPr="008A34EB">
              <w:rPr>
                <w:rFonts w:eastAsiaTheme="minorEastAsia"/>
                <w:b/>
                <w:szCs w:val="21"/>
              </w:rPr>
              <w:t>)</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期末可供分配利润</w:t>
            </w:r>
          </w:p>
        </w:tc>
        <w:tc>
          <w:tcPr>
            <w:tcW w:w="4744" w:type="dxa"/>
            <w:vAlign w:val="bottom"/>
          </w:tcPr>
          <w:p w:rsidR="008A5A5D" w:rsidRPr="008A34EB" w:rsidRDefault="00CD4821" w:rsidP="00EC549A">
            <w:pPr>
              <w:jc w:val="right"/>
              <w:rPr>
                <w:rFonts w:eastAsiaTheme="minorEastAsia"/>
                <w:szCs w:val="21"/>
              </w:rPr>
            </w:pPr>
            <w:r w:rsidRPr="00CD4821">
              <w:rPr>
                <w:rFonts w:eastAsiaTheme="minorEastAsia"/>
                <w:szCs w:val="21"/>
              </w:rPr>
              <w:t>-2</w:t>
            </w:r>
            <w:r>
              <w:rPr>
                <w:rFonts w:eastAsiaTheme="minorEastAsia"/>
                <w:szCs w:val="21"/>
              </w:rPr>
              <w:t>,</w:t>
            </w:r>
            <w:r w:rsidRPr="00CD4821">
              <w:rPr>
                <w:rFonts w:eastAsiaTheme="minorEastAsia"/>
                <w:szCs w:val="21"/>
              </w:rPr>
              <w:t>535</w:t>
            </w:r>
            <w:r>
              <w:rPr>
                <w:rFonts w:eastAsiaTheme="minorEastAsia"/>
                <w:szCs w:val="21"/>
              </w:rPr>
              <w:t>,</w:t>
            </w:r>
            <w:r w:rsidRPr="00CD4821">
              <w:rPr>
                <w:rFonts w:eastAsiaTheme="minorEastAsia"/>
                <w:szCs w:val="21"/>
              </w:rPr>
              <w:t>169.20</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期末可供分配基金份额利润</w:t>
            </w:r>
          </w:p>
        </w:tc>
        <w:tc>
          <w:tcPr>
            <w:tcW w:w="4744" w:type="dxa"/>
            <w:vAlign w:val="bottom"/>
          </w:tcPr>
          <w:p w:rsidR="008A5A5D" w:rsidRPr="008A34EB" w:rsidRDefault="00CD4821" w:rsidP="00EC549A">
            <w:pPr>
              <w:jc w:val="right"/>
              <w:rPr>
                <w:rFonts w:eastAsiaTheme="minorEastAsia"/>
                <w:szCs w:val="21"/>
              </w:rPr>
            </w:pPr>
            <w:r w:rsidRPr="00CD4821">
              <w:rPr>
                <w:rFonts w:eastAsiaTheme="minorEastAsia"/>
                <w:szCs w:val="21"/>
              </w:rPr>
              <w:t>-0.0259</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期末基金资产净值</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95,283,072.26</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期末基金份额净值</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0.9741</w:t>
            </w:r>
          </w:p>
        </w:tc>
      </w:tr>
      <w:tr w:rsidR="008A5A5D" w:rsidRPr="008A34EB" w:rsidTr="00862636">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3.1.3 </w:t>
            </w:r>
            <w:r w:rsidRPr="008A34EB">
              <w:rPr>
                <w:rFonts w:eastAsiaTheme="minorEastAsia"/>
                <w:b/>
                <w:szCs w:val="21"/>
              </w:rPr>
              <w:t>累计期末指标</w:t>
            </w:r>
          </w:p>
        </w:tc>
        <w:tc>
          <w:tcPr>
            <w:tcW w:w="4744" w:type="dxa"/>
            <w:vAlign w:val="center"/>
          </w:tcPr>
          <w:p w:rsidR="008A5A5D" w:rsidRPr="008A34EB" w:rsidRDefault="008A5A5D" w:rsidP="00EC549A">
            <w:pPr>
              <w:jc w:val="center"/>
              <w:rPr>
                <w:rFonts w:eastAsiaTheme="minorEastAsia"/>
                <w:b/>
                <w:szCs w:val="21"/>
              </w:rPr>
            </w:pPr>
            <w:r w:rsidRPr="008A34EB">
              <w:rPr>
                <w:rFonts w:eastAsiaTheme="minorEastAsia"/>
                <w:b/>
                <w:szCs w:val="21"/>
              </w:rPr>
              <w:t>报告期末</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r w:rsidRPr="008A34EB">
              <w:rPr>
                <w:rFonts w:eastAsiaTheme="minorEastAsia"/>
                <w:b/>
                <w:szCs w:val="21"/>
              </w:rPr>
              <w:t>)</w:t>
            </w:r>
          </w:p>
        </w:tc>
      </w:tr>
      <w:tr w:rsidR="008A5A5D" w:rsidRPr="008A34EB" w:rsidTr="00862636">
        <w:tc>
          <w:tcPr>
            <w:tcW w:w="4509" w:type="dxa"/>
            <w:vAlign w:val="center"/>
          </w:tcPr>
          <w:p w:rsidR="008A5A5D" w:rsidRPr="008A34EB" w:rsidRDefault="008E21BC" w:rsidP="00EB7A2E">
            <w:pPr>
              <w:rPr>
                <w:rFonts w:eastAsiaTheme="minorEastAsia"/>
                <w:szCs w:val="21"/>
              </w:rPr>
            </w:pPr>
            <w:r w:rsidRPr="008A34EB">
              <w:rPr>
                <w:rFonts w:eastAsiaTheme="minorEastAsia"/>
                <w:szCs w:val="21"/>
              </w:rPr>
              <w:t>基金份额累计净值增长率</w:t>
            </w:r>
          </w:p>
        </w:tc>
        <w:tc>
          <w:tcPr>
            <w:tcW w:w="4744" w:type="dxa"/>
            <w:vAlign w:val="center"/>
          </w:tcPr>
          <w:p w:rsidR="008A5A5D" w:rsidRPr="008A34EB" w:rsidRDefault="008A5A5D" w:rsidP="00EC549A">
            <w:pPr>
              <w:jc w:val="right"/>
              <w:rPr>
                <w:rFonts w:eastAsiaTheme="minorEastAsia"/>
                <w:szCs w:val="21"/>
              </w:rPr>
            </w:pPr>
            <w:r w:rsidRPr="008A34EB">
              <w:rPr>
                <w:rFonts w:eastAsiaTheme="minorEastAsia"/>
                <w:szCs w:val="21"/>
              </w:rPr>
              <w:t>-2.59%</w:t>
            </w:r>
          </w:p>
        </w:tc>
      </w:tr>
    </w:tbl>
    <w:p w:rsidR="00A624D2" w:rsidRDefault="00C1614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注：本期已实现收益指基金本期利息收入、投资收益、其他收入（不含公允价值变动收益）扣除相关费用后的余额，本期利润为本期已实现收益加上本期公允价值变动收益。</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上述基金业绩指标不包括持有人认购或交易基金的各项费用，计入费用后实际收益水平要低于所列数字。</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73" w:name="_Toc225498252"/>
      <w:bookmarkStart w:id="74" w:name="_Toc352255969"/>
      <w:bookmarkStart w:id="75" w:name="_Toc352256037"/>
      <w:bookmarkStart w:id="76" w:name="_Toc352331215"/>
      <w:bookmarkStart w:id="77" w:name="_Toc390164801"/>
      <w:bookmarkStart w:id="78" w:name="_Toc143614530"/>
      <w:r w:rsidRPr="008A34EB">
        <w:rPr>
          <w:rFonts w:ascii="Times New Roman" w:eastAsiaTheme="minorEastAsia" w:hAnsi="Times New Roman"/>
          <w:kern w:val="0"/>
          <w:sz w:val="21"/>
          <w:szCs w:val="21"/>
        </w:rPr>
        <w:t xml:space="preserve">3.2 </w:t>
      </w:r>
      <w:r w:rsidRPr="008A34EB">
        <w:rPr>
          <w:rFonts w:ascii="Times New Roman" w:eastAsiaTheme="minorEastAsia" w:hAnsi="Times New Roman"/>
          <w:kern w:val="0"/>
          <w:sz w:val="21"/>
          <w:szCs w:val="21"/>
        </w:rPr>
        <w:t>基金净值表现</w:t>
      </w:r>
      <w:bookmarkEnd w:id="73"/>
      <w:bookmarkEnd w:id="74"/>
      <w:bookmarkEnd w:id="75"/>
      <w:bookmarkEnd w:id="76"/>
      <w:bookmarkEnd w:id="77"/>
      <w:bookmarkEnd w:id="78"/>
    </w:p>
    <w:p w:rsidR="008A5A5D" w:rsidRPr="008A34EB" w:rsidRDefault="008A5A5D" w:rsidP="00635EA5">
      <w:pPr>
        <w:autoSpaceDE w:val="0"/>
        <w:autoSpaceDN w:val="0"/>
        <w:adjustRightInd w:val="0"/>
        <w:spacing w:line="360" w:lineRule="auto"/>
        <w:jc w:val="left"/>
        <w:rPr>
          <w:rFonts w:eastAsiaTheme="minorEastAsia"/>
          <w:b/>
          <w:kern w:val="0"/>
          <w:szCs w:val="21"/>
        </w:rPr>
      </w:pPr>
      <w:r w:rsidRPr="008A34EB">
        <w:rPr>
          <w:rFonts w:eastAsiaTheme="minorEastAsia"/>
          <w:b/>
          <w:kern w:val="0"/>
          <w:szCs w:val="21"/>
        </w:rPr>
        <w:t xml:space="preserve">3.2.1 </w:t>
      </w:r>
      <w:r w:rsidRPr="008A34EB">
        <w:rPr>
          <w:rFonts w:eastAsiaTheme="minorEastAsia"/>
          <w:b/>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2"/>
        <w:gridCol w:w="1221"/>
        <w:gridCol w:w="1197"/>
        <w:gridCol w:w="1221"/>
        <w:gridCol w:w="1198"/>
        <w:gridCol w:w="1237"/>
        <w:gridCol w:w="1212"/>
      </w:tblGrid>
      <w:tr w:rsidR="008A5A5D" w:rsidRPr="008A34EB" w:rsidTr="00862636">
        <w:tc>
          <w:tcPr>
            <w:tcW w:w="1323" w:type="dxa"/>
            <w:vAlign w:val="center"/>
          </w:tcPr>
          <w:p w:rsidR="008A5A5D" w:rsidRPr="008A34EB" w:rsidRDefault="008A5A5D" w:rsidP="00B3741E">
            <w:pPr>
              <w:jc w:val="center"/>
              <w:rPr>
                <w:rFonts w:eastAsiaTheme="minorEastAsia"/>
                <w:szCs w:val="21"/>
              </w:rPr>
            </w:pPr>
            <w:r w:rsidRPr="008A34EB">
              <w:rPr>
                <w:rFonts w:eastAsiaTheme="minorEastAsia"/>
                <w:szCs w:val="21"/>
              </w:rPr>
              <w:t>阶段</w:t>
            </w:r>
          </w:p>
        </w:tc>
        <w:tc>
          <w:tcPr>
            <w:tcW w:w="1324" w:type="dxa"/>
            <w:vAlign w:val="center"/>
          </w:tcPr>
          <w:p w:rsidR="008A5A5D" w:rsidRPr="008A34EB" w:rsidRDefault="008A5A5D" w:rsidP="00B3741E">
            <w:pPr>
              <w:jc w:val="center"/>
              <w:rPr>
                <w:rFonts w:eastAsiaTheme="minorEastAsia"/>
                <w:szCs w:val="21"/>
              </w:rPr>
            </w:pPr>
            <w:r w:rsidRPr="008A34EB">
              <w:rPr>
                <w:rFonts w:eastAsiaTheme="minorEastAsia"/>
                <w:szCs w:val="21"/>
              </w:rPr>
              <w:t>份额净值增长率</w:t>
            </w:r>
            <w:r w:rsidRPr="008A34EB">
              <w:rPr>
                <w:rFonts w:ascii="宋体" w:hAnsi="宋体" w:cs="宋体" w:hint="eastAsia"/>
                <w:szCs w:val="21"/>
              </w:rPr>
              <w:t>①</w:t>
            </w:r>
          </w:p>
        </w:tc>
        <w:tc>
          <w:tcPr>
            <w:tcW w:w="1324" w:type="dxa"/>
            <w:vAlign w:val="center"/>
          </w:tcPr>
          <w:p w:rsidR="008A5A5D" w:rsidRPr="008A34EB" w:rsidRDefault="008A5A5D" w:rsidP="00B3741E">
            <w:pPr>
              <w:jc w:val="center"/>
              <w:rPr>
                <w:rFonts w:eastAsiaTheme="minorEastAsia"/>
                <w:szCs w:val="21"/>
              </w:rPr>
            </w:pPr>
            <w:r w:rsidRPr="008A34EB">
              <w:rPr>
                <w:rFonts w:eastAsiaTheme="minorEastAsia"/>
                <w:szCs w:val="21"/>
              </w:rPr>
              <w:t>份额净值增长率标准差</w:t>
            </w:r>
            <w:r w:rsidRPr="008A34EB">
              <w:rPr>
                <w:rFonts w:ascii="宋体" w:hAnsi="宋体" w:cs="宋体" w:hint="eastAsia"/>
                <w:szCs w:val="21"/>
              </w:rPr>
              <w:t>②</w:t>
            </w:r>
          </w:p>
        </w:tc>
        <w:tc>
          <w:tcPr>
            <w:tcW w:w="1325" w:type="dxa"/>
            <w:vAlign w:val="center"/>
          </w:tcPr>
          <w:p w:rsidR="008A5A5D" w:rsidRPr="008A34EB" w:rsidRDefault="008A5A5D" w:rsidP="00B3741E">
            <w:pPr>
              <w:jc w:val="center"/>
              <w:rPr>
                <w:rFonts w:eastAsiaTheme="minorEastAsia"/>
                <w:szCs w:val="21"/>
              </w:rPr>
            </w:pPr>
            <w:r w:rsidRPr="008A34EB">
              <w:rPr>
                <w:rFonts w:eastAsiaTheme="minorEastAsia"/>
                <w:szCs w:val="21"/>
              </w:rPr>
              <w:t>业绩比较基准收益率</w:t>
            </w:r>
            <w:r w:rsidRPr="008A34EB">
              <w:rPr>
                <w:rFonts w:ascii="宋体" w:hAnsi="宋体" w:cs="宋体" w:hint="eastAsia"/>
                <w:szCs w:val="21"/>
              </w:rPr>
              <w:t>③</w:t>
            </w:r>
          </w:p>
        </w:tc>
        <w:tc>
          <w:tcPr>
            <w:tcW w:w="1325" w:type="dxa"/>
            <w:vAlign w:val="center"/>
          </w:tcPr>
          <w:p w:rsidR="008A5A5D" w:rsidRPr="008A34EB" w:rsidRDefault="008A5A5D" w:rsidP="00B3741E">
            <w:pPr>
              <w:jc w:val="center"/>
              <w:rPr>
                <w:rFonts w:eastAsiaTheme="minorEastAsia"/>
                <w:szCs w:val="21"/>
              </w:rPr>
            </w:pPr>
            <w:r w:rsidRPr="008A34EB">
              <w:rPr>
                <w:rFonts w:eastAsiaTheme="minorEastAsia"/>
                <w:szCs w:val="21"/>
              </w:rPr>
              <w:t>业绩比较基准收益率标准差</w:t>
            </w:r>
            <w:r w:rsidRPr="008A34EB">
              <w:rPr>
                <w:rFonts w:ascii="宋体" w:hAnsi="宋体" w:cs="宋体" w:hint="eastAsia"/>
                <w:szCs w:val="21"/>
              </w:rPr>
              <w:t>④</w:t>
            </w:r>
          </w:p>
        </w:tc>
        <w:tc>
          <w:tcPr>
            <w:tcW w:w="1325" w:type="dxa"/>
            <w:vAlign w:val="center"/>
          </w:tcPr>
          <w:p w:rsidR="008A5A5D" w:rsidRPr="008A34EB" w:rsidRDefault="008A5A5D" w:rsidP="00B3741E">
            <w:pPr>
              <w:jc w:val="center"/>
              <w:rPr>
                <w:rFonts w:eastAsiaTheme="minorEastAsia"/>
                <w:szCs w:val="21"/>
              </w:rPr>
            </w:pPr>
            <w:r w:rsidRPr="008A34EB">
              <w:rPr>
                <w:rFonts w:ascii="宋体" w:hAnsi="宋体" w:cs="宋体" w:hint="eastAsia"/>
                <w:szCs w:val="21"/>
              </w:rPr>
              <w:t>①</w:t>
            </w:r>
            <w:r w:rsidRPr="008A34EB">
              <w:rPr>
                <w:rFonts w:eastAsiaTheme="minorEastAsia"/>
                <w:szCs w:val="21"/>
              </w:rPr>
              <w:t>－</w:t>
            </w:r>
            <w:r w:rsidRPr="008A34EB">
              <w:rPr>
                <w:rFonts w:ascii="宋体" w:hAnsi="宋体" w:cs="宋体" w:hint="eastAsia"/>
                <w:szCs w:val="21"/>
              </w:rPr>
              <w:t>③</w:t>
            </w:r>
          </w:p>
        </w:tc>
        <w:tc>
          <w:tcPr>
            <w:tcW w:w="1325" w:type="dxa"/>
            <w:vAlign w:val="center"/>
          </w:tcPr>
          <w:p w:rsidR="008A5A5D" w:rsidRPr="008A34EB" w:rsidRDefault="008A5A5D" w:rsidP="00B3741E">
            <w:pPr>
              <w:jc w:val="center"/>
              <w:rPr>
                <w:rFonts w:eastAsiaTheme="minorEastAsia"/>
                <w:szCs w:val="21"/>
              </w:rPr>
            </w:pPr>
            <w:r w:rsidRPr="008A34EB">
              <w:rPr>
                <w:rFonts w:ascii="宋体" w:hAnsi="宋体" w:cs="宋体" w:hint="eastAsia"/>
                <w:szCs w:val="21"/>
              </w:rPr>
              <w:t>②</w:t>
            </w:r>
            <w:r w:rsidRPr="008A34EB">
              <w:rPr>
                <w:rFonts w:eastAsiaTheme="minorEastAsia"/>
                <w:szCs w:val="21"/>
              </w:rPr>
              <w:t>－</w:t>
            </w:r>
            <w:r w:rsidRPr="008A34EB">
              <w:rPr>
                <w:rFonts w:ascii="宋体" w:hAnsi="宋体" w:cs="宋体" w:hint="eastAsia"/>
                <w:szCs w:val="21"/>
              </w:rPr>
              <w:t>④</w:t>
            </w:r>
          </w:p>
        </w:tc>
      </w:tr>
      <w:tr w:rsidR="00A624D2">
        <w:tc>
          <w:tcPr>
            <w:tcW w:w="0" w:type="auto"/>
            <w:vAlign w:val="center"/>
          </w:tcPr>
          <w:p w:rsidR="00A624D2" w:rsidRDefault="00C16146">
            <w:pPr>
              <w:jc w:val="left"/>
            </w:pPr>
            <w:r>
              <w:rPr>
                <w:rFonts w:eastAsiaTheme="minorEastAsia"/>
                <w:szCs w:val="21"/>
              </w:rPr>
              <w:t>过去一个月</w:t>
            </w:r>
          </w:p>
        </w:tc>
        <w:tc>
          <w:tcPr>
            <w:tcW w:w="0" w:type="auto"/>
            <w:vAlign w:val="center"/>
          </w:tcPr>
          <w:p w:rsidR="00A624D2" w:rsidRDefault="00C16146">
            <w:pPr>
              <w:jc w:val="center"/>
            </w:pPr>
            <w:r>
              <w:rPr>
                <w:rFonts w:eastAsiaTheme="minorEastAsia"/>
                <w:szCs w:val="21"/>
              </w:rPr>
              <w:t>6.87%</w:t>
            </w:r>
          </w:p>
        </w:tc>
        <w:tc>
          <w:tcPr>
            <w:tcW w:w="0" w:type="auto"/>
            <w:vAlign w:val="center"/>
          </w:tcPr>
          <w:p w:rsidR="00A624D2" w:rsidRDefault="00C16146">
            <w:pPr>
              <w:jc w:val="center"/>
            </w:pPr>
            <w:r>
              <w:rPr>
                <w:rFonts w:eastAsiaTheme="minorEastAsia"/>
                <w:szCs w:val="21"/>
              </w:rPr>
              <w:t>1.10%</w:t>
            </w:r>
          </w:p>
        </w:tc>
        <w:tc>
          <w:tcPr>
            <w:tcW w:w="0" w:type="auto"/>
            <w:vAlign w:val="center"/>
          </w:tcPr>
          <w:p w:rsidR="00A624D2" w:rsidRDefault="00C16146">
            <w:pPr>
              <w:jc w:val="center"/>
            </w:pPr>
            <w:r>
              <w:rPr>
                <w:rFonts w:eastAsiaTheme="minorEastAsia"/>
                <w:szCs w:val="21"/>
              </w:rPr>
              <w:t>5.92%</w:t>
            </w:r>
          </w:p>
        </w:tc>
        <w:tc>
          <w:tcPr>
            <w:tcW w:w="0" w:type="auto"/>
            <w:vAlign w:val="center"/>
          </w:tcPr>
          <w:p w:rsidR="00A624D2" w:rsidRDefault="00C16146">
            <w:pPr>
              <w:jc w:val="center"/>
            </w:pPr>
            <w:r>
              <w:rPr>
                <w:rFonts w:eastAsiaTheme="minorEastAsia"/>
                <w:szCs w:val="21"/>
              </w:rPr>
              <w:t>1.08%</w:t>
            </w:r>
          </w:p>
        </w:tc>
        <w:tc>
          <w:tcPr>
            <w:tcW w:w="0" w:type="auto"/>
            <w:vAlign w:val="center"/>
          </w:tcPr>
          <w:p w:rsidR="00A624D2" w:rsidRDefault="00C16146">
            <w:pPr>
              <w:jc w:val="center"/>
            </w:pPr>
            <w:r>
              <w:rPr>
                <w:rFonts w:eastAsiaTheme="minorEastAsia"/>
                <w:szCs w:val="21"/>
              </w:rPr>
              <w:t>0.95%</w:t>
            </w:r>
          </w:p>
        </w:tc>
        <w:tc>
          <w:tcPr>
            <w:tcW w:w="0" w:type="auto"/>
            <w:vAlign w:val="center"/>
          </w:tcPr>
          <w:p w:rsidR="00A624D2" w:rsidRDefault="00C16146">
            <w:pPr>
              <w:jc w:val="center"/>
            </w:pPr>
            <w:r>
              <w:rPr>
                <w:rFonts w:eastAsiaTheme="minorEastAsia"/>
                <w:szCs w:val="21"/>
              </w:rPr>
              <w:t>0.02%</w:t>
            </w:r>
          </w:p>
        </w:tc>
      </w:tr>
      <w:tr w:rsidR="00A624D2">
        <w:tc>
          <w:tcPr>
            <w:tcW w:w="0" w:type="auto"/>
            <w:vAlign w:val="center"/>
          </w:tcPr>
          <w:p w:rsidR="00A624D2" w:rsidRDefault="00C16146">
            <w:pPr>
              <w:jc w:val="left"/>
            </w:pPr>
            <w:r>
              <w:rPr>
                <w:rFonts w:eastAsiaTheme="minorEastAsia"/>
                <w:szCs w:val="21"/>
              </w:rPr>
              <w:t>过去三个月</w:t>
            </w:r>
          </w:p>
        </w:tc>
        <w:tc>
          <w:tcPr>
            <w:tcW w:w="0" w:type="auto"/>
            <w:vAlign w:val="center"/>
          </w:tcPr>
          <w:p w:rsidR="00A624D2" w:rsidRDefault="00C16146">
            <w:pPr>
              <w:jc w:val="center"/>
            </w:pPr>
            <w:r>
              <w:rPr>
                <w:rFonts w:eastAsiaTheme="minorEastAsia"/>
                <w:szCs w:val="21"/>
              </w:rPr>
              <w:t>0.84%</w:t>
            </w:r>
          </w:p>
        </w:tc>
        <w:tc>
          <w:tcPr>
            <w:tcW w:w="0" w:type="auto"/>
            <w:vAlign w:val="center"/>
          </w:tcPr>
          <w:p w:rsidR="00A624D2" w:rsidRDefault="00C16146">
            <w:pPr>
              <w:jc w:val="center"/>
            </w:pPr>
            <w:r>
              <w:rPr>
                <w:rFonts w:eastAsiaTheme="minorEastAsia"/>
                <w:szCs w:val="21"/>
              </w:rPr>
              <w:t>1.27%</w:t>
            </w:r>
          </w:p>
        </w:tc>
        <w:tc>
          <w:tcPr>
            <w:tcW w:w="0" w:type="auto"/>
            <w:vAlign w:val="center"/>
          </w:tcPr>
          <w:p w:rsidR="00A624D2" w:rsidRDefault="00C16146">
            <w:pPr>
              <w:jc w:val="center"/>
            </w:pPr>
            <w:r>
              <w:rPr>
                <w:rFonts w:eastAsiaTheme="minorEastAsia"/>
                <w:szCs w:val="21"/>
              </w:rPr>
              <w:t>1.07%</w:t>
            </w:r>
          </w:p>
        </w:tc>
        <w:tc>
          <w:tcPr>
            <w:tcW w:w="0" w:type="auto"/>
            <w:vAlign w:val="center"/>
          </w:tcPr>
          <w:p w:rsidR="00A624D2" w:rsidRDefault="00C16146">
            <w:pPr>
              <w:jc w:val="center"/>
            </w:pPr>
            <w:r>
              <w:rPr>
                <w:rFonts w:eastAsiaTheme="minorEastAsia"/>
                <w:szCs w:val="21"/>
              </w:rPr>
              <w:t>1.11%</w:t>
            </w:r>
          </w:p>
        </w:tc>
        <w:tc>
          <w:tcPr>
            <w:tcW w:w="0" w:type="auto"/>
            <w:vAlign w:val="center"/>
          </w:tcPr>
          <w:p w:rsidR="00A624D2" w:rsidRDefault="00C16146">
            <w:pPr>
              <w:jc w:val="center"/>
            </w:pPr>
            <w:r>
              <w:rPr>
                <w:rFonts w:eastAsiaTheme="minorEastAsia"/>
                <w:szCs w:val="21"/>
              </w:rPr>
              <w:t>-0.23%</w:t>
            </w:r>
          </w:p>
        </w:tc>
        <w:tc>
          <w:tcPr>
            <w:tcW w:w="0" w:type="auto"/>
            <w:vAlign w:val="center"/>
          </w:tcPr>
          <w:p w:rsidR="00A624D2" w:rsidRDefault="00C16146">
            <w:pPr>
              <w:jc w:val="center"/>
            </w:pPr>
            <w:r>
              <w:rPr>
                <w:rFonts w:eastAsiaTheme="minorEastAsia"/>
                <w:szCs w:val="21"/>
              </w:rPr>
              <w:t>0.16%</w:t>
            </w:r>
          </w:p>
        </w:tc>
      </w:tr>
      <w:tr w:rsidR="00A624D2">
        <w:tc>
          <w:tcPr>
            <w:tcW w:w="0" w:type="auto"/>
            <w:vAlign w:val="center"/>
          </w:tcPr>
          <w:p w:rsidR="00A624D2" w:rsidRDefault="00C16146">
            <w:pPr>
              <w:jc w:val="left"/>
            </w:pPr>
            <w:r>
              <w:rPr>
                <w:rFonts w:eastAsiaTheme="minorEastAsia"/>
                <w:szCs w:val="21"/>
              </w:rPr>
              <w:t>过去六个月</w:t>
            </w:r>
          </w:p>
        </w:tc>
        <w:tc>
          <w:tcPr>
            <w:tcW w:w="0" w:type="auto"/>
            <w:vAlign w:val="center"/>
          </w:tcPr>
          <w:p w:rsidR="00A624D2" w:rsidRDefault="00C16146">
            <w:pPr>
              <w:jc w:val="center"/>
            </w:pPr>
            <w:r>
              <w:rPr>
                <w:rFonts w:eastAsiaTheme="minorEastAsia"/>
                <w:szCs w:val="21"/>
              </w:rPr>
              <w:t>-1.81%</w:t>
            </w:r>
          </w:p>
        </w:tc>
        <w:tc>
          <w:tcPr>
            <w:tcW w:w="0" w:type="auto"/>
            <w:vAlign w:val="center"/>
          </w:tcPr>
          <w:p w:rsidR="00A624D2" w:rsidRDefault="00C16146">
            <w:pPr>
              <w:jc w:val="center"/>
            </w:pPr>
            <w:r>
              <w:rPr>
                <w:rFonts w:eastAsiaTheme="minorEastAsia"/>
                <w:szCs w:val="21"/>
              </w:rPr>
              <w:t>1.27%</w:t>
            </w:r>
          </w:p>
        </w:tc>
        <w:tc>
          <w:tcPr>
            <w:tcW w:w="0" w:type="auto"/>
            <w:vAlign w:val="center"/>
          </w:tcPr>
          <w:p w:rsidR="00A624D2" w:rsidRDefault="00C16146">
            <w:pPr>
              <w:jc w:val="center"/>
            </w:pPr>
            <w:r>
              <w:rPr>
                <w:rFonts w:eastAsiaTheme="minorEastAsia"/>
                <w:szCs w:val="21"/>
              </w:rPr>
              <w:t>3.06%</w:t>
            </w:r>
          </w:p>
        </w:tc>
        <w:tc>
          <w:tcPr>
            <w:tcW w:w="0" w:type="auto"/>
            <w:vAlign w:val="center"/>
          </w:tcPr>
          <w:p w:rsidR="00A624D2" w:rsidRDefault="00C16146">
            <w:pPr>
              <w:jc w:val="center"/>
            </w:pPr>
            <w:r>
              <w:rPr>
                <w:rFonts w:eastAsiaTheme="minorEastAsia"/>
                <w:szCs w:val="21"/>
              </w:rPr>
              <w:t>1.15%</w:t>
            </w:r>
          </w:p>
        </w:tc>
        <w:tc>
          <w:tcPr>
            <w:tcW w:w="0" w:type="auto"/>
            <w:vAlign w:val="center"/>
          </w:tcPr>
          <w:p w:rsidR="00A624D2" w:rsidRDefault="00C16146">
            <w:pPr>
              <w:jc w:val="center"/>
            </w:pPr>
            <w:r>
              <w:rPr>
                <w:rFonts w:eastAsiaTheme="minorEastAsia"/>
                <w:szCs w:val="21"/>
              </w:rPr>
              <w:t>-4.87%</w:t>
            </w:r>
          </w:p>
        </w:tc>
        <w:tc>
          <w:tcPr>
            <w:tcW w:w="0" w:type="auto"/>
            <w:vAlign w:val="center"/>
          </w:tcPr>
          <w:p w:rsidR="00A624D2" w:rsidRDefault="00C16146">
            <w:pPr>
              <w:jc w:val="center"/>
            </w:pPr>
            <w:r>
              <w:rPr>
                <w:rFonts w:eastAsiaTheme="minorEastAsia"/>
                <w:szCs w:val="21"/>
              </w:rPr>
              <w:t>0.12%</w:t>
            </w:r>
          </w:p>
        </w:tc>
      </w:tr>
      <w:tr w:rsidR="00A624D2">
        <w:tc>
          <w:tcPr>
            <w:tcW w:w="0" w:type="auto"/>
            <w:vAlign w:val="center"/>
          </w:tcPr>
          <w:p w:rsidR="00A624D2" w:rsidRDefault="00C16146">
            <w:pPr>
              <w:jc w:val="left"/>
            </w:pPr>
            <w:r>
              <w:rPr>
                <w:rFonts w:eastAsiaTheme="minorEastAsia"/>
                <w:szCs w:val="21"/>
              </w:rPr>
              <w:t>过去一年</w:t>
            </w:r>
          </w:p>
        </w:tc>
        <w:tc>
          <w:tcPr>
            <w:tcW w:w="0" w:type="auto"/>
            <w:vAlign w:val="center"/>
          </w:tcPr>
          <w:p w:rsidR="00A624D2" w:rsidRDefault="00C16146">
            <w:pPr>
              <w:jc w:val="center"/>
            </w:pPr>
            <w:r>
              <w:rPr>
                <w:rFonts w:eastAsiaTheme="minorEastAsia"/>
                <w:szCs w:val="21"/>
              </w:rPr>
              <w:t>13.12%</w:t>
            </w:r>
          </w:p>
        </w:tc>
        <w:tc>
          <w:tcPr>
            <w:tcW w:w="0" w:type="auto"/>
            <w:vAlign w:val="center"/>
          </w:tcPr>
          <w:p w:rsidR="00A624D2" w:rsidRDefault="00C16146">
            <w:pPr>
              <w:jc w:val="center"/>
            </w:pPr>
            <w:r>
              <w:rPr>
                <w:rFonts w:eastAsiaTheme="minorEastAsia"/>
                <w:szCs w:val="21"/>
              </w:rPr>
              <w:t>1.49%</w:t>
            </w:r>
          </w:p>
        </w:tc>
        <w:tc>
          <w:tcPr>
            <w:tcW w:w="0" w:type="auto"/>
            <w:vAlign w:val="center"/>
          </w:tcPr>
          <w:p w:rsidR="00A624D2" w:rsidRDefault="00C16146">
            <w:pPr>
              <w:jc w:val="center"/>
            </w:pPr>
            <w:r>
              <w:rPr>
                <w:rFonts w:eastAsiaTheme="minorEastAsia"/>
                <w:szCs w:val="21"/>
              </w:rPr>
              <w:t>21.08%</w:t>
            </w:r>
          </w:p>
        </w:tc>
        <w:tc>
          <w:tcPr>
            <w:tcW w:w="0" w:type="auto"/>
            <w:vAlign w:val="center"/>
          </w:tcPr>
          <w:p w:rsidR="00A624D2" w:rsidRDefault="00C16146">
            <w:pPr>
              <w:jc w:val="center"/>
            </w:pPr>
            <w:r>
              <w:rPr>
                <w:rFonts w:eastAsiaTheme="minorEastAsia"/>
                <w:szCs w:val="21"/>
              </w:rPr>
              <w:t>1.47%</w:t>
            </w:r>
          </w:p>
        </w:tc>
        <w:tc>
          <w:tcPr>
            <w:tcW w:w="0" w:type="auto"/>
            <w:vAlign w:val="center"/>
          </w:tcPr>
          <w:p w:rsidR="00A624D2" w:rsidRDefault="00C16146">
            <w:pPr>
              <w:jc w:val="center"/>
            </w:pPr>
            <w:r>
              <w:rPr>
                <w:rFonts w:eastAsiaTheme="minorEastAsia"/>
                <w:szCs w:val="21"/>
              </w:rPr>
              <w:t>-7.96%</w:t>
            </w:r>
          </w:p>
        </w:tc>
        <w:tc>
          <w:tcPr>
            <w:tcW w:w="0" w:type="auto"/>
            <w:vAlign w:val="center"/>
          </w:tcPr>
          <w:p w:rsidR="00A624D2" w:rsidRDefault="00C16146">
            <w:pPr>
              <w:jc w:val="center"/>
            </w:pPr>
            <w:r>
              <w:rPr>
                <w:rFonts w:eastAsiaTheme="minorEastAsia"/>
                <w:szCs w:val="21"/>
              </w:rPr>
              <w:t>0.02%</w:t>
            </w:r>
          </w:p>
        </w:tc>
      </w:tr>
      <w:tr w:rsidR="00A624D2">
        <w:tc>
          <w:tcPr>
            <w:tcW w:w="0" w:type="auto"/>
            <w:vAlign w:val="center"/>
          </w:tcPr>
          <w:p w:rsidR="00A624D2" w:rsidRDefault="00C16146">
            <w:pPr>
              <w:jc w:val="left"/>
            </w:pPr>
            <w:r>
              <w:rPr>
                <w:rFonts w:eastAsiaTheme="minorEastAsia"/>
                <w:szCs w:val="21"/>
              </w:rPr>
              <w:t>过去三年</w:t>
            </w:r>
          </w:p>
        </w:tc>
        <w:tc>
          <w:tcPr>
            <w:tcW w:w="0" w:type="auto"/>
            <w:vAlign w:val="center"/>
          </w:tcPr>
          <w:p w:rsidR="00A624D2" w:rsidRDefault="00C16146">
            <w:pPr>
              <w:jc w:val="center"/>
            </w:pPr>
            <w:r>
              <w:rPr>
                <w:rFonts w:eastAsiaTheme="minorEastAsia"/>
                <w:szCs w:val="21"/>
              </w:rPr>
              <w:t>58.39%</w:t>
            </w:r>
          </w:p>
        </w:tc>
        <w:tc>
          <w:tcPr>
            <w:tcW w:w="0" w:type="auto"/>
            <w:vAlign w:val="center"/>
          </w:tcPr>
          <w:p w:rsidR="00A624D2" w:rsidRDefault="00C16146">
            <w:pPr>
              <w:jc w:val="center"/>
            </w:pPr>
            <w:r>
              <w:rPr>
                <w:rFonts w:eastAsiaTheme="minorEastAsia"/>
                <w:szCs w:val="21"/>
              </w:rPr>
              <w:t>1.47%</w:t>
            </w:r>
          </w:p>
        </w:tc>
        <w:tc>
          <w:tcPr>
            <w:tcW w:w="0" w:type="auto"/>
            <w:vAlign w:val="center"/>
          </w:tcPr>
          <w:p w:rsidR="00A624D2" w:rsidRDefault="00C16146">
            <w:pPr>
              <w:jc w:val="center"/>
            </w:pPr>
            <w:r>
              <w:rPr>
                <w:rFonts w:eastAsiaTheme="minorEastAsia"/>
                <w:szCs w:val="21"/>
              </w:rPr>
              <w:t>54.71%</w:t>
            </w:r>
          </w:p>
        </w:tc>
        <w:tc>
          <w:tcPr>
            <w:tcW w:w="0" w:type="auto"/>
            <w:vAlign w:val="center"/>
          </w:tcPr>
          <w:p w:rsidR="00A624D2" w:rsidRDefault="00C16146">
            <w:pPr>
              <w:jc w:val="center"/>
            </w:pPr>
            <w:r>
              <w:rPr>
                <w:rFonts w:eastAsiaTheme="minorEastAsia"/>
                <w:szCs w:val="21"/>
              </w:rPr>
              <w:t>1.44%</w:t>
            </w:r>
          </w:p>
        </w:tc>
        <w:tc>
          <w:tcPr>
            <w:tcW w:w="0" w:type="auto"/>
            <w:vAlign w:val="center"/>
          </w:tcPr>
          <w:p w:rsidR="00A624D2" w:rsidRDefault="00C16146">
            <w:pPr>
              <w:jc w:val="center"/>
            </w:pPr>
            <w:r>
              <w:rPr>
                <w:rFonts w:eastAsiaTheme="minorEastAsia"/>
                <w:szCs w:val="21"/>
              </w:rPr>
              <w:t>3.68%</w:t>
            </w:r>
          </w:p>
        </w:tc>
        <w:tc>
          <w:tcPr>
            <w:tcW w:w="0" w:type="auto"/>
            <w:vAlign w:val="center"/>
          </w:tcPr>
          <w:p w:rsidR="00A624D2" w:rsidRDefault="00C16146">
            <w:pPr>
              <w:jc w:val="center"/>
            </w:pPr>
            <w:r>
              <w:rPr>
                <w:rFonts w:eastAsiaTheme="minorEastAsia"/>
                <w:szCs w:val="21"/>
              </w:rPr>
              <w:t>0.03%</w:t>
            </w:r>
          </w:p>
        </w:tc>
      </w:tr>
      <w:tr w:rsidR="00A624D2">
        <w:tc>
          <w:tcPr>
            <w:tcW w:w="0" w:type="auto"/>
            <w:vAlign w:val="center"/>
          </w:tcPr>
          <w:p w:rsidR="00A624D2" w:rsidRDefault="00C16146">
            <w:pPr>
              <w:jc w:val="left"/>
            </w:pPr>
            <w:r>
              <w:rPr>
                <w:rFonts w:eastAsiaTheme="minorEastAsia"/>
                <w:szCs w:val="21"/>
              </w:rPr>
              <w:t>自基金合同生效起至今</w:t>
            </w:r>
          </w:p>
        </w:tc>
        <w:tc>
          <w:tcPr>
            <w:tcW w:w="0" w:type="auto"/>
            <w:vAlign w:val="center"/>
          </w:tcPr>
          <w:p w:rsidR="00A624D2" w:rsidRDefault="00C16146">
            <w:pPr>
              <w:jc w:val="center"/>
            </w:pPr>
            <w:r>
              <w:rPr>
                <w:rFonts w:eastAsiaTheme="minorEastAsia"/>
                <w:szCs w:val="21"/>
              </w:rPr>
              <w:t>-2.59%</w:t>
            </w:r>
          </w:p>
        </w:tc>
        <w:tc>
          <w:tcPr>
            <w:tcW w:w="0" w:type="auto"/>
            <w:vAlign w:val="center"/>
          </w:tcPr>
          <w:p w:rsidR="00A624D2" w:rsidRDefault="00C16146">
            <w:pPr>
              <w:jc w:val="center"/>
            </w:pPr>
            <w:r>
              <w:rPr>
                <w:rFonts w:eastAsiaTheme="minorEastAsia"/>
                <w:szCs w:val="21"/>
              </w:rPr>
              <w:t>1.30%</w:t>
            </w:r>
          </w:p>
        </w:tc>
        <w:tc>
          <w:tcPr>
            <w:tcW w:w="0" w:type="auto"/>
            <w:vAlign w:val="center"/>
          </w:tcPr>
          <w:p w:rsidR="00A624D2" w:rsidRDefault="00C16146">
            <w:pPr>
              <w:jc w:val="center"/>
            </w:pPr>
            <w:r>
              <w:rPr>
                <w:rFonts w:eastAsiaTheme="minorEastAsia"/>
                <w:szCs w:val="21"/>
              </w:rPr>
              <w:t>65.68%</w:t>
            </w:r>
          </w:p>
        </w:tc>
        <w:tc>
          <w:tcPr>
            <w:tcW w:w="0" w:type="auto"/>
            <w:vAlign w:val="center"/>
          </w:tcPr>
          <w:p w:rsidR="00A624D2" w:rsidRDefault="00C16146">
            <w:pPr>
              <w:jc w:val="center"/>
            </w:pPr>
            <w:r>
              <w:rPr>
                <w:rFonts w:eastAsiaTheme="minorEastAsia"/>
                <w:szCs w:val="21"/>
              </w:rPr>
              <w:t>1.41%</w:t>
            </w:r>
          </w:p>
        </w:tc>
        <w:tc>
          <w:tcPr>
            <w:tcW w:w="0" w:type="auto"/>
            <w:vAlign w:val="center"/>
          </w:tcPr>
          <w:p w:rsidR="00A624D2" w:rsidRDefault="00C16146">
            <w:pPr>
              <w:jc w:val="center"/>
            </w:pPr>
            <w:r>
              <w:rPr>
                <w:rFonts w:eastAsiaTheme="minorEastAsia"/>
                <w:szCs w:val="21"/>
              </w:rPr>
              <w:t>-68.27%</w:t>
            </w:r>
          </w:p>
        </w:tc>
        <w:tc>
          <w:tcPr>
            <w:tcW w:w="0" w:type="auto"/>
            <w:vAlign w:val="center"/>
          </w:tcPr>
          <w:p w:rsidR="00A624D2" w:rsidRDefault="00C16146">
            <w:pPr>
              <w:jc w:val="center"/>
            </w:pPr>
            <w:r>
              <w:rPr>
                <w:rFonts w:eastAsiaTheme="minorEastAsia"/>
                <w:szCs w:val="21"/>
              </w:rPr>
              <w:t>-0.11%</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kern w:val="0"/>
          <w:szCs w:val="21"/>
        </w:rPr>
        <w:lastRenderedPageBreak/>
        <w:t>3.2.2</w:t>
      </w:r>
      <w:r w:rsidR="00A634AE" w:rsidRPr="008A34EB">
        <w:rPr>
          <w:rStyle w:val="aff3"/>
          <w:rFonts w:eastAsiaTheme="minorEastAsia"/>
          <w:szCs w:val="21"/>
          <w:shd w:val="clear" w:color="auto" w:fill="FFFFFF"/>
        </w:rPr>
        <w:t>自基金合同生效以来</w:t>
      </w:r>
      <w:r w:rsidRPr="008A34EB">
        <w:rPr>
          <w:rFonts w:eastAsiaTheme="minorEastAsia"/>
          <w:b/>
          <w:kern w:val="0"/>
          <w:szCs w:val="21"/>
        </w:rPr>
        <w:t>基金份额累计净值增长率变动及其与同期业绩比较基</w:t>
      </w:r>
      <w:r w:rsidRPr="008A34EB">
        <w:rPr>
          <w:rFonts w:eastAsiaTheme="minorEastAsia"/>
          <w:b/>
          <w:bCs/>
          <w:szCs w:val="21"/>
        </w:rPr>
        <w:t>准收益率变动的比较</w:t>
      </w:r>
    </w:p>
    <w:p w:rsidR="008A5A5D" w:rsidRPr="008A34EB" w:rsidRDefault="008A5A5D" w:rsidP="00635EA5">
      <w:pPr>
        <w:spacing w:line="360" w:lineRule="auto"/>
        <w:jc w:val="center"/>
        <w:rPr>
          <w:rFonts w:eastAsiaTheme="minorEastAsia"/>
          <w:szCs w:val="21"/>
        </w:rPr>
      </w:pPr>
      <w:r w:rsidRPr="008A34EB">
        <w:rPr>
          <w:rFonts w:eastAsiaTheme="minorEastAsia"/>
          <w:szCs w:val="21"/>
        </w:rPr>
        <w:t>摩根全球天然资源混合型证券投资基金</w:t>
      </w:r>
      <w:r w:rsidRPr="008A34EB">
        <w:rPr>
          <w:rFonts w:eastAsiaTheme="minorEastAsia"/>
          <w:szCs w:val="21"/>
        </w:rPr>
        <w:t>(QDII)</w:t>
      </w:r>
    </w:p>
    <w:p w:rsidR="00F71BF5" w:rsidRPr="008A34EB" w:rsidRDefault="00F71BF5" w:rsidP="00635EA5">
      <w:pPr>
        <w:pStyle w:val="a8"/>
        <w:snapToGrid w:val="0"/>
        <w:spacing w:line="360" w:lineRule="auto"/>
        <w:ind w:firstLine="480"/>
        <w:jc w:val="center"/>
        <w:rPr>
          <w:rFonts w:ascii="Times New Roman" w:eastAsiaTheme="minorEastAsia" w:hAnsi="Times New Roman"/>
        </w:rPr>
      </w:pPr>
      <w:r w:rsidRPr="008A34EB">
        <w:rPr>
          <w:rFonts w:ascii="Times New Roman" w:eastAsiaTheme="minorEastAsia" w:hAnsi="Times New Roman"/>
        </w:rPr>
        <w:t>份额累计净值增长率与业绩比较基准收益率历史走势对比图</w:t>
      </w:r>
    </w:p>
    <w:p w:rsidR="008A5A5D" w:rsidRPr="008A34EB" w:rsidRDefault="008A5A5D" w:rsidP="00635EA5">
      <w:pPr>
        <w:pStyle w:val="a8"/>
        <w:snapToGrid w:val="0"/>
        <w:spacing w:line="360" w:lineRule="auto"/>
        <w:ind w:firstLine="480"/>
        <w:jc w:val="center"/>
        <w:rPr>
          <w:rFonts w:ascii="Times New Roman" w:eastAsiaTheme="minorEastAsia" w:hAnsi="Times New Roman"/>
        </w:rPr>
      </w:pPr>
      <w:r w:rsidRPr="008A34EB">
        <w:rPr>
          <w:rFonts w:ascii="Times New Roman" w:eastAsiaTheme="minorEastAsia" w:hAnsi="Times New Roman"/>
        </w:rPr>
        <w:t>(</w:t>
      </w:r>
      <w:r w:rsidR="00AC4A34" w:rsidRPr="008A34EB">
        <w:rPr>
          <w:rFonts w:ascii="Times New Roman" w:eastAsiaTheme="minorEastAsia" w:hAnsi="Times New Roman"/>
        </w:rPr>
        <w:t>2012</w:t>
      </w:r>
      <w:r w:rsidR="00AC4A34" w:rsidRPr="008A34EB">
        <w:rPr>
          <w:rFonts w:ascii="Times New Roman" w:eastAsiaTheme="minorEastAsia" w:hAnsi="Times New Roman"/>
        </w:rPr>
        <w:t>年</w:t>
      </w:r>
      <w:r w:rsidR="00AC4A34" w:rsidRPr="008A34EB">
        <w:rPr>
          <w:rFonts w:ascii="Times New Roman" w:eastAsiaTheme="minorEastAsia" w:hAnsi="Times New Roman"/>
        </w:rPr>
        <w:t>3</w:t>
      </w:r>
      <w:r w:rsidR="00AC4A34" w:rsidRPr="008A34EB">
        <w:rPr>
          <w:rFonts w:ascii="Times New Roman" w:eastAsiaTheme="minorEastAsia" w:hAnsi="Times New Roman"/>
        </w:rPr>
        <w:t>月</w:t>
      </w:r>
      <w:r w:rsidR="00AC4A34" w:rsidRPr="008A34EB">
        <w:rPr>
          <w:rFonts w:ascii="Times New Roman" w:eastAsiaTheme="minorEastAsia" w:hAnsi="Times New Roman"/>
        </w:rPr>
        <w:t>26</w:t>
      </w:r>
      <w:r w:rsidR="00AC4A34" w:rsidRPr="008A34EB">
        <w:rPr>
          <w:rFonts w:ascii="Times New Roman" w:eastAsiaTheme="minorEastAsia" w:hAnsi="Times New Roman"/>
        </w:rPr>
        <w:t>日</w:t>
      </w:r>
      <w:r w:rsidRPr="008A34EB">
        <w:rPr>
          <w:rFonts w:ascii="Times New Roman" w:eastAsiaTheme="minorEastAsia" w:hAnsi="Times New Roman"/>
        </w:rPr>
        <w:t>至</w:t>
      </w:r>
      <w:r w:rsidRPr="008A34EB">
        <w:rPr>
          <w:rFonts w:ascii="Times New Roman" w:eastAsiaTheme="minorEastAsia" w:hAnsi="Times New Roman"/>
        </w:rPr>
        <w:t>2023</w:t>
      </w:r>
      <w:r w:rsidRPr="008A34EB">
        <w:rPr>
          <w:rFonts w:ascii="Times New Roman" w:eastAsiaTheme="minorEastAsia" w:hAnsi="Times New Roman"/>
        </w:rPr>
        <w:t>年</w:t>
      </w:r>
      <w:r w:rsidRPr="008A34EB">
        <w:rPr>
          <w:rFonts w:ascii="Times New Roman" w:eastAsiaTheme="minorEastAsia" w:hAnsi="Times New Roman"/>
        </w:rPr>
        <w:t>6</w:t>
      </w:r>
      <w:r w:rsidRPr="008A34EB">
        <w:rPr>
          <w:rFonts w:ascii="Times New Roman" w:eastAsiaTheme="minorEastAsia" w:hAnsi="Times New Roman"/>
        </w:rPr>
        <w:t>月</w:t>
      </w:r>
      <w:r w:rsidRPr="008A34EB">
        <w:rPr>
          <w:rFonts w:ascii="Times New Roman" w:eastAsiaTheme="minorEastAsia" w:hAnsi="Times New Roman"/>
        </w:rPr>
        <w:t>30</w:t>
      </w:r>
      <w:r w:rsidRPr="008A34EB">
        <w:rPr>
          <w:rFonts w:ascii="Times New Roman" w:eastAsiaTheme="minorEastAsia" w:hAnsi="Times New Roman"/>
        </w:rPr>
        <w:t>日</w:t>
      </w:r>
      <w:r w:rsidRPr="008A34EB">
        <w:rPr>
          <w:rFonts w:ascii="Times New Roman" w:eastAsiaTheme="minorEastAsia" w:hAnsi="Times New Roman"/>
        </w:rPr>
        <w:t>)</w:t>
      </w:r>
    </w:p>
    <w:p w:rsidR="008A5A5D" w:rsidRPr="008A34EB" w:rsidRDefault="003C0135" w:rsidP="006D141C">
      <w:pPr>
        <w:spacing w:line="360" w:lineRule="auto"/>
        <w:jc w:val="center"/>
        <w:rPr>
          <w:rFonts w:eastAsiaTheme="minorEastAsia"/>
          <w:szCs w:val="21"/>
        </w:rPr>
      </w:pPr>
      <w:r w:rsidRPr="008A34EB">
        <w:rPr>
          <w:rFonts w:eastAsiaTheme="minorEastAsia"/>
          <w:noProof/>
          <w:szCs w:val="21"/>
        </w:rPr>
        <w:drawing>
          <wp:inline distT="0" distB="0" distL="0" distR="0" wp14:anchorId="6F7A7156" wp14:editId="475AD0F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624D2" w:rsidRDefault="00C1614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2012</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26</w:t>
      </w:r>
      <w:r>
        <w:rPr>
          <w:rFonts w:eastAsiaTheme="minorEastAsia"/>
          <w:kern w:val="0"/>
          <w:szCs w:val="21"/>
        </w:rPr>
        <w:t>日，图示的时间段为合同生效日至本报告期末。</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本基金建仓期为本基金合同生效日起</w:t>
      </w:r>
      <w:r w:rsidRPr="008A34EB">
        <w:rPr>
          <w:rFonts w:eastAsiaTheme="minorEastAsia"/>
          <w:kern w:val="0"/>
          <w:szCs w:val="21"/>
        </w:rPr>
        <w:t xml:space="preserve"> 6 </w:t>
      </w:r>
      <w:proofErr w:type="gramStart"/>
      <w:r w:rsidRPr="008A34EB">
        <w:rPr>
          <w:rFonts w:eastAsiaTheme="minorEastAsia"/>
          <w:kern w:val="0"/>
          <w:szCs w:val="21"/>
        </w:rPr>
        <w:t>个</w:t>
      </w:r>
      <w:proofErr w:type="gramEnd"/>
      <w:r w:rsidRPr="008A34EB">
        <w:rPr>
          <w:rFonts w:eastAsiaTheme="minorEastAsia"/>
          <w:kern w:val="0"/>
          <w:szCs w:val="21"/>
        </w:rPr>
        <w:t>月，建仓期结束时资产配置比例符合本</w:t>
      </w:r>
      <w:proofErr w:type="gramStart"/>
      <w:r w:rsidRPr="008A34EB">
        <w:rPr>
          <w:rFonts w:eastAsiaTheme="minorEastAsia"/>
          <w:kern w:val="0"/>
          <w:szCs w:val="21"/>
        </w:rPr>
        <w:t>基金基金</w:t>
      </w:r>
      <w:proofErr w:type="gramEnd"/>
      <w:r w:rsidRPr="008A34EB">
        <w:rPr>
          <w:rFonts w:eastAsiaTheme="minorEastAsia"/>
          <w:kern w:val="0"/>
          <w:szCs w:val="21"/>
        </w:rPr>
        <w:t>合同规定。</w:t>
      </w:r>
    </w:p>
    <w:p w:rsidR="00A22BB6" w:rsidRPr="008A34EB" w:rsidRDefault="00A22BB6" w:rsidP="00A22BB6">
      <w:pPr>
        <w:tabs>
          <w:tab w:val="left" w:pos="1800"/>
        </w:tabs>
        <w:spacing w:line="360" w:lineRule="auto"/>
        <w:rPr>
          <w:rFonts w:eastAsiaTheme="minorEastAsia"/>
          <w:szCs w:val="21"/>
        </w:rPr>
      </w:pP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225498254"/>
      <w:bookmarkStart w:id="80" w:name="_Toc352255971"/>
      <w:bookmarkStart w:id="81" w:name="_Toc352256039"/>
      <w:bookmarkStart w:id="82" w:name="_Toc352331217"/>
      <w:bookmarkStart w:id="83" w:name="_Toc390164802"/>
      <w:bookmarkStart w:id="84" w:name="_Toc143614531"/>
      <w:r w:rsidRPr="008A34EB">
        <w:rPr>
          <w:rFonts w:eastAsiaTheme="minorEastAsia"/>
          <w:b/>
          <w:bCs/>
          <w:sz w:val="21"/>
          <w:szCs w:val="21"/>
          <w:lang w:val="en-US"/>
        </w:rPr>
        <w:t>4</w:t>
      </w:r>
      <w:r w:rsidR="00937FC6" w:rsidRPr="008A34EB">
        <w:rPr>
          <w:rFonts w:eastAsiaTheme="minorEastAsia"/>
          <w:b/>
          <w:bCs/>
          <w:sz w:val="21"/>
          <w:szCs w:val="21"/>
          <w:lang w:val="en-US"/>
        </w:rPr>
        <w:t xml:space="preserve">  </w:t>
      </w:r>
      <w:r w:rsidRPr="008A34EB">
        <w:rPr>
          <w:rFonts w:eastAsiaTheme="minorEastAsia"/>
          <w:b/>
          <w:bCs/>
          <w:sz w:val="21"/>
          <w:szCs w:val="21"/>
          <w:lang w:val="en-US"/>
        </w:rPr>
        <w:t>管理人报告</w:t>
      </w:r>
      <w:bookmarkEnd w:id="79"/>
      <w:bookmarkEnd w:id="80"/>
      <w:bookmarkEnd w:id="81"/>
      <w:bookmarkEnd w:id="82"/>
      <w:bookmarkEnd w:id="83"/>
      <w:bookmarkEnd w:id="84"/>
    </w:p>
    <w:p w:rsidR="00FC5407" w:rsidRPr="008A34EB" w:rsidRDefault="00FC5407" w:rsidP="00FC5407">
      <w:pPr>
        <w:pStyle w:val="20"/>
        <w:spacing w:before="0" w:after="0"/>
        <w:rPr>
          <w:rFonts w:ascii="Times New Roman" w:eastAsiaTheme="minorEastAsia" w:hAnsi="Times New Roman"/>
          <w:kern w:val="0"/>
          <w:sz w:val="21"/>
          <w:szCs w:val="21"/>
        </w:rPr>
      </w:pPr>
      <w:bookmarkStart w:id="85" w:name="_Toc352255972"/>
      <w:bookmarkStart w:id="86" w:name="_Toc352256040"/>
      <w:bookmarkStart w:id="87" w:name="_Toc352331218"/>
      <w:bookmarkStart w:id="88" w:name="_Toc362423996"/>
      <w:bookmarkStart w:id="89" w:name="_Toc374459258"/>
      <w:bookmarkStart w:id="90" w:name="_Toc143614532"/>
      <w:r w:rsidRPr="008A34EB">
        <w:rPr>
          <w:rFonts w:ascii="Times New Roman" w:eastAsiaTheme="minorEastAsia" w:hAnsi="Times New Roman"/>
          <w:kern w:val="0"/>
          <w:sz w:val="21"/>
          <w:szCs w:val="21"/>
        </w:rPr>
        <w:t xml:space="preserve">4.1 </w:t>
      </w:r>
      <w:r w:rsidRPr="008A34EB">
        <w:rPr>
          <w:rFonts w:ascii="Times New Roman" w:eastAsiaTheme="minorEastAsia" w:hAnsi="Times New Roman"/>
          <w:kern w:val="0"/>
          <w:sz w:val="21"/>
          <w:szCs w:val="21"/>
        </w:rPr>
        <w:t>基金管理人及基金经理情况</w:t>
      </w:r>
      <w:bookmarkEnd w:id="85"/>
      <w:bookmarkEnd w:id="86"/>
      <w:bookmarkEnd w:id="87"/>
      <w:bookmarkEnd w:id="88"/>
      <w:bookmarkEnd w:id="89"/>
      <w:bookmarkEnd w:id="90"/>
    </w:p>
    <w:p w:rsidR="00FC5407" w:rsidRPr="008A34EB" w:rsidRDefault="00FC5407" w:rsidP="00FC5407">
      <w:pPr>
        <w:autoSpaceDE w:val="0"/>
        <w:autoSpaceDN w:val="0"/>
        <w:adjustRightInd w:val="0"/>
        <w:spacing w:line="360" w:lineRule="auto"/>
        <w:jc w:val="left"/>
        <w:rPr>
          <w:rFonts w:eastAsiaTheme="minorEastAsia"/>
          <w:b/>
          <w:kern w:val="0"/>
          <w:szCs w:val="21"/>
        </w:rPr>
      </w:pPr>
      <w:r w:rsidRPr="008A34EB">
        <w:rPr>
          <w:rFonts w:eastAsiaTheme="minorEastAsia"/>
          <w:b/>
          <w:kern w:val="0"/>
          <w:szCs w:val="21"/>
        </w:rPr>
        <w:t xml:space="preserve">4.1.1 </w:t>
      </w:r>
      <w:r w:rsidRPr="008A34EB">
        <w:rPr>
          <w:rFonts w:eastAsiaTheme="minorEastAsia"/>
          <w:b/>
          <w:kern w:val="0"/>
          <w:szCs w:val="21"/>
        </w:rPr>
        <w:t>基金管理人及其管理基金的经验</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摩根基金管理（中国）有限公司经中国证券监督管理委员会批准，于</w:t>
      </w:r>
      <w:r w:rsidRPr="008A34EB">
        <w:rPr>
          <w:rFonts w:eastAsiaTheme="minorEastAsia"/>
          <w:szCs w:val="21"/>
        </w:rPr>
        <w:t>2004</w:t>
      </w:r>
      <w:r w:rsidRPr="008A34EB">
        <w:rPr>
          <w:rFonts w:eastAsiaTheme="minorEastAsia"/>
          <w:szCs w:val="21"/>
        </w:rPr>
        <w:t>年</w:t>
      </w:r>
      <w:r w:rsidRPr="008A34EB">
        <w:rPr>
          <w:rFonts w:eastAsiaTheme="minorEastAsia"/>
          <w:szCs w:val="21"/>
        </w:rPr>
        <w:t>5</w:t>
      </w:r>
      <w:r w:rsidRPr="008A34EB">
        <w:rPr>
          <w:rFonts w:eastAsiaTheme="minorEastAsia"/>
          <w:szCs w:val="21"/>
        </w:rPr>
        <w:t>月</w:t>
      </w:r>
      <w:r w:rsidRPr="008A34EB">
        <w:rPr>
          <w:rFonts w:eastAsiaTheme="minorEastAsia"/>
          <w:szCs w:val="21"/>
        </w:rPr>
        <w:t>12</w:t>
      </w:r>
      <w:r w:rsidRPr="008A34EB">
        <w:rPr>
          <w:rFonts w:eastAsiaTheme="minorEastAsia"/>
          <w:szCs w:val="21"/>
        </w:rPr>
        <w:t>日正式成立，注册资本为</w:t>
      </w:r>
      <w:r w:rsidRPr="008A34EB">
        <w:rPr>
          <w:rFonts w:eastAsiaTheme="minorEastAsia"/>
          <w:szCs w:val="21"/>
        </w:rPr>
        <w:t>2.5</w:t>
      </w:r>
      <w:r w:rsidRPr="008A34EB">
        <w:rPr>
          <w:rFonts w:eastAsiaTheme="minorEastAsia"/>
          <w:szCs w:val="21"/>
        </w:rPr>
        <w:t>亿元人民币，注册地上海。</w:t>
      </w: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19</w:t>
      </w:r>
      <w:r w:rsidRPr="008A34EB">
        <w:rPr>
          <w:rFonts w:eastAsiaTheme="minorEastAsia"/>
          <w:szCs w:val="21"/>
        </w:rPr>
        <w:t>日，经中国证监会批准，本公司原股东之一上海国际信托有限公司将其持有的本公司</w:t>
      </w:r>
      <w:r w:rsidRPr="008A34EB">
        <w:rPr>
          <w:rFonts w:eastAsiaTheme="minorEastAsia"/>
          <w:szCs w:val="21"/>
        </w:rPr>
        <w:t>51%</w:t>
      </w:r>
      <w:r w:rsidRPr="008A34EB">
        <w:rPr>
          <w:rFonts w:eastAsiaTheme="minorEastAsia"/>
          <w:szCs w:val="21"/>
        </w:rPr>
        <w:t>股权，</w:t>
      </w:r>
      <w:proofErr w:type="gramStart"/>
      <w:r w:rsidRPr="008A34EB">
        <w:rPr>
          <w:rFonts w:eastAsiaTheme="minorEastAsia"/>
          <w:szCs w:val="21"/>
        </w:rPr>
        <w:t>与原另一</w:t>
      </w:r>
      <w:proofErr w:type="gramEnd"/>
      <w:r w:rsidRPr="008A34EB">
        <w:rPr>
          <w:rFonts w:eastAsiaTheme="minorEastAsia"/>
          <w:szCs w:val="21"/>
        </w:rPr>
        <w:t>股东</w:t>
      </w:r>
      <w:r w:rsidRPr="008A34EB">
        <w:rPr>
          <w:rFonts w:eastAsiaTheme="minorEastAsia"/>
          <w:szCs w:val="21"/>
        </w:rPr>
        <w:t>JPMorgan Asset Management (UK) Limited</w:t>
      </w:r>
      <w:r w:rsidRPr="008A34EB">
        <w:rPr>
          <w:rFonts w:eastAsiaTheme="minorEastAsia"/>
          <w:szCs w:val="21"/>
        </w:rPr>
        <w:t>将其持有的本公司</w:t>
      </w:r>
      <w:r w:rsidRPr="008A34EB">
        <w:rPr>
          <w:rFonts w:eastAsiaTheme="minorEastAsia"/>
          <w:szCs w:val="21"/>
        </w:rPr>
        <w:t>49%</w:t>
      </w:r>
      <w:r w:rsidRPr="008A34EB">
        <w:rPr>
          <w:rFonts w:eastAsiaTheme="minorEastAsia"/>
          <w:szCs w:val="21"/>
        </w:rPr>
        <w:t>股权转让给摩根资产管理控股公司（</w:t>
      </w:r>
      <w:r w:rsidRPr="008A34EB">
        <w:rPr>
          <w:rFonts w:eastAsiaTheme="minorEastAsia"/>
          <w:szCs w:val="21"/>
        </w:rPr>
        <w:t>JPMorgan Asset Management Holdings Inc.</w:t>
      </w:r>
      <w:r w:rsidRPr="008A34EB">
        <w:rPr>
          <w:rFonts w:eastAsiaTheme="minorEastAsia"/>
          <w:szCs w:val="21"/>
        </w:rPr>
        <w:t>），</w:t>
      </w:r>
      <w:proofErr w:type="gramStart"/>
      <w:r w:rsidRPr="008A34EB">
        <w:rPr>
          <w:rFonts w:eastAsiaTheme="minorEastAsia"/>
          <w:szCs w:val="21"/>
        </w:rPr>
        <w:t>从而摩根</w:t>
      </w:r>
      <w:proofErr w:type="gramEnd"/>
      <w:r w:rsidRPr="008A34EB">
        <w:rPr>
          <w:rFonts w:eastAsiaTheme="minorEastAsia"/>
          <w:szCs w:val="21"/>
        </w:rPr>
        <w:t>资产管理控股公司取得本公司全部股权。</w:t>
      </w: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10</w:t>
      </w:r>
      <w:r w:rsidRPr="008A34EB">
        <w:rPr>
          <w:rFonts w:eastAsiaTheme="minorEastAsia"/>
          <w:szCs w:val="21"/>
        </w:rPr>
        <w:t>日，</w:t>
      </w:r>
      <w:r w:rsidRPr="008A34EB">
        <w:rPr>
          <w:rFonts w:eastAsiaTheme="minorEastAsia"/>
          <w:szCs w:val="21"/>
        </w:rPr>
        <w:lastRenderedPageBreak/>
        <w:t>基金管理人的名称由</w:t>
      </w:r>
      <w:r w:rsidRPr="008A34EB">
        <w:rPr>
          <w:rFonts w:eastAsiaTheme="minorEastAsia"/>
          <w:szCs w:val="21"/>
        </w:rPr>
        <w:t>“</w:t>
      </w:r>
      <w:r w:rsidRPr="008A34EB">
        <w:rPr>
          <w:rFonts w:eastAsiaTheme="minorEastAsia"/>
          <w:szCs w:val="21"/>
        </w:rPr>
        <w:t>上投摩根基金管理有限公司</w:t>
      </w:r>
      <w:r w:rsidRPr="008A34EB">
        <w:rPr>
          <w:rFonts w:eastAsiaTheme="minorEastAsia"/>
          <w:szCs w:val="21"/>
        </w:rPr>
        <w:t>”</w:t>
      </w:r>
      <w:r w:rsidRPr="008A34EB">
        <w:rPr>
          <w:rFonts w:eastAsiaTheme="minorEastAsia"/>
          <w:szCs w:val="21"/>
        </w:rPr>
        <w:t>变更为</w:t>
      </w:r>
      <w:r w:rsidRPr="008A34EB">
        <w:rPr>
          <w:rFonts w:eastAsiaTheme="minorEastAsia"/>
          <w:szCs w:val="21"/>
        </w:rPr>
        <w:t>“</w:t>
      </w:r>
      <w:r w:rsidRPr="008A34EB">
        <w:rPr>
          <w:rFonts w:eastAsiaTheme="minorEastAsia"/>
          <w:szCs w:val="21"/>
        </w:rPr>
        <w:t>摩根基金管理（中国）有限公司</w:t>
      </w:r>
      <w:r w:rsidRPr="008A34EB">
        <w:rPr>
          <w:rFonts w:eastAsiaTheme="minorEastAsia"/>
          <w:szCs w:val="21"/>
        </w:rPr>
        <w:t>”</w:t>
      </w:r>
      <w:r w:rsidRPr="008A34EB">
        <w:rPr>
          <w:rFonts w:eastAsiaTheme="minorEastAsia"/>
          <w:szCs w:val="21"/>
        </w:rPr>
        <w:t>。截至</w:t>
      </w:r>
      <w:r w:rsidRPr="008A34EB">
        <w:rPr>
          <w:rFonts w:eastAsiaTheme="minorEastAsia"/>
          <w:szCs w:val="21"/>
        </w:rPr>
        <w:t xml:space="preserve"> 2023</w:t>
      </w:r>
      <w:r w:rsidRPr="008A34EB">
        <w:rPr>
          <w:rFonts w:eastAsiaTheme="minorEastAsia"/>
          <w:szCs w:val="21"/>
        </w:rPr>
        <w:t>年</w:t>
      </w:r>
      <w:r w:rsidRPr="008A34EB">
        <w:rPr>
          <w:rFonts w:eastAsiaTheme="minorEastAsia"/>
          <w:szCs w:val="21"/>
        </w:rPr>
        <w:t>6</w:t>
      </w:r>
      <w:r w:rsidRPr="008A34EB">
        <w:rPr>
          <w:rFonts w:eastAsiaTheme="minorEastAsia"/>
          <w:szCs w:val="21"/>
        </w:rPr>
        <w:t>月底，公司旗下运作的基金共有八十七只，均为开放式基金，分别是：摩根中国优势证券投资基金、摩根货币市场基金、摩根阿尔法混合型证券投资基金、摩根双</w:t>
      </w:r>
      <w:proofErr w:type="gramStart"/>
      <w:r w:rsidRPr="008A34EB">
        <w:rPr>
          <w:rFonts w:eastAsiaTheme="minorEastAsia"/>
          <w:szCs w:val="21"/>
        </w:rPr>
        <w:t>息平衡</w:t>
      </w:r>
      <w:proofErr w:type="gramEnd"/>
      <w:r w:rsidRPr="008A34EB">
        <w:rPr>
          <w:rFonts w:eastAsiaTheme="minorEastAsia"/>
          <w:szCs w:val="21"/>
        </w:rPr>
        <w:t>混合型证券投资基金、摩根成长先锋混合型证券投资基金、摩根内需动力混合型证券投资基金、摩根亚太优势混合型证券投资基金</w:t>
      </w:r>
      <w:r w:rsidRPr="008A34EB">
        <w:rPr>
          <w:rFonts w:eastAsiaTheme="minorEastAsia"/>
          <w:szCs w:val="21"/>
        </w:rPr>
        <w:t>(QDII)</w:t>
      </w:r>
      <w:r w:rsidRPr="008A34EB">
        <w:rPr>
          <w:rFonts w:eastAsiaTheme="minorEastAsia"/>
          <w:szCs w:val="21"/>
        </w:rPr>
        <w:t>、摩根双核平衡混合型证券投资基金、摩根中小盘混合型证券投资基金、</w:t>
      </w:r>
      <w:proofErr w:type="gramStart"/>
      <w:r w:rsidRPr="008A34EB">
        <w:rPr>
          <w:rFonts w:eastAsiaTheme="minorEastAsia"/>
          <w:szCs w:val="21"/>
        </w:rPr>
        <w:t>摩根纯债债券</w:t>
      </w:r>
      <w:proofErr w:type="gramEnd"/>
      <w:r w:rsidRPr="008A34EB">
        <w:rPr>
          <w:rFonts w:eastAsiaTheme="minorEastAsia"/>
          <w:szCs w:val="21"/>
        </w:rPr>
        <w:t>型证券投资基金、摩根行业轮动混合型证券投资基金、</w:t>
      </w:r>
      <w:proofErr w:type="gramStart"/>
      <w:r w:rsidRPr="008A34EB">
        <w:rPr>
          <w:rFonts w:eastAsiaTheme="minorEastAsia"/>
          <w:szCs w:val="21"/>
        </w:rPr>
        <w:t>摩根大盘</w:t>
      </w:r>
      <w:proofErr w:type="gramEnd"/>
      <w:r w:rsidRPr="008A34EB">
        <w:rPr>
          <w:rFonts w:eastAsiaTheme="minorEastAsia"/>
          <w:szCs w:val="21"/>
        </w:rPr>
        <w:t>蓝筹股票型证券投资基金、摩根全球新兴市场混合型证券投资基金</w:t>
      </w:r>
      <w:r w:rsidRPr="008A34EB">
        <w:rPr>
          <w:rFonts w:eastAsiaTheme="minorEastAsia"/>
          <w:szCs w:val="21"/>
        </w:rPr>
        <w:t>(QDII)</w:t>
      </w:r>
      <w:r w:rsidRPr="008A34EB">
        <w:rPr>
          <w:rFonts w:eastAsiaTheme="minorEastAsia"/>
          <w:szCs w:val="21"/>
        </w:rPr>
        <w:t>、摩根新兴动力混合型证券投资基金、摩根强化回报债券型证券投资基金、摩根健康品质生活混合型证券投资基金、摩根全球天然资源混合型证券投资基金</w:t>
      </w:r>
      <w:r w:rsidRPr="008A34EB">
        <w:rPr>
          <w:rFonts w:eastAsiaTheme="minorEastAsia"/>
          <w:szCs w:val="21"/>
        </w:rPr>
        <w:t>(QDII)</w:t>
      </w:r>
      <w:r w:rsidRPr="008A34EB">
        <w:rPr>
          <w:rFonts w:eastAsiaTheme="minorEastAsia"/>
          <w:szCs w:val="21"/>
        </w:rPr>
        <w:t>、摩根核心优选混合型证券投资基金、摩根智选</w:t>
      </w:r>
      <w:r w:rsidRPr="008A34EB">
        <w:rPr>
          <w:rFonts w:eastAsiaTheme="minorEastAsia"/>
          <w:szCs w:val="21"/>
        </w:rPr>
        <w:t>30</w:t>
      </w:r>
      <w:r w:rsidRPr="008A34EB">
        <w:rPr>
          <w:rFonts w:eastAsiaTheme="minorEastAsia"/>
          <w:szCs w:val="21"/>
        </w:rPr>
        <w:t>混合型证券投资基金、摩根成长动力混合型证券投资基金、摩根转型动力灵活配置混合型证券投资基金、</w:t>
      </w:r>
      <w:proofErr w:type="gramStart"/>
      <w:r w:rsidRPr="008A34EB">
        <w:rPr>
          <w:rFonts w:eastAsiaTheme="minorEastAsia"/>
          <w:szCs w:val="21"/>
        </w:rPr>
        <w:t>摩根双债增利</w:t>
      </w:r>
      <w:proofErr w:type="gramEnd"/>
      <w:r w:rsidRPr="008A34EB">
        <w:rPr>
          <w:rFonts w:eastAsiaTheme="minorEastAsia"/>
          <w:szCs w:val="21"/>
        </w:rPr>
        <w:t>债券型证券投资基金、摩根核心成长股票型证券投资基金、摩根民生需求股票型证券投资基金、</w:t>
      </w:r>
      <w:proofErr w:type="gramStart"/>
      <w:r w:rsidRPr="008A34EB">
        <w:rPr>
          <w:rFonts w:eastAsiaTheme="minorEastAsia"/>
          <w:szCs w:val="21"/>
        </w:rPr>
        <w:t>摩根纯债丰利</w:t>
      </w:r>
      <w:proofErr w:type="gramEnd"/>
      <w:r w:rsidRPr="008A34EB">
        <w:rPr>
          <w:rFonts w:eastAsiaTheme="minorEastAsia"/>
          <w:szCs w:val="21"/>
        </w:rPr>
        <w:t>债券型证券投资基金、摩根</w:t>
      </w:r>
      <w:proofErr w:type="gramStart"/>
      <w:r w:rsidRPr="008A34EB">
        <w:rPr>
          <w:rFonts w:eastAsiaTheme="minorEastAsia"/>
          <w:szCs w:val="21"/>
        </w:rPr>
        <w:t>天添盈货币市场</w:t>
      </w:r>
      <w:proofErr w:type="gramEnd"/>
      <w:r w:rsidRPr="008A34EB">
        <w:rPr>
          <w:rFonts w:eastAsiaTheme="minorEastAsia"/>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8A34EB">
        <w:rPr>
          <w:rFonts w:eastAsiaTheme="minorEastAsia"/>
          <w:szCs w:val="21"/>
        </w:rPr>
        <w:t>(QDII)</w:t>
      </w:r>
      <w:r w:rsidRPr="008A34EB">
        <w:rPr>
          <w:rFonts w:eastAsiaTheme="minorEastAsia"/>
          <w:szCs w:val="21"/>
        </w:rPr>
        <w:t>、摩根全球多元配置证券投资基金</w:t>
      </w:r>
      <w:r w:rsidRPr="008A34EB">
        <w:rPr>
          <w:rFonts w:eastAsiaTheme="minorEastAsia"/>
          <w:szCs w:val="21"/>
        </w:rPr>
        <w:t>(QDII-FOF)</w:t>
      </w:r>
      <w:r w:rsidRPr="008A34EB">
        <w:rPr>
          <w:rFonts w:eastAsiaTheme="minorEastAsia"/>
          <w:szCs w:val="21"/>
        </w:rPr>
        <w:t>、摩根安通回报混合型证券投资基金、摩根丰瑞债券型证券投资基金、摩根</w:t>
      </w:r>
      <w:proofErr w:type="gramStart"/>
      <w:r w:rsidRPr="008A34EB">
        <w:rPr>
          <w:rFonts w:eastAsiaTheme="minorEastAsia"/>
          <w:szCs w:val="21"/>
        </w:rPr>
        <w:t>标普港股通低波</w:t>
      </w:r>
      <w:proofErr w:type="gramEnd"/>
      <w:r w:rsidRPr="008A34EB">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8A34EB">
        <w:rPr>
          <w:rFonts w:eastAsiaTheme="minorEastAsia"/>
          <w:szCs w:val="21"/>
        </w:rPr>
        <w:t>时发达</w:t>
      </w:r>
      <w:proofErr w:type="gramEnd"/>
      <w:r w:rsidRPr="008A34EB">
        <w:rPr>
          <w:rFonts w:eastAsiaTheme="minorEastAsia"/>
          <w:szCs w:val="21"/>
        </w:rPr>
        <w:t>市场</w:t>
      </w:r>
      <w:r w:rsidRPr="008A34EB">
        <w:rPr>
          <w:rFonts w:eastAsiaTheme="minorEastAsia"/>
          <w:szCs w:val="21"/>
        </w:rPr>
        <w:t>REITs</w:t>
      </w:r>
      <w:r w:rsidRPr="008A34EB">
        <w:rPr>
          <w:rFonts w:eastAsiaTheme="minorEastAsia"/>
          <w:szCs w:val="21"/>
        </w:rPr>
        <w:t>指数型证券投资基金</w:t>
      </w:r>
      <w:r w:rsidRPr="008A34EB">
        <w:rPr>
          <w:rFonts w:eastAsiaTheme="minorEastAsia"/>
          <w:szCs w:val="21"/>
        </w:rPr>
        <w:t>(QDII)</w:t>
      </w:r>
      <w:r w:rsidRPr="008A34EB">
        <w:rPr>
          <w:rFonts w:eastAsiaTheme="minorEastAsia"/>
          <w:szCs w:val="21"/>
        </w:rPr>
        <w:t>、摩根香港精选港股通混合型证券投资基金、摩根尚睿混合型基金中基金</w:t>
      </w:r>
      <w:r w:rsidRPr="008A34EB">
        <w:rPr>
          <w:rFonts w:eastAsiaTheme="minorEastAsia"/>
          <w:szCs w:val="21"/>
        </w:rPr>
        <w:t>(FOF)</w:t>
      </w:r>
      <w:r w:rsidRPr="008A34EB">
        <w:rPr>
          <w:rFonts w:eastAsiaTheme="minorEastAsia"/>
          <w:szCs w:val="21"/>
        </w:rPr>
        <w:t>、</w:t>
      </w:r>
      <w:proofErr w:type="gramStart"/>
      <w:r w:rsidRPr="008A34EB">
        <w:rPr>
          <w:rFonts w:eastAsiaTheme="minorEastAsia"/>
          <w:szCs w:val="21"/>
        </w:rPr>
        <w:t>摩根安裕回报</w:t>
      </w:r>
      <w:proofErr w:type="gramEnd"/>
      <w:r w:rsidRPr="008A34EB">
        <w:rPr>
          <w:rFonts w:eastAsiaTheme="minorEastAsia"/>
          <w:szCs w:val="21"/>
        </w:rPr>
        <w:t>混合型证券投资基金、摩根欧洲动力策略股票型证券投资基金</w:t>
      </w:r>
      <w:r w:rsidRPr="008A34EB">
        <w:rPr>
          <w:rFonts w:eastAsiaTheme="minorEastAsia"/>
          <w:szCs w:val="21"/>
        </w:rPr>
        <w:t>(QDII)</w:t>
      </w:r>
      <w:r w:rsidRPr="008A34EB">
        <w:rPr>
          <w:rFonts w:eastAsiaTheme="minorEastAsia"/>
          <w:szCs w:val="21"/>
        </w:rPr>
        <w:t>、摩根核心精选股票型证券投资基金、摩根动力精选混合型证券投资基金、摩根中国生物医药混合型证券投资基金</w:t>
      </w:r>
      <w:r w:rsidRPr="008A34EB">
        <w:rPr>
          <w:rFonts w:eastAsiaTheme="minorEastAsia"/>
          <w:szCs w:val="21"/>
        </w:rPr>
        <w:t>(QDII)</w:t>
      </w:r>
      <w:r w:rsidRPr="008A34EB">
        <w:rPr>
          <w:rFonts w:eastAsiaTheme="minorEastAsia"/>
          <w:szCs w:val="21"/>
        </w:rPr>
        <w:t>、摩根领先优选混合型证券投资基金、摩根日本精选股票型证券投资基金</w:t>
      </w:r>
      <w:r w:rsidRPr="008A34EB">
        <w:rPr>
          <w:rFonts w:eastAsiaTheme="minorEastAsia"/>
          <w:szCs w:val="21"/>
        </w:rPr>
        <w:t>(QDII)</w:t>
      </w:r>
      <w:r w:rsidRPr="008A34EB">
        <w:rPr>
          <w:rFonts w:eastAsiaTheme="minorEastAsia"/>
          <w:szCs w:val="21"/>
        </w:rPr>
        <w:t>、摩根锦程均衡养老目标三年持有期混合型基金中基金</w:t>
      </w:r>
      <w:r w:rsidRPr="008A34EB">
        <w:rPr>
          <w:rFonts w:eastAsiaTheme="minorEastAsia"/>
          <w:szCs w:val="21"/>
        </w:rPr>
        <w:t>(FOF)</w:t>
      </w:r>
      <w:r w:rsidRPr="008A34EB">
        <w:rPr>
          <w:rFonts w:eastAsiaTheme="minorEastAsia"/>
          <w:szCs w:val="21"/>
        </w:rPr>
        <w:t>、摩根</w:t>
      </w:r>
      <w:proofErr w:type="gramStart"/>
      <w:r w:rsidRPr="008A34EB">
        <w:rPr>
          <w:rFonts w:eastAsiaTheme="minorEastAsia"/>
          <w:szCs w:val="21"/>
        </w:rPr>
        <w:t>瑞益纯债</w:t>
      </w:r>
      <w:proofErr w:type="gramEnd"/>
      <w:r w:rsidRPr="008A34EB">
        <w:rPr>
          <w:rFonts w:eastAsiaTheme="minorEastAsia"/>
          <w:szCs w:val="21"/>
        </w:rPr>
        <w:t>债券型证券投资基金、摩根</w:t>
      </w:r>
      <w:proofErr w:type="gramStart"/>
      <w:r w:rsidRPr="008A34EB">
        <w:rPr>
          <w:rFonts w:eastAsiaTheme="minorEastAsia"/>
          <w:szCs w:val="21"/>
        </w:rPr>
        <w:t>慧选成长</w:t>
      </w:r>
      <w:proofErr w:type="gramEnd"/>
      <w:r w:rsidRPr="008A34EB">
        <w:rPr>
          <w:rFonts w:eastAsiaTheme="minorEastAsia"/>
          <w:szCs w:val="21"/>
        </w:rPr>
        <w:t>股票型证券投资基金、摩根瑞泰</w:t>
      </w:r>
      <w:r w:rsidRPr="008A34EB">
        <w:rPr>
          <w:rFonts w:eastAsiaTheme="minorEastAsia"/>
          <w:szCs w:val="21"/>
        </w:rPr>
        <w:t>38</w:t>
      </w:r>
      <w:r w:rsidRPr="008A34EB">
        <w:rPr>
          <w:rFonts w:eastAsiaTheme="minorEastAsia"/>
          <w:szCs w:val="21"/>
        </w:rPr>
        <w:t>个月定期开放债券型证券投资基金、摩根锦程稳健养老目标一年持有期混合型基金中基金</w:t>
      </w:r>
      <w:r w:rsidRPr="008A34EB">
        <w:rPr>
          <w:rFonts w:eastAsiaTheme="minorEastAsia"/>
          <w:szCs w:val="21"/>
        </w:rPr>
        <w:t>(FOF)</w:t>
      </w:r>
      <w:r w:rsidRPr="008A34EB">
        <w:rPr>
          <w:rFonts w:eastAsiaTheme="minorEastAsia"/>
          <w:szCs w:val="21"/>
        </w:rPr>
        <w:t>、摩根</w:t>
      </w:r>
      <w:r w:rsidRPr="008A34EB">
        <w:rPr>
          <w:rFonts w:eastAsiaTheme="minorEastAsia"/>
          <w:szCs w:val="21"/>
        </w:rPr>
        <w:t>MSCI</w:t>
      </w:r>
      <w:r w:rsidRPr="008A34EB">
        <w:rPr>
          <w:rFonts w:eastAsiaTheme="minorEastAsia"/>
          <w:szCs w:val="21"/>
        </w:rPr>
        <w:t>中国</w:t>
      </w:r>
      <w:r w:rsidRPr="008A34EB">
        <w:rPr>
          <w:rFonts w:eastAsiaTheme="minorEastAsia"/>
          <w:szCs w:val="21"/>
        </w:rPr>
        <w:t>A</w:t>
      </w:r>
      <w:r w:rsidRPr="008A34EB">
        <w:rPr>
          <w:rFonts w:eastAsiaTheme="minorEastAsia"/>
          <w:szCs w:val="21"/>
        </w:rPr>
        <w:t>股交易型开放式指数证券投资基金、摩根研究驱动股票型证券投资基金、摩根</w:t>
      </w:r>
      <w:r w:rsidRPr="008A34EB">
        <w:rPr>
          <w:rFonts w:eastAsiaTheme="minorEastAsia"/>
          <w:szCs w:val="21"/>
        </w:rPr>
        <w:t>MSCI</w:t>
      </w:r>
      <w:r w:rsidRPr="008A34EB">
        <w:rPr>
          <w:rFonts w:eastAsiaTheme="minorEastAsia"/>
          <w:szCs w:val="21"/>
        </w:rPr>
        <w:t>中国</w:t>
      </w:r>
      <w:r w:rsidRPr="008A34EB">
        <w:rPr>
          <w:rFonts w:eastAsiaTheme="minorEastAsia"/>
          <w:szCs w:val="21"/>
        </w:rPr>
        <w:t>A</w:t>
      </w:r>
      <w:r w:rsidRPr="008A34EB">
        <w:rPr>
          <w:rFonts w:eastAsiaTheme="minorEastAsia"/>
          <w:szCs w:val="21"/>
        </w:rPr>
        <w:t>股交易型开放式指数证券投资基金联接基金、</w:t>
      </w:r>
      <w:proofErr w:type="gramStart"/>
      <w:r w:rsidRPr="008A34EB">
        <w:rPr>
          <w:rFonts w:eastAsiaTheme="minorEastAsia"/>
          <w:szCs w:val="21"/>
        </w:rPr>
        <w:t>摩根瑞盛</w:t>
      </w:r>
      <w:r w:rsidRPr="008A34EB">
        <w:rPr>
          <w:rFonts w:eastAsiaTheme="minorEastAsia"/>
          <w:szCs w:val="21"/>
        </w:rPr>
        <w:t>87</w:t>
      </w:r>
      <w:r w:rsidRPr="008A34EB">
        <w:rPr>
          <w:rFonts w:eastAsiaTheme="minorEastAsia"/>
          <w:szCs w:val="21"/>
        </w:rPr>
        <w:t>个月</w:t>
      </w:r>
      <w:proofErr w:type="gramEnd"/>
      <w:r w:rsidRPr="008A34EB">
        <w:rPr>
          <w:rFonts w:eastAsiaTheme="minorEastAsia"/>
          <w:szCs w:val="21"/>
        </w:rPr>
        <w:t>定期开放债券型证券投资基金、</w:t>
      </w:r>
      <w:proofErr w:type="gramStart"/>
      <w:r w:rsidRPr="008A34EB">
        <w:rPr>
          <w:rFonts w:eastAsiaTheme="minorEastAsia"/>
          <w:szCs w:val="21"/>
        </w:rPr>
        <w:t>摩根慧见两年</w:t>
      </w:r>
      <w:proofErr w:type="gramEnd"/>
      <w:r w:rsidRPr="008A34EB">
        <w:rPr>
          <w:rFonts w:eastAsiaTheme="minorEastAsia"/>
          <w:szCs w:val="21"/>
        </w:rPr>
        <w:t>持有期混合型证券投资基金、摩根远见两年持有期混合型证券投资基金、摩根安享回报一年持有期债券型证券投资基金、摩根行业</w:t>
      </w:r>
      <w:proofErr w:type="gramStart"/>
      <w:r w:rsidRPr="008A34EB">
        <w:rPr>
          <w:rFonts w:eastAsiaTheme="minorEastAsia"/>
          <w:szCs w:val="21"/>
        </w:rPr>
        <w:t>睿选股票型</w:t>
      </w:r>
      <w:proofErr w:type="gramEnd"/>
      <w:r w:rsidRPr="008A34EB">
        <w:rPr>
          <w:rFonts w:eastAsiaTheme="minorEastAsia"/>
          <w:szCs w:val="21"/>
        </w:rPr>
        <w:t>证券投资基金、摩根优势成长混合型证券投资基金、摩根安荣回报混合型证券投资基金、摩根</w:t>
      </w:r>
      <w:r w:rsidRPr="008A34EB">
        <w:rPr>
          <w:rFonts w:eastAsiaTheme="minorEastAsia"/>
          <w:szCs w:val="21"/>
        </w:rPr>
        <w:lastRenderedPageBreak/>
        <w:t>中债</w:t>
      </w:r>
      <w:r w:rsidRPr="008A34EB">
        <w:rPr>
          <w:rFonts w:eastAsiaTheme="minorEastAsia"/>
          <w:szCs w:val="21"/>
        </w:rPr>
        <w:t>1-3</w:t>
      </w:r>
      <w:r w:rsidRPr="008A34EB">
        <w:rPr>
          <w:rFonts w:eastAsiaTheme="minorEastAsia"/>
          <w:szCs w:val="21"/>
        </w:rPr>
        <w:t>年国开行债券指数证券投资基金、摩根景气甄选混合型证券投资基金、摩根均衡优选混合型证券投资基金、摩根</w:t>
      </w:r>
      <w:proofErr w:type="gramStart"/>
      <w:r w:rsidRPr="008A34EB">
        <w:rPr>
          <w:rFonts w:eastAsiaTheme="minorEastAsia"/>
          <w:szCs w:val="21"/>
        </w:rPr>
        <w:t>中证沪港</w:t>
      </w:r>
      <w:proofErr w:type="gramEnd"/>
      <w:r w:rsidRPr="008A34EB">
        <w:rPr>
          <w:rFonts w:eastAsiaTheme="minorEastAsia"/>
          <w:szCs w:val="21"/>
        </w:rPr>
        <w:t>深科技</w:t>
      </w:r>
      <w:r w:rsidRPr="008A34EB">
        <w:rPr>
          <w:rFonts w:eastAsiaTheme="minorEastAsia"/>
          <w:szCs w:val="21"/>
        </w:rPr>
        <w:t>100</w:t>
      </w:r>
      <w:r w:rsidRPr="008A34EB">
        <w:rPr>
          <w:rFonts w:eastAsiaTheme="minorEastAsia"/>
          <w:szCs w:val="21"/>
        </w:rPr>
        <w:t>交易型开放式指数证券投资基金、摩根月月</w:t>
      </w:r>
      <w:proofErr w:type="gramStart"/>
      <w:r w:rsidRPr="008A34EB">
        <w:rPr>
          <w:rFonts w:eastAsiaTheme="minorEastAsia"/>
          <w:szCs w:val="21"/>
        </w:rPr>
        <w:t>盈</w:t>
      </w:r>
      <w:proofErr w:type="gramEnd"/>
      <w:r w:rsidRPr="008A34EB">
        <w:rPr>
          <w:rFonts w:eastAsiaTheme="minorEastAsia"/>
          <w:szCs w:val="21"/>
        </w:rPr>
        <w:t>30</w:t>
      </w:r>
      <w:r w:rsidRPr="008A34EB">
        <w:rPr>
          <w:rFonts w:eastAsiaTheme="minorEastAsia"/>
          <w:szCs w:val="21"/>
        </w:rPr>
        <w:t>天滚动持有发起式短债债券型证券投资基金、摩根恒生科技交易型开放式指数证券投资基金</w:t>
      </w:r>
      <w:r w:rsidRPr="008A34EB">
        <w:rPr>
          <w:rFonts w:eastAsiaTheme="minorEastAsia"/>
          <w:szCs w:val="21"/>
        </w:rPr>
        <w:t>(QDII)</w:t>
      </w:r>
      <w:r w:rsidRPr="008A34EB">
        <w:rPr>
          <w:rFonts w:eastAsiaTheme="minorEastAsia"/>
          <w:szCs w:val="21"/>
        </w:rPr>
        <w:t>、摩根全景优势股票型证券投资基金、</w:t>
      </w:r>
      <w:proofErr w:type="gramStart"/>
      <w:r w:rsidRPr="008A34EB">
        <w:rPr>
          <w:rFonts w:eastAsiaTheme="minorEastAsia"/>
          <w:szCs w:val="21"/>
        </w:rPr>
        <w:t>摩根沃享远见</w:t>
      </w:r>
      <w:proofErr w:type="gramEnd"/>
      <w:r w:rsidRPr="008A34EB">
        <w:rPr>
          <w:rFonts w:eastAsiaTheme="minorEastAsia"/>
          <w:szCs w:val="21"/>
        </w:rPr>
        <w:t>一年持有期混合型证券投资基金、摩根</w:t>
      </w:r>
      <w:proofErr w:type="gramStart"/>
      <w:r w:rsidRPr="008A34EB">
        <w:rPr>
          <w:rFonts w:eastAsiaTheme="minorEastAsia"/>
          <w:szCs w:val="21"/>
        </w:rPr>
        <w:t>鑫睿</w:t>
      </w:r>
      <w:proofErr w:type="gramEnd"/>
      <w:r w:rsidRPr="008A34EB">
        <w:rPr>
          <w:rFonts w:eastAsiaTheme="minorEastAsia"/>
          <w:szCs w:val="21"/>
        </w:rPr>
        <w:t>优选一年持有期混合型证券投资基金、摩根博</w:t>
      </w:r>
      <w:proofErr w:type="gramStart"/>
      <w:r w:rsidRPr="008A34EB">
        <w:rPr>
          <w:rFonts w:eastAsiaTheme="minorEastAsia"/>
          <w:szCs w:val="21"/>
        </w:rPr>
        <w:t>睿</w:t>
      </w:r>
      <w:proofErr w:type="gramEnd"/>
      <w:r w:rsidRPr="008A34EB">
        <w:rPr>
          <w:rFonts w:eastAsiaTheme="minorEastAsia"/>
          <w:szCs w:val="21"/>
        </w:rPr>
        <w:t>均衡一年持有期混合型基金中基金</w:t>
      </w:r>
      <w:r w:rsidRPr="008A34EB">
        <w:rPr>
          <w:rFonts w:eastAsiaTheme="minorEastAsia"/>
          <w:szCs w:val="21"/>
        </w:rPr>
        <w:t>(FOF)</w:t>
      </w:r>
      <w:r w:rsidRPr="008A34EB">
        <w:rPr>
          <w:rFonts w:eastAsiaTheme="minorEastAsia"/>
          <w:szCs w:val="21"/>
        </w:rPr>
        <w:t>、摩根中</w:t>
      </w:r>
      <w:proofErr w:type="gramStart"/>
      <w:r w:rsidRPr="008A34EB">
        <w:rPr>
          <w:rFonts w:eastAsiaTheme="minorEastAsia"/>
          <w:szCs w:val="21"/>
        </w:rPr>
        <w:t>证创新药产业</w:t>
      </w:r>
      <w:proofErr w:type="gramEnd"/>
      <w:r w:rsidRPr="008A34EB">
        <w:rPr>
          <w:rFonts w:eastAsiaTheme="minorEastAsia"/>
          <w:szCs w:val="21"/>
        </w:rPr>
        <w:t>交易型开放式指数证券投资基金、摩根</w:t>
      </w:r>
      <w:proofErr w:type="gramStart"/>
      <w:r w:rsidRPr="008A34EB">
        <w:rPr>
          <w:rFonts w:eastAsiaTheme="minorEastAsia"/>
          <w:szCs w:val="21"/>
        </w:rPr>
        <w:t>慧享成长</w:t>
      </w:r>
      <w:proofErr w:type="gramEnd"/>
      <w:r w:rsidRPr="008A34EB">
        <w:rPr>
          <w:rFonts w:eastAsiaTheme="minorEastAsia"/>
          <w:szCs w:val="21"/>
        </w:rPr>
        <w:t>混合型证券投资基金、摩根</w:t>
      </w:r>
      <w:proofErr w:type="gramStart"/>
      <w:r w:rsidRPr="008A34EB">
        <w:rPr>
          <w:rFonts w:eastAsiaTheme="minorEastAsia"/>
          <w:szCs w:val="21"/>
        </w:rPr>
        <w:t>瑞享纯债</w:t>
      </w:r>
      <w:proofErr w:type="gramEnd"/>
      <w:r w:rsidRPr="008A34EB">
        <w:rPr>
          <w:rFonts w:eastAsiaTheme="minorEastAsia"/>
          <w:szCs w:val="21"/>
        </w:rPr>
        <w:t>债券型证券投资基金、摩根</w:t>
      </w:r>
      <w:proofErr w:type="gramStart"/>
      <w:r w:rsidRPr="008A34EB">
        <w:rPr>
          <w:rFonts w:eastAsiaTheme="minorEastAsia"/>
          <w:szCs w:val="21"/>
        </w:rPr>
        <w:t>中证碳中和</w:t>
      </w:r>
      <w:proofErr w:type="gramEnd"/>
      <w:r w:rsidRPr="008A34EB">
        <w:rPr>
          <w:rFonts w:eastAsiaTheme="minorEastAsia"/>
          <w:szCs w:val="21"/>
        </w:rPr>
        <w:t>60</w:t>
      </w:r>
      <w:r w:rsidRPr="008A34EB">
        <w:rPr>
          <w:rFonts w:eastAsiaTheme="minorEastAsia"/>
          <w:szCs w:val="21"/>
        </w:rPr>
        <w:t>交易型开放式指数证券投资基金、</w:t>
      </w:r>
      <w:proofErr w:type="gramStart"/>
      <w:r w:rsidRPr="008A34EB">
        <w:rPr>
          <w:rFonts w:eastAsiaTheme="minorEastAsia"/>
          <w:szCs w:val="21"/>
        </w:rPr>
        <w:t>摩根沪</w:t>
      </w:r>
      <w:proofErr w:type="gramEnd"/>
      <w:r w:rsidRPr="008A34EB">
        <w:rPr>
          <w:rFonts w:eastAsiaTheme="minorEastAsia"/>
          <w:szCs w:val="21"/>
        </w:rPr>
        <w:t>深</w:t>
      </w:r>
      <w:r w:rsidRPr="008A34EB">
        <w:rPr>
          <w:rFonts w:eastAsiaTheme="minorEastAsia"/>
          <w:szCs w:val="21"/>
        </w:rPr>
        <w:t>300</w:t>
      </w:r>
      <w:r w:rsidRPr="008A34EB">
        <w:rPr>
          <w:rFonts w:eastAsiaTheme="minorEastAsia"/>
          <w:szCs w:val="21"/>
        </w:rPr>
        <w:t>指数增强型发起式证券投资基金、</w:t>
      </w:r>
      <w:proofErr w:type="gramStart"/>
      <w:r w:rsidRPr="008A34EB">
        <w:rPr>
          <w:rFonts w:eastAsiaTheme="minorEastAsia"/>
          <w:szCs w:val="21"/>
        </w:rPr>
        <w:t>摩根标普</w:t>
      </w:r>
      <w:proofErr w:type="gramEnd"/>
      <w:r w:rsidRPr="008A34EB">
        <w:rPr>
          <w:rFonts w:eastAsiaTheme="minorEastAsia"/>
          <w:szCs w:val="21"/>
        </w:rPr>
        <w:t>500</w:t>
      </w:r>
      <w:r w:rsidRPr="008A34EB">
        <w:rPr>
          <w:rFonts w:eastAsiaTheme="minorEastAsia"/>
          <w:szCs w:val="21"/>
        </w:rPr>
        <w:t>指数型发起式证券投资基金</w:t>
      </w:r>
      <w:r w:rsidRPr="008A34EB">
        <w:rPr>
          <w:rFonts w:eastAsiaTheme="minorEastAsia"/>
          <w:szCs w:val="21"/>
        </w:rPr>
        <w:t>(QDII)</w:t>
      </w:r>
      <w:r w:rsidRPr="008A34EB">
        <w:rPr>
          <w:rFonts w:eastAsiaTheme="minorEastAsia"/>
          <w:szCs w:val="21"/>
        </w:rPr>
        <w:t>、摩根锦颐养</w:t>
      </w:r>
      <w:proofErr w:type="gramStart"/>
      <w:r w:rsidRPr="008A34EB">
        <w:rPr>
          <w:rFonts w:eastAsiaTheme="minorEastAsia"/>
          <w:szCs w:val="21"/>
        </w:rPr>
        <w:t>老目标</w:t>
      </w:r>
      <w:proofErr w:type="gramEnd"/>
      <w:r w:rsidRPr="008A34EB">
        <w:rPr>
          <w:rFonts w:eastAsiaTheme="minorEastAsia"/>
          <w:szCs w:val="21"/>
        </w:rPr>
        <w:t>日期</w:t>
      </w:r>
      <w:r w:rsidRPr="008A34EB">
        <w:rPr>
          <w:rFonts w:eastAsiaTheme="minorEastAsia"/>
          <w:szCs w:val="21"/>
        </w:rPr>
        <w:t>2035</w:t>
      </w:r>
      <w:r w:rsidRPr="008A34EB">
        <w:rPr>
          <w:rFonts w:eastAsiaTheme="minorEastAsia"/>
          <w:szCs w:val="21"/>
        </w:rPr>
        <w:t>三年持有期混合型发起</w:t>
      </w:r>
      <w:proofErr w:type="gramStart"/>
      <w:r w:rsidRPr="008A34EB">
        <w:rPr>
          <w:rFonts w:eastAsiaTheme="minorEastAsia"/>
          <w:szCs w:val="21"/>
        </w:rPr>
        <w:t>式基金</w:t>
      </w:r>
      <w:proofErr w:type="gramEnd"/>
      <w:r w:rsidRPr="008A34EB">
        <w:rPr>
          <w:rFonts w:eastAsiaTheme="minorEastAsia"/>
          <w:szCs w:val="21"/>
        </w:rPr>
        <w:t>中基金</w:t>
      </w:r>
      <w:r w:rsidRPr="008A34EB">
        <w:rPr>
          <w:rFonts w:eastAsiaTheme="minorEastAsia"/>
          <w:szCs w:val="21"/>
        </w:rPr>
        <w:t>(FOF)</w:t>
      </w:r>
      <w:r w:rsidRPr="008A34EB">
        <w:rPr>
          <w:rFonts w:eastAsiaTheme="minorEastAsia"/>
          <w:szCs w:val="21"/>
        </w:rPr>
        <w:t>、摩根海外稳健配置混合型证券投资基金</w:t>
      </w:r>
      <w:r w:rsidRPr="008A34EB">
        <w:rPr>
          <w:rFonts w:eastAsiaTheme="minorEastAsia"/>
          <w:szCs w:val="21"/>
        </w:rPr>
        <w:t>(QDII-FOF)</w:t>
      </w:r>
      <w:r w:rsidRPr="008A34EB">
        <w:rPr>
          <w:rFonts w:eastAsiaTheme="minorEastAsia"/>
          <w:szCs w:val="21"/>
        </w:rPr>
        <w:t>、摩根时代</w:t>
      </w:r>
      <w:proofErr w:type="gramStart"/>
      <w:r w:rsidRPr="008A34EB">
        <w:rPr>
          <w:rFonts w:eastAsiaTheme="minorEastAsia"/>
          <w:szCs w:val="21"/>
        </w:rPr>
        <w:t>睿选股票型</w:t>
      </w:r>
      <w:proofErr w:type="gramEnd"/>
      <w:r w:rsidRPr="008A34EB">
        <w:rPr>
          <w:rFonts w:eastAsiaTheme="minorEastAsia"/>
          <w:szCs w:val="21"/>
        </w:rPr>
        <w:t>证券投资基金。</w:t>
      </w:r>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4.1.2 </w:t>
      </w:r>
      <w:r w:rsidRPr="008A34EB">
        <w:rPr>
          <w:rFonts w:eastAsiaTheme="minorEastAsia"/>
          <w:b/>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FC5407" w:rsidRPr="008A34EB" w:rsidTr="006611CA">
        <w:tc>
          <w:tcPr>
            <w:tcW w:w="653"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姓名</w:t>
            </w:r>
          </w:p>
        </w:tc>
        <w:tc>
          <w:tcPr>
            <w:tcW w:w="854"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职务</w:t>
            </w:r>
          </w:p>
        </w:tc>
        <w:tc>
          <w:tcPr>
            <w:tcW w:w="1409" w:type="pct"/>
            <w:gridSpan w:val="2"/>
          </w:tcPr>
          <w:p w:rsidR="00FC5407" w:rsidRPr="008A34EB" w:rsidRDefault="00FC5407" w:rsidP="006611CA">
            <w:pPr>
              <w:spacing w:line="360" w:lineRule="auto"/>
              <w:jc w:val="center"/>
              <w:rPr>
                <w:rFonts w:eastAsiaTheme="minorEastAsia"/>
                <w:szCs w:val="21"/>
              </w:rPr>
            </w:pPr>
            <w:proofErr w:type="gramStart"/>
            <w:r w:rsidRPr="008A34EB">
              <w:rPr>
                <w:rFonts w:eastAsiaTheme="minorEastAsia"/>
                <w:szCs w:val="21"/>
              </w:rPr>
              <w:t>任本基金</w:t>
            </w:r>
            <w:proofErr w:type="gramEnd"/>
            <w:r w:rsidRPr="008A34EB">
              <w:rPr>
                <w:rFonts w:eastAsiaTheme="minorEastAsia"/>
                <w:szCs w:val="21"/>
              </w:rPr>
              <w:t>的基金经理（助理）期限</w:t>
            </w:r>
          </w:p>
        </w:tc>
        <w:tc>
          <w:tcPr>
            <w:tcW w:w="654"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证券从业年限</w:t>
            </w:r>
          </w:p>
        </w:tc>
        <w:tc>
          <w:tcPr>
            <w:tcW w:w="1431"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说明</w:t>
            </w:r>
          </w:p>
        </w:tc>
      </w:tr>
      <w:tr w:rsidR="00FC5407" w:rsidRPr="008A34EB" w:rsidTr="006611CA">
        <w:tc>
          <w:tcPr>
            <w:tcW w:w="653" w:type="pct"/>
            <w:vMerge/>
            <w:vAlign w:val="center"/>
          </w:tcPr>
          <w:p w:rsidR="00FC5407" w:rsidRPr="008A34EB" w:rsidRDefault="00FC5407" w:rsidP="006611CA">
            <w:pPr>
              <w:widowControl/>
              <w:spacing w:line="360" w:lineRule="auto"/>
              <w:jc w:val="left"/>
              <w:rPr>
                <w:rFonts w:eastAsiaTheme="minorEastAsia"/>
                <w:szCs w:val="21"/>
              </w:rPr>
            </w:pPr>
          </w:p>
        </w:tc>
        <w:tc>
          <w:tcPr>
            <w:tcW w:w="854" w:type="pct"/>
            <w:vMerge/>
            <w:vAlign w:val="center"/>
          </w:tcPr>
          <w:p w:rsidR="00FC5407" w:rsidRPr="008A34EB" w:rsidRDefault="00FC5407" w:rsidP="006611CA">
            <w:pPr>
              <w:widowControl/>
              <w:spacing w:line="360" w:lineRule="auto"/>
              <w:jc w:val="left"/>
              <w:rPr>
                <w:rFonts w:eastAsiaTheme="minorEastAsia"/>
                <w:szCs w:val="21"/>
              </w:rPr>
            </w:pPr>
          </w:p>
        </w:tc>
        <w:tc>
          <w:tcPr>
            <w:tcW w:w="704" w:type="pc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任职日期</w:t>
            </w:r>
          </w:p>
        </w:tc>
        <w:tc>
          <w:tcPr>
            <w:tcW w:w="704" w:type="pc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离任日期</w:t>
            </w:r>
          </w:p>
        </w:tc>
        <w:tc>
          <w:tcPr>
            <w:tcW w:w="654" w:type="pct"/>
            <w:vMerge/>
            <w:vAlign w:val="center"/>
          </w:tcPr>
          <w:p w:rsidR="00FC5407" w:rsidRPr="008A34EB" w:rsidRDefault="00FC5407" w:rsidP="006611CA">
            <w:pPr>
              <w:widowControl/>
              <w:spacing w:line="360" w:lineRule="auto"/>
              <w:jc w:val="left"/>
              <w:rPr>
                <w:rFonts w:eastAsiaTheme="minorEastAsia"/>
                <w:szCs w:val="21"/>
              </w:rPr>
            </w:pPr>
          </w:p>
        </w:tc>
        <w:tc>
          <w:tcPr>
            <w:tcW w:w="1431" w:type="pct"/>
            <w:vMerge/>
            <w:vAlign w:val="center"/>
          </w:tcPr>
          <w:p w:rsidR="00FC5407" w:rsidRPr="008A34EB" w:rsidRDefault="00FC5407" w:rsidP="006611CA">
            <w:pPr>
              <w:widowControl/>
              <w:spacing w:line="360" w:lineRule="auto"/>
              <w:jc w:val="left"/>
              <w:rPr>
                <w:rFonts w:eastAsiaTheme="minorEastAsia"/>
                <w:szCs w:val="21"/>
              </w:rPr>
            </w:pPr>
          </w:p>
        </w:tc>
      </w:tr>
      <w:tr w:rsidR="00A624D2">
        <w:tc>
          <w:tcPr>
            <w:tcW w:w="0" w:type="auto"/>
            <w:vAlign w:val="center"/>
          </w:tcPr>
          <w:p w:rsidR="00A624D2" w:rsidRDefault="00C16146">
            <w:pPr>
              <w:jc w:val="center"/>
            </w:pPr>
            <w:r>
              <w:rPr>
                <w:rFonts w:eastAsiaTheme="minorEastAsia"/>
                <w:szCs w:val="21"/>
              </w:rPr>
              <w:t>张军</w:t>
            </w:r>
          </w:p>
        </w:tc>
        <w:tc>
          <w:tcPr>
            <w:tcW w:w="0" w:type="auto"/>
            <w:vAlign w:val="center"/>
          </w:tcPr>
          <w:p w:rsidR="00A624D2" w:rsidRDefault="00C16146">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0" w:type="auto"/>
            <w:vAlign w:val="center"/>
          </w:tcPr>
          <w:p w:rsidR="00A624D2" w:rsidRDefault="00C16146">
            <w:pPr>
              <w:jc w:val="center"/>
            </w:pPr>
            <w:r>
              <w:rPr>
                <w:rFonts w:eastAsiaTheme="minorEastAsia"/>
                <w:szCs w:val="21"/>
              </w:rPr>
              <w:t>2012-03-26</w:t>
            </w:r>
          </w:p>
        </w:tc>
        <w:tc>
          <w:tcPr>
            <w:tcW w:w="0" w:type="auto"/>
            <w:vAlign w:val="center"/>
          </w:tcPr>
          <w:p w:rsidR="00A624D2" w:rsidRDefault="00C16146">
            <w:pPr>
              <w:jc w:val="center"/>
            </w:pPr>
            <w:r>
              <w:rPr>
                <w:rFonts w:eastAsiaTheme="minorEastAsia"/>
                <w:szCs w:val="21"/>
              </w:rPr>
              <w:t>-</w:t>
            </w:r>
          </w:p>
        </w:tc>
        <w:tc>
          <w:tcPr>
            <w:tcW w:w="0" w:type="auto"/>
            <w:vAlign w:val="center"/>
          </w:tcPr>
          <w:p w:rsidR="00A624D2" w:rsidRDefault="00C16146">
            <w:pPr>
              <w:jc w:val="center"/>
            </w:pPr>
            <w:r>
              <w:rPr>
                <w:rFonts w:eastAsiaTheme="minorEastAsia"/>
                <w:szCs w:val="21"/>
              </w:rPr>
              <w:t>19</w:t>
            </w:r>
            <w:r>
              <w:rPr>
                <w:rFonts w:eastAsiaTheme="minorEastAsia"/>
                <w:szCs w:val="21"/>
              </w:rPr>
              <w:t>年（金融领域从业经验</w:t>
            </w:r>
            <w:r>
              <w:rPr>
                <w:rFonts w:eastAsiaTheme="minorEastAsia"/>
                <w:szCs w:val="21"/>
              </w:rPr>
              <w:t>30</w:t>
            </w:r>
            <w:r>
              <w:rPr>
                <w:rFonts w:eastAsiaTheme="minorEastAsia"/>
                <w:szCs w:val="21"/>
              </w:rPr>
              <w:t>年）</w:t>
            </w:r>
          </w:p>
        </w:tc>
        <w:tc>
          <w:tcPr>
            <w:tcW w:w="0" w:type="auto"/>
            <w:vAlign w:val="center"/>
          </w:tcPr>
          <w:p w:rsidR="00A624D2" w:rsidRDefault="00C16146">
            <w:pPr>
              <w:jc w:val="left"/>
            </w:pPr>
            <w:r>
              <w:rPr>
                <w:rFonts w:eastAsiaTheme="minorEastAsia"/>
                <w:szCs w:val="21"/>
              </w:rPr>
              <w:t>张军先生曾任上海国际信托有限公司国际业务部经理、交易部经理。</w:t>
            </w:r>
            <w:r>
              <w:rPr>
                <w:rFonts w:eastAsiaTheme="minorEastAsia"/>
                <w:szCs w:val="21"/>
              </w:rPr>
              <w:t>2004</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月起加入摩根基金管理（中国）有限公司（原上投摩根基金管理有限公司），先后担任交易部总监、基金经理、投资绩效评估总监、国际投资部总监、组合基金投资部总监，现任高级基金经理。</w:t>
            </w:r>
          </w:p>
        </w:tc>
      </w:tr>
      <w:tr w:rsidR="00A624D2">
        <w:tc>
          <w:tcPr>
            <w:tcW w:w="0" w:type="auto"/>
            <w:vAlign w:val="center"/>
          </w:tcPr>
          <w:p w:rsidR="00A624D2" w:rsidRDefault="00C16146">
            <w:pPr>
              <w:jc w:val="center"/>
            </w:pPr>
            <w:r>
              <w:rPr>
                <w:rFonts w:eastAsiaTheme="minorEastAsia"/>
                <w:szCs w:val="21"/>
              </w:rPr>
              <w:t>薛晓敏</w:t>
            </w:r>
          </w:p>
        </w:tc>
        <w:tc>
          <w:tcPr>
            <w:tcW w:w="0" w:type="auto"/>
            <w:vAlign w:val="center"/>
          </w:tcPr>
          <w:p w:rsidR="00A624D2" w:rsidRDefault="00C16146">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经理助理</w:t>
            </w:r>
          </w:p>
        </w:tc>
        <w:tc>
          <w:tcPr>
            <w:tcW w:w="0" w:type="auto"/>
            <w:vAlign w:val="center"/>
          </w:tcPr>
          <w:p w:rsidR="00A624D2" w:rsidRDefault="00C16146">
            <w:pPr>
              <w:jc w:val="center"/>
            </w:pPr>
            <w:r>
              <w:rPr>
                <w:rFonts w:eastAsiaTheme="minorEastAsia"/>
                <w:szCs w:val="21"/>
              </w:rPr>
              <w:t>2022-09-01</w:t>
            </w:r>
          </w:p>
        </w:tc>
        <w:tc>
          <w:tcPr>
            <w:tcW w:w="0" w:type="auto"/>
            <w:vAlign w:val="center"/>
          </w:tcPr>
          <w:p w:rsidR="00A624D2" w:rsidRDefault="00C16146">
            <w:pPr>
              <w:jc w:val="center"/>
            </w:pPr>
            <w:r>
              <w:rPr>
                <w:rFonts w:eastAsiaTheme="minorEastAsia"/>
                <w:szCs w:val="21"/>
              </w:rPr>
              <w:t>-</w:t>
            </w:r>
          </w:p>
        </w:tc>
        <w:tc>
          <w:tcPr>
            <w:tcW w:w="0" w:type="auto"/>
            <w:vAlign w:val="center"/>
          </w:tcPr>
          <w:p w:rsidR="00A624D2" w:rsidRDefault="00C16146">
            <w:pPr>
              <w:jc w:val="center"/>
            </w:pPr>
            <w:r>
              <w:rPr>
                <w:rFonts w:eastAsiaTheme="minorEastAsia"/>
                <w:szCs w:val="21"/>
              </w:rPr>
              <w:t>14</w:t>
            </w:r>
            <w:r>
              <w:rPr>
                <w:rFonts w:eastAsiaTheme="minorEastAsia"/>
                <w:szCs w:val="21"/>
              </w:rPr>
              <w:t>年</w:t>
            </w:r>
          </w:p>
        </w:tc>
        <w:tc>
          <w:tcPr>
            <w:tcW w:w="0" w:type="auto"/>
            <w:vAlign w:val="center"/>
          </w:tcPr>
          <w:p w:rsidR="00A624D2" w:rsidRDefault="00C16146">
            <w:pPr>
              <w:jc w:val="left"/>
            </w:pPr>
            <w:r>
              <w:rPr>
                <w:rFonts w:eastAsiaTheme="minorEastAsia"/>
                <w:szCs w:val="21"/>
              </w:rPr>
              <w:t>暨南大学计算机软件与理论硕士，现任国际投资</w:t>
            </w:r>
            <w:proofErr w:type="gramStart"/>
            <w:r>
              <w:rPr>
                <w:rFonts w:eastAsiaTheme="minorEastAsia"/>
                <w:szCs w:val="21"/>
              </w:rPr>
              <w:t>部基金</w:t>
            </w:r>
            <w:proofErr w:type="gramEnd"/>
            <w:r>
              <w:rPr>
                <w:rFonts w:eastAsiaTheme="minorEastAsia"/>
                <w:szCs w:val="21"/>
              </w:rPr>
              <w:t>经理助理。薛晓敏先生自</w:t>
            </w:r>
            <w:r>
              <w:rPr>
                <w:rFonts w:eastAsiaTheme="minorEastAsia"/>
                <w:szCs w:val="21"/>
              </w:rPr>
              <w:t>2007</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2009</w:t>
            </w:r>
            <w:r>
              <w:rPr>
                <w:rFonts w:eastAsiaTheme="minorEastAsia"/>
                <w:szCs w:val="21"/>
              </w:rPr>
              <w:t>年</w:t>
            </w:r>
            <w:r>
              <w:rPr>
                <w:rFonts w:eastAsiaTheme="minorEastAsia"/>
                <w:szCs w:val="21"/>
              </w:rPr>
              <w:t>5</w:t>
            </w:r>
            <w:r>
              <w:rPr>
                <w:rFonts w:eastAsiaTheme="minorEastAsia"/>
                <w:szCs w:val="21"/>
              </w:rPr>
              <w:t>月在恒生电子股份有限公司担任软件工程师；自</w:t>
            </w:r>
            <w:r>
              <w:rPr>
                <w:rFonts w:eastAsiaTheme="minorEastAsia"/>
                <w:szCs w:val="21"/>
              </w:rPr>
              <w:t>2009</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11</w:t>
            </w:r>
            <w:r>
              <w:rPr>
                <w:rFonts w:eastAsiaTheme="minorEastAsia"/>
                <w:szCs w:val="21"/>
              </w:rPr>
              <w:t>月在国海富兰克林基金管理有限公司担任数量分析师；自</w:t>
            </w:r>
            <w:r>
              <w:rPr>
                <w:rFonts w:eastAsiaTheme="minorEastAsia"/>
                <w:szCs w:val="21"/>
              </w:rPr>
              <w:t>2014</w:t>
            </w:r>
            <w:r>
              <w:rPr>
                <w:rFonts w:eastAsiaTheme="minorEastAsia"/>
                <w:szCs w:val="21"/>
              </w:rPr>
              <w:t>年</w:t>
            </w:r>
            <w:r>
              <w:rPr>
                <w:rFonts w:eastAsiaTheme="minorEastAsia"/>
                <w:szCs w:val="21"/>
              </w:rPr>
              <w:t>11</w:t>
            </w:r>
            <w:r>
              <w:rPr>
                <w:rFonts w:eastAsiaTheme="minorEastAsia"/>
                <w:szCs w:val="21"/>
              </w:rPr>
              <w:t>月加入摩根基金管理（中国）有限公司（原</w:t>
            </w:r>
            <w:r>
              <w:rPr>
                <w:rFonts w:eastAsiaTheme="minorEastAsia"/>
                <w:szCs w:val="21"/>
              </w:rPr>
              <w:t>“</w:t>
            </w:r>
            <w:r>
              <w:rPr>
                <w:rFonts w:eastAsiaTheme="minorEastAsia"/>
                <w:szCs w:val="21"/>
              </w:rPr>
              <w:t>上投摩根基金</w:t>
            </w:r>
            <w:r>
              <w:rPr>
                <w:rFonts w:eastAsiaTheme="minorEastAsia"/>
                <w:szCs w:val="21"/>
              </w:rPr>
              <w:lastRenderedPageBreak/>
              <w:t>管理有限公司</w:t>
            </w:r>
            <w:r>
              <w:rPr>
                <w:rFonts w:eastAsiaTheme="minorEastAsia"/>
                <w:szCs w:val="21"/>
              </w:rPr>
              <w:t>”</w:t>
            </w:r>
            <w:r>
              <w:rPr>
                <w:rFonts w:eastAsiaTheme="minorEastAsia"/>
                <w:szCs w:val="21"/>
              </w:rPr>
              <w:t>），历任研究员、投资经理助理、投资经理，现任国际投资</w:t>
            </w:r>
            <w:proofErr w:type="gramStart"/>
            <w:r>
              <w:rPr>
                <w:rFonts w:eastAsiaTheme="minorEastAsia"/>
                <w:szCs w:val="21"/>
              </w:rPr>
              <w:t>部基金</w:t>
            </w:r>
            <w:proofErr w:type="gramEnd"/>
            <w:r>
              <w:rPr>
                <w:rFonts w:eastAsiaTheme="minorEastAsia"/>
                <w:szCs w:val="21"/>
              </w:rPr>
              <w:t>经理助理。</w:t>
            </w:r>
          </w:p>
        </w:tc>
      </w:tr>
    </w:tbl>
    <w:p w:rsidR="00A624D2" w:rsidRDefault="00C16146">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rsidR="00A624D2" w:rsidRDefault="00C16146">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张军先生为本基金</w:t>
      </w:r>
      <w:proofErr w:type="gramStart"/>
      <w:r>
        <w:rPr>
          <w:rFonts w:eastAsiaTheme="minorEastAsia"/>
          <w:kern w:val="0"/>
          <w:szCs w:val="21"/>
        </w:rPr>
        <w:t>首任基金</w:t>
      </w:r>
      <w:proofErr w:type="gramEnd"/>
      <w:r>
        <w:rPr>
          <w:rFonts w:eastAsiaTheme="minorEastAsia"/>
          <w:kern w:val="0"/>
          <w:szCs w:val="21"/>
        </w:rPr>
        <w:t>经理，其任职日期指本</w:t>
      </w:r>
      <w:proofErr w:type="gramStart"/>
      <w:r>
        <w:rPr>
          <w:rFonts w:eastAsiaTheme="minorEastAsia"/>
          <w:kern w:val="0"/>
          <w:szCs w:val="21"/>
        </w:rPr>
        <w:t>基金基金</w:t>
      </w:r>
      <w:proofErr w:type="gramEnd"/>
      <w:r>
        <w:rPr>
          <w:rFonts w:eastAsiaTheme="minorEastAsia"/>
          <w:kern w:val="0"/>
          <w:szCs w:val="21"/>
        </w:rPr>
        <w:t>合同生效之日。</w:t>
      </w:r>
    </w:p>
    <w:p w:rsidR="00FC5407" w:rsidRPr="008A34EB" w:rsidRDefault="00FC5407" w:rsidP="00FC5407">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 xml:space="preserve">3. </w:t>
      </w:r>
      <w:r w:rsidRPr="008A34EB">
        <w:rPr>
          <w:rFonts w:eastAsiaTheme="minorEastAsia"/>
          <w:kern w:val="0"/>
          <w:szCs w:val="21"/>
        </w:rPr>
        <w:t>证券从业的含义遵从行业协会《证券业从业人员资格管理办法》的相关规定。</w:t>
      </w:r>
    </w:p>
    <w:p w:rsidR="005B37FB" w:rsidRPr="008A34EB" w:rsidRDefault="00487852" w:rsidP="005B37FB">
      <w:pPr>
        <w:autoSpaceDE w:val="0"/>
        <w:autoSpaceDN w:val="0"/>
        <w:adjustRightInd w:val="0"/>
        <w:spacing w:beforeLines="100" w:before="312" w:line="360" w:lineRule="auto"/>
        <w:jc w:val="left"/>
        <w:rPr>
          <w:rFonts w:eastAsiaTheme="minorEastAsia"/>
          <w:b/>
          <w:kern w:val="0"/>
          <w:szCs w:val="21"/>
        </w:rPr>
      </w:pPr>
      <w:bookmarkStart w:id="91" w:name="_Hlk44921484"/>
      <w:bookmarkStart w:id="92" w:name="_Hlk45615102"/>
      <w:bookmarkStart w:id="93" w:name="_Toc224618356"/>
      <w:bookmarkStart w:id="94" w:name="_Toc235605685"/>
      <w:bookmarkStart w:id="95" w:name="_Toc286929733"/>
      <w:bookmarkStart w:id="96" w:name="_Toc352255973"/>
      <w:bookmarkStart w:id="97" w:name="_Toc352256041"/>
      <w:bookmarkStart w:id="98" w:name="_Toc352331219"/>
      <w:bookmarkStart w:id="99" w:name="_Toc362423997"/>
      <w:bookmarkStart w:id="100" w:name="_Toc374459259"/>
      <w:r w:rsidRPr="008A34EB">
        <w:rPr>
          <w:rFonts w:eastAsiaTheme="minorEastAsia"/>
          <w:b/>
          <w:kern w:val="0"/>
          <w:szCs w:val="21"/>
        </w:rPr>
        <w:t>4.</w:t>
      </w:r>
      <w:r w:rsidR="005B37FB" w:rsidRPr="008A34EB">
        <w:rPr>
          <w:rFonts w:eastAsiaTheme="minorEastAsia"/>
          <w:b/>
          <w:kern w:val="0"/>
          <w:szCs w:val="21"/>
        </w:rPr>
        <w:t>1.3</w:t>
      </w:r>
      <w:r w:rsidR="005B37FB" w:rsidRPr="008A34EB">
        <w:rPr>
          <w:rFonts w:eastAsiaTheme="minorEastAsia" w:hint="eastAsia"/>
          <w:b/>
          <w:kern w:val="0"/>
          <w:szCs w:val="21"/>
        </w:rPr>
        <w:t xml:space="preserve"> </w:t>
      </w:r>
      <w:r w:rsidR="005B37FB" w:rsidRPr="008A34EB">
        <w:rPr>
          <w:rFonts w:eastAsiaTheme="minorEastAsia" w:hint="eastAsia"/>
          <w:b/>
          <w:kern w:val="0"/>
          <w:szCs w:val="21"/>
        </w:rPr>
        <w:t>期末兼任</w:t>
      </w:r>
      <w:r w:rsidR="005B37FB" w:rsidRPr="008A34EB">
        <w:rPr>
          <w:rFonts w:eastAsiaTheme="minorEastAsia"/>
          <w:b/>
          <w:kern w:val="0"/>
          <w:szCs w:val="21"/>
        </w:rPr>
        <w:t>私募资产管理计划</w:t>
      </w:r>
      <w:r w:rsidR="005B37FB" w:rsidRPr="008A34EB">
        <w:rPr>
          <w:rFonts w:eastAsiaTheme="minorEastAsia" w:hint="eastAsia"/>
          <w:b/>
          <w:kern w:val="0"/>
          <w:szCs w:val="21"/>
        </w:rPr>
        <w:t>投资</w:t>
      </w:r>
      <w:r w:rsidR="005B37FB" w:rsidRPr="008A34EB">
        <w:rPr>
          <w:rFonts w:eastAsiaTheme="minorEastAsia"/>
          <w:b/>
          <w:kern w:val="0"/>
          <w:szCs w:val="21"/>
        </w:rPr>
        <w:t>经理的基金经理</w:t>
      </w:r>
      <w:r w:rsidR="005B37FB" w:rsidRPr="008A34EB">
        <w:rPr>
          <w:rFonts w:eastAsiaTheme="minorEastAsia" w:hint="eastAsia"/>
          <w:b/>
          <w:kern w:val="0"/>
          <w:szCs w:val="21"/>
        </w:rPr>
        <w:t>同时管理的产品</w:t>
      </w:r>
      <w:r w:rsidR="005B37FB" w:rsidRPr="008A34EB">
        <w:rPr>
          <w:rFonts w:eastAsiaTheme="minorEastAsia"/>
          <w:b/>
          <w:kern w:val="0"/>
          <w:szCs w:val="21"/>
        </w:rPr>
        <w:t>情况</w:t>
      </w:r>
      <w:bookmarkEnd w:id="9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5B37FB" w:rsidRPr="008A34EB" w:rsidTr="006611CA">
        <w:tc>
          <w:tcPr>
            <w:tcW w:w="959"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姓名</w:t>
            </w:r>
          </w:p>
        </w:tc>
        <w:tc>
          <w:tcPr>
            <w:tcW w:w="2410"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产品类型</w:t>
            </w:r>
          </w:p>
        </w:tc>
        <w:tc>
          <w:tcPr>
            <w:tcW w:w="2693"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产品数量</w:t>
            </w:r>
            <w:r w:rsidRPr="008A34EB">
              <w:rPr>
                <w:rFonts w:asciiTheme="minorEastAsia" w:eastAsiaTheme="minorEastAsia" w:hAnsiTheme="minorEastAsia"/>
                <w:szCs w:val="21"/>
              </w:rPr>
              <w:t>（只）</w:t>
            </w:r>
          </w:p>
        </w:tc>
        <w:tc>
          <w:tcPr>
            <w:tcW w:w="1843" w:type="dxa"/>
            <w:shd w:val="clear" w:color="auto" w:fill="auto"/>
            <w:vAlign w:val="center"/>
          </w:tcPr>
          <w:p w:rsidR="005B37FB" w:rsidRPr="008A34EB" w:rsidRDefault="005B37FB" w:rsidP="006611CA">
            <w:pPr>
              <w:adjustRightInd w:val="0"/>
              <w:snapToGrid w:val="0"/>
              <w:spacing w:line="300" w:lineRule="exact"/>
              <w:jc w:val="center"/>
              <w:rPr>
                <w:rFonts w:asciiTheme="minorEastAsia" w:eastAsiaTheme="minorEastAsia" w:hAnsiTheme="minorEastAsia"/>
                <w:szCs w:val="21"/>
              </w:rPr>
            </w:pPr>
            <w:r w:rsidRPr="008A34EB">
              <w:rPr>
                <w:rFonts w:asciiTheme="minorEastAsia" w:eastAsiaTheme="minorEastAsia" w:hAnsiTheme="minorEastAsia" w:hint="eastAsia"/>
                <w:szCs w:val="21"/>
              </w:rPr>
              <w:t>资产净值(元)</w:t>
            </w:r>
          </w:p>
        </w:tc>
        <w:tc>
          <w:tcPr>
            <w:tcW w:w="1381" w:type="dxa"/>
            <w:shd w:val="clear" w:color="auto" w:fill="auto"/>
            <w:vAlign w:val="center"/>
          </w:tcPr>
          <w:p w:rsidR="005B37FB" w:rsidRPr="008A34EB" w:rsidRDefault="005B37FB" w:rsidP="006611CA">
            <w:pPr>
              <w:widowControl/>
              <w:jc w:val="center"/>
              <w:rPr>
                <w:rFonts w:asciiTheme="minorEastAsia" w:eastAsiaTheme="minorEastAsia" w:hAnsiTheme="minorEastAsia"/>
                <w:szCs w:val="21"/>
              </w:rPr>
            </w:pPr>
            <w:r w:rsidRPr="008A34EB">
              <w:rPr>
                <w:rFonts w:asciiTheme="minorEastAsia" w:eastAsiaTheme="minorEastAsia" w:hAnsiTheme="minorEastAsia" w:hint="eastAsia"/>
                <w:szCs w:val="21"/>
              </w:rPr>
              <w:t>任职时间</w:t>
            </w:r>
          </w:p>
        </w:tc>
      </w:tr>
      <w:tr w:rsidR="005B37FB" w:rsidRPr="008A34EB" w:rsidTr="006611CA">
        <w:tc>
          <w:tcPr>
            <w:tcW w:w="959" w:type="dxa"/>
            <w:vMerge w:val="restart"/>
            <w:shd w:val="clear" w:color="auto" w:fill="auto"/>
          </w:tcPr>
          <w:p w:rsidR="005B37FB" w:rsidRPr="008A34EB" w:rsidRDefault="005B37FB" w:rsidP="006611CA">
            <w:pPr>
              <w:spacing w:line="288" w:lineRule="auto"/>
              <w:jc w:val="left"/>
              <w:rPr>
                <w:rFonts w:ascii="宋体" w:hAnsi="宋体"/>
                <w:kern w:val="0"/>
                <w:sz w:val="24"/>
              </w:rPr>
            </w:pPr>
            <w:r w:rsidRPr="008A34EB">
              <w:rPr>
                <w:szCs w:val="21"/>
              </w:rPr>
              <w:t>张军</w:t>
            </w:r>
          </w:p>
        </w:tc>
        <w:tc>
          <w:tcPr>
            <w:tcW w:w="2410" w:type="dxa"/>
            <w:shd w:val="clear" w:color="auto" w:fill="auto"/>
          </w:tcPr>
          <w:p w:rsidR="005B37FB" w:rsidRPr="008A34EB" w:rsidRDefault="005B37FB" w:rsidP="006611CA">
            <w:pPr>
              <w:widowControl/>
              <w:jc w:val="left"/>
              <w:rPr>
                <w:rFonts w:asciiTheme="minorEastAsia" w:eastAsiaTheme="minorEastAsia" w:hAnsiTheme="minorEastAsia"/>
                <w:kern w:val="0"/>
                <w:szCs w:val="21"/>
              </w:rPr>
            </w:pPr>
            <w:r w:rsidRPr="008A34EB">
              <w:rPr>
                <w:rFonts w:asciiTheme="minorEastAsia" w:eastAsiaTheme="minorEastAsia" w:hAnsiTheme="minorEastAsia"/>
                <w:szCs w:val="21"/>
              </w:rPr>
              <w:t>公</w:t>
            </w:r>
            <w:proofErr w:type="gramStart"/>
            <w:r w:rsidRPr="008A34EB">
              <w:rPr>
                <w:rFonts w:asciiTheme="minorEastAsia" w:eastAsiaTheme="minorEastAsia" w:hAnsiTheme="minorEastAsia"/>
                <w:szCs w:val="21"/>
              </w:rPr>
              <w:t>募基金</w:t>
            </w:r>
            <w:proofErr w:type="gramEnd"/>
          </w:p>
        </w:tc>
        <w:tc>
          <w:tcPr>
            <w:tcW w:w="2693" w:type="dxa"/>
            <w:shd w:val="clear" w:color="auto" w:fill="auto"/>
          </w:tcPr>
          <w:p w:rsidR="005B37FB" w:rsidRPr="008A34EB" w:rsidRDefault="005B37FB" w:rsidP="006611CA">
            <w:pPr>
              <w:spacing w:line="288" w:lineRule="auto"/>
              <w:jc w:val="left"/>
              <w:rPr>
                <w:szCs w:val="21"/>
              </w:rPr>
            </w:pPr>
            <w:r w:rsidRPr="008A34EB">
              <w:rPr>
                <w:szCs w:val="21"/>
              </w:rPr>
              <w:t>9</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4,871,195,936.95</w:t>
            </w:r>
          </w:p>
        </w:tc>
        <w:tc>
          <w:tcPr>
            <w:tcW w:w="1381" w:type="dxa"/>
            <w:shd w:val="clear" w:color="auto" w:fill="auto"/>
          </w:tcPr>
          <w:p w:rsidR="005B37FB" w:rsidRPr="008A34EB" w:rsidRDefault="005B37FB" w:rsidP="006611CA">
            <w:pPr>
              <w:spacing w:line="288" w:lineRule="auto"/>
              <w:jc w:val="left"/>
              <w:rPr>
                <w:szCs w:val="21"/>
              </w:rPr>
            </w:pPr>
            <w:r w:rsidRPr="008A34EB">
              <w:rPr>
                <w:szCs w:val="21"/>
              </w:rPr>
              <w:t>2008-03-08</w:t>
            </w:r>
          </w:p>
        </w:tc>
      </w:tr>
      <w:tr w:rsidR="005B37FB" w:rsidRPr="008A34EB" w:rsidTr="006611CA">
        <w:tc>
          <w:tcPr>
            <w:tcW w:w="959" w:type="dxa"/>
            <w:vMerge/>
            <w:shd w:val="clear" w:color="auto" w:fill="auto"/>
          </w:tcPr>
          <w:p w:rsidR="005B37FB" w:rsidRPr="008A34EB" w:rsidRDefault="005B37FB" w:rsidP="006611CA">
            <w:pPr>
              <w:widowControl/>
              <w:jc w:val="left"/>
              <w:rPr>
                <w:rFonts w:ascii="宋体" w:hAnsi="宋体"/>
                <w:kern w:val="0"/>
                <w:sz w:val="24"/>
              </w:rPr>
            </w:pPr>
          </w:p>
        </w:tc>
        <w:tc>
          <w:tcPr>
            <w:tcW w:w="2410" w:type="dxa"/>
            <w:shd w:val="clear" w:color="auto" w:fill="auto"/>
          </w:tcPr>
          <w:p w:rsidR="005B37FB" w:rsidRPr="008A34EB" w:rsidRDefault="005B37FB" w:rsidP="006611CA">
            <w:pPr>
              <w:widowControl/>
              <w:jc w:val="left"/>
              <w:rPr>
                <w:rFonts w:asciiTheme="minorEastAsia" w:eastAsiaTheme="minorEastAsia" w:hAnsiTheme="minorEastAsia"/>
                <w:kern w:val="0"/>
                <w:szCs w:val="21"/>
              </w:rPr>
            </w:pPr>
            <w:r w:rsidRPr="008A34EB">
              <w:rPr>
                <w:rFonts w:asciiTheme="minorEastAsia" w:eastAsiaTheme="minorEastAsia" w:hAnsiTheme="minorEastAsia"/>
                <w:szCs w:val="21"/>
              </w:rPr>
              <w:t>私募资产管理计划</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1</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51,730,995.32</w:t>
            </w:r>
          </w:p>
        </w:tc>
        <w:tc>
          <w:tcPr>
            <w:tcW w:w="1381" w:type="dxa"/>
            <w:shd w:val="clear" w:color="auto" w:fill="auto"/>
          </w:tcPr>
          <w:p w:rsidR="005B37FB" w:rsidRPr="008A34EB" w:rsidRDefault="005B37FB" w:rsidP="006611CA">
            <w:pPr>
              <w:spacing w:line="288" w:lineRule="auto"/>
              <w:jc w:val="left"/>
              <w:rPr>
                <w:szCs w:val="21"/>
              </w:rPr>
            </w:pPr>
            <w:r w:rsidRPr="008A34EB">
              <w:rPr>
                <w:szCs w:val="21"/>
              </w:rPr>
              <w:t>2021-07-09</w:t>
            </w:r>
          </w:p>
        </w:tc>
      </w:tr>
      <w:tr w:rsidR="005B37FB" w:rsidRPr="008A34EB" w:rsidTr="006611CA">
        <w:tc>
          <w:tcPr>
            <w:tcW w:w="959" w:type="dxa"/>
            <w:vMerge/>
            <w:shd w:val="clear" w:color="auto" w:fill="auto"/>
          </w:tcPr>
          <w:p w:rsidR="005B37FB" w:rsidRPr="008A34EB" w:rsidRDefault="005B37FB" w:rsidP="006611CA">
            <w:pPr>
              <w:widowControl/>
              <w:jc w:val="left"/>
              <w:rPr>
                <w:rFonts w:ascii="宋体" w:hAnsi="宋体"/>
                <w:kern w:val="0"/>
                <w:sz w:val="24"/>
              </w:rPr>
            </w:pPr>
          </w:p>
        </w:tc>
        <w:tc>
          <w:tcPr>
            <w:tcW w:w="2410" w:type="dxa"/>
            <w:shd w:val="clear" w:color="auto" w:fill="auto"/>
          </w:tcPr>
          <w:p w:rsidR="005B37FB" w:rsidRPr="008A34EB" w:rsidRDefault="005B37FB" w:rsidP="006611CA">
            <w:pPr>
              <w:widowControl/>
              <w:jc w:val="left"/>
              <w:rPr>
                <w:rFonts w:asciiTheme="minorEastAsia" w:eastAsiaTheme="minorEastAsia" w:hAnsiTheme="minorEastAsia"/>
                <w:szCs w:val="21"/>
              </w:rPr>
            </w:pPr>
            <w:r w:rsidRPr="008A34EB">
              <w:rPr>
                <w:rFonts w:asciiTheme="minorEastAsia" w:eastAsiaTheme="minorEastAsia" w:hAnsiTheme="minorEastAsia" w:hint="eastAsia"/>
                <w:szCs w:val="21"/>
              </w:rPr>
              <w:t>其他</w:t>
            </w:r>
            <w:r w:rsidRPr="008A34EB">
              <w:rPr>
                <w:rFonts w:asciiTheme="minorEastAsia" w:eastAsiaTheme="minorEastAsia" w:hAnsiTheme="minorEastAsia"/>
                <w:szCs w:val="21"/>
              </w:rPr>
              <w:t>组合</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w:t>
            </w:r>
          </w:p>
        </w:tc>
        <w:tc>
          <w:tcPr>
            <w:tcW w:w="1381" w:type="dxa"/>
            <w:shd w:val="clear" w:color="auto" w:fill="auto"/>
          </w:tcPr>
          <w:p w:rsidR="005B37FB" w:rsidRPr="008A34EB" w:rsidRDefault="005B37FB" w:rsidP="006611CA">
            <w:pPr>
              <w:spacing w:line="288" w:lineRule="auto"/>
              <w:jc w:val="left"/>
              <w:rPr>
                <w:szCs w:val="21"/>
              </w:rPr>
            </w:pPr>
            <w:r w:rsidRPr="008A34EB">
              <w:rPr>
                <w:szCs w:val="21"/>
              </w:rPr>
              <w:t>-</w:t>
            </w:r>
          </w:p>
        </w:tc>
      </w:tr>
      <w:tr w:rsidR="005B37FB" w:rsidRPr="008A34EB" w:rsidTr="006611CA">
        <w:tc>
          <w:tcPr>
            <w:tcW w:w="959" w:type="dxa"/>
            <w:vMerge/>
            <w:shd w:val="clear" w:color="auto" w:fill="auto"/>
          </w:tcPr>
          <w:p w:rsidR="005B37FB" w:rsidRPr="008A34EB" w:rsidRDefault="005B37FB" w:rsidP="006611CA">
            <w:pPr>
              <w:widowControl/>
              <w:jc w:val="left"/>
              <w:rPr>
                <w:rFonts w:ascii="宋体" w:hAnsi="宋体"/>
                <w:kern w:val="0"/>
                <w:sz w:val="24"/>
              </w:rPr>
            </w:pPr>
          </w:p>
        </w:tc>
        <w:tc>
          <w:tcPr>
            <w:tcW w:w="2410" w:type="dxa"/>
            <w:shd w:val="clear" w:color="auto" w:fill="auto"/>
          </w:tcPr>
          <w:p w:rsidR="005B37FB" w:rsidRPr="008A34EB" w:rsidRDefault="005B37FB" w:rsidP="006611CA">
            <w:pPr>
              <w:widowControl/>
              <w:jc w:val="left"/>
              <w:rPr>
                <w:rFonts w:asciiTheme="minorEastAsia" w:eastAsiaTheme="minorEastAsia" w:hAnsiTheme="minorEastAsia"/>
                <w:szCs w:val="21"/>
              </w:rPr>
            </w:pPr>
            <w:r w:rsidRPr="008A34EB">
              <w:rPr>
                <w:rFonts w:asciiTheme="minorEastAsia" w:eastAsiaTheme="minorEastAsia" w:hAnsiTheme="minorEastAsia" w:hint="eastAsia"/>
                <w:szCs w:val="21"/>
              </w:rPr>
              <w:t>合计</w:t>
            </w:r>
          </w:p>
        </w:tc>
        <w:tc>
          <w:tcPr>
            <w:tcW w:w="2693" w:type="dxa"/>
            <w:shd w:val="clear" w:color="auto" w:fill="auto"/>
          </w:tcPr>
          <w:p w:rsidR="005B37FB" w:rsidRPr="008A34EB" w:rsidRDefault="005B37FB" w:rsidP="006611CA">
            <w:pPr>
              <w:spacing w:line="288" w:lineRule="auto"/>
              <w:jc w:val="left"/>
              <w:rPr>
                <w:szCs w:val="21"/>
              </w:rPr>
            </w:pPr>
            <w:r w:rsidRPr="008A34EB">
              <w:rPr>
                <w:szCs w:val="21"/>
              </w:rPr>
              <w:t>10</w:t>
            </w:r>
          </w:p>
        </w:tc>
        <w:tc>
          <w:tcPr>
            <w:tcW w:w="1843" w:type="dxa"/>
            <w:shd w:val="clear" w:color="auto" w:fill="auto"/>
          </w:tcPr>
          <w:p w:rsidR="005B37FB" w:rsidRPr="008A34EB" w:rsidRDefault="005B37FB" w:rsidP="006611CA">
            <w:pPr>
              <w:spacing w:line="288" w:lineRule="auto"/>
              <w:jc w:val="left"/>
              <w:rPr>
                <w:szCs w:val="21"/>
              </w:rPr>
            </w:pPr>
            <w:r w:rsidRPr="008A34EB">
              <w:rPr>
                <w:szCs w:val="21"/>
              </w:rPr>
              <w:t>4,922,926,932.27</w:t>
            </w:r>
          </w:p>
        </w:tc>
        <w:tc>
          <w:tcPr>
            <w:tcW w:w="1381" w:type="dxa"/>
            <w:shd w:val="clear" w:color="auto" w:fill="auto"/>
          </w:tcPr>
          <w:p w:rsidR="005B37FB" w:rsidRPr="008A34EB" w:rsidRDefault="005B37FB" w:rsidP="006611CA">
            <w:pPr>
              <w:spacing w:line="288" w:lineRule="auto"/>
              <w:jc w:val="left"/>
              <w:rPr>
                <w:szCs w:val="21"/>
              </w:rPr>
            </w:pPr>
          </w:p>
        </w:tc>
      </w:tr>
    </w:tbl>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1" w:name="_Toc143614533"/>
      <w:bookmarkEnd w:id="92"/>
      <w:r w:rsidRPr="008A34EB">
        <w:rPr>
          <w:rFonts w:ascii="Times New Roman" w:eastAsiaTheme="minorEastAsia" w:hAnsi="Times New Roman"/>
          <w:kern w:val="0"/>
          <w:sz w:val="21"/>
          <w:szCs w:val="21"/>
        </w:rPr>
        <w:t xml:space="preserve">4.2 </w:t>
      </w:r>
      <w:r w:rsidRPr="008A34EB">
        <w:rPr>
          <w:rFonts w:ascii="Times New Roman" w:eastAsiaTheme="minorEastAsia" w:hAnsi="Times New Roman"/>
          <w:kern w:val="0"/>
          <w:sz w:val="21"/>
          <w:szCs w:val="21"/>
        </w:rPr>
        <w:t>境外投资顾问为本基金提供投资建议的主要成员简介</w:t>
      </w:r>
      <w:bookmarkEnd w:id="93"/>
      <w:bookmarkEnd w:id="94"/>
      <w:bookmarkEnd w:id="95"/>
      <w:bookmarkEnd w:id="96"/>
      <w:bookmarkEnd w:id="97"/>
      <w:bookmarkEnd w:id="98"/>
      <w:bookmarkEnd w:id="99"/>
      <w:bookmarkEnd w:id="100"/>
      <w:bookmarkEnd w:id="101"/>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FC5407" w:rsidRPr="008A34EB" w:rsidTr="006611CA">
        <w:tc>
          <w:tcPr>
            <w:tcW w:w="1526" w:type="dxa"/>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姓名</w:t>
            </w:r>
          </w:p>
        </w:tc>
        <w:tc>
          <w:tcPr>
            <w:tcW w:w="2410" w:type="dxa"/>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在境外投资顾问所任职务</w:t>
            </w:r>
          </w:p>
        </w:tc>
        <w:tc>
          <w:tcPr>
            <w:tcW w:w="1417" w:type="dxa"/>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证券从业年限</w:t>
            </w:r>
          </w:p>
        </w:tc>
        <w:tc>
          <w:tcPr>
            <w:tcW w:w="3935" w:type="dxa"/>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说明</w:t>
            </w:r>
          </w:p>
        </w:tc>
      </w:tr>
      <w:tr w:rsidR="00A624D2">
        <w:tc>
          <w:tcPr>
            <w:tcW w:w="1526" w:type="dxa"/>
            <w:vAlign w:val="center"/>
          </w:tcPr>
          <w:p w:rsidR="00A624D2" w:rsidRDefault="00C16146">
            <w:pPr>
              <w:jc w:val="center"/>
            </w:pPr>
            <w:r>
              <w:rPr>
                <w:rFonts w:eastAsiaTheme="minorEastAsia"/>
                <w:szCs w:val="21"/>
              </w:rPr>
              <w:t>Veronika Lysogorskaya</w:t>
            </w:r>
          </w:p>
        </w:tc>
        <w:tc>
          <w:tcPr>
            <w:tcW w:w="2410" w:type="dxa"/>
            <w:vAlign w:val="center"/>
          </w:tcPr>
          <w:p w:rsidR="00A624D2" w:rsidRDefault="00C16146">
            <w:pPr>
              <w:jc w:val="center"/>
            </w:pPr>
            <w:r>
              <w:rPr>
                <w:rFonts w:eastAsiaTheme="minorEastAsia"/>
                <w:szCs w:val="21"/>
              </w:rPr>
              <w:t>摩根资产管理</w:t>
            </w:r>
            <w:r>
              <w:rPr>
                <w:rFonts w:eastAsiaTheme="minorEastAsia"/>
                <w:szCs w:val="21"/>
              </w:rPr>
              <w:t>(</w:t>
            </w:r>
            <w:r>
              <w:rPr>
                <w:rFonts w:eastAsiaTheme="minorEastAsia"/>
                <w:szCs w:val="21"/>
              </w:rPr>
              <w:t>英国</w:t>
            </w:r>
            <w:r>
              <w:rPr>
                <w:rFonts w:eastAsiaTheme="minorEastAsia"/>
                <w:szCs w:val="21"/>
              </w:rPr>
              <w:t>)</w:t>
            </w:r>
            <w:r>
              <w:rPr>
                <w:rFonts w:eastAsiaTheme="minorEastAsia"/>
                <w:szCs w:val="21"/>
              </w:rPr>
              <w:t>执行董事，位于伦敦的新兴市场和亚太股票团队的自然资源分析师</w:t>
            </w:r>
          </w:p>
        </w:tc>
        <w:tc>
          <w:tcPr>
            <w:tcW w:w="1417" w:type="dxa"/>
            <w:vAlign w:val="center"/>
          </w:tcPr>
          <w:p w:rsidR="00A624D2" w:rsidRDefault="00C16146">
            <w:pPr>
              <w:jc w:val="center"/>
            </w:pPr>
            <w:r>
              <w:rPr>
                <w:rFonts w:eastAsiaTheme="minorEastAsia"/>
                <w:szCs w:val="21"/>
              </w:rPr>
              <w:t>18</w:t>
            </w:r>
            <w:r>
              <w:rPr>
                <w:rFonts w:eastAsiaTheme="minorEastAsia"/>
                <w:szCs w:val="21"/>
              </w:rPr>
              <w:t>年</w:t>
            </w:r>
          </w:p>
        </w:tc>
        <w:tc>
          <w:tcPr>
            <w:tcW w:w="3935" w:type="dxa"/>
            <w:vAlign w:val="center"/>
          </w:tcPr>
          <w:p w:rsidR="00A624D2" w:rsidRDefault="00C16146">
            <w:pPr>
              <w:jc w:val="left"/>
            </w:pPr>
            <w:r>
              <w:rPr>
                <w:rFonts w:eastAsiaTheme="minorEastAsia"/>
                <w:szCs w:val="21"/>
              </w:rPr>
              <w:t>Veronika Lysogorskaya</w:t>
            </w:r>
            <w:r>
              <w:rPr>
                <w:rFonts w:eastAsiaTheme="minorEastAsia"/>
                <w:szCs w:val="21"/>
              </w:rPr>
              <w:t>，执行董事，是位于伦敦的国际股票团队投资经理以及新兴市场和亚太股票团队的自然资源分析师。</w:t>
            </w:r>
            <w:r>
              <w:rPr>
                <w:rFonts w:eastAsiaTheme="minorEastAsia"/>
                <w:szCs w:val="21"/>
              </w:rPr>
              <w:t>Veronika</w:t>
            </w:r>
            <w:r>
              <w:rPr>
                <w:rFonts w:eastAsiaTheme="minorEastAsia"/>
                <w:szCs w:val="21"/>
              </w:rPr>
              <w:t>自</w:t>
            </w:r>
            <w:r>
              <w:rPr>
                <w:rFonts w:eastAsiaTheme="minorEastAsia"/>
                <w:szCs w:val="21"/>
              </w:rPr>
              <w:t>2010</w:t>
            </w:r>
            <w:r>
              <w:rPr>
                <w:rFonts w:eastAsiaTheme="minorEastAsia"/>
                <w:szCs w:val="21"/>
              </w:rPr>
              <w:t>年加入公司，之前曾在伦敦的汇丰银行工作，担任中欧、东欧、中东和非洲（</w:t>
            </w:r>
            <w:r>
              <w:rPr>
                <w:rFonts w:eastAsiaTheme="minorEastAsia"/>
                <w:szCs w:val="21"/>
              </w:rPr>
              <w:t>CEMEA</w:t>
            </w:r>
            <w:r>
              <w:rPr>
                <w:rFonts w:eastAsiaTheme="minorEastAsia"/>
                <w:szCs w:val="21"/>
              </w:rPr>
              <w:t>）地区金属和矿业部门的分析师。在此之前，她曾在莫斯科的</w:t>
            </w:r>
            <w:r>
              <w:rPr>
                <w:rFonts w:eastAsiaTheme="minorEastAsia"/>
                <w:szCs w:val="21"/>
              </w:rPr>
              <w:t>ING</w:t>
            </w:r>
            <w:r>
              <w:rPr>
                <w:rFonts w:eastAsiaTheme="minorEastAsia"/>
                <w:szCs w:val="21"/>
              </w:rPr>
              <w:t>担任初级股票研究分析师。</w:t>
            </w:r>
            <w:r>
              <w:rPr>
                <w:rFonts w:eastAsiaTheme="minorEastAsia"/>
                <w:szCs w:val="21"/>
              </w:rPr>
              <w:t>Veronika</w:t>
            </w:r>
            <w:r>
              <w:rPr>
                <w:rFonts w:eastAsiaTheme="minorEastAsia"/>
                <w:szCs w:val="21"/>
              </w:rPr>
              <w:t>在俄罗斯莫斯科的国立大学高等经济学院获得金融学位。</w:t>
            </w:r>
          </w:p>
        </w:tc>
      </w:tr>
      <w:tr w:rsidR="00A624D2">
        <w:tc>
          <w:tcPr>
            <w:tcW w:w="1526" w:type="dxa"/>
            <w:vAlign w:val="center"/>
          </w:tcPr>
          <w:p w:rsidR="00A624D2" w:rsidRDefault="00C16146">
            <w:pPr>
              <w:jc w:val="center"/>
            </w:pPr>
            <w:r>
              <w:rPr>
                <w:rFonts w:eastAsiaTheme="minorEastAsia"/>
                <w:szCs w:val="21"/>
              </w:rPr>
              <w:t>Christopher Korpan</w:t>
            </w:r>
          </w:p>
        </w:tc>
        <w:tc>
          <w:tcPr>
            <w:tcW w:w="2410" w:type="dxa"/>
            <w:vAlign w:val="center"/>
          </w:tcPr>
          <w:p w:rsidR="00A624D2" w:rsidRDefault="00C16146">
            <w:pPr>
              <w:jc w:val="center"/>
            </w:pPr>
            <w:r>
              <w:rPr>
                <w:rFonts w:eastAsiaTheme="minorEastAsia"/>
                <w:szCs w:val="21"/>
              </w:rPr>
              <w:t>摩根资产管理</w:t>
            </w:r>
            <w:r>
              <w:rPr>
                <w:rFonts w:eastAsiaTheme="minorEastAsia"/>
                <w:szCs w:val="21"/>
              </w:rPr>
              <w:t>(</w:t>
            </w:r>
            <w:r>
              <w:rPr>
                <w:rFonts w:eastAsiaTheme="minorEastAsia"/>
                <w:szCs w:val="21"/>
              </w:rPr>
              <w:t>英国</w:t>
            </w:r>
            <w:r>
              <w:rPr>
                <w:rFonts w:eastAsiaTheme="minorEastAsia"/>
                <w:szCs w:val="21"/>
              </w:rPr>
              <w:t>)</w:t>
            </w:r>
            <w:r>
              <w:rPr>
                <w:rFonts w:eastAsiaTheme="minorEastAsia"/>
                <w:szCs w:val="21"/>
              </w:rPr>
              <w:t>执行董事，投资组合经理，国际股票集团的全球行业专家</w:t>
            </w:r>
          </w:p>
        </w:tc>
        <w:tc>
          <w:tcPr>
            <w:tcW w:w="1417" w:type="dxa"/>
            <w:vAlign w:val="center"/>
          </w:tcPr>
          <w:p w:rsidR="00A624D2" w:rsidRDefault="00C16146">
            <w:pPr>
              <w:jc w:val="center"/>
            </w:pPr>
            <w:r>
              <w:rPr>
                <w:rFonts w:eastAsiaTheme="minorEastAsia"/>
                <w:szCs w:val="21"/>
              </w:rPr>
              <w:t>19</w:t>
            </w:r>
            <w:r>
              <w:rPr>
                <w:rFonts w:eastAsiaTheme="minorEastAsia"/>
                <w:szCs w:val="21"/>
              </w:rPr>
              <w:t>年</w:t>
            </w:r>
          </w:p>
        </w:tc>
        <w:tc>
          <w:tcPr>
            <w:tcW w:w="3935" w:type="dxa"/>
            <w:vAlign w:val="center"/>
          </w:tcPr>
          <w:p w:rsidR="00A624D2" w:rsidRDefault="00C16146">
            <w:pPr>
              <w:jc w:val="left"/>
            </w:pPr>
            <w:r>
              <w:rPr>
                <w:rFonts w:eastAsiaTheme="minorEastAsia"/>
                <w:szCs w:val="21"/>
              </w:rPr>
              <w:t>Christopher Korpan</w:t>
            </w:r>
            <w:r>
              <w:rPr>
                <w:rFonts w:eastAsiaTheme="minorEastAsia"/>
                <w:szCs w:val="21"/>
              </w:rPr>
              <w:t>，执行董事，是位于伦敦国际股票团队的全球行业专家以及投资经理，自</w:t>
            </w:r>
            <w:r>
              <w:rPr>
                <w:rFonts w:eastAsiaTheme="minorEastAsia"/>
                <w:szCs w:val="21"/>
              </w:rPr>
              <w:t>2010</w:t>
            </w:r>
            <w:r>
              <w:rPr>
                <w:rFonts w:eastAsiaTheme="minorEastAsia"/>
                <w:szCs w:val="21"/>
              </w:rPr>
              <w:t>年加入公司以来，一直专门研究自然资源中的材料领域。之前曾在加拿大伦丁矿业公司担任业务分析师，并</w:t>
            </w:r>
            <w:proofErr w:type="gramStart"/>
            <w:r>
              <w:rPr>
                <w:rFonts w:eastAsiaTheme="minorEastAsia"/>
                <w:szCs w:val="21"/>
              </w:rPr>
              <w:t>在贝马黄金</w:t>
            </w:r>
            <w:proofErr w:type="gramEnd"/>
            <w:r>
              <w:rPr>
                <w:rFonts w:eastAsiaTheme="minorEastAsia"/>
                <w:szCs w:val="21"/>
              </w:rPr>
              <w:t>公司担任地质学家。</w:t>
            </w:r>
            <w:r>
              <w:rPr>
                <w:rFonts w:eastAsiaTheme="minorEastAsia"/>
                <w:szCs w:val="21"/>
              </w:rPr>
              <w:t xml:space="preserve">Christopher </w:t>
            </w:r>
            <w:r>
              <w:rPr>
                <w:rFonts w:eastAsiaTheme="minorEastAsia"/>
                <w:szCs w:val="21"/>
              </w:rPr>
              <w:t>拥有伦敦帝国理工学院的金属和能源金融硕士学位以及爱丁堡大学的地质（荣誉）理学学士学位，并且是特许金融分析师。</w:t>
            </w:r>
          </w:p>
        </w:tc>
      </w:tr>
    </w:tbl>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2" w:name="_Toc225498256"/>
      <w:bookmarkStart w:id="103" w:name="_Toc352255974"/>
      <w:bookmarkStart w:id="104" w:name="_Toc352256042"/>
      <w:bookmarkStart w:id="105" w:name="_Toc352331220"/>
      <w:bookmarkStart w:id="106" w:name="_Toc362423998"/>
      <w:bookmarkStart w:id="107" w:name="_Toc374459260"/>
      <w:bookmarkStart w:id="108" w:name="_Toc143614534"/>
      <w:r w:rsidRPr="008A34EB">
        <w:rPr>
          <w:rFonts w:ascii="Times New Roman" w:eastAsiaTheme="minorEastAsia" w:hAnsi="Times New Roman"/>
          <w:kern w:val="0"/>
          <w:sz w:val="21"/>
          <w:szCs w:val="21"/>
        </w:rPr>
        <w:lastRenderedPageBreak/>
        <w:t xml:space="preserve">4.3 </w:t>
      </w:r>
      <w:r w:rsidRPr="008A34EB">
        <w:rPr>
          <w:rFonts w:ascii="Times New Roman" w:eastAsiaTheme="minorEastAsia" w:hAnsi="Times New Roman"/>
          <w:kern w:val="0"/>
          <w:sz w:val="21"/>
          <w:szCs w:val="21"/>
        </w:rPr>
        <w:t>管理人对报告期内本基金运作遵规守信情况的说明</w:t>
      </w:r>
      <w:bookmarkEnd w:id="102"/>
      <w:bookmarkEnd w:id="103"/>
      <w:bookmarkEnd w:id="104"/>
      <w:bookmarkEnd w:id="105"/>
      <w:bookmarkEnd w:id="106"/>
      <w:bookmarkEnd w:id="107"/>
      <w:bookmarkEnd w:id="108"/>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在本报告期内，基金管理人不存在损害基金份额持有人利益的行为，勤勉尽责地为基金份额持有人谋求利益。基金管理人遵守了《证券投资基金法》及其他有关法律法规、本</w:t>
      </w:r>
      <w:proofErr w:type="gramStart"/>
      <w:r w:rsidRPr="008A34EB">
        <w:rPr>
          <w:rFonts w:eastAsiaTheme="minorEastAsia"/>
          <w:szCs w:val="21"/>
        </w:rPr>
        <w:t>基金基金</w:t>
      </w:r>
      <w:proofErr w:type="gramEnd"/>
      <w:r w:rsidRPr="008A34EB">
        <w:rPr>
          <w:rFonts w:eastAsiaTheme="minorEastAsia"/>
          <w:szCs w:val="21"/>
        </w:rPr>
        <w:t>合同的规定。基金经理对个股和投资组合的比例遵循了投资决策委员会的授权限制，基金投资比例符合基金合同和法律法规的要求。</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9" w:name="_Toc225498257"/>
      <w:bookmarkStart w:id="110" w:name="_Toc352255975"/>
      <w:bookmarkStart w:id="111" w:name="_Toc352256043"/>
      <w:bookmarkStart w:id="112" w:name="_Toc352331221"/>
      <w:bookmarkStart w:id="113" w:name="_Toc362423999"/>
      <w:bookmarkStart w:id="114" w:name="_Toc374459261"/>
      <w:bookmarkStart w:id="115" w:name="_Toc143614535"/>
      <w:r w:rsidRPr="008A34EB">
        <w:rPr>
          <w:rFonts w:ascii="Times New Roman" w:eastAsiaTheme="minorEastAsia" w:hAnsi="Times New Roman"/>
          <w:kern w:val="0"/>
          <w:sz w:val="21"/>
          <w:szCs w:val="21"/>
        </w:rPr>
        <w:t xml:space="preserve">4.4 </w:t>
      </w:r>
      <w:r w:rsidRPr="008A34EB">
        <w:rPr>
          <w:rFonts w:ascii="Times New Roman" w:eastAsiaTheme="minorEastAsia" w:hAnsi="Times New Roman"/>
          <w:kern w:val="0"/>
          <w:sz w:val="21"/>
          <w:szCs w:val="21"/>
        </w:rPr>
        <w:t>管理人对报告期内公平交易情况的专项说明</w:t>
      </w:r>
      <w:bookmarkEnd w:id="109"/>
      <w:bookmarkEnd w:id="110"/>
      <w:bookmarkEnd w:id="111"/>
      <w:bookmarkEnd w:id="112"/>
      <w:bookmarkEnd w:id="113"/>
      <w:bookmarkEnd w:id="114"/>
      <w:bookmarkEnd w:id="115"/>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4.4.1 </w:t>
      </w:r>
      <w:r w:rsidRPr="008A34EB">
        <w:rPr>
          <w:rFonts w:eastAsiaTheme="minorEastAsia"/>
          <w:b/>
          <w:kern w:val="0"/>
          <w:szCs w:val="21"/>
        </w:rPr>
        <w:t>公平交易制度的执行情况</w:t>
      </w:r>
    </w:p>
    <w:p w:rsidR="00A624D2" w:rsidRDefault="00C16146">
      <w:pPr>
        <w:spacing w:line="360" w:lineRule="auto"/>
        <w:ind w:firstLineChars="200" w:firstLine="420"/>
        <w:rPr>
          <w:rFonts w:eastAsiaTheme="minorEastAsia"/>
          <w:szCs w:val="21"/>
        </w:rPr>
      </w:pPr>
      <w:r>
        <w:rPr>
          <w:rFonts w:eastAsiaTheme="minorEastAsia"/>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624D2" w:rsidRDefault="00C16146">
      <w:pPr>
        <w:spacing w:line="360" w:lineRule="auto"/>
        <w:ind w:firstLineChars="200" w:firstLine="420"/>
        <w:rPr>
          <w:rFonts w:eastAsiaTheme="minorEastAsia"/>
          <w:szCs w:val="21"/>
        </w:rPr>
      </w:pPr>
      <w:r>
        <w:rPr>
          <w:rFonts w:eastAsiaTheme="minorEastAsia"/>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报告期内，通过对不同投资组合之间的收益率差异比较、对同向交易和反向交易的交易时机和交易价差监控分析，未发现整体公平交易执行出现异常的情况。</w:t>
      </w:r>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4.4.2 </w:t>
      </w:r>
      <w:r w:rsidRPr="008A34EB">
        <w:rPr>
          <w:rFonts w:eastAsiaTheme="minorEastAsia"/>
          <w:b/>
          <w:kern w:val="0"/>
          <w:szCs w:val="21"/>
        </w:rPr>
        <w:t>异常交易行为的专项说明</w:t>
      </w:r>
    </w:p>
    <w:p w:rsidR="00A624D2" w:rsidRDefault="00C16146">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报告期内，所有投资组合参与的交易所公开竞价同日反向交易成交较少的单边交易量超过该证券当日成交量的</w:t>
      </w:r>
      <w:r w:rsidRPr="008A34EB">
        <w:rPr>
          <w:rFonts w:eastAsiaTheme="minorEastAsia"/>
          <w:szCs w:val="21"/>
        </w:rPr>
        <w:t>5%</w:t>
      </w:r>
      <w:r w:rsidRPr="008A34EB">
        <w:rPr>
          <w:rFonts w:eastAsiaTheme="minorEastAsia"/>
          <w:szCs w:val="21"/>
        </w:rPr>
        <w:t>的情形：无。</w:t>
      </w:r>
      <w:r w:rsidRPr="008A34EB">
        <w:rPr>
          <w:rFonts w:eastAsiaTheme="minorEastAsia"/>
          <w:szCs w:val="21"/>
        </w:rPr>
        <w:t xml:space="preserve"> </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16" w:name="_Toc225498258"/>
      <w:bookmarkStart w:id="117" w:name="_Toc352255976"/>
      <w:bookmarkStart w:id="118" w:name="_Toc352256044"/>
      <w:bookmarkStart w:id="119" w:name="_Toc352331222"/>
      <w:bookmarkStart w:id="120" w:name="_Toc362424000"/>
      <w:bookmarkStart w:id="121" w:name="_Toc374459262"/>
      <w:bookmarkStart w:id="122" w:name="_Toc143614536"/>
      <w:r w:rsidRPr="008A34EB">
        <w:rPr>
          <w:rFonts w:ascii="Times New Roman" w:eastAsiaTheme="minorEastAsia" w:hAnsi="Times New Roman"/>
          <w:kern w:val="0"/>
          <w:sz w:val="21"/>
          <w:szCs w:val="21"/>
        </w:rPr>
        <w:t xml:space="preserve">4.5 </w:t>
      </w:r>
      <w:r w:rsidRPr="008A34EB">
        <w:rPr>
          <w:rFonts w:ascii="Times New Roman" w:eastAsiaTheme="minorEastAsia" w:hAnsi="Times New Roman"/>
          <w:kern w:val="0"/>
          <w:sz w:val="21"/>
          <w:szCs w:val="21"/>
        </w:rPr>
        <w:t>管理人对报告期内基金的投资策略和业绩表现的说明</w:t>
      </w:r>
      <w:bookmarkEnd w:id="116"/>
      <w:bookmarkEnd w:id="117"/>
      <w:bookmarkEnd w:id="118"/>
      <w:bookmarkEnd w:id="119"/>
      <w:bookmarkEnd w:id="120"/>
      <w:bookmarkEnd w:id="121"/>
      <w:bookmarkEnd w:id="122"/>
    </w:p>
    <w:p w:rsidR="00FC5407" w:rsidRPr="008A34EB" w:rsidRDefault="00FC5407" w:rsidP="00FC5407">
      <w:pPr>
        <w:spacing w:line="360" w:lineRule="auto"/>
        <w:rPr>
          <w:rFonts w:eastAsiaTheme="minorEastAsia"/>
          <w:b/>
          <w:szCs w:val="21"/>
        </w:rPr>
      </w:pPr>
      <w:r w:rsidRPr="008A34EB">
        <w:rPr>
          <w:rFonts w:eastAsiaTheme="minorEastAsia"/>
          <w:b/>
          <w:szCs w:val="21"/>
        </w:rPr>
        <w:t>4.5.1</w:t>
      </w:r>
      <w:r w:rsidRPr="008A34EB">
        <w:rPr>
          <w:rFonts w:eastAsiaTheme="minorEastAsia"/>
          <w:b/>
          <w:szCs w:val="21"/>
        </w:rPr>
        <w:t>报告期内基金投资策略和运作分析</w:t>
      </w:r>
    </w:p>
    <w:p w:rsidR="00A624D2" w:rsidRDefault="00C16146">
      <w:pPr>
        <w:spacing w:line="360" w:lineRule="auto"/>
        <w:ind w:firstLineChars="200" w:firstLine="420"/>
        <w:rPr>
          <w:rFonts w:eastAsiaTheme="minorEastAsia"/>
          <w:szCs w:val="21"/>
        </w:rPr>
      </w:pPr>
      <w:r>
        <w:rPr>
          <w:rFonts w:eastAsiaTheme="minorEastAsia"/>
          <w:szCs w:val="21"/>
        </w:rPr>
        <w:t>全球资源类股在一季度内下跌，矿业板块较原油板块表现略好。美联储对加息路径的强势表态，提高了终端利率水平，引发需求不足的担忧。进入二季度后，全球资源类股上涨，因对美联储已经</w:t>
      </w:r>
      <w:r>
        <w:rPr>
          <w:rFonts w:eastAsiaTheme="minorEastAsia"/>
          <w:szCs w:val="21"/>
        </w:rPr>
        <w:lastRenderedPageBreak/>
        <w:t>采取了足够的紧缩措施来控制通货膨胀的乐观预期，盖过了对经济放缓的担忧。</w:t>
      </w:r>
    </w:p>
    <w:p w:rsidR="00A624D2" w:rsidRDefault="00C16146">
      <w:pPr>
        <w:spacing w:line="360" w:lineRule="auto"/>
        <w:ind w:firstLineChars="200" w:firstLine="420"/>
        <w:rPr>
          <w:rFonts w:eastAsiaTheme="minorEastAsia"/>
          <w:szCs w:val="21"/>
        </w:rPr>
      </w:pPr>
      <w:r>
        <w:rPr>
          <w:rFonts w:eastAsiaTheme="minorEastAsia"/>
          <w:szCs w:val="21"/>
        </w:rPr>
        <w:t>自中国优化新冠防控政策，并再次开放经济以来，大宗商品价格迎来利好。由于中国钢铁产量上升，下游需求强劲，铁矿石价格上涨。中国的港口库存实际上有所下降，进一步凸显了强劲的需求环境。然而，美元走强削弱对铜的需求。中国铜库存环比上升，进一步增加了对工业金属价格的压力。报告期内，全球资源类股上涨。</w:t>
      </w:r>
    </w:p>
    <w:p w:rsidR="00A624D2" w:rsidRDefault="00C16146">
      <w:pPr>
        <w:spacing w:line="360" w:lineRule="auto"/>
        <w:ind w:firstLineChars="200" w:firstLine="420"/>
        <w:rPr>
          <w:rFonts w:eastAsiaTheme="minorEastAsia"/>
          <w:szCs w:val="21"/>
        </w:rPr>
      </w:pPr>
      <w:r>
        <w:rPr>
          <w:rFonts w:eastAsiaTheme="minorEastAsia"/>
          <w:szCs w:val="21"/>
        </w:rPr>
        <w:t>期间欧佩克</w:t>
      </w:r>
      <w:r>
        <w:rPr>
          <w:rFonts w:eastAsiaTheme="minorEastAsia"/>
          <w:szCs w:val="21"/>
        </w:rPr>
        <w:t>+</w:t>
      </w:r>
      <w:r>
        <w:rPr>
          <w:rFonts w:eastAsiaTheme="minorEastAsia"/>
          <w:szCs w:val="21"/>
        </w:rPr>
        <w:t>多国宣布实施自愿石油减产计划，其中沙特自愿减产</w:t>
      </w:r>
      <w:r>
        <w:rPr>
          <w:rFonts w:eastAsiaTheme="minorEastAsia"/>
          <w:szCs w:val="21"/>
        </w:rPr>
        <w:t>50</w:t>
      </w:r>
      <w:r>
        <w:rPr>
          <w:rFonts w:eastAsiaTheme="minorEastAsia"/>
          <w:szCs w:val="21"/>
        </w:rPr>
        <w:t>万桶</w:t>
      </w:r>
      <w:r>
        <w:rPr>
          <w:rFonts w:eastAsiaTheme="minorEastAsia"/>
          <w:szCs w:val="21"/>
        </w:rPr>
        <w:t>/</w:t>
      </w:r>
      <w:r>
        <w:rPr>
          <w:rFonts w:eastAsiaTheme="minorEastAsia"/>
          <w:szCs w:val="21"/>
        </w:rPr>
        <w:t>日；阿联酋自愿减产</w:t>
      </w:r>
      <w:r>
        <w:rPr>
          <w:rFonts w:eastAsiaTheme="minorEastAsia"/>
          <w:szCs w:val="21"/>
        </w:rPr>
        <w:t>14.4</w:t>
      </w:r>
      <w:r>
        <w:rPr>
          <w:rFonts w:eastAsiaTheme="minorEastAsia"/>
          <w:szCs w:val="21"/>
        </w:rPr>
        <w:t>万桶</w:t>
      </w:r>
      <w:r>
        <w:rPr>
          <w:rFonts w:eastAsiaTheme="minorEastAsia"/>
          <w:szCs w:val="21"/>
        </w:rPr>
        <w:t>/</w:t>
      </w:r>
      <w:r>
        <w:rPr>
          <w:rFonts w:eastAsiaTheme="minorEastAsia"/>
          <w:szCs w:val="21"/>
        </w:rPr>
        <w:t>日；阿尔及利亚自愿减产</w:t>
      </w:r>
      <w:r>
        <w:rPr>
          <w:rFonts w:eastAsiaTheme="minorEastAsia"/>
          <w:szCs w:val="21"/>
        </w:rPr>
        <w:t>4.8</w:t>
      </w:r>
      <w:r>
        <w:rPr>
          <w:rFonts w:eastAsiaTheme="minorEastAsia"/>
          <w:szCs w:val="21"/>
        </w:rPr>
        <w:t>万桶</w:t>
      </w:r>
      <w:r>
        <w:rPr>
          <w:rFonts w:eastAsiaTheme="minorEastAsia"/>
          <w:szCs w:val="21"/>
        </w:rPr>
        <w:t>/</w:t>
      </w:r>
      <w:r>
        <w:rPr>
          <w:rFonts w:eastAsiaTheme="minorEastAsia"/>
          <w:szCs w:val="21"/>
        </w:rPr>
        <w:t>日；科威特自愿减产</w:t>
      </w:r>
      <w:r>
        <w:rPr>
          <w:rFonts w:eastAsiaTheme="minorEastAsia"/>
          <w:szCs w:val="21"/>
        </w:rPr>
        <w:t>12.8</w:t>
      </w:r>
      <w:r>
        <w:rPr>
          <w:rFonts w:eastAsiaTheme="minorEastAsia"/>
          <w:szCs w:val="21"/>
        </w:rPr>
        <w:t>万桶</w:t>
      </w:r>
      <w:r>
        <w:rPr>
          <w:rFonts w:eastAsiaTheme="minorEastAsia"/>
          <w:szCs w:val="21"/>
        </w:rPr>
        <w:t>/</w:t>
      </w:r>
      <w:r>
        <w:rPr>
          <w:rFonts w:eastAsiaTheme="minorEastAsia"/>
          <w:szCs w:val="21"/>
        </w:rPr>
        <w:t>日；阿曼自愿减产</w:t>
      </w:r>
      <w:r>
        <w:rPr>
          <w:rFonts w:eastAsiaTheme="minorEastAsia"/>
          <w:szCs w:val="21"/>
        </w:rPr>
        <w:t>4</w:t>
      </w:r>
      <w:r>
        <w:rPr>
          <w:rFonts w:eastAsiaTheme="minorEastAsia"/>
          <w:szCs w:val="21"/>
        </w:rPr>
        <w:t>万桶</w:t>
      </w:r>
      <w:r>
        <w:rPr>
          <w:rFonts w:eastAsiaTheme="minorEastAsia"/>
          <w:szCs w:val="21"/>
        </w:rPr>
        <w:t>/</w:t>
      </w:r>
      <w:r>
        <w:rPr>
          <w:rFonts w:eastAsiaTheme="minorEastAsia"/>
          <w:szCs w:val="21"/>
        </w:rPr>
        <w:t>日；伊拉克自愿减产</w:t>
      </w:r>
      <w:r>
        <w:rPr>
          <w:rFonts w:eastAsiaTheme="minorEastAsia"/>
          <w:szCs w:val="21"/>
        </w:rPr>
        <w:t>21.1</w:t>
      </w:r>
      <w:r>
        <w:rPr>
          <w:rFonts w:eastAsiaTheme="minorEastAsia"/>
          <w:szCs w:val="21"/>
        </w:rPr>
        <w:t>万桶</w:t>
      </w:r>
      <w:r>
        <w:rPr>
          <w:rFonts w:eastAsiaTheme="minorEastAsia"/>
          <w:szCs w:val="21"/>
        </w:rPr>
        <w:t>/</w:t>
      </w:r>
      <w:r>
        <w:rPr>
          <w:rFonts w:eastAsiaTheme="minorEastAsia"/>
          <w:szCs w:val="21"/>
        </w:rPr>
        <w:t>日；哈萨克斯坦自愿减产</w:t>
      </w:r>
      <w:r>
        <w:rPr>
          <w:rFonts w:eastAsiaTheme="minorEastAsia"/>
          <w:szCs w:val="21"/>
        </w:rPr>
        <w:t>7.8</w:t>
      </w:r>
      <w:r>
        <w:rPr>
          <w:rFonts w:eastAsiaTheme="minorEastAsia"/>
          <w:szCs w:val="21"/>
        </w:rPr>
        <w:t>万桶</w:t>
      </w:r>
      <w:r>
        <w:rPr>
          <w:rFonts w:eastAsiaTheme="minorEastAsia"/>
          <w:szCs w:val="21"/>
        </w:rPr>
        <w:t>/</w:t>
      </w:r>
      <w:r>
        <w:rPr>
          <w:rFonts w:eastAsiaTheme="minorEastAsia"/>
          <w:szCs w:val="21"/>
        </w:rPr>
        <w:t>日。减产时间均从</w:t>
      </w:r>
      <w:r>
        <w:rPr>
          <w:rFonts w:eastAsiaTheme="minorEastAsia"/>
          <w:szCs w:val="21"/>
        </w:rPr>
        <w:t>5</w:t>
      </w:r>
      <w:r>
        <w:rPr>
          <w:rFonts w:eastAsiaTheme="minorEastAsia"/>
          <w:szCs w:val="21"/>
        </w:rPr>
        <w:t>月开始，持续到</w:t>
      </w:r>
      <w:r>
        <w:rPr>
          <w:rFonts w:eastAsiaTheme="minorEastAsia"/>
          <w:szCs w:val="21"/>
        </w:rPr>
        <w:t>2023</w:t>
      </w:r>
      <w:r>
        <w:rPr>
          <w:rFonts w:eastAsiaTheme="minorEastAsia"/>
          <w:szCs w:val="21"/>
        </w:rPr>
        <w:t>年底。此外，俄罗斯也将自愿减产</w:t>
      </w:r>
      <w:r>
        <w:rPr>
          <w:rFonts w:eastAsiaTheme="minorEastAsia"/>
          <w:szCs w:val="21"/>
        </w:rPr>
        <w:t>50</w:t>
      </w:r>
      <w:r>
        <w:rPr>
          <w:rFonts w:eastAsiaTheme="minorEastAsia"/>
          <w:szCs w:val="21"/>
        </w:rPr>
        <w:t>万桶</w:t>
      </w:r>
      <w:r>
        <w:rPr>
          <w:rFonts w:eastAsiaTheme="minorEastAsia"/>
          <w:szCs w:val="21"/>
        </w:rPr>
        <w:t>/</w:t>
      </w:r>
      <w:r>
        <w:rPr>
          <w:rFonts w:eastAsiaTheme="minorEastAsia"/>
          <w:szCs w:val="21"/>
        </w:rPr>
        <w:t>日的石油产量，将石油减产承诺延长至</w:t>
      </w:r>
      <w:r>
        <w:rPr>
          <w:rFonts w:eastAsiaTheme="minorEastAsia"/>
          <w:szCs w:val="21"/>
        </w:rPr>
        <w:t>2023</w:t>
      </w:r>
      <w:r>
        <w:rPr>
          <w:rFonts w:eastAsiaTheme="minorEastAsia"/>
          <w:szCs w:val="21"/>
        </w:rPr>
        <w:t>年，此前俄罗斯曾承诺在</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月份将其原油日产量削减</w:t>
      </w:r>
      <w:r>
        <w:rPr>
          <w:rFonts w:eastAsiaTheme="minorEastAsia"/>
          <w:szCs w:val="21"/>
        </w:rPr>
        <w:t>50</w:t>
      </w:r>
      <w:r>
        <w:rPr>
          <w:rFonts w:eastAsiaTheme="minorEastAsia"/>
          <w:szCs w:val="21"/>
        </w:rPr>
        <w:t>万桶，以回应西方的制裁措施。欧佩克</w:t>
      </w:r>
      <w:r>
        <w:rPr>
          <w:rFonts w:eastAsiaTheme="minorEastAsia"/>
          <w:szCs w:val="21"/>
        </w:rPr>
        <w:t>+</w:t>
      </w:r>
      <w:r>
        <w:rPr>
          <w:rFonts w:eastAsiaTheme="minorEastAsia"/>
          <w:szCs w:val="21"/>
        </w:rPr>
        <w:t>表示，尽管油价暴跌和金融市场动荡，但预计欧佩克</w:t>
      </w:r>
      <w:r>
        <w:rPr>
          <w:rFonts w:eastAsiaTheme="minorEastAsia"/>
          <w:szCs w:val="21"/>
        </w:rPr>
        <w:t>+</w:t>
      </w:r>
      <w:r>
        <w:rPr>
          <w:rFonts w:eastAsiaTheme="minorEastAsia"/>
          <w:szCs w:val="21"/>
        </w:rPr>
        <w:t>不会通过改变其生产政策来干预石油市场，可能会将目前的配额维持到</w:t>
      </w:r>
      <w:r>
        <w:rPr>
          <w:rFonts w:eastAsiaTheme="minorEastAsia"/>
          <w:szCs w:val="21"/>
        </w:rPr>
        <w:t>2023</w:t>
      </w:r>
      <w:r>
        <w:rPr>
          <w:rFonts w:eastAsiaTheme="minorEastAsia"/>
          <w:szCs w:val="21"/>
        </w:rPr>
        <w:t>年底，本次减产超出市场预期，体现了欧佩克</w:t>
      </w:r>
      <w:r>
        <w:rPr>
          <w:rFonts w:eastAsiaTheme="minorEastAsia"/>
          <w:szCs w:val="21"/>
        </w:rPr>
        <w:t>+</w:t>
      </w:r>
      <w:r>
        <w:rPr>
          <w:rFonts w:eastAsiaTheme="minorEastAsia"/>
          <w:szCs w:val="21"/>
        </w:rPr>
        <w:t>组织的高油价诉求，和对油市的控制意愿。此外，随着美国寻求重建其战略储备，还有越来越多的言论认为这可能会支撑下半年的价格。与此同时，欧盟关于能源出口的争论仍在继续。</w:t>
      </w:r>
    </w:p>
    <w:p w:rsidR="00A624D2" w:rsidRDefault="00C16146">
      <w:pPr>
        <w:spacing w:line="360" w:lineRule="auto"/>
        <w:ind w:firstLineChars="200" w:firstLine="420"/>
        <w:rPr>
          <w:rFonts w:eastAsiaTheme="minorEastAsia"/>
          <w:szCs w:val="21"/>
        </w:rPr>
      </w:pPr>
      <w:r>
        <w:rPr>
          <w:rFonts w:eastAsiaTheme="minorEastAsia"/>
          <w:szCs w:val="21"/>
        </w:rPr>
        <w:t>在采矿板块方面，铁矿石面临更多挑战。尽管中国已重新开放，随着中国对炼钢炼铁原材料的需求放缓以及房地产行业的疲软已经影响了需求。房地产开发商正在寻求完成现有项目。此外，钢铁制造商已经面临亏损和减产。工业金属方面，需求支撑主要由铜推动，因为全球库存仍然很低，尤其是中国的库存尤其看起来已经很低。</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黄金继续在地缘政治波动刺激避险需求和实际利率上涨的双重作用下震荡。</w:t>
      </w:r>
    </w:p>
    <w:p w:rsidR="00FC5407" w:rsidRPr="008A34EB" w:rsidRDefault="00FC5407" w:rsidP="004F5A80">
      <w:pPr>
        <w:autoSpaceDE w:val="0"/>
        <w:autoSpaceDN w:val="0"/>
        <w:adjustRightInd w:val="0"/>
        <w:spacing w:beforeLines="100" w:before="312" w:line="360" w:lineRule="auto"/>
        <w:jc w:val="left"/>
        <w:rPr>
          <w:rFonts w:eastAsiaTheme="minorEastAsia"/>
          <w:b/>
          <w:szCs w:val="21"/>
        </w:rPr>
      </w:pPr>
      <w:r w:rsidRPr="008A34EB">
        <w:rPr>
          <w:rFonts w:eastAsiaTheme="minorEastAsia"/>
          <w:b/>
          <w:szCs w:val="21"/>
        </w:rPr>
        <w:t xml:space="preserve">4.5.2 </w:t>
      </w:r>
      <w:r w:rsidRPr="008A34EB">
        <w:rPr>
          <w:rFonts w:eastAsiaTheme="minorEastAsia"/>
          <w:b/>
          <w:szCs w:val="21"/>
        </w:rPr>
        <w:t>报告期内基金的业绩表现</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本报告期摩根全球天然资源份额净值增长率为</w:t>
      </w:r>
      <w:r w:rsidRPr="008A34EB">
        <w:rPr>
          <w:rFonts w:eastAsiaTheme="minorEastAsia"/>
          <w:szCs w:val="21"/>
        </w:rPr>
        <w:t>:-1.81%</w:t>
      </w:r>
      <w:r w:rsidRPr="008A34EB">
        <w:rPr>
          <w:rFonts w:eastAsiaTheme="minorEastAsia"/>
          <w:szCs w:val="21"/>
        </w:rPr>
        <w:t>，同期业绩比较基准收益率为</w:t>
      </w:r>
      <w:r w:rsidRPr="008A34EB">
        <w:rPr>
          <w:rFonts w:eastAsiaTheme="minorEastAsia"/>
          <w:szCs w:val="21"/>
        </w:rPr>
        <w:t>:3.06%</w:t>
      </w:r>
      <w:r w:rsidRPr="008A34EB">
        <w:rPr>
          <w:rFonts w:eastAsiaTheme="minorEastAsia"/>
          <w:szCs w:val="21"/>
        </w:rPr>
        <w:t>。</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23" w:name="_Toc225498259"/>
      <w:bookmarkStart w:id="124" w:name="_Toc352255977"/>
      <w:bookmarkStart w:id="125" w:name="_Toc352256045"/>
      <w:bookmarkStart w:id="126" w:name="_Toc352331223"/>
      <w:bookmarkStart w:id="127" w:name="_Toc362424001"/>
      <w:bookmarkStart w:id="128" w:name="_Toc374459263"/>
      <w:bookmarkStart w:id="129" w:name="_Toc143614537"/>
      <w:r w:rsidRPr="008A34EB">
        <w:rPr>
          <w:rFonts w:ascii="Times New Roman" w:eastAsiaTheme="minorEastAsia" w:hAnsi="Times New Roman"/>
          <w:kern w:val="0"/>
          <w:sz w:val="21"/>
          <w:szCs w:val="21"/>
        </w:rPr>
        <w:t xml:space="preserve">4.6 </w:t>
      </w:r>
      <w:r w:rsidRPr="008A34EB">
        <w:rPr>
          <w:rFonts w:ascii="Times New Roman" w:eastAsiaTheme="minorEastAsia" w:hAnsi="Times New Roman"/>
          <w:kern w:val="0"/>
          <w:sz w:val="21"/>
          <w:szCs w:val="21"/>
        </w:rPr>
        <w:t>管理人对宏观经济、证券市场及行业走势的简要展望</w:t>
      </w:r>
      <w:bookmarkEnd w:id="123"/>
      <w:bookmarkEnd w:id="124"/>
      <w:bookmarkEnd w:id="125"/>
      <w:bookmarkEnd w:id="126"/>
      <w:bookmarkEnd w:id="127"/>
      <w:bookmarkEnd w:id="128"/>
      <w:bookmarkEnd w:id="129"/>
    </w:p>
    <w:p w:rsidR="00A624D2" w:rsidRDefault="00C16146">
      <w:pPr>
        <w:spacing w:line="360" w:lineRule="auto"/>
        <w:ind w:firstLineChars="200" w:firstLine="420"/>
        <w:rPr>
          <w:rFonts w:eastAsiaTheme="minorEastAsia"/>
          <w:szCs w:val="21"/>
        </w:rPr>
      </w:pPr>
      <w:r>
        <w:rPr>
          <w:rFonts w:eastAsiaTheme="minorEastAsia"/>
          <w:szCs w:val="21"/>
        </w:rPr>
        <w:t>展望后市，地缘政治紧张局势升级和高通胀风险奠定了商品价格持续回升的基础。矿业和原油在过去很长时间内不被广大投资者偏好，相关上市企业为了迎合投资者而回购股票或加大现金分红，导致新项目投资被推迟或取消。供应的短缺需要时间来填补。</w:t>
      </w:r>
    </w:p>
    <w:p w:rsidR="00A624D2" w:rsidRDefault="00C16146">
      <w:pPr>
        <w:spacing w:line="360" w:lineRule="auto"/>
        <w:ind w:firstLineChars="200" w:firstLine="420"/>
        <w:rPr>
          <w:rFonts w:eastAsiaTheme="minorEastAsia"/>
          <w:szCs w:val="21"/>
        </w:rPr>
      </w:pPr>
      <w:r>
        <w:rPr>
          <w:rFonts w:eastAsiaTheme="minorEastAsia"/>
          <w:szCs w:val="21"/>
        </w:rPr>
        <w:t>如果俄罗斯的原油被排除在市场之外，而其他产油国又面临产能限制，原油供应的短期风险会更严重。欧佩克</w:t>
      </w:r>
      <w:r>
        <w:rPr>
          <w:rFonts w:eastAsiaTheme="minorEastAsia"/>
          <w:szCs w:val="21"/>
        </w:rPr>
        <w:t>+</w:t>
      </w:r>
      <w:r>
        <w:rPr>
          <w:rFonts w:eastAsiaTheme="minorEastAsia"/>
          <w:szCs w:val="21"/>
        </w:rPr>
        <w:t>组织表现出较强的自律性控制产出，他们的短期目标在于清理库存。长时间较低的投资水平也是未来价格维持高位的因素之一。</w:t>
      </w:r>
    </w:p>
    <w:p w:rsidR="00A624D2" w:rsidRDefault="00C16146">
      <w:pPr>
        <w:spacing w:line="360" w:lineRule="auto"/>
        <w:ind w:firstLineChars="200" w:firstLine="420"/>
        <w:rPr>
          <w:rFonts w:eastAsiaTheme="minorEastAsia"/>
          <w:szCs w:val="21"/>
        </w:rPr>
      </w:pPr>
      <w:r>
        <w:rPr>
          <w:rFonts w:eastAsiaTheme="minorEastAsia"/>
          <w:szCs w:val="21"/>
        </w:rPr>
        <w:t>在电动汽车和清洁能源的结构性需求和缺乏新项目的双重推动下，工业金属供不应求。</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lastRenderedPageBreak/>
        <w:t>总之长期看来，随着人口增长，对商品的需求将增长。过去的投资缺口导致当前的供应紧张，推高了价格。本基金致力于投资那些积极管理财务风险，强化资产负债表的资源企业。</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30" w:name="_Toc247959457"/>
      <w:bookmarkStart w:id="131" w:name="_Toc225570083"/>
      <w:bookmarkStart w:id="132" w:name="_Toc352255979"/>
      <w:bookmarkStart w:id="133" w:name="_Toc352256047"/>
      <w:bookmarkStart w:id="134" w:name="_Toc352331225"/>
      <w:bookmarkStart w:id="135" w:name="_Toc362424003"/>
      <w:bookmarkStart w:id="136" w:name="_Toc374459265"/>
      <w:bookmarkStart w:id="137" w:name="_Toc143614538"/>
      <w:r w:rsidRPr="008A34EB">
        <w:rPr>
          <w:rFonts w:ascii="Times New Roman" w:eastAsiaTheme="minorEastAsia" w:hAnsi="Times New Roman"/>
          <w:kern w:val="0"/>
          <w:sz w:val="21"/>
          <w:szCs w:val="21"/>
        </w:rPr>
        <w:t xml:space="preserve">4.7 </w:t>
      </w:r>
      <w:r w:rsidRPr="008A34EB">
        <w:rPr>
          <w:rFonts w:ascii="Times New Roman" w:eastAsiaTheme="minorEastAsia" w:hAnsi="Times New Roman"/>
          <w:kern w:val="0"/>
          <w:sz w:val="21"/>
          <w:szCs w:val="21"/>
        </w:rPr>
        <w:t>管理人对报告期内基金估值程序等事项的说明</w:t>
      </w:r>
      <w:bookmarkEnd w:id="130"/>
      <w:bookmarkEnd w:id="131"/>
      <w:bookmarkEnd w:id="132"/>
      <w:bookmarkEnd w:id="133"/>
      <w:bookmarkEnd w:id="134"/>
      <w:bookmarkEnd w:id="135"/>
      <w:bookmarkEnd w:id="136"/>
      <w:bookmarkEnd w:id="137"/>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FC5407" w:rsidRPr="008A34EB" w:rsidRDefault="00FC5407" w:rsidP="004F5A80">
      <w:pPr>
        <w:pStyle w:val="20"/>
        <w:spacing w:beforeLines="100" w:before="312" w:after="0"/>
        <w:rPr>
          <w:rFonts w:eastAsiaTheme="minorEastAsia"/>
          <w:szCs w:val="21"/>
        </w:rPr>
      </w:pPr>
      <w:bookmarkStart w:id="138" w:name="_Toc143614539"/>
      <w:r w:rsidRPr="008A34EB">
        <w:rPr>
          <w:rFonts w:ascii="Times New Roman" w:eastAsiaTheme="minorEastAsia" w:hAnsi="Times New Roman"/>
          <w:kern w:val="0"/>
          <w:sz w:val="21"/>
          <w:szCs w:val="21"/>
        </w:rPr>
        <w:t>4.8</w:t>
      </w:r>
      <w:r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hint="eastAsia"/>
          <w:kern w:val="0"/>
          <w:sz w:val="21"/>
          <w:szCs w:val="21"/>
        </w:rPr>
        <w:t>报告期内管理人对本基金持有人数或基金资产净值预警情形的说明</w:t>
      </w:r>
      <w:bookmarkEnd w:id="138"/>
    </w:p>
    <w:p w:rsidR="002D7BFF" w:rsidRPr="008A34EB" w:rsidRDefault="00FC5407" w:rsidP="00FC5407">
      <w:pPr>
        <w:spacing w:line="360" w:lineRule="auto"/>
        <w:ind w:firstLineChars="200" w:firstLine="420"/>
        <w:rPr>
          <w:rFonts w:eastAsiaTheme="minorEastAsia"/>
          <w:szCs w:val="21"/>
        </w:rPr>
      </w:pPr>
      <w:r w:rsidRPr="008A34EB">
        <w:rPr>
          <w:rFonts w:eastAsiaTheme="minorEastAsia"/>
          <w:kern w:val="0"/>
          <w:szCs w:val="21"/>
        </w:rPr>
        <w:t>无。</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39" w:name="_Toc225498263"/>
      <w:bookmarkStart w:id="140" w:name="_Toc352255982"/>
      <w:bookmarkStart w:id="141" w:name="_Toc352256050"/>
      <w:bookmarkStart w:id="142" w:name="_Toc352331228"/>
      <w:bookmarkStart w:id="143" w:name="_Toc390164811"/>
      <w:bookmarkStart w:id="144" w:name="_Toc143614540"/>
      <w:r w:rsidRPr="008A34EB">
        <w:rPr>
          <w:rFonts w:eastAsiaTheme="minorEastAsia"/>
          <w:b/>
          <w:bCs/>
          <w:sz w:val="21"/>
          <w:szCs w:val="21"/>
          <w:lang w:val="en-US"/>
        </w:rPr>
        <w:t>5</w:t>
      </w:r>
      <w:r w:rsidR="00937FC6" w:rsidRPr="008A34EB">
        <w:rPr>
          <w:rFonts w:eastAsiaTheme="minorEastAsia"/>
          <w:b/>
          <w:bCs/>
          <w:sz w:val="21"/>
          <w:szCs w:val="21"/>
          <w:lang w:val="en-US"/>
        </w:rPr>
        <w:t xml:space="preserve">  </w:t>
      </w:r>
      <w:r w:rsidRPr="008A34EB">
        <w:rPr>
          <w:rFonts w:eastAsiaTheme="minorEastAsia"/>
          <w:b/>
          <w:bCs/>
          <w:sz w:val="21"/>
          <w:szCs w:val="21"/>
          <w:lang w:val="en-US"/>
        </w:rPr>
        <w:t>托管人报告</w:t>
      </w:r>
      <w:bookmarkEnd w:id="139"/>
      <w:bookmarkEnd w:id="140"/>
      <w:bookmarkEnd w:id="141"/>
      <w:bookmarkEnd w:id="142"/>
      <w:bookmarkEnd w:id="143"/>
      <w:bookmarkEnd w:id="144"/>
    </w:p>
    <w:p w:rsidR="008A5A5D" w:rsidRPr="008A34EB" w:rsidRDefault="008A5A5D" w:rsidP="00D1188B">
      <w:pPr>
        <w:pStyle w:val="20"/>
        <w:spacing w:before="0" w:after="0"/>
        <w:rPr>
          <w:rFonts w:ascii="Times New Roman" w:eastAsiaTheme="minorEastAsia" w:hAnsi="Times New Roman"/>
          <w:kern w:val="0"/>
          <w:sz w:val="21"/>
          <w:szCs w:val="21"/>
        </w:rPr>
      </w:pPr>
      <w:bookmarkStart w:id="145" w:name="_Toc225498264"/>
      <w:bookmarkStart w:id="146" w:name="_Toc352255983"/>
      <w:bookmarkStart w:id="147" w:name="_Toc352256051"/>
      <w:bookmarkStart w:id="148" w:name="_Toc352331229"/>
      <w:bookmarkStart w:id="149" w:name="_Toc390164812"/>
      <w:bookmarkStart w:id="150" w:name="_Toc143614541"/>
      <w:r w:rsidRPr="008A34EB">
        <w:rPr>
          <w:rFonts w:ascii="Times New Roman" w:eastAsiaTheme="minorEastAsia" w:hAnsi="Times New Roman"/>
          <w:kern w:val="0"/>
          <w:sz w:val="21"/>
          <w:szCs w:val="21"/>
        </w:rPr>
        <w:t xml:space="preserve">5.1 </w:t>
      </w:r>
      <w:r w:rsidRPr="008A34EB">
        <w:rPr>
          <w:rFonts w:ascii="Times New Roman" w:eastAsiaTheme="minorEastAsia" w:hAnsi="Times New Roman"/>
          <w:kern w:val="0"/>
          <w:sz w:val="21"/>
          <w:szCs w:val="21"/>
        </w:rPr>
        <w:t>报告期内本基金托管人遵规守信情况声明</w:t>
      </w:r>
      <w:bookmarkEnd w:id="145"/>
      <w:bookmarkEnd w:id="146"/>
      <w:bookmarkEnd w:id="147"/>
      <w:bookmarkEnd w:id="148"/>
      <w:bookmarkEnd w:id="149"/>
      <w:bookmarkEnd w:id="150"/>
    </w:p>
    <w:p w:rsidR="002716B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本报告期内，中国银行股份有限公司（以下称</w:t>
      </w:r>
      <w:r w:rsidRPr="008A34EB">
        <w:rPr>
          <w:rFonts w:eastAsiaTheme="minorEastAsia"/>
          <w:kern w:val="0"/>
          <w:szCs w:val="21"/>
        </w:rPr>
        <w:t>“</w:t>
      </w:r>
      <w:r w:rsidRPr="008A34EB">
        <w:rPr>
          <w:rFonts w:eastAsiaTheme="minorEastAsia"/>
          <w:kern w:val="0"/>
          <w:szCs w:val="21"/>
        </w:rPr>
        <w:t>本托管人</w:t>
      </w:r>
      <w:r w:rsidRPr="008A34EB">
        <w:rPr>
          <w:rFonts w:eastAsiaTheme="minorEastAsia"/>
          <w:kern w:val="0"/>
          <w:szCs w:val="21"/>
        </w:rPr>
        <w:t>”</w:t>
      </w:r>
      <w:r w:rsidRPr="008A34EB">
        <w:rPr>
          <w:rFonts w:eastAsiaTheme="minorEastAsia"/>
          <w:kern w:val="0"/>
          <w:szCs w:val="21"/>
        </w:rPr>
        <w:t>）在摩根全球天然资源混合型证券投资基金</w:t>
      </w:r>
      <w:r w:rsidRPr="008A34EB">
        <w:rPr>
          <w:rFonts w:eastAsiaTheme="minorEastAsia"/>
          <w:kern w:val="0"/>
          <w:szCs w:val="21"/>
        </w:rPr>
        <w:t>(QDII)</w:t>
      </w:r>
      <w:r w:rsidRPr="008A34EB">
        <w:rPr>
          <w:rFonts w:eastAsiaTheme="minorEastAsia"/>
          <w:kern w:val="0"/>
          <w:szCs w:val="21"/>
        </w:rPr>
        <w:t>（以下称</w:t>
      </w:r>
      <w:r w:rsidRPr="008A34EB">
        <w:rPr>
          <w:rFonts w:eastAsiaTheme="minorEastAsia"/>
          <w:kern w:val="0"/>
          <w:szCs w:val="21"/>
        </w:rPr>
        <w:t>“</w:t>
      </w:r>
      <w:r w:rsidRPr="008A34EB">
        <w:rPr>
          <w:rFonts w:eastAsiaTheme="minorEastAsia"/>
          <w:kern w:val="0"/>
          <w:szCs w:val="21"/>
        </w:rPr>
        <w:t>本基金</w:t>
      </w:r>
      <w:r w:rsidRPr="008A34EB">
        <w:rPr>
          <w:rFonts w:eastAsiaTheme="minorEastAsia"/>
          <w:kern w:val="0"/>
          <w:szCs w:val="21"/>
        </w:rPr>
        <w:t>”</w:t>
      </w:r>
      <w:r w:rsidRPr="008A34EB">
        <w:rPr>
          <w:rFonts w:eastAsiaTheme="minorEastAsia"/>
          <w:kern w:val="0"/>
          <w:szCs w:val="21"/>
        </w:rPr>
        <w:t>）的托管过程中，严格遵守《证券投资基金法》及其他有关法律法规、基金合同和托管协议的有关规定，不存在损害基金份额持有人利益的行为，完全尽职尽责地履行了应尽的义务。</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51" w:name="_Toc225498265"/>
      <w:bookmarkStart w:id="152" w:name="_Toc352255984"/>
      <w:bookmarkStart w:id="153" w:name="_Toc352256052"/>
      <w:bookmarkStart w:id="154" w:name="_Toc352331230"/>
      <w:bookmarkStart w:id="155" w:name="_Toc390164813"/>
      <w:bookmarkStart w:id="156" w:name="_Toc143614542"/>
      <w:r w:rsidRPr="008A34EB">
        <w:rPr>
          <w:rFonts w:ascii="Times New Roman" w:eastAsiaTheme="minorEastAsia" w:hAnsi="Times New Roman"/>
          <w:kern w:val="0"/>
          <w:sz w:val="21"/>
          <w:szCs w:val="21"/>
        </w:rPr>
        <w:t xml:space="preserve">5.2 </w:t>
      </w:r>
      <w:r w:rsidRPr="008A34EB">
        <w:rPr>
          <w:rFonts w:ascii="Times New Roman" w:eastAsiaTheme="minorEastAsia" w:hAnsi="Times New Roman"/>
          <w:kern w:val="0"/>
          <w:sz w:val="21"/>
          <w:szCs w:val="21"/>
        </w:rPr>
        <w:t>托管人对报告期内本基金投资运作遵规守信、净值计算、利润分配等情况的</w:t>
      </w:r>
      <w:bookmarkEnd w:id="151"/>
      <w:r w:rsidRPr="008A34EB">
        <w:rPr>
          <w:rFonts w:ascii="Times New Roman" w:eastAsiaTheme="minorEastAsia" w:hAnsi="Times New Roman"/>
          <w:kern w:val="0"/>
          <w:sz w:val="21"/>
          <w:szCs w:val="21"/>
        </w:rPr>
        <w:t>说明</w:t>
      </w:r>
      <w:bookmarkEnd w:id="152"/>
      <w:bookmarkEnd w:id="153"/>
      <w:bookmarkEnd w:id="154"/>
      <w:bookmarkEnd w:id="155"/>
      <w:bookmarkEnd w:id="156"/>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本报告期内，本基金未进行利润分配。</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57" w:name="_Toc225498266"/>
      <w:bookmarkStart w:id="158" w:name="_Toc352255985"/>
      <w:bookmarkStart w:id="159" w:name="_Toc352256053"/>
      <w:bookmarkStart w:id="160" w:name="_Toc352331231"/>
      <w:bookmarkStart w:id="161" w:name="_Toc390164814"/>
      <w:bookmarkStart w:id="162" w:name="_Toc143614543"/>
      <w:r w:rsidRPr="008A34EB">
        <w:rPr>
          <w:rFonts w:ascii="Times New Roman" w:eastAsiaTheme="minorEastAsia" w:hAnsi="Times New Roman"/>
          <w:kern w:val="0"/>
          <w:sz w:val="21"/>
          <w:szCs w:val="21"/>
        </w:rPr>
        <w:t xml:space="preserve">5.3 </w:t>
      </w:r>
      <w:r w:rsidRPr="008A34EB">
        <w:rPr>
          <w:rFonts w:ascii="Times New Roman" w:eastAsiaTheme="minorEastAsia" w:hAnsi="Times New Roman"/>
          <w:kern w:val="0"/>
          <w:sz w:val="21"/>
          <w:szCs w:val="21"/>
        </w:rPr>
        <w:t>托管人对</w:t>
      </w:r>
      <w:proofErr w:type="gramStart"/>
      <w:r w:rsidRPr="008A34EB">
        <w:rPr>
          <w:rFonts w:ascii="Times New Roman" w:eastAsiaTheme="minorEastAsia" w:hAnsi="Times New Roman"/>
          <w:kern w:val="0"/>
          <w:sz w:val="21"/>
          <w:szCs w:val="21"/>
        </w:rPr>
        <w:t>本</w:t>
      </w:r>
      <w:r w:rsidR="003959F8" w:rsidRPr="008A34EB">
        <w:rPr>
          <w:rFonts w:ascii="Times New Roman" w:eastAsiaTheme="minorEastAsia" w:hAnsi="Times New Roman"/>
          <w:kern w:val="0"/>
          <w:sz w:val="21"/>
          <w:szCs w:val="21"/>
        </w:rPr>
        <w:t>中期</w:t>
      </w:r>
      <w:proofErr w:type="gramEnd"/>
      <w:r w:rsidRPr="008A34EB">
        <w:rPr>
          <w:rFonts w:ascii="Times New Roman" w:eastAsiaTheme="minorEastAsia" w:hAnsi="Times New Roman"/>
          <w:kern w:val="0"/>
          <w:sz w:val="21"/>
          <w:szCs w:val="21"/>
        </w:rPr>
        <w:t>报告中财务信息等内容的真实、准确和完整发表意见</w:t>
      </w:r>
      <w:bookmarkEnd w:id="157"/>
      <w:bookmarkEnd w:id="158"/>
      <w:bookmarkEnd w:id="159"/>
      <w:bookmarkEnd w:id="160"/>
      <w:bookmarkEnd w:id="161"/>
      <w:bookmarkEnd w:id="162"/>
    </w:p>
    <w:p w:rsidR="008A5A5D" w:rsidRPr="008A34EB" w:rsidRDefault="008A5A5D" w:rsidP="00D1188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本报告中的财务指标、净值表现、收益分配情况、财务会计报告（注：财务会计报告中的</w:t>
      </w:r>
      <w:r w:rsidRPr="008A34EB">
        <w:rPr>
          <w:rFonts w:eastAsiaTheme="minorEastAsia"/>
          <w:kern w:val="0"/>
          <w:szCs w:val="21"/>
        </w:rPr>
        <w:t>“</w:t>
      </w:r>
      <w:r w:rsidRPr="008A34EB">
        <w:rPr>
          <w:rFonts w:eastAsiaTheme="minorEastAsia"/>
          <w:kern w:val="0"/>
          <w:szCs w:val="21"/>
        </w:rPr>
        <w:t>金融</w:t>
      </w:r>
      <w:r w:rsidRPr="008A34EB">
        <w:rPr>
          <w:rFonts w:eastAsiaTheme="minorEastAsia"/>
          <w:kern w:val="0"/>
          <w:szCs w:val="21"/>
        </w:rPr>
        <w:lastRenderedPageBreak/>
        <w:t>工具风险及管理</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 xml:space="preserve">“ </w:t>
      </w:r>
      <w:r w:rsidRPr="008A34EB">
        <w:rPr>
          <w:rFonts w:eastAsiaTheme="minorEastAsia"/>
          <w:kern w:val="0"/>
          <w:szCs w:val="21"/>
        </w:rPr>
        <w:t>关联方承销证券</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关联方证券出借</w:t>
      </w:r>
      <w:r w:rsidRPr="008A34EB">
        <w:rPr>
          <w:rFonts w:eastAsiaTheme="minorEastAsia"/>
          <w:kern w:val="0"/>
          <w:szCs w:val="21"/>
        </w:rPr>
        <w:t>”</w:t>
      </w:r>
      <w:r w:rsidRPr="008A34EB">
        <w:rPr>
          <w:rFonts w:eastAsiaTheme="minorEastAsia"/>
          <w:kern w:val="0"/>
          <w:szCs w:val="21"/>
        </w:rPr>
        <w:t>部分未在托管人复核范围内）、投资组合报告等数据真实、准确和完整。</w:t>
      </w:r>
    </w:p>
    <w:p w:rsidR="0088203F" w:rsidRPr="008A34EB" w:rsidRDefault="0088203F" w:rsidP="0088203F">
      <w:pPr>
        <w:widowControl/>
        <w:jc w:val="left"/>
        <w:rPr>
          <w:rFonts w:eastAsiaTheme="minorEastAsia"/>
          <w:b/>
          <w:bCs/>
          <w:kern w:val="0"/>
          <w:szCs w:val="21"/>
        </w:rPr>
      </w:pPr>
      <w:bookmarkStart w:id="163" w:name="_Toc331410096"/>
      <w:bookmarkStart w:id="164" w:name="_Toc390164815"/>
    </w:p>
    <w:p w:rsidR="008A5A5D" w:rsidRPr="008A34EB" w:rsidRDefault="00512AC2"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65" w:name="_Toc143614544"/>
      <w:bookmarkEnd w:id="163"/>
      <w:r w:rsidRPr="008A34EB">
        <w:rPr>
          <w:rFonts w:eastAsiaTheme="minorEastAsia" w:hint="eastAsia"/>
          <w:b/>
          <w:bCs/>
          <w:sz w:val="21"/>
          <w:szCs w:val="21"/>
          <w:lang w:val="en-US"/>
        </w:rPr>
        <w:t>6</w:t>
      </w:r>
      <w:r w:rsidR="00871A0D" w:rsidRPr="008A34EB">
        <w:rPr>
          <w:rFonts w:eastAsiaTheme="minorEastAsia" w:hint="eastAsia"/>
          <w:b/>
          <w:bCs/>
          <w:sz w:val="21"/>
          <w:szCs w:val="21"/>
          <w:lang w:val="en-US"/>
        </w:rPr>
        <w:t xml:space="preserve">  </w:t>
      </w:r>
      <w:r w:rsidR="005B37FB" w:rsidRPr="008A34EB">
        <w:rPr>
          <w:rFonts w:eastAsiaTheme="minorEastAsia" w:hint="eastAsia"/>
          <w:b/>
          <w:bCs/>
          <w:sz w:val="21"/>
          <w:szCs w:val="21"/>
          <w:lang w:val="en-US"/>
        </w:rPr>
        <w:t>半年度</w:t>
      </w:r>
      <w:r w:rsidR="008A5A5D" w:rsidRPr="008A34EB">
        <w:rPr>
          <w:rFonts w:eastAsiaTheme="minorEastAsia"/>
          <w:b/>
          <w:bCs/>
          <w:sz w:val="21"/>
          <w:szCs w:val="21"/>
          <w:lang w:val="en-US"/>
        </w:rPr>
        <w:t>财务会计报告（未经审计）</w:t>
      </w:r>
      <w:bookmarkEnd w:id="164"/>
      <w:bookmarkEnd w:id="165"/>
    </w:p>
    <w:p w:rsidR="008A5A5D" w:rsidRPr="008A34EB" w:rsidRDefault="00512AC2" w:rsidP="00316012">
      <w:pPr>
        <w:pStyle w:val="20"/>
        <w:spacing w:before="0" w:after="0"/>
        <w:rPr>
          <w:rFonts w:ascii="Times New Roman" w:eastAsiaTheme="minorEastAsia" w:hAnsi="Times New Roman"/>
          <w:kern w:val="0"/>
          <w:sz w:val="21"/>
          <w:szCs w:val="21"/>
        </w:rPr>
      </w:pPr>
      <w:bookmarkStart w:id="166" w:name="_Toc225498268"/>
      <w:bookmarkStart w:id="167" w:name="_Toc352255991"/>
      <w:bookmarkStart w:id="168" w:name="_Toc352256059"/>
      <w:bookmarkStart w:id="169" w:name="_Toc352331237"/>
      <w:bookmarkStart w:id="170" w:name="_Toc390164816"/>
      <w:bookmarkStart w:id="171" w:name="_Toc143614545"/>
      <w:r w:rsidRPr="008A34EB">
        <w:rPr>
          <w:rFonts w:ascii="Times New Roman" w:eastAsiaTheme="minorEastAsia" w:hAnsi="Times New Roman" w:hint="eastAsia"/>
          <w:kern w:val="0"/>
          <w:sz w:val="21"/>
          <w:szCs w:val="21"/>
        </w:rPr>
        <w:t>6</w:t>
      </w:r>
      <w:r w:rsidR="008A5A5D" w:rsidRPr="008A34EB">
        <w:rPr>
          <w:rFonts w:ascii="Times New Roman" w:eastAsiaTheme="minorEastAsia" w:hAnsi="Times New Roman"/>
          <w:kern w:val="0"/>
          <w:sz w:val="21"/>
          <w:szCs w:val="21"/>
        </w:rPr>
        <w:t xml:space="preserve">.1 </w:t>
      </w:r>
      <w:r w:rsidR="008A5A5D" w:rsidRPr="008A34EB">
        <w:rPr>
          <w:rFonts w:ascii="Times New Roman" w:eastAsiaTheme="minorEastAsia" w:hAnsi="Times New Roman"/>
          <w:kern w:val="0"/>
          <w:sz w:val="21"/>
          <w:szCs w:val="21"/>
        </w:rPr>
        <w:t>资产负债表</w:t>
      </w:r>
      <w:bookmarkEnd w:id="166"/>
      <w:bookmarkEnd w:id="167"/>
      <w:bookmarkEnd w:id="168"/>
      <w:bookmarkEnd w:id="169"/>
      <w:bookmarkEnd w:id="170"/>
      <w:bookmarkEnd w:id="171"/>
    </w:p>
    <w:p w:rsidR="008A5A5D" w:rsidRPr="008A34EB" w:rsidRDefault="008A5A5D" w:rsidP="00316012">
      <w:pPr>
        <w:spacing w:line="360" w:lineRule="auto"/>
        <w:rPr>
          <w:rFonts w:eastAsiaTheme="minorEastAsia"/>
          <w:szCs w:val="21"/>
        </w:rPr>
      </w:pPr>
      <w:r w:rsidRPr="008A34EB">
        <w:rPr>
          <w:rFonts w:eastAsiaTheme="minorEastAsia"/>
          <w:szCs w:val="21"/>
        </w:rPr>
        <w:t>会计主体：摩根全球天然资源混合型证券投资基金</w:t>
      </w:r>
      <w:r w:rsidRPr="008A34EB">
        <w:rPr>
          <w:rFonts w:eastAsiaTheme="minorEastAsia"/>
          <w:szCs w:val="21"/>
        </w:rPr>
        <w:t>(QDII)</w:t>
      </w:r>
    </w:p>
    <w:p w:rsidR="008A5A5D" w:rsidRPr="008A34EB" w:rsidRDefault="008A5A5D" w:rsidP="00316012">
      <w:pPr>
        <w:spacing w:line="360" w:lineRule="auto"/>
        <w:rPr>
          <w:rFonts w:eastAsiaTheme="minorEastAsia"/>
          <w:szCs w:val="21"/>
        </w:rPr>
      </w:pPr>
      <w:r w:rsidRPr="008A34EB">
        <w:rPr>
          <w:rFonts w:eastAsiaTheme="minorEastAsia"/>
          <w:szCs w:val="21"/>
        </w:rPr>
        <w:t>报告截止日：</w:t>
      </w:r>
      <w:r w:rsidR="00AC4A34" w:rsidRPr="008A34EB">
        <w:rPr>
          <w:rFonts w:eastAsiaTheme="minorEastAsia"/>
          <w:szCs w:val="21"/>
        </w:rPr>
        <w:t>2023</w:t>
      </w:r>
      <w:r w:rsidR="00AC4A34" w:rsidRPr="008A34EB">
        <w:rPr>
          <w:rFonts w:eastAsiaTheme="minorEastAsia"/>
          <w:szCs w:val="21"/>
        </w:rPr>
        <w:t>年</w:t>
      </w:r>
      <w:r w:rsidR="00AC4A34" w:rsidRPr="008A34EB">
        <w:rPr>
          <w:rFonts w:eastAsiaTheme="minorEastAsia"/>
          <w:szCs w:val="21"/>
        </w:rPr>
        <w:t>6</w:t>
      </w:r>
      <w:r w:rsidR="00AC4A34" w:rsidRPr="008A34EB">
        <w:rPr>
          <w:rFonts w:eastAsiaTheme="minorEastAsia"/>
          <w:szCs w:val="21"/>
        </w:rPr>
        <w:t>月</w:t>
      </w:r>
      <w:r w:rsidR="00AC4A34" w:rsidRPr="008A34EB">
        <w:rPr>
          <w:rFonts w:eastAsiaTheme="minorEastAsia"/>
          <w:szCs w:val="21"/>
        </w:rPr>
        <w:t>30</w:t>
      </w:r>
      <w:r w:rsidR="00AC4A34" w:rsidRPr="008A34EB">
        <w:rPr>
          <w:rFonts w:eastAsiaTheme="minorEastAsia"/>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8A34EB" w:rsidTr="006D141C">
        <w:tc>
          <w:tcPr>
            <w:tcW w:w="2880" w:type="dxa"/>
            <w:vAlign w:val="center"/>
          </w:tcPr>
          <w:p w:rsidR="008A5A5D" w:rsidRPr="008A34EB" w:rsidRDefault="008A5A5D" w:rsidP="00D321AF">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资产</w:t>
            </w:r>
          </w:p>
        </w:tc>
        <w:tc>
          <w:tcPr>
            <w:tcW w:w="1080" w:type="dxa"/>
            <w:vAlign w:val="center"/>
          </w:tcPr>
          <w:p w:rsidR="008A5A5D" w:rsidRPr="008A34EB" w:rsidRDefault="008A5A5D">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本期末</w:t>
            </w:r>
          </w:p>
          <w:p w:rsidR="008A5A5D" w:rsidRPr="008A34EB" w:rsidRDefault="00AC4A3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上年度末</w:t>
            </w:r>
          </w:p>
          <w:p w:rsidR="008A5A5D" w:rsidRPr="008A34EB" w:rsidRDefault="00D561C5">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12</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31</w:t>
            </w:r>
            <w:r w:rsidRPr="008A34EB">
              <w:rPr>
                <w:rFonts w:ascii="Times New Roman" w:eastAsiaTheme="minorEastAsia" w:hAnsi="Times New Roman"/>
                <w:b/>
                <w:sz w:val="21"/>
                <w:szCs w:val="21"/>
              </w:rPr>
              <w:t>日</w:t>
            </w:r>
          </w:p>
        </w:tc>
      </w:tr>
      <w:tr w:rsidR="00AE103C" w:rsidRPr="008A34EB" w:rsidTr="006D141C">
        <w:tc>
          <w:tcPr>
            <w:tcW w:w="2880" w:type="dxa"/>
          </w:tcPr>
          <w:p w:rsidR="00AE103C" w:rsidRPr="008A34EB" w:rsidRDefault="00AE103C">
            <w:pPr>
              <w:rPr>
                <w:rFonts w:eastAsiaTheme="minorEastAsia"/>
                <w:b/>
                <w:szCs w:val="21"/>
              </w:rPr>
            </w:pPr>
            <w:r w:rsidRPr="008A34EB">
              <w:rPr>
                <w:rFonts w:eastAsiaTheme="minorEastAsia"/>
                <w:b/>
                <w:szCs w:val="21"/>
              </w:rPr>
              <w:t>资产：</w:t>
            </w:r>
          </w:p>
        </w:tc>
        <w:tc>
          <w:tcPr>
            <w:tcW w:w="1080" w:type="dxa"/>
            <w:vAlign w:val="center"/>
          </w:tcPr>
          <w:p w:rsidR="00AE103C" w:rsidRPr="008A34EB" w:rsidRDefault="00AE103C" w:rsidP="00A97A4E">
            <w:pPr>
              <w:widowControl/>
              <w:autoSpaceDE w:val="0"/>
              <w:autoSpaceDN w:val="0"/>
              <w:ind w:right="-15"/>
              <w:jc w:val="center"/>
              <w:textAlignment w:val="bottom"/>
              <w:rPr>
                <w:rFonts w:eastAsiaTheme="minorEastAsia"/>
                <w:szCs w:val="21"/>
              </w:rPr>
            </w:pPr>
          </w:p>
        </w:tc>
        <w:tc>
          <w:tcPr>
            <w:tcW w:w="2520" w:type="dxa"/>
            <w:vAlign w:val="bottom"/>
          </w:tcPr>
          <w:p w:rsidR="00AE103C" w:rsidRPr="008A34EB" w:rsidRDefault="00AE103C">
            <w:pPr>
              <w:jc w:val="right"/>
              <w:rPr>
                <w:rFonts w:eastAsiaTheme="minorEastAsia"/>
                <w:b/>
                <w:szCs w:val="21"/>
              </w:rPr>
            </w:pPr>
            <w:r w:rsidRPr="008A34EB">
              <w:rPr>
                <w:rFonts w:eastAsiaTheme="minorEastAsia"/>
                <w:b/>
                <w:szCs w:val="21"/>
              </w:rPr>
              <w:t>-</w:t>
            </w:r>
          </w:p>
        </w:tc>
        <w:tc>
          <w:tcPr>
            <w:tcW w:w="2520" w:type="dxa"/>
            <w:vAlign w:val="bottom"/>
          </w:tcPr>
          <w:p w:rsidR="00AE103C" w:rsidRPr="008A34EB" w:rsidRDefault="00AE103C">
            <w:pPr>
              <w:jc w:val="right"/>
              <w:rPr>
                <w:rFonts w:eastAsiaTheme="minorEastAsia"/>
                <w:b/>
                <w:szCs w:val="21"/>
              </w:rPr>
            </w:pPr>
            <w:r w:rsidRPr="008A34EB">
              <w:rPr>
                <w:rFonts w:eastAsiaTheme="minorEastAsia"/>
                <w:b/>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银行存款</w:t>
            </w:r>
          </w:p>
        </w:tc>
        <w:tc>
          <w:tcPr>
            <w:tcW w:w="1080" w:type="dxa"/>
            <w:vAlign w:val="center"/>
          </w:tcPr>
          <w:p w:rsidR="00AE103C" w:rsidRPr="008A34EB" w:rsidRDefault="00AE103C" w:rsidP="00A97A4E">
            <w:pPr>
              <w:widowControl/>
              <w:autoSpaceDE w:val="0"/>
              <w:autoSpaceDN w:val="0"/>
              <w:ind w:right="-15"/>
              <w:jc w:val="center"/>
              <w:textAlignment w:val="bottom"/>
              <w:rPr>
                <w:rFonts w:eastAsiaTheme="minorEastAsia"/>
                <w:szCs w:val="21"/>
              </w:rPr>
            </w:pPr>
            <w:r w:rsidRPr="008A34EB">
              <w:rPr>
                <w:rFonts w:eastAsiaTheme="minorEastAsia"/>
                <w:szCs w:val="21"/>
              </w:rPr>
              <w:t>6.4.7.1</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9,229,796.90</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10,920,673.39</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结算备付金</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存出保证金</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交易性金融资产</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6.4.7.2</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87,428,356.95</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95,441,346.62</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其中：股票投资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87,428,356.95</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95,441,346.62</w:t>
            </w:r>
          </w:p>
        </w:tc>
      </w:tr>
      <w:tr w:rsidR="00AE103C" w:rsidRPr="008A34EB" w:rsidTr="006D141C">
        <w:tc>
          <w:tcPr>
            <w:tcW w:w="2880" w:type="dxa"/>
            <w:vAlign w:val="center"/>
          </w:tcPr>
          <w:p w:rsidR="00AE103C" w:rsidRPr="008A34EB" w:rsidRDefault="00AE103C" w:rsidP="00F07EDE">
            <w:pPr>
              <w:pStyle w:val="aff1"/>
              <w:ind w:firstLineChars="300" w:firstLine="630"/>
              <w:rPr>
                <w:rFonts w:ascii="Times New Roman" w:eastAsiaTheme="minorEastAsia" w:hAnsi="Times New Roman"/>
                <w:sz w:val="21"/>
                <w:szCs w:val="21"/>
              </w:rPr>
            </w:pPr>
            <w:r w:rsidRPr="008A34EB">
              <w:rPr>
                <w:rFonts w:ascii="Times New Roman" w:eastAsiaTheme="minorEastAsia" w:hAnsi="Times New Roman"/>
                <w:sz w:val="21"/>
                <w:szCs w:val="21"/>
              </w:rPr>
              <w:t>基金投资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rsidP="00F07EDE">
            <w:pPr>
              <w:ind w:firstLineChars="300" w:firstLine="630"/>
              <w:rPr>
                <w:rFonts w:eastAsiaTheme="minorEastAsia"/>
                <w:szCs w:val="21"/>
              </w:rPr>
            </w:pPr>
            <w:r w:rsidRPr="008A34EB">
              <w:rPr>
                <w:rFonts w:eastAsiaTheme="minorEastAsia"/>
                <w:szCs w:val="21"/>
              </w:rPr>
              <w:t>债券投资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rsidP="00F07EDE">
            <w:pPr>
              <w:ind w:firstLineChars="300" w:firstLine="630"/>
              <w:rPr>
                <w:rFonts w:eastAsiaTheme="minorEastAsia"/>
                <w:szCs w:val="21"/>
              </w:rPr>
            </w:pPr>
            <w:r w:rsidRPr="008A34EB">
              <w:rPr>
                <w:rFonts w:eastAsiaTheme="minorEastAsia"/>
                <w:szCs w:val="21"/>
              </w:rPr>
              <w:t>资产支持证券投资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E87458" w:rsidRPr="008A34EB" w:rsidTr="00E87458">
        <w:tc>
          <w:tcPr>
            <w:tcW w:w="2880" w:type="dxa"/>
            <w:vAlign w:val="center"/>
          </w:tcPr>
          <w:p w:rsidR="00E87458" w:rsidRPr="008A34EB" w:rsidRDefault="00E87458" w:rsidP="00E87458">
            <w:pPr>
              <w:ind w:firstLineChars="300" w:firstLine="630"/>
              <w:rPr>
                <w:rFonts w:eastAsiaTheme="minorEastAsia"/>
                <w:szCs w:val="21"/>
              </w:rPr>
            </w:pPr>
            <w:r w:rsidRPr="008A34EB">
              <w:rPr>
                <w:rFonts w:eastAsiaTheme="minorEastAsia" w:hint="eastAsia"/>
                <w:szCs w:val="21"/>
              </w:rPr>
              <w:t>其他投资</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衍生金融资产</w:t>
            </w:r>
          </w:p>
        </w:tc>
        <w:tc>
          <w:tcPr>
            <w:tcW w:w="1080" w:type="dxa"/>
            <w:vAlign w:val="center"/>
          </w:tcPr>
          <w:p w:rsidR="00E87458" w:rsidRPr="008A34EB" w:rsidRDefault="00E87458" w:rsidP="00E87458">
            <w:pPr>
              <w:pStyle w:val="aff1"/>
              <w:spacing w:line="360" w:lineRule="auto"/>
              <w:jc w:val="center"/>
              <w:rPr>
                <w:rFonts w:ascii="Times New Roman" w:eastAsiaTheme="minorEastAsia" w:hAnsi="Times New Roman"/>
                <w:sz w:val="21"/>
                <w:szCs w:val="21"/>
              </w:rPr>
            </w:pPr>
            <w:r w:rsidRPr="008A34EB">
              <w:rPr>
                <w:rFonts w:ascii="Times New Roman" w:eastAsiaTheme="minorEastAsia" w:hAnsi="Times New Roman"/>
                <w:sz w:val="21"/>
                <w:szCs w:val="21"/>
              </w:rPr>
              <w:t>6.4.7.3</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买入返售金融资产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6.4.7.4</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E87458">
        <w:tc>
          <w:tcPr>
            <w:tcW w:w="2880" w:type="dxa"/>
            <w:vAlign w:val="center"/>
          </w:tcPr>
          <w:p w:rsidR="00E87458" w:rsidRPr="008A34EB" w:rsidRDefault="00E87458" w:rsidP="00E87458">
            <w:pPr>
              <w:rPr>
                <w:rFonts w:eastAsiaTheme="minorEastAsia"/>
                <w:szCs w:val="21"/>
              </w:rPr>
            </w:pPr>
            <w:r w:rsidRPr="008A34EB">
              <w:rPr>
                <w:rFonts w:eastAsiaTheme="minorEastAsia"/>
                <w:szCs w:val="21"/>
              </w:rPr>
              <w:t>应收</w:t>
            </w:r>
            <w:proofErr w:type="gramStart"/>
            <w:r w:rsidRPr="008A34EB">
              <w:rPr>
                <w:rFonts w:eastAsiaTheme="minorEastAsia"/>
                <w:szCs w:val="21"/>
              </w:rPr>
              <w:t>清算款</w:t>
            </w:r>
            <w:proofErr w:type="gramEnd"/>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667,042.97</w:t>
            </w: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1,461,825.37</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应收股利</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87,379.20</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133,231.23</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应收申购款</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228,457.55</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513,998.55</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递延所得税资产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其他资产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6.4.7.5</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b/>
                <w:szCs w:val="21"/>
              </w:rPr>
            </w:pPr>
            <w:r w:rsidRPr="008A34EB">
              <w:rPr>
                <w:rFonts w:eastAsiaTheme="minorEastAsia"/>
                <w:b/>
                <w:szCs w:val="21"/>
              </w:rPr>
              <w:t>资产总计</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b/>
                <w:szCs w:val="21"/>
              </w:rPr>
            </w:pPr>
            <w:r w:rsidRPr="008A34EB">
              <w:rPr>
                <w:rFonts w:eastAsiaTheme="minorEastAsia"/>
                <w:b/>
                <w:szCs w:val="21"/>
              </w:rPr>
              <w:t>97,641,033.57</w:t>
            </w:r>
          </w:p>
        </w:tc>
        <w:tc>
          <w:tcPr>
            <w:tcW w:w="2520" w:type="dxa"/>
            <w:vAlign w:val="bottom"/>
          </w:tcPr>
          <w:p w:rsidR="00E87458" w:rsidRPr="008A34EB" w:rsidRDefault="00E87458" w:rsidP="00E87458">
            <w:pPr>
              <w:jc w:val="right"/>
              <w:rPr>
                <w:rFonts w:eastAsiaTheme="minorEastAsia"/>
                <w:b/>
                <w:szCs w:val="21"/>
              </w:rPr>
            </w:pPr>
            <w:r w:rsidRPr="008A34EB">
              <w:rPr>
                <w:rFonts w:eastAsiaTheme="minorEastAsia"/>
                <w:b/>
                <w:szCs w:val="21"/>
              </w:rPr>
              <w:t>108,471,075.16</w:t>
            </w:r>
          </w:p>
        </w:tc>
      </w:tr>
      <w:tr w:rsidR="008A5A5D" w:rsidRPr="008A34EB" w:rsidTr="006D141C">
        <w:tc>
          <w:tcPr>
            <w:tcW w:w="2880" w:type="dxa"/>
            <w:vAlign w:val="center"/>
          </w:tcPr>
          <w:p w:rsidR="008A5A5D" w:rsidRPr="008A34EB" w:rsidRDefault="00E87458">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负债和</w:t>
            </w:r>
            <w:r w:rsidRPr="008A34EB">
              <w:rPr>
                <w:rFonts w:ascii="Times New Roman" w:eastAsiaTheme="minorEastAsia" w:hAnsi="Times New Roman" w:hint="eastAsia"/>
                <w:b/>
                <w:sz w:val="21"/>
                <w:szCs w:val="21"/>
              </w:rPr>
              <w:t>净资产</w:t>
            </w:r>
          </w:p>
        </w:tc>
        <w:tc>
          <w:tcPr>
            <w:tcW w:w="1080" w:type="dxa"/>
            <w:vAlign w:val="center"/>
          </w:tcPr>
          <w:p w:rsidR="008A5A5D" w:rsidRPr="008A34EB" w:rsidRDefault="008A5A5D">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本期末</w:t>
            </w:r>
          </w:p>
          <w:p w:rsidR="008A5A5D" w:rsidRPr="008A34EB" w:rsidRDefault="00AC4A3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上年度末</w:t>
            </w:r>
          </w:p>
          <w:p w:rsidR="008A5A5D" w:rsidRPr="008A34EB" w:rsidRDefault="00D561C5">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12</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31</w:t>
            </w:r>
            <w:r w:rsidRPr="008A34EB">
              <w:rPr>
                <w:rFonts w:ascii="Times New Roman" w:eastAsiaTheme="minorEastAsia" w:hAnsi="Times New Roman"/>
                <w:b/>
                <w:sz w:val="21"/>
                <w:szCs w:val="21"/>
              </w:rPr>
              <w:t>日</w:t>
            </w:r>
          </w:p>
        </w:tc>
      </w:tr>
      <w:tr w:rsidR="00AE103C" w:rsidRPr="008A34EB" w:rsidTr="006D141C">
        <w:tc>
          <w:tcPr>
            <w:tcW w:w="2880" w:type="dxa"/>
          </w:tcPr>
          <w:p w:rsidR="00AE103C" w:rsidRPr="008A34EB" w:rsidRDefault="00AE103C">
            <w:pPr>
              <w:rPr>
                <w:rFonts w:eastAsiaTheme="minorEastAsia"/>
                <w:b/>
                <w:szCs w:val="21"/>
              </w:rPr>
            </w:pPr>
            <w:r w:rsidRPr="008A34EB">
              <w:rPr>
                <w:rFonts w:eastAsiaTheme="minorEastAsia"/>
                <w:b/>
                <w:szCs w:val="21"/>
              </w:rPr>
              <w:t>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短期借款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交易性金融负债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衍生金融负债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6.4.7.3</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卖出回购金融资产款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7148E4" w:rsidRPr="008A34EB" w:rsidTr="00C85658">
        <w:tc>
          <w:tcPr>
            <w:tcW w:w="2880" w:type="dxa"/>
            <w:vAlign w:val="center"/>
          </w:tcPr>
          <w:p w:rsidR="007148E4" w:rsidRPr="008A34EB" w:rsidRDefault="007148E4" w:rsidP="007148E4">
            <w:pPr>
              <w:rPr>
                <w:rFonts w:eastAsiaTheme="minorEastAsia"/>
                <w:szCs w:val="21"/>
              </w:rPr>
            </w:pPr>
            <w:r w:rsidRPr="008A34EB">
              <w:rPr>
                <w:rFonts w:eastAsiaTheme="minorEastAsia"/>
                <w:szCs w:val="21"/>
              </w:rPr>
              <w:t>应付</w:t>
            </w:r>
            <w:proofErr w:type="gramStart"/>
            <w:r w:rsidRPr="008A34EB">
              <w:rPr>
                <w:rFonts w:eastAsiaTheme="minorEastAsia"/>
                <w:szCs w:val="21"/>
              </w:rPr>
              <w:t>清算款</w:t>
            </w:r>
            <w:proofErr w:type="gramEnd"/>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446,273.36</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473,234.75</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w:t>
            </w:r>
            <w:proofErr w:type="gramStart"/>
            <w:r w:rsidRPr="008A34EB">
              <w:rPr>
                <w:rFonts w:eastAsiaTheme="minorEastAsia"/>
                <w:szCs w:val="21"/>
              </w:rPr>
              <w:t>赎回款</w:t>
            </w:r>
            <w:proofErr w:type="gramEnd"/>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1,600,600.91</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1,449,002.90</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应付管理人报酬</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140,842.11</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166,004.38</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lastRenderedPageBreak/>
              <w:t>应付托管费</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27,385.95</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32,278.62</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应付销售服务费</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7148E4" w:rsidRPr="008A34EB" w:rsidTr="00C85658">
        <w:tc>
          <w:tcPr>
            <w:tcW w:w="2880" w:type="dxa"/>
            <w:vAlign w:val="center"/>
          </w:tcPr>
          <w:p w:rsidR="007148E4" w:rsidRPr="008A34EB" w:rsidRDefault="007148E4" w:rsidP="007148E4">
            <w:pPr>
              <w:rPr>
                <w:rFonts w:eastAsiaTheme="minorEastAsia"/>
                <w:szCs w:val="21"/>
              </w:rPr>
            </w:pPr>
            <w:r w:rsidRPr="008A34EB">
              <w:rPr>
                <w:rFonts w:eastAsiaTheme="minorEastAsia" w:hint="eastAsia"/>
                <w:szCs w:val="21"/>
              </w:rPr>
              <w:t>应付投资顾问费</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center"/>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应交税费</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应付利润</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递延所得税负债</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其他负债</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6.4.7.6</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142,858.98</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146,000.00</w:t>
            </w:r>
          </w:p>
        </w:tc>
      </w:tr>
      <w:tr w:rsidR="007148E4" w:rsidRPr="008A34EB" w:rsidTr="006D141C">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b/>
                <w:sz w:val="21"/>
                <w:szCs w:val="21"/>
              </w:rPr>
              <w:t>负债合计</w:t>
            </w:r>
          </w:p>
        </w:tc>
        <w:tc>
          <w:tcPr>
            <w:tcW w:w="1080" w:type="dxa"/>
            <w:vAlign w:val="center"/>
          </w:tcPr>
          <w:p w:rsidR="007148E4" w:rsidRPr="008A34EB" w:rsidRDefault="007148E4" w:rsidP="007148E4">
            <w:pPr>
              <w:pStyle w:val="aff1"/>
              <w:jc w:val="center"/>
              <w:rPr>
                <w:rFonts w:ascii="Times New Roman" w:eastAsiaTheme="minorEastAsia" w:hAnsi="Times New Roman"/>
                <w:b/>
                <w:sz w:val="21"/>
                <w:szCs w:val="21"/>
              </w:rPr>
            </w:pP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2,357,961.31</w:t>
            </w: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2,266,520.65</w:t>
            </w:r>
          </w:p>
        </w:tc>
      </w:tr>
      <w:tr w:rsidR="007148E4" w:rsidRPr="008A34EB" w:rsidTr="00C85658">
        <w:tc>
          <w:tcPr>
            <w:tcW w:w="2880" w:type="dxa"/>
            <w:vAlign w:val="center"/>
          </w:tcPr>
          <w:p w:rsidR="007148E4" w:rsidRPr="008A34EB" w:rsidRDefault="007148E4" w:rsidP="007148E4">
            <w:pPr>
              <w:pStyle w:val="aff1"/>
              <w:rPr>
                <w:rFonts w:eastAsiaTheme="minorEastAsia"/>
                <w:b/>
                <w:szCs w:val="21"/>
              </w:rPr>
            </w:pPr>
            <w:r w:rsidRPr="008A34EB">
              <w:rPr>
                <w:rFonts w:ascii="Times New Roman" w:eastAsiaTheme="minorEastAsia" w:hAnsi="Times New Roman" w:hint="eastAsia"/>
                <w:b/>
                <w:sz w:val="21"/>
                <w:szCs w:val="21"/>
              </w:rPr>
              <w:t>净资产：</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w:t>
            </w: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实收基金</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6.4.7.7</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97,818,241.46</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107,045,512.75</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未分配利润</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6.4.7.8</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-2,535,169.20</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-840,958.24</w:t>
            </w:r>
          </w:p>
        </w:tc>
      </w:tr>
      <w:tr w:rsidR="007148E4" w:rsidRPr="008A34EB" w:rsidTr="00C85658">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hint="eastAsia"/>
                <w:b/>
                <w:sz w:val="21"/>
                <w:szCs w:val="21"/>
              </w:rPr>
              <w:t>净资产合计</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95,283,072.26</w:t>
            </w: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106,204,554.51</w:t>
            </w:r>
          </w:p>
        </w:tc>
      </w:tr>
      <w:tr w:rsidR="007148E4" w:rsidRPr="008A34EB" w:rsidTr="00C85658">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hint="eastAsia"/>
                <w:b/>
                <w:sz w:val="21"/>
                <w:szCs w:val="21"/>
              </w:rPr>
              <w:t>负债和净资产总计</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97,641,033.57</w:t>
            </w: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108,471,075.16</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注：报告截止日</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w:t>
      </w:r>
      <w:r w:rsidRPr="008A34EB">
        <w:rPr>
          <w:rFonts w:eastAsiaTheme="minorEastAsia"/>
          <w:kern w:val="0"/>
          <w:szCs w:val="21"/>
        </w:rPr>
        <w:t>,</w:t>
      </w:r>
      <w:r w:rsidRPr="008A34EB">
        <w:rPr>
          <w:rFonts w:eastAsiaTheme="minorEastAsia"/>
          <w:kern w:val="0"/>
          <w:szCs w:val="21"/>
        </w:rPr>
        <w:t>基金份额净值</w:t>
      </w:r>
      <w:r w:rsidRPr="008A34EB">
        <w:rPr>
          <w:rFonts w:eastAsiaTheme="minorEastAsia"/>
          <w:kern w:val="0"/>
          <w:szCs w:val="21"/>
        </w:rPr>
        <w:t>:0.9741</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基金份额总额</w:t>
      </w:r>
      <w:r w:rsidRPr="008A34EB">
        <w:rPr>
          <w:rFonts w:eastAsiaTheme="minorEastAsia"/>
          <w:kern w:val="0"/>
          <w:szCs w:val="21"/>
        </w:rPr>
        <w:t>:97,818,241.46</w:t>
      </w:r>
      <w:r w:rsidRPr="008A34EB">
        <w:rPr>
          <w:rFonts w:eastAsiaTheme="minorEastAsia"/>
          <w:kern w:val="0"/>
          <w:szCs w:val="21"/>
        </w:rPr>
        <w:t>份。</w:t>
      </w:r>
    </w:p>
    <w:p w:rsidR="008A5A5D" w:rsidRPr="008A34EB" w:rsidRDefault="00512AC2" w:rsidP="004F5A80">
      <w:pPr>
        <w:pStyle w:val="20"/>
        <w:spacing w:beforeLines="100" w:before="312" w:after="0"/>
        <w:rPr>
          <w:rFonts w:ascii="Times New Roman" w:eastAsiaTheme="minorEastAsia" w:hAnsi="Times New Roman"/>
          <w:kern w:val="0"/>
          <w:sz w:val="21"/>
          <w:szCs w:val="21"/>
        </w:rPr>
      </w:pPr>
      <w:bookmarkStart w:id="172" w:name="_Toc225498269"/>
      <w:bookmarkStart w:id="173" w:name="_Toc352255992"/>
      <w:bookmarkStart w:id="174" w:name="_Toc352256060"/>
      <w:bookmarkStart w:id="175" w:name="_Toc352331238"/>
      <w:bookmarkStart w:id="176" w:name="_Toc390164817"/>
      <w:bookmarkStart w:id="177" w:name="_Toc143614546"/>
      <w:r w:rsidRPr="008A34EB">
        <w:rPr>
          <w:rFonts w:ascii="Times New Roman" w:eastAsiaTheme="minorEastAsia" w:hAnsi="Times New Roman" w:hint="eastAsia"/>
          <w:kern w:val="0"/>
          <w:sz w:val="21"/>
          <w:szCs w:val="21"/>
        </w:rPr>
        <w:t>6</w:t>
      </w:r>
      <w:r w:rsidR="008A5A5D" w:rsidRPr="008A34EB">
        <w:rPr>
          <w:rFonts w:ascii="Times New Roman" w:eastAsiaTheme="minorEastAsia" w:hAnsi="Times New Roman"/>
          <w:kern w:val="0"/>
          <w:sz w:val="21"/>
          <w:szCs w:val="21"/>
        </w:rPr>
        <w:t xml:space="preserve">.2 </w:t>
      </w:r>
      <w:r w:rsidR="008A5A5D" w:rsidRPr="008A34EB">
        <w:rPr>
          <w:rFonts w:ascii="Times New Roman" w:eastAsiaTheme="minorEastAsia" w:hAnsi="Times New Roman"/>
          <w:kern w:val="0"/>
          <w:sz w:val="21"/>
          <w:szCs w:val="21"/>
        </w:rPr>
        <w:t>利润表</w:t>
      </w:r>
      <w:bookmarkEnd w:id="172"/>
      <w:bookmarkEnd w:id="173"/>
      <w:bookmarkEnd w:id="174"/>
      <w:bookmarkEnd w:id="175"/>
      <w:bookmarkEnd w:id="176"/>
      <w:bookmarkEnd w:id="177"/>
    </w:p>
    <w:p w:rsidR="008A5A5D" w:rsidRPr="008A34EB" w:rsidRDefault="008A5A5D" w:rsidP="00316012">
      <w:pPr>
        <w:spacing w:line="360" w:lineRule="auto"/>
        <w:rPr>
          <w:rFonts w:eastAsiaTheme="minorEastAsia"/>
          <w:kern w:val="0"/>
          <w:szCs w:val="21"/>
        </w:rPr>
      </w:pPr>
      <w:r w:rsidRPr="008A34EB">
        <w:rPr>
          <w:rFonts w:eastAsiaTheme="minorEastAsia"/>
          <w:szCs w:val="21"/>
        </w:rPr>
        <w:t>会计主体：</w:t>
      </w:r>
      <w:r w:rsidRPr="008A34EB">
        <w:rPr>
          <w:rFonts w:eastAsiaTheme="minorEastAsia"/>
          <w:kern w:val="0"/>
          <w:szCs w:val="21"/>
        </w:rPr>
        <w:t>摩根全球天然资源混合型证券投资基金</w:t>
      </w:r>
      <w:r w:rsidRPr="008A34EB">
        <w:rPr>
          <w:rFonts w:eastAsiaTheme="minorEastAsia"/>
          <w:kern w:val="0"/>
          <w:szCs w:val="21"/>
        </w:rPr>
        <w:t>(QDII)</w:t>
      </w:r>
    </w:p>
    <w:p w:rsidR="008A5A5D" w:rsidRPr="008A34EB" w:rsidRDefault="008A5A5D" w:rsidP="00316012">
      <w:pPr>
        <w:spacing w:line="360" w:lineRule="auto"/>
        <w:rPr>
          <w:rFonts w:eastAsiaTheme="minorEastAsia"/>
          <w:kern w:val="0"/>
          <w:szCs w:val="21"/>
        </w:rPr>
      </w:pPr>
      <w:r w:rsidRPr="008A34EB">
        <w:rPr>
          <w:rFonts w:eastAsiaTheme="minorEastAsia"/>
          <w:szCs w:val="21"/>
        </w:rPr>
        <w:t>本报告期：</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1</w:t>
      </w:r>
      <w:r w:rsidR="00AC4A34" w:rsidRPr="008A34EB">
        <w:rPr>
          <w:rFonts w:eastAsiaTheme="minorEastAsia"/>
          <w:kern w:val="0"/>
          <w:szCs w:val="21"/>
        </w:rPr>
        <w:t>月</w:t>
      </w:r>
      <w:r w:rsidR="00AC4A34" w:rsidRPr="008A34EB">
        <w:rPr>
          <w:rFonts w:eastAsiaTheme="minorEastAsia"/>
          <w:kern w:val="0"/>
          <w:szCs w:val="21"/>
        </w:rPr>
        <w:t>1</w:t>
      </w:r>
      <w:r w:rsidR="00AC4A34" w:rsidRPr="008A34EB">
        <w:rPr>
          <w:rFonts w:eastAsiaTheme="minorEastAsia"/>
          <w:kern w:val="0"/>
          <w:szCs w:val="21"/>
        </w:rPr>
        <w:t>日</w:t>
      </w:r>
      <w:r w:rsidRPr="008A34EB">
        <w:rPr>
          <w:rFonts w:eastAsiaTheme="minorEastAsia"/>
          <w:kern w:val="0"/>
          <w:szCs w:val="21"/>
        </w:rPr>
        <w:t>至</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6</w:t>
      </w:r>
      <w:r w:rsidR="00AC4A34" w:rsidRPr="008A34EB">
        <w:rPr>
          <w:rFonts w:eastAsiaTheme="minorEastAsia"/>
          <w:kern w:val="0"/>
          <w:szCs w:val="21"/>
        </w:rPr>
        <w:t>月</w:t>
      </w:r>
      <w:r w:rsidR="00AC4A34" w:rsidRPr="008A34EB">
        <w:rPr>
          <w:rFonts w:eastAsiaTheme="minorEastAsia"/>
          <w:kern w:val="0"/>
          <w:szCs w:val="21"/>
        </w:rPr>
        <w:t>30</w:t>
      </w:r>
      <w:r w:rsidR="00AC4A34" w:rsidRPr="008A34EB">
        <w:rPr>
          <w:rFonts w:eastAsiaTheme="minorEastAsia"/>
          <w:kern w:val="0"/>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8A34EB" w:rsidTr="00B72BA9">
        <w:tc>
          <w:tcPr>
            <w:tcW w:w="3420" w:type="dxa"/>
            <w:vAlign w:val="center"/>
          </w:tcPr>
          <w:p w:rsidR="008A5A5D" w:rsidRPr="008A34EB" w:rsidRDefault="008A5A5D" w:rsidP="00D321AF">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项目</w:t>
            </w:r>
          </w:p>
        </w:tc>
        <w:tc>
          <w:tcPr>
            <w:tcW w:w="108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25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w:t>
            </w:r>
          </w:p>
          <w:p w:rsidR="008A5A5D" w:rsidRPr="008A34EB" w:rsidRDefault="00AC4A34"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2023</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日</w:t>
            </w:r>
            <w:r w:rsidR="008A5A5D" w:rsidRPr="008A34EB">
              <w:rPr>
                <w:rFonts w:ascii="Times New Roman" w:eastAsiaTheme="minorEastAsia" w:hAnsi="Times New Roman"/>
                <w:b/>
                <w:sz w:val="21"/>
                <w:szCs w:val="21"/>
              </w:rPr>
              <w:t>至</w:t>
            </w:r>
            <w:r w:rsidRPr="008A34EB">
              <w:rPr>
                <w:rFonts w:ascii="Times New Roman" w:eastAsiaTheme="minorEastAsia" w:hAnsi="Times New Roman"/>
                <w:b/>
                <w:sz w:val="21"/>
                <w:szCs w:val="21"/>
              </w:rPr>
              <w:t>2023</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6</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30</w:t>
            </w:r>
            <w:r w:rsidRPr="008A34EB">
              <w:rPr>
                <w:rFonts w:ascii="Times New Roman" w:eastAsiaTheme="minorEastAsia" w:hAnsi="Times New Roman"/>
                <w:b/>
                <w:sz w:val="21"/>
                <w:szCs w:val="21"/>
              </w:rPr>
              <w:t>日</w:t>
            </w:r>
          </w:p>
        </w:tc>
        <w:tc>
          <w:tcPr>
            <w:tcW w:w="225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上年度可比期间</w:t>
            </w:r>
          </w:p>
          <w:p w:rsidR="008A5A5D" w:rsidRPr="008A34EB" w:rsidRDefault="00BD0707"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日至</w:t>
            </w: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6</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30</w:t>
            </w:r>
            <w:r w:rsidRPr="008A34EB">
              <w:rPr>
                <w:rFonts w:ascii="Times New Roman" w:eastAsiaTheme="minorEastAsia" w:hAnsi="Times New Roman"/>
                <w:b/>
                <w:sz w:val="21"/>
                <w:szCs w:val="21"/>
              </w:rPr>
              <w:t>日</w:t>
            </w:r>
          </w:p>
        </w:tc>
      </w:tr>
      <w:tr w:rsidR="0064070F" w:rsidRPr="008A34EB" w:rsidTr="00C85658">
        <w:tc>
          <w:tcPr>
            <w:tcW w:w="3420" w:type="dxa"/>
            <w:vAlign w:val="center"/>
          </w:tcPr>
          <w:p w:rsidR="0064070F" w:rsidRPr="008A34EB" w:rsidRDefault="0064070F" w:rsidP="0064070F">
            <w:pPr>
              <w:rPr>
                <w:rFonts w:eastAsiaTheme="minorEastAsia"/>
                <w:b/>
                <w:szCs w:val="21"/>
              </w:rPr>
            </w:pPr>
            <w:r w:rsidRPr="008A34EB">
              <w:rPr>
                <w:rFonts w:eastAsiaTheme="minorEastAsia"/>
                <w:b/>
                <w:szCs w:val="21"/>
              </w:rPr>
              <w:t>一、</w:t>
            </w:r>
            <w:r w:rsidRPr="008A34EB">
              <w:rPr>
                <w:rFonts w:hint="eastAsia"/>
                <w:b/>
                <w:bCs/>
                <w:szCs w:val="21"/>
              </w:rPr>
              <w:t>营业总收入</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-688,611.28</w:t>
            </w: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6,799,208.09</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1.</w:t>
            </w:r>
            <w:r w:rsidRPr="008A34EB">
              <w:rPr>
                <w:rFonts w:eastAsiaTheme="minorEastAsia"/>
                <w:szCs w:val="21"/>
              </w:rPr>
              <w:t>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6,537.46</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14,560.64</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其中：存款利息收入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6.4.7.9</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6,537.46</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14,560.64</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债券利息收入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资产支持证券利息收入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买入返售金融资产收入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3959F8" w:rsidRPr="008A34EB" w:rsidTr="006611CA">
        <w:tc>
          <w:tcPr>
            <w:tcW w:w="3420" w:type="dxa"/>
            <w:vAlign w:val="center"/>
          </w:tcPr>
          <w:p w:rsidR="003959F8" w:rsidRPr="008A34EB" w:rsidRDefault="003959F8" w:rsidP="003959F8">
            <w:pPr>
              <w:ind w:firstLineChars="300" w:firstLine="630"/>
              <w:rPr>
                <w:rFonts w:eastAsiaTheme="minorEastAsia"/>
                <w:szCs w:val="21"/>
              </w:rPr>
            </w:pPr>
            <w:r w:rsidRPr="008A34EB">
              <w:rPr>
                <w:rFonts w:eastAsiaTheme="minorEastAsia"/>
                <w:szCs w:val="21"/>
              </w:rPr>
              <w:t>证券出借利息收入</w:t>
            </w:r>
          </w:p>
        </w:tc>
        <w:tc>
          <w:tcPr>
            <w:tcW w:w="1080" w:type="dxa"/>
            <w:vAlign w:val="center"/>
          </w:tcPr>
          <w:p w:rsidR="003959F8" w:rsidRPr="008A34EB" w:rsidRDefault="003959F8" w:rsidP="003959F8">
            <w:pPr>
              <w:pStyle w:val="aff1"/>
              <w:jc w:val="center"/>
              <w:rPr>
                <w:rFonts w:ascii="Times New Roman" w:eastAsiaTheme="minorEastAsia" w:hAnsi="Times New Roman"/>
                <w:kern w:val="2"/>
                <w:sz w:val="21"/>
                <w:szCs w:val="21"/>
              </w:rPr>
            </w:pPr>
          </w:p>
        </w:tc>
        <w:tc>
          <w:tcPr>
            <w:tcW w:w="2250"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c>
          <w:tcPr>
            <w:tcW w:w="2250"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其他利息收入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2.</w:t>
            </w:r>
            <w:r w:rsidRPr="008A34EB">
              <w:rPr>
                <w:rFonts w:eastAsiaTheme="minorEastAsia"/>
                <w:szCs w:val="21"/>
              </w:rPr>
              <w:t>投资收益（损失以</w:t>
            </w:r>
            <w:r w:rsidRPr="008A34EB">
              <w:rPr>
                <w:rFonts w:eastAsiaTheme="minorEastAsia"/>
                <w:szCs w:val="21"/>
              </w:rPr>
              <w:t>“-”</w:t>
            </w:r>
            <w:r w:rsidRPr="008A34EB">
              <w:rPr>
                <w:rFonts w:eastAsiaTheme="minorEastAsia"/>
                <w:szCs w:val="21"/>
              </w:rPr>
              <w:t>填列）</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6,147,848.79</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8,048,474.57</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其中：股票投资收益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6.4.7.10</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4,470,559.19</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6,078,727.31</w:t>
            </w:r>
          </w:p>
        </w:tc>
      </w:tr>
      <w:tr w:rsidR="00AE103C" w:rsidRPr="008A34EB" w:rsidTr="00B72BA9">
        <w:tc>
          <w:tcPr>
            <w:tcW w:w="3420" w:type="dxa"/>
            <w:vAlign w:val="center"/>
          </w:tcPr>
          <w:p w:rsidR="00AE103C" w:rsidRPr="008A34EB" w:rsidRDefault="00AE103C" w:rsidP="00F07EDE">
            <w:pPr>
              <w:ind w:firstLineChars="300" w:firstLine="630"/>
              <w:rPr>
                <w:rFonts w:eastAsiaTheme="minorEastAsia"/>
                <w:szCs w:val="21"/>
              </w:rPr>
            </w:pPr>
            <w:r w:rsidRPr="008A34EB">
              <w:rPr>
                <w:rFonts w:eastAsiaTheme="minorEastAsia"/>
                <w:szCs w:val="21"/>
              </w:rPr>
              <w:t>基金投资收益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债券投资收益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6.4.7.11</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资产支持证券投资收益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衍生工具收益</w:t>
            </w:r>
          </w:p>
        </w:tc>
        <w:tc>
          <w:tcPr>
            <w:tcW w:w="1080" w:type="dxa"/>
            <w:vAlign w:val="center"/>
          </w:tcPr>
          <w:p w:rsidR="00AE103C" w:rsidRPr="008A34EB" w:rsidRDefault="00AE103C" w:rsidP="00A97A4E">
            <w:pPr>
              <w:pStyle w:val="aff1"/>
              <w:spacing w:line="360" w:lineRule="auto"/>
              <w:jc w:val="center"/>
              <w:rPr>
                <w:rFonts w:ascii="Times New Roman" w:eastAsiaTheme="minorEastAsia" w:hAnsi="Times New Roman"/>
                <w:sz w:val="21"/>
                <w:szCs w:val="21"/>
              </w:rPr>
            </w:pPr>
            <w:r w:rsidRPr="008A34EB">
              <w:rPr>
                <w:rFonts w:ascii="Times New Roman" w:eastAsiaTheme="minorEastAsia" w:hAnsi="Times New Roman"/>
                <w:sz w:val="21"/>
                <w:szCs w:val="21"/>
              </w:rPr>
              <w:t>6.4.7.12</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股利收益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6.4.7.13</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1,677,289.60</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1,969,747.26</w:t>
            </w:r>
          </w:p>
        </w:tc>
      </w:tr>
      <w:tr w:rsidR="0064070F" w:rsidRPr="008A34EB" w:rsidTr="00C85658">
        <w:tc>
          <w:tcPr>
            <w:tcW w:w="3420" w:type="dxa"/>
            <w:vAlign w:val="center"/>
          </w:tcPr>
          <w:p w:rsidR="0064070F" w:rsidRPr="008A34EB" w:rsidRDefault="0064070F" w:rsidP="0064070F">
            <w:pPr>
              <w:ind w:firstLineChars="300" w:firstLine="630"/>
              <w:rPr>
                <w:rFonts w:eastAsiaTheme="minorEastAsia"/>
                <w:szCs w:val="21"/>
              </w:rPr>
            </w:pPr>
            <w:r w:rsidRPr="008A34EB">
              <w:rPr>
                <w:rFonts w:eastAsiaTheme="minorEastAsia" w:hint="eastAsia"/>
                <w:szCs w:val="21"/>
              </w:rPr>
              <w:t>其他投资收益</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3.</w:t>
            </w:r>
            <w:r w:rsidRPr="008A34EB">
              <w:rPr>
                <w:rFonts w:eastAsiaTheme="minorEastAsia"/>
                <w:szCs w:val="21"/>
              </w:rPr>
              <w:t>公允价值变动收益（损失以</w:t>
            </w:r>
            <w:r w:rsidRPr="008A34EB">
              <w:rPr>
                <w:rFonts w:eastAsiaTheme="minorEastAsia"/>
                <w:szCs w:val="21"/>
              </w:rPr>
              <w:t>“-”</w:t>
            </w:r>
            <w:r w:rsidRPr="008A34EB">
              <w:rPr>
                <w:rFonts w:eastAsiaTheme="minorEastAsia"/>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6.4.7.14</w:t>
            </w:r>
          </w:p>
        </w:tc>
        <w:tc>
          <w:tcPr>
            <w:tcW w:w="2250" w:type="dxa"/>
            <w:vAlign w:val="center"/>
          </w:tcPr>
          <w:p w:rsidR="0064070F" w:rsidRPr="008A34EB" w:rsidRDefault="0064070F" w:rsidP="0064070F">
            <w:pPr>
              <w:jc w:val="right"/>
              <w:rPr>
                <w:rFonts w:eastAsiaTheme="minorEastAsia"/>
                <w:szCs w:val="21"/>
              </w:rPr>
            </w:pPr>
            <w:r w:rsidRPr="008A34EB">
              <w:rPr>
                <w:rFonts w:eastAsiaTheme="minorEastAsia"/>
                <w:szCs w:val="21"/>
              </w:rPr>
              <w:t>-6,984,393.09</w:t>
            </w:r>
          </w:p>
        </w:tc>
        <w:tc>
          <w:tcPr>
            <w:tcW w:w="2250" w:type="dxa"/>
            <w:vAlign w:val="center"/>
          </w:tcPr>
          <w:p w:rsidR="0064070F" w:rsidRPr="008A34EB" w:rsidRDefault="0064070F" w:rsidP="0064070F">
            <w:pPr>
              <w:jc w:val="right"/>
              <w:rPr>
                <w:rFonts w:eastAsiaTheme="minorEastAsia"/>
                <w:szCs w:val="21"/>
              </w:rPr>
            </w:pPr>
            <w:r w:rsidRPr="008A34EB">
              <w:rPr>
                <w:rFonts w:eastAsiaTheme="minorEastAsia"/>
                <w:szCs w:val="21"/>
              </w:rPr>
              <w:t>-1,512,704.86</w:t>
            </w:r>
          </w:p>
        </w:tc>
      </w:tr>
      <w:tr w:rsidR="0064070F" w:rsidRPr="008A34EB" w:rsidTr="00B72BA9">
        <w:tc>
          <w:tcPr>
            <w:tcW w:w="3420" w:type="dxa"/>
            <w:vAlign w:val="center"/>
          </w:tcPr>
          <w:p w:rsidR="0064070F" w:rsidRPr="008A34EB" w:rsidRDefault="0064070F" w:rsidP="0064070F">
            <w:pPr>
              <w:pStyle w:val="aff1"/>
              <w:rPr>
                <w:rFonts w:ascii="Times New Roman" w:eastAsiaTheme="minorEastAsia" w:hAnsi="Times New Roman"/>
                <w:sz w:val="21"/>
                <w:szCs w:val="21"/>
              </w:rPr>
            </w:pPr>
            <w:r w:rsidRPr="008A34EB">
              <w:rPr>
                <w:rFonts w:ascii="Times New Roman" w:eastAsiaTheme="minorEastAsia" w:hAnsi="Times New Roman"/>
                <w:sz w:val="21"/>
                <w:szCs w:val="21"/>
              </w:rPr>
              <w:t>4.</w:t>
            </w:r>
            <w:r w:rsidRPr="008A34EB">
              <w:rPr>
                <w:rFonts w:ascii="Times New Roman" w:eastAsiaTheme="minorEastAsia" w:hAnsi="Times New Roman"/>
                <w:sz w:val="21"/>
                <w:szCs w:val="21"/>
              </w:rPr>
              <w:t>汇兑收益（损失以</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103,327.89</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114,997.47</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lastRenderedPageBreak/>
              <w:t>5.</w:t>
            </w:r>
            <w:r w:rsidRPr="008A34EB">
              <w:rPr>
                <w:rFonts w:eastAsiaTheme="minorEastAsia"/>
                <w:szCs w:val="21"/>
              </w:rPr>
              <w:t>其他收入（损失以</w:t>
            </w:r>
            <w:r w:rsidRPr="008A34EB">
              <w:rPr>
                <w:rFonts w:eastAsiaTheme="minorEastAsia"/>
                <w:szCs w:val="21"/>
              </w:rPr>
              <w:t>“-”</w:t>
            </w:r>
            <w:r w:rsidRPr="008A34EB">
              <w:rPr>
                <w:rFonts w:eastAsiaTheme="minorEastAsia"/>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6.4.7.15</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38,067.67</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133,880.27</w:t>
            </w:r>
          </w:p>
        </w:tc>
      </w:tr>
      <w:tr w:rsidR="0064070F" w:rsidRPr="008A34EB" w:rsidTr="00C85658">
        <w:tc>
          <w:tcPr>
            <w:tcW w:w="3420" w:type="dxa"/>
            <w:vAlign w:val="center"/>
          </w:tcPr>
          <w:p w:rsidR="0064070F" w:rsidRPr="008A34EB" w:rsidRDefault="0064070F" w:rsidP="0064070F">
            <w:pPr>
              <w:rPr>
                <w:rFonts w:eastAsiaTheme="minorEastAsia"/>
                <w:b/>
                <w:szCs w:val="21"/>
              </w:rPr>
            </w:pPr>
            <w:r w:rsidRPr="008A34EB">
              <w:rPr>
                <w:rFonts w:hint="eastAsia"/>
                <w:b/>
                <w:bCs/>
                <w:szCs w:val="21"/>
                <w:shd w:val="clear" w:color="auto" w:fill="FFFFFF"/>
              </w:rPr>
              <w:t>减：二、营业总支出</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1,126,037.32</w:t>
            </w: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1,202,095.20</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1</w:t>
            </w:r>
            <w:r w:rsidRPr="008A34EB">
              <w:rPr>
                <w:rFonts w:eastAsiaTheme="minorEastAsia"/>
                <w:szCs w:val="21"/>
              </w:rPr>
              <w:t>．管理人报酬</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881,714.21</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941,087.47</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2</w:t>
            </w:r>
            <w:r w:rsidRPr="008A34EB">
              <w:rPr>
                <w:rFonts w:eastAsiaTheme="minorEastAsia"/>
                <w:szCs w:val="21"/>
              </w:rPr>
              <w:t>．托管费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171,444.50</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182,989.27</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3</w:t>
            </w:r>
            <w:r w:rsidRPr="008A34EB">
              <w:rPr>
                <w:rFonts w:eastAsiaTheme="minorEastAsia"/>
                <w:szCs w:val="21"/>
              </w:rPr>
              <w:t>．销售服务费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C85658">
        <w:tc>
          <w:tcPr>
            <w:tcW w:w="3420" w:type="dxa"/>
            <w:vAlign w:val="center"/>
          </w:tcPr>
          <w:p w:rsidR="0064070F" w:rsidRPr="008A34EB" w:rsidRDefault="0064070F" w:rsidP="0064070F">
            <w:pPr>
              <w:rPr>
                <w:rFonts w:eastAsiaTheme="minorEastAsia"/>
                <w:szCs w:val="21"/>
              </w:rPr>
            </w:pPr>
            <w:r w:rsidRPr="008A34EB">
              <w:rPr>
                <w:rFonts w:eastAsiaTheme="minorEastAsia"/>
                <w:szCs w:val="21"/>
              </w:rPr>
              <w:t>4</w:t>
            </w:r>
            <w:r w:rsidRPr="008A34EB">
              <w:rPr>
                <w:rFonts w:eastAsiaTheme="minorEastAsia" w:hint="eastAsia"/>
                <w:szCs w:val="21"/>
              </w:rPr>
              <w:t>．投资顾问费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5</w:t>
            </w:r>
            <w:r w:rsidRPr="008A34EB">
              <w:rPr>
                <w:rFonts w:eastAsiaTheme="minorEastAsia"/>
                <w:szCs w:val="21"/>
              </w:rPr>
              <w:t>．利息支出</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其中：卖出回购金融资产支出</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821DCD" w:rsidRPr="008A34EB" w:rsidTr="00C85658">
        <w:tc>
          <w:tcPr>
            <w:tcW w:w="3420" w:type="dxa"/>
            <w:vAlign w:val="center"/>
          </w:tcPr>
          <w:p w:rsidR="00821DCD" w:rsidRPr="008A34EB" w:rsidRDefault="00821DCD" w:rsidP="00821DCD">
            <w:pPr>
              <w:rPr>
                <w:rFonts w:eastAsiaTheme="minorEastAsia"/>
                <w:szCs w:val="21"/>
              </w:rPr>
            </w:pPr>
            <w:r w:rsidRPr="008A34EB">
              <w:rPr>
                <w:rFonts w:eastAsiaTheme="minorEastAsia"/>
                <w:szCs w:val="21"/>
              </w:rPr>
              <w:t xml:space="preserve">6. </w:t>
            </w:r>
            <w:r w:rsidRPr="008A34EB">
              <w:rPr>
                <w:rFonts w:eastAsiaTheme="minorEastAsia" w:hint="eastAsia"/>
                <w:szCs w:val="21"/>
              </w:rPr>
              <w:t>信用减值损失</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821DCD" w:rsidRPr="008A34EB" w:rsidTr="00B72BA9">
        <w:tc>
          <w:tcPr>
            <w:tcW w:w="3420" w:type="dxa"/>
            <w:vAlign w:val="center"/>
          </w:tcPr>
          <w:p w:rsidR="00821DCD" w:rsidRPr="008A34EB" w:rsidRDefault="00821DCD" w:rsidP="00821DCD">
            <w:pPr>
              <w:rPr>
                <w:rFonts w:eastAsiaTheme="minorEastAsia"/>
                <w:szCs w:val="21"/>
              </w:rPr>
            </w:pPr>
            <w:r w:rsidRPr="008A34EB">
              <w:rPr>
                <w:rFonts w:eastAsiaTheme="minorEastAsia"/>
                <w:szCs w:val="21"/>
              </w:rPr>
              <w:t>7</w:t>
            </w:r>
            <w:r w:rsidRPr="008A34EB">
              <w:rPr>
                <w:rFonts w:eastAsiaTheme="minorEastAsia" w:hint="eastAsia"/>
                <w:szCs w:val="21"/>
              </w:rPr>
              <w:t>.</w:t>
            </w:r>
            <w:r w:rsidRPr="008A34EB">
              <w:rPr>
                <w:rFonts w:eastAsiaTheme="minorEastAsia" w:hint="eastAsia"/>
                <w:szCs w:val="21"/>
              </w:rPr>
              <w:t>税金及附加</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821DCD" w:rsidRPr="008A34EB" w:rsidTr="00B72BA9">
        <w:tc>
          <w:tcPr>
            <w:tcW w:w="3420" w:type="dxa"/>
            <w:vAlign w:val="center"/>
          </w:tcPr>
          <w:p w:rsidR="00821DCD" w:rsidRPr="008A34EB" w:rsidRDefault="00821DCD" w:rsidP="00821DCD">
            <w:pPr>
              <w:rPr>
                <w:rFonts w:eastAsiaTheme="minorEastAsia"/>
                <w:szCs w:val="21"/>
              </w:rPr>
            </w:pPr>
            <w:r w:rsidRPr="008A34EB">
              <w:rPr>
                <w:rFonts w:eastAsiaTheme="minorEastAsia"/>
                <w:szCs w:val="21"/>
              </w:rPr>
              <w:t>8</w:t>
            </w:r>
            <w:r w:rsidRPr="008A34EB">
              <w:rPr>
                <w:rFonts w:eastAsiaTheme="minorEastAsia"/>
                <w:szCs w:val="21"/>
              </w:rPr>
              <w:t>．其他费用</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w:t>
            </w:r>
            <w:r w:rsidR="009748C3">
              <w:rPr>
                <w:rFonts w:ascii="Times New Roman" w:eastAsiaTheme="minorEastAsia" w:hAnsi="Times New Roman"/>
                <w:sz w:val="21"/>
                <w:szCs w:val="21"/>
              </w:rPr>
              <w:t>6</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72,878.61</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78,018.46</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b/>
                <w:szCs w:val="21"/>
              </w:rPr>
              <w:t>三、利润总额（亏损总额以</w:t>
            </w:r>
            <w:r w:rsidRPr="008A34EB">
              <w:rPr>
                <w:rFonts w:eastAsiaTheme="minorEastAsia"/>
                <w:b/>
                <w:szCs w:val="21"/>
              </w:rPr>
              <w:t>“-”</w:t>
            </w:r>
            <w:r w:rsidRPr="008A34EB">
              <w:rPr>
                <w:rFonts w:eastAsiaTheme="minorEastAsia"/>
                <w:b/>
                <w:szCs w:val="21"/>
              </w:rPr>
              <w:t>号填列）</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center"/>
          </w:tcPr>
          <w:p w:rsidR="00821DCD" w:rsidRPr="008A34EB" w:rsidRDefault="00821DCD" w:rsidP="00821DCD">
            <w:pPr>
              <w:jc w:val="right"/>
              <w:rPr>
                <w:rFonts w:eastAsiaTheme="minorEastAsia"/>
                <w:b/>
                <w:szCs w:val="21"/>
              </w:rPr>
            </w:pPr>
            <w:r w:rsidRPr="008A34EB">
              <w:rPr>
                <w:rFonts w:eastAsiaTheme="minorEastAsia"/>
                <w:b/>
                <w:szCs w:val="21"/>
              </w:rPr>
              <w:t>-1,814,648.60</w:t>
            </w:r>
          </w:p>
        </w:tc>
        <w:tc>
          <w:tcPr>
            <w:tcW w:w="2250" w:type="dxa"/>
            <w:vAlign w:val="center"/>
          </w:tcPr>
          <w:p w:rsidR="00821DCD" w:rsidRPr="008A34EB" w:rsidRDefault="00821DCD" w:rsidP="00821DCD">
            <w:pPr>
              <w:jc w:val="right"/>
              <w:rPr>
                <w:rFonts w:eastAsiaTheme="minorEastAsia"/>
                <w:b/>
                <w:szCs w:val="21"/>
              </w:rPr>
            </w:pPr>
            <w:r w:rsidRPr="008A34EB">
              <w:rPr>
                <w:rFonts w:eastAsiaTheme="minorEastAsia"/>
                <w:b/>
                <w:szCs w:val="21"/>
              </w:rPr>
              <w:t>5,597,112.89</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szCs w:val="21"/>
              </w:rPr>
              <w:t>减：所得税费用</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b/>
                <w:szCs w:val="21"/>
              </w:rPr>
              <w:t>四、净利润（净亏损以</w:t>
            </w:r>
            <w:r w:rsidRPr="008A34EB">
              <w:rPr>
                <w:rFonts w:eastAsiaTheme="minorEastAsia"/>
                <w:b/>
                <w:szCs w:val="21"/>
              </w:rPr>
              <w:t>“-”</w:t>
            </w:r>
            <w:r w:rsidRPr="008A34EB">
              <w:rPr>
                <w:rFonts w:eastAsiaTheme="minorEastAsia"/>
                <w:b/>
                <w:szCs w:val="21"/>
              </w:rPr>
              <w:t>号填列）</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-1,814,648.60</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5,597,112.89</w:t>
            </w:r>
          </w:p>
        </w:tc>
      </w:tr>
      <w:tr w:rsidR="00821DCD" w:rsidRPr="008A34EB" w:rsidTr="00C85658">
        <w:tc>
          <w:tcPr>
            <w:tcW w:w="3420" w:type="dxa"/>
            <w:vAlign w:val="center"/>
          </w:tcPr>
          <w:p w:rsidR="00821DCD" w:rsidRPr="008A34EB" w:rsidRDefault="00821DCD" w:rsidP="00821DCD">
            <w:pPr>
              <w:rPr>
                <w:rFonts w:eastAsiaTheme="minorEastAsia"/>
                <w:b/>
                <w:szCs w:val="21"/>
              </w:rPr>
            </w:pPr>
            <w:r w:rsidRPr="008A34EB">
              <w:rPr>
                <w:rFonts w:eastAsiaTheme="minorEastAsia" w:hint="eastAsia"/>
                <w:b/>
                <w:szCs w:val="21"/>
              </w:rPr>
              <w:t>五、其他综合收益的税后净额</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w:t>
            </w:r>
          </w:p>
        </w:tc>
      </w:tr>
      <w:tr w:rsidR="00821DCD" w:rsidRPr="008A34EB" w:rsidTr="00C85658">
        <w:tc>
          <w:tcPr>
            <w:tcW w:w="3420" w:type="dxa"/>
            <w:vAlign w:val="center"/>
          </w:tcPr>
          <w:p w:rsidR="00821DCD" w:rsidRPr="008A34EB" w:rsidRDefault="00821DCD" w:rsidP="00821DCD">
            <w:pPr>
              <w:rPr>
                <w:rFonts w:eastAsiaTheme="minorEastAsia"/>
                <w:b/>
                <w:szCs w:val="21"/>
              </w:rPr>
            </w:pPr>
            <w:r w:rsidRPr="008A34EB">
              <w:rPr>
                <w:rFonts w:eastAsiaTheme="minorEastAsia" w:hint="eastAsia"/>
                <w:b/>
                <w:szCs w:val="21"/>
              </w:rPr>
              <w:t>六、综合收益总额</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-1,814,648.60</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5,597,112.89</w:t>
            </w:r>
          </w:p>
        </w:tc>
      </w:tr>
    </w:tbl>
    <w:p w:rsidR="00586006" w:rsidRPr="008A34EB" w:rsidRDefault="00586006" w:rsidP="00586006">
      <w:pPr>
        <w:pStyle w:val="20"/>
        <w:spacing w:beforeLines="100" w:before="312" w:after="0"/>
        <w:rPr>
          <w:rFonts w:ascii="Times New Roman" w:eastAsiaTheme="minorEastAsia" w:hAnsi="Times New Roman"/>
          <w:kern w:val="0"/>
          <w:sz w:val="21"/>
          <w:szCs w:val="21"/>
        </w:rPr>
      </w:pPr>
      <w:bookmarkStart w:id="178" w:name="_Toc225498270"/>
      <w:bookmarkStart w:id="179" w:name="_Toc105503241"/>
      <w:bookmarkStart w:id="180" w:name="_Toc143614547"/>
      <w:r w:rsidRPr="008A34EB">
        <w:rPr>
          <w:rFonts w:ascii="Times New Roman" w:eastAsiaTheme="minorEastAsia" w:hAnsi="Times New Roman"/>
          <w:kern w:val="0"/>
          <w:sz w:val="21"/>
          <w:szCs w:val="21"/>
        </w:rPr>
        <w:t xml:space="preserve">6.3 </w:t>
      </w:r>
      <w:bookmarkStart w:id="181" w:name="_Hlk105665148"/>
      <w:bookmarkEnd w:id="178"/>
      <w:r w:rsidRPr="008A34EB">
        <w:rPr>
          <w:rFonts w:ascii="Times New Roman" w:eastAsiaTheme="minorEastAsia" w:hAnsi="Times New Roman" w:hint="eastAsia"/>
          <w:kern w:val="0"/>
          <w:sz w:val="21"/>
          <w:szCs w:val="21"/>
        </w:rPr>
        <w:t>净资产（基金净值）变动表</w:t>
      </w:r>
      <w:bookmarkEnd w:id="179"/>
      <w:bookmarkEnd w:id="181"/>
      <w:bookmarkEnd w:id="180"/>
    </w:p>
    <w:p w:rsidR="008A5A5D" w:rsidRPr="008A34EB" w:rsidRDefault="008A5A5D" w:rsidP="00316012">
      <w:pPr>
        <w:spacing w:line="360" w:lineRule="auto"/>
        <w:rPr>
          <w:rFonts w:eastAsiaTheme="minorEastAsia"/>
          <w:kern w:val="0"/>
          <w:szCs w:val="21"/>
        </w:rPr>
      </w:pPr>
      <w:r w:rsidRPr="008A34EB">
        <w:rPr>
          <w:rFonts w:eastAsiaTheme="minorEastAsia"/>
          <w:szCs w:val="21"/>
        </w:rPr>
        <w:t>会计主体：</w:t>
      </w:r>
      <w:r w:rsidRPr="008A34EB">
        <w:rPr>
          <w:rFonts w:eastAsiaTheme="minorEastAsia"/>
          <w:kern w:val="0"/>
          <w:szCs w:val="21"/>
        </w:rPr>
        <w:t>摩根全球天然资源混合型证券投资基金</w:t>
      </w:r>
      <w:r w:rsidRPr="008A34EB">
        <w:rPr>
          <w:rFonts w:eastAsiaTheme="minorEastAsia"/>
          <w:kern w:val="0"/>
          <w:szCs w:val="21"/>
        </w:rPr>
        <w:t>(QDII)</w:t>
      </w:r>
    </w:p>
    <w:p w:rsidR="008A5A5D" w:rsidRPr="008A34EB" w:rsidRDefault="008A5A5D" w:rsidP="00316012">
      <w:pPr>
        <w:spacing w:line="360" w:lineRule="auto"/>
        <w:rPr>
          <w:rFonts w:eastAsiaTheme="minorEastAsia"/>
          <w:kern w:val="0"/>
          <w:szCs w:val="21"/>
        </w:rPr>
      </w:pPr>
      <w:r w:rsidRPr="008A34EB">
        <w:rPr>
          <w:rFonts w:eastAsiaTheme="minorEastAsia"/>
          <w:szCs w:val="21"/>
        </w:rPr>
        <w:t>本报告期：</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1</w:t>
      </w:r>
      <w:r w:rsidR="00AC4A34" w:rsidRPr="008A34EB">
        <w:rPr>
          <w:rFonts w:eastAsiaTheme="minorEastAsia"/>
          <w:kern w:val="0"/>
          <w:szCs w:val="21"/>
        </w:rPr>
        <w:t>月</w:t>
      </w:r>
      <w:r w:rsidR="00AC4A34" w:rsidRPr="008A34EB">
        <w:rPr>
          <w:rFonts w:eastAsiaTheme="minorEastAsia"/>
          <w:kern w:val="0"/>
          <w:szCs w:val="21"/>
        </w:rPr>
        <w:t>1</w:t>
      </w:r>
      <w:r w:rsidR="00AC4A34" w:rsidRPr="008A34EB">
        <w:rPr>
          <w:rFonts w:eastAsiaTheme="minorEastAsia"/>
          <w:kern w:val="0"/>
          <w:szCs w:val="21"/>
        </w:rPr>
        <w:t>日</w:t>
      </w:r>
      <w:r w:rsidRPr="008A34EB">
        <w:rPr>
          <w:rFonts w:eastAsiaTheme="minorEastAsia"/>
          <w:kern w:val="0"/>
          <w:szCs w:val="21"/>
        </w:rPr>
        <w:t>至</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6</w:t>
      </w:r>
      <w:r w:rsidR="00AC4A34" w:rsidRPr="008A34EB">
        <w:rPr>
          <w:rFonts w:eastAsiaTheme="minorEastAsia"/>
          <w:kern w:val="0"/>
          <w:szCs w:val="21"/>
        </w:rPr>
        <w:t>月</w:t>
      </w:r>
      <w:r w:rsidR="00AC4A34" w:rsidRPr="008A34EB">
        <w:rPr>
          <w:rFonts w:eastAsiaTheme="minorEastAsia"/>
          <w:kern w:val="0"/>
          <w:szCs w:val="21"/>
        </w:rPr>
        <w:t>30</w:t>
      </w:r>
      <w:r w:rsidR="00AC4A34" w:rsidRPr="008A34EB">
        <w:rPr>
          <w:rFonts w:eastAsiaTheme="minorEastAsia"/>
          <w:kern w:val="0"/>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A3B01" w:rsidRPr="008A34EB" w:rsidTr="00C0057D">
        <w:tc>
          <w:tcPr>
            <w:tcW w:w="1876" w:type="dxa"/>
            <w:vMerge w:val="restart"/>
            <w:vAlign w:val="center"/>
          </w:tcPr>
          <w:p w:rsidR="00DA3B01" w:rsidRPr="008A34EB" w:rsidRDefault="00DA3B01" w:rsidP="00C85658">
            <w:pPr>
              <w:jc w:val="center"/>
              <w:rPr>
                <w:rFonts w:eastAsiaTheme="minorEastAsia"/>
                <w:b/>
                <w:szCs w:val="21"/>
              </w:rPr>
            </w:pPr>
            <w:bookmarkStart w:id="182" w:name="_Hlk105665426"/>
            <w:r w:rsidRPr="008A34EB">
              <w:rPr>
                <w:rFonts w:eastAsiaTheme="minorEastAsia"/>
                <w:b/>
                <w:szCs w:val="21"/>
              </w:rPr>
              <w:t>项目</w:t>
            </w:r>
          </w:p>
        </w:tc>
        <w:tc>
          <w:tcPr>
            <w:tcW w:w="7446" w:type="dxa"/>
            <w:gridSpan w:val="4"/>
          </w:tcPr>
          <w:p w:rsidR="00DA3B01" w:rsidRPr="008A34EB" w:rsidRDefault="00DA3B01" w:rsidP="00C85658">
            <w:pPr>
              <w:jc w:val="center"/>
              <w:rPr>
                <w:rFonts w:eastAsiaTheme="minorEastAsia"/>
                <w:b/>
                <w:szCs w:val="21"/>
              </w:rPr>
            </w:pPr>
            <w:r w:rsidRPr="008A34EB">
              <w:rPr>
                <w:rFonts w:eastAsiaTheme="minorEastAsia"/>
                <w:b/>
                <w:szCs w:val="21"/>
              </w:rPr>
              <w:t>本期</w:t>
            </w:r>
          </w:p>
          <w:p w:rsidR="00DA3B01" w:rsidRPr="008A34EB" w:rsidRDefault="00DA3B01" w:rsidP="00C85658">
            <w:pPr>
              <w:pStyle w:val="aff1"/>
              <w:spacing w:before="0" w:beforeAutospacing="0" w:after="0" w:afterAutospacing="0"/>
              <w:jc w:val="center"/>
              <w:rPr>
                <w:rFonts w:ascii="Times New Roman" w:eastAsiaTheme="minorEastAsia" w:hAnsi="Times New Roman"/>
                <w:b/>
                <w:kern w:val="2"/>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日至</w:t>
            </w: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r>
      <w:tr w:rsidR="00586006" w:rsidRPr="008A34EB" w:rsidTr="00DB4571">
        <w:tc>
          <w:tcPr>
            <w:tcW w:w="1876" w:type="dxa"/>
            <w:vMerge/>
            <w:vAlign w:val="center"/>
          </w:tcPr>
          <w:p w:rsidR="00586006" w:rsidRPr="008A34EB" w:rsidRDefault="00586006" w:rsidP="00586006">
            <w:pPr>
              <w:jc w:val="center"/>
              <w:rPr>
                <w:rFonts w:eastAsiaTheme="minorEastAsia"/>
                <w:b/>
                <w:szCs w:val="21"/>
              </w:rPr>
            </w:pPr>
          </w:p>
        </w:tc>
        <w:tc>
          <w:tcPr>
            <w:tcW w:w="1985" w:type="dxa"/>
            <w:vAlign w:val="center"/>
          </w:tcPr>
          <w:p w:rsidR="00586006" w:rsidRPr="008A34EB" w:rsidRDefault="00586006" w:rsidP="00586006">
            <w:pPr>
              <w:jc w:val="center"/>
              <w:rPr>
                <w:rFonts w:eastAsiaTheme="minorEastAsia"/>
                <w:b/>
                <w:szCs w:val="21"/>
              </w:rPr>
            </w:pPr>
            <w:r w:rsidRPr="008A34EB">
              <w:rPr>
                <w:rFonts w:eastAsiaTheme="minorEastAsia"/>
                <w:b/>
                <w:szCs w:val="21"/>
              </w:rPr>
              <w:t>实收基金</w:t>
            </w:r>
          </w:p>
        </w:tc>
        <w:tc>
          <w:tcPr>
            <w:tcW w:w="1917" w:type="dxa"/>
          </w:tcPr>
          <w:p w:rsidR="00586006" w:rsidRPr="008A34EB" w:rsidRDefault="00586006" w:rsidP="00586006">
            <w:pPr>
              <w:jc w:val="center"/>
              <w:rPr>
                <w:rFonts w:eastAsiaTheme="minorEastAsia"/>
                <w:b/>
                <w:szCs w:val="21"/>
              </w:rPr>
            </w:pPr>
            <w:r w:rsidRPr="008A34EB">
              <w:rPr>
                <w:rFonts w:eastAsiaTheme="minorEastAsia" w:hint="eastAsia"/>
                <w:b/>
                <w:szCs w:val="21"/>
              </w:rPr>
              <w:t>其他综合</w:t>
            </w:r>
          </w:p>
          <w:p w:rsidR="00586006" w:rsidRPr="008A34EB" w:rsidRDefault="00586006" w:rsidP="00586006">
            <w:pPr>
              <w:jc w:val="center"/>
              <w:rPr>
                <w:rFonts w:eastAsiaTheme="minorEastAsia"/>
                <w:b/>
                <w:szCs w:val="21"/>
              </w:rPr>
            </w:pPr>
            <w:r w:rsidRPr="008A34EB">
              <w:rPr>
                <w:rFonts w:eastAsiaTheme="minorEastAsia" w:hint="eastAsia"/>
                <w:b/>
                <w:szCs w:val="21"/>
              </w:rPr>
              <w:t>收益（若有</w:t>
            </w:r>
            <w:r w:rsidRPr="008A34EB">
              <w:rPr>
                <w:rFonts w:eastAsiaTheme="minorEastAsia"/>
                <w:b/>
                <w:szCs w:val="21"/>
              </w:rPr>
              <w:t>）</w:t>
            </w:r>
          </w:p>
        </w:tc>
        <w:tc>
          <w:tcPr>
            <w:tcW w:w="2053" w:type="dxa"/>
            <w:vAlign w:val="center"/>
          </w:tcPr>
          <w:p w:rsidR="00586006" w:rsidRPr="008A34EB" w:rsidRDefault="00586006" w:rsidP="00586006">
            <w:pPr>
              <w:jc w:val="center"/>
              <w:rPr>
                <w:rFonts w:eastAsiaTheme="minorEastAsia"/>
                <w:b/>
                <w:szCs w:val="21"/>
              </w:rPr>
            </w:pPr>
            <w:r w:rsidRPr="008A34EB">
              <w:rPr>
                <w:rFonts w:eastAsiaTheme="minorEastAsia"/>
                <w:b/>
                <w:szCs w:val="21"/>
              </w:rPr>
              <w:t>未分配利润</w:t>
            </w:r>
          </w:p>
        </w:tc>
        <w:tc>
          <w:tcPr>
            <w:tcW w:w="1491" w:type="dxa"/>
            <w:vAlign w:val="center"/>
          </w:tcPr>
          <w:p w:rsidR="00586006" w:rsidRPr="008A34EB" w:rsidRDefault="00DC1A20" w:rsidP="00586006">
            <w:pPr>
              <w:jc w:val="center"/>
              <w:rPr>
                <w:rFonts w:eastAsiaTheme="minorEastAsia"/>
                <w:b/>
                <w:szCs w:val="21"/>
              </w:rPr>
            </w:pPr>
            <w:r w:rsidRPr="00DC1A20">
              <w:rPr>
                <w:rFonts w:eastAsiaTheme="minorEastAsia" w:hint="eastAsia"/>
                <w:b/>
                <w:szCs w:val="21"/>
              </w:rPr>
              <w:t>净资产合计</w:t>
            </w:r>
          </w:p>
        </w:tc>
      </w:tr>
      <w:tr w:rsidR="00DB4571" w:rsidRPr="008A34EB" w:rsidTr="00DB4571">
        <w:tc>
          <w:tcPr>
            <w:tcW w:w="1876" w:type="dxa"/>
          </w:tcPr>
          <w:p w:rsidR="00DB4571" w:rsidRPr="008A34EB" w:rsidRDefault="00DB4571" w:rsidP="00DB4571">
            <w:pPr>
              <w:rPr>
                <w:szCs w:val="21"/>
              </w:rPr>
            </w:pPr>
            <w:r w:rsidRPr="00DB4571">
              <w:rPr>
                <w:rFonts w:eastAsiaTheme="minorEastAsia" w:hint="eastAsia"/>
                <w:szCs w:val="21"/>
              </w:rPr>
              <w:t>一、上期期末净资产（基金净值）</w:t>
            </w:r>
          </w:p>
        </w:tc>
        <w:tc>
          <w:tcPr>
            <w:tcW w:w="1985" w:type="dxa"/>
            <w:vAlign w:val="center"/>
          </w:tcPr>
          <w:p w:rsidR="00DB4571" w:rsidRPr="008A34EB" w:rsidRDefault="00DB4571" w:rsidP="00DB4571">
            <w:pPr>
              <w:jc w:val="right"/>
              <w:rPr>
                <w:rFonts w:eastAsiaTheme="minorEastAsia"/>
                <w:szCs w:val="21"/>
              </w:rPr>
            </w:pPr>
            <w:r w:rsidRPr="00DB4571">
              <w:rPr>
                <w:rFonts w:eastAsiaTheme="minorEastAsia"/>
                <w:szCs w:val="21"/>
              </w:rPr>
              <w:t>107,045,512.75</w:t>
            </w:r>
          </w:p>
        </w:tc>
        <w:tc>
          <w:tcPr>
            <w:tcW w:w="1917" w:type="dxa"/>
            <w:vAlign w:val="center"/>
          </w:tcPr>
          <w:p w:rsidR="00DB4571" w:rsidRPr="008A34EB" w:rsidRDefault="00DB4571" w:rsidP="00DB4571">
            <w:pPr>
              <w:jc w:val="right"/>
              <w:rPr>
                <w:rFonts w:eastAsiaTheme="minorEastAsia"/>
                <w:szCs w:val="21"/>
              </w:rPr>
            </w:pPr>
            <w:r w:rsidRPr="00DB4571">
              <w:rPr>
                <w:rFonts w:eastAsiaTheme="minorEastAsia"/>
                <w:szCs w:val="21"/>
              </w:rPr>
              <w:t>-</w:t>
            </w:r>
          </w:p>
        </w:tc>
        <w:tc>
          <w:tcPr>
            <w:tcW w:w="2053" w:type="dxa"/>
            <w:vAlign w:val="center"/>
          </w:tcPr>
          <w:p w:rsidR="00DB4571" w:rsidRPr="008A34EB" w:rsidRDefault="00DB4571" w:rsidP="00DB4571">
            <w:pPr>
              <w:jc w:val="right"/>
              <w:rPr>
                <w:rFonts w:eastAsiaTheme="minorEastAsia"/>
                <w:szCs w:val="21"/>
              </w:rPr>
            </w:pPr>
            <w:r w:rsidRPr="00DB4571">
              <w:rPr>
                <w:rFonts w:eastAsiaTheme="minorEastAsia"/>
                <w:szCs w:val="21"/>
              </w:rPr>
              <w:t>-840,958.24</w:t>
            </w:r>
          </w:p>
        </w:tc>
        <w:tc>
          <w:tcPr>
            <w:tcW w:w="1491" w:type="dxa"/>
            <w:vAlign w:val="center"/>
          </w:tcPr>
          <w:p w:rsidR="00DB4571" w:rsidRPr="008A34EB" w:rsidRDefault="00DB4571" w:rsidP="00DB4571">
            <w:pPr>
              <w:jc w:val="right"/>
              <w:rPr>
                <w:rFonts w:eastAsiaTheme="minorEastAsia"/>
                <w:szCs w:val="21"/>
              </w:rPr>
            </w:pPr>
            <w:r w:rsidRPr="00DB4571">
              <w:rPr>
                <w:rFonts w:eastAsiaTheme="minorEastAsia"/>
                <w:szCs w:val="21"/>
              </w:rPr>
              <w:t>106,204,554.51</w:t>
            </w:r>
          </w:p>
        </w:tc>
      </w:tr>
      <w:tr w:rsidR="00DB4571" w:rsidRPr="008A34EB" w:rsidTr="00DB4571">
        <w:tc>
          <w:tcPr>
            <w:tcW w:w="1876" w:type="dxa"/>
          </w:tcPr>
          <w:p w:rsidR="00DB4571" w:rsidRPr="008A34EB" w:rsidRDefault="00DB4571" w:rsidP="00DB4571">
            <w:pPr>
              <w:rPr>
                <w:rFonts w:eastAsiaTheme="minorEastAsia"/>
                <w:szCs w:val="21"/>
              </w:rPr>
            </w:pPr>
            <w:r w:rsidRPr="00DB4571">
              <w:rPr>
                <w:rFonts w:eastAsiaTheme="minorEastAsia" w:hint="eastAsia"/>
                <w:szCs w:val="21"/>
              </w:rPr>
              <w:t>二、本期期初净资产（基金净值）</w:t>
            </w:r>
          </w:p>
        </w:tc>
        <w:tc>
          <w:tcPr>
            <w:tcW w:w="1985" w:type="dxa"/>
            <w:vAlign w:val="center"/>
          </w:tcPr>
          <w:p w:rsidR="00DB4571" w:rsidRPr="008A34EB" w:rsidRDefault="00DB4571" w:rsidP="00DB4571">
            <w:pPr>
              <w:jc w:val="right"/>
              <w:rPr>
                <w:rFonts w:eastAsiaTheme="minorEastAsia"/>
                <w:szCs w:val="21"/>
              </w:rPr>
            </w:pPr>
            <w:r w:rsidRPr="00DB4571">
              <w:rPr>
                <w:rFonts w:eastAsiaTheme="minorEastAsia"/>
                <w:szCs w:val="21"/>
              </w:rPr>
              <w:t>107,045,512.75</w:t>
            </w:r>
          </w:p>
        </w:tc>
        <w:tc>
          <w:tcPr>
            <w:tcW w:w="1917" w:type="dxa"/>
            <w:vAlign w:val="center"/>
          </w:tcPr>
          <w:p w:rsidR="00DB4571" w:rsidRPr="008A34EB" w:rsidRDefault="00DB4571" w:rsidP="00DB4571">
            <w:pPr>
              <w:jc w:val="right"/>
              <w:rPr>
                <w:rFonts w:eastAsiaTheme="minorEastAsia"/>
                <w:szCs w:val="21"/>
              </w:rPr>
            </w:pPr>
            <w:r w:rsidRPr="00DB4571">
              <w:rPr>
                <w:rFonts w:eastAsiaTheme="minorEastAsia"/>
                <w:szCs w:val="21"/>
              </w:rPr>
              <w:t>-</w:t>
            </w:r>
          </w:p>
        </w:tc>
        <w:tc>
          <w:tcPr>
            <w:tcW w:w="2053" w:type="dxa"/>
            <w:vAlign w:val="center"/>
          </w:tcPr>
          <w:p w:rsidR="00DB4571" w:rsidRPr="008A34EB" w:rsidRDefault="00DB4571" w:rsidP="00DB4571">
            <w:pPr>
              <w:jc w:val="right"/>
              <w:rPr>
                <w:rFonts w:eastAsiaTheme="minorEastAsia"/>
                <w:szCs w:val="21"/>
              </w:rPr>
            </w:pPr>
            <w:r w:rsidRPr="00DB4571">
              <w:rPr>
                <w:rFonts w:eastAsiaTheme="minorEastAsia"/>
                <w:szCs w:val="21"/>
              </w:rPr>
              <w:t>-840,958.24</w:t>
            </w:r>
          </w:p>
        </w:tc>
        <w:tc>
          <w:tcPr>
            <w:tcW w:w="1491" w:type="dxa"/>
            <w:vAlign w:val="center"/>
          </w:tcPr>
          <w:p w:rsidR="00DB4571" w:rsidRPr="008A34EB" w:rsidRDefault="00DB4571" w:rsidP="00DB4571">
            <w:pPr>
              <w:jc w:val="right"/>
              <w:rPr>
                <w:rFonts w:eastAsiaTheme="minorEastAsia"/>
                <w:szCs w:val="21"/>
              </w:rPr>
            </w:pPr>
            <w:r w:rsidRPr="00DB4571">
              <w:rPr>
                <w:rFonts w:eastAsiaTheme="minorEastAsia"/>
                <w:szCs w:val="21"/>
              </w:rPr>
              <w:t>106,204,554.51</w:t>
            </w:r>
          </w:p>
        </w:tc>
      </w:tr>
      <w:tr w:rsidR="00586006" w:rsidRPr="008A34EB" w:rsidTr="00DB4571">
        <w:tc>
          <w:tcPr>
            <w:tcW w:w="1876" w:type="dxa"/>
          </w:tcPr>
          <w:p w:rsidR="00586006" w:rsidRPr="008A34EB" w:rsidRDefault="00586006" w:rsidP="00C85658">
            <w:pPr>
              <w:rPr>
                <w:rFonts w:eastAsiaTheme="minorEastAsia"/>
                <w:szCs w:val="21"/>
              </w:rPr>
            </w:pPr>
            <w:r w:rsidRPr="008A34EB">
              <w:rPr>
                <w:rFonts w:eastAsiaTheme="minorEastAsia" w:hint="eastAsia"/>
                <w:szCs w:val="21"/>
              </w:rPr>
              <w:t>三、本期增减变动额（减少以“</w:t>
            </w:r>
            <w:r w:rsidRPr="008A34EB">
              <w:rPr>
                <w:rFonts w:eastAsiaTheme="minorEastAsia" w:hint="eastAsia"/>
                <w:szCs w:val="21"/>
              </w:rPr>
              <w:t>-</w:t>
            </w:r>
            <w:r w:rsidRPr="008A34EB">
              <w:rPr>
                <w:rFonts w:eastAsiaTheme="minorEastAsia" w:hint="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-9,227,271.29</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-1,694,210.96</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-10,921,482.25</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（一）、综合收益总额</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-1,814,648.60</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-1,814,648.60</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（二）、</w:t>
            </w:r>
            <w:r w:rsidRPr="008A34EB">
              <w:rPr>
                <w:rFonts w:eastAsiaTheme="minorEastAsia"/>
                <w:szCs w:val="21"/>
              </w:rPr>
              <w:t>本期基金份额交易产生的基金净值变动数（净值减少以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-9,227,271.29</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120,437.64</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-9,106,833.65</w:t>
            </w:r>
          </w:p>
        </w:tc>
      </w:tr>
      <w:tr w:rsidR="00586006" w:rsidRPr="008A34EB" w:rsidTr="00DB4571">
        <w:tc>
          <w:tcPr>
            <w:tcW w:w="1876" w:type="dxa"/>
          </w:tcPr>
          <w:p w:rsidR="00586006" w:rsidRPr="008A34EB" w:rsidRDefault="00586006" w:rsidP="00C85658">
            <w:pPr>
              <w:rPr>
                <w:szCs w:val="21"/>
              </w:rPr>
            </w:pPr>
            <w:r w:rsidRPr="008A34EB">
              <w:rPr>
                <w:szCs w:val="21"/>
              </w:rPr>
              <w:t>其中：</w:t>
            </w:r>
            <w:r w:rsidRPr="008A34EB">
              <w:rPr>
                <w:szCs w:val="21"/>
              </w:rPr>
              <w:t>1.</w:t>
            </w:r>
            <w:r w:rsidRPr="008A34EB">
              <w:rPr>
                <w:szCs w:val="21"/>
              </w:rPr>
              <w:t>基金申购款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25,758,513.20</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-544,712.19</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25,213,801.01</w:t>
            </w:r>
          </w:p>
        </w:tc>
      </w:tr>
      <w:tr w:rsidR="00586006" w:rsidRPr="008A34EB" w:rsidTr="00DB4571">
        <w:tc>
          <w:tcPr>
            <w:tcW w:w="1876" w:type="dxa"/>
          </w:tcPr>
          <w:p w:rsidR="00586006" w:rsidRPr="008A34EB" w:rsidRDefault="00586006" w:rsidP="00C85658">
            <w:pPr>
              <w:ind w:firstLineChars="300" w:firstLine="630"/>
              <w:rPr>
                <w:szCs w:val="21"/>
              </w:rPr>
            </w:pPr>
            <w:r w:rsidRPr="008A34EB">
              <w:rPr>
                <w:szCs w:val="21"/>
              </w:rPr>
              <w:lastRenderedPageBreak/>
              <w:t>2.</w:t>
            </w:r>
            <w:r w:rsidRPr="008A34EB">
              <w:rPr>
                <w:szCs w:val="21"/>
              </w:rPr>
              <w:t>基金</w:t>
            </w:r>
            <w:proofErr w:type="gramStart"/>
            <w:r w:rsidRPr="008A34EB">
              <w:rPr>
                <w:szCs w:val="21"/>
              </w:rPr>
              <w:t>赎回款</w:t>
            </w:r>
            <w:proofErr w:type="gramEnd"/>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-34,985,784.49</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665,149.83</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-34,320,634.66</w:t>
            </w:r>
          </w:p>
        </w:tc>
      </w:tr>
      <w:tr w:rsidR="00586006" w:rsidRPr="008A34EB" w:rsidTr="00DB4571">
        <w:tc>
          <w:tcPr>
            <w:tcW w:w="1876" w:type="dxa"/>
          </w:tcPr>
          <w:p w:rsidR="00586006" w:rsidRPr="008A34EB" w:rsidRDefault="00586006" w:rsidP="00C85658">
            <w:pPr>
              <w:rPr>
                <w:rFonts w:eastAsiaTheme="minorEastAsia"/>
                <w:szCs w:val="21"/>
              </w:rPr>
            </w:pPr>
            <w:r w:rsidRPr="008A34EB">
              <w:rPr>
                <w:rFonts w:eastAsiaTheme="minorEastAsia" w:hint="eastAsia"/>
                <w:szCs w:val="21"/>
              </w:rPr>
              <w:t>（三）</w:t>
            </w:r>
            <w:r w:rsidRPr="008A34EB">
              <w:rPr>
                <w:rFonts w:eastAsiaTheme="minorEastAsia"/>
                <w:szCs w:val="21"/>
              </w:rPr>
              <w:t>、本期向基金份额持有人分配利润产生的基金净值变动（净值减少以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四、本期期末净资产（基金净值）</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97,818,241.46</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-2,535,169.20</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95,283,072.26</w:t>
            </w:r>
          </w:p>
        </w:tc>
      </w:tr>
      <w:tr w:rsidR="00DA3B01" w:rsidRPr="008A34EB" w:rsidTr="00832C93">
        <w:tc>
          <w:tcPr>
            <w:tcW w:w="1876" w:type="dxa"/>
            <w:vMerge w:val="restart"/>
            <w:vAlign w:val="center"/>
          </w:tcPr>
          <w:p w:rsidR="00DA3B01" w:rsidRPr="008A34EB" w:rsidRDefault="00DA3B01" w:rsidP="00C85658">
            <w:pPr>
              <w:jc w:val="center"/>
              <w:rPr>
                <w:rFonts w:eastAsiaTheme="minorEastAsia"/>
                <w:b/>
                <w:szCs w:val="21"/>
              </w:rPr>
            </w:pPr>
            <w:r w:rsidRPr="008A34EB">
              <w:rPr>
                <w:rFonts w:eastAsiaTheme="minorEastAsia"/>
                <w:b/>
                <w:szCs w:val="21"/>
              </w:rPr>
              <w:t>项目</w:t>
            </w:r>
          </w:p>
        </w:tc>
        <w:tc>
          <w:tcPr>
            <w:tcW w:w="7446" w:type="dxa"/>
            <w:gridSpan w:val="4"/>
          </w:tcPr>
          <w:p w:rsidR="00DA3B01" w:rsidRPr="008A34EB" w:rsidRDefault="00DA3B01" w:rsidP="00C85658">
            <w:pPr>
              <w:jc w:val="center"/>
              <w:rPr>
                <w:rFonts w:eastAsiaTheme="minorEastAsia"/>
                <w:b/>
                <w:szCs w:val="21"/>
              </w:rPr>
            </w:pPr>
            <w:r w:rsidRPr="008A34EB">
              <w:rPr>
                <w:rFonts w:eastAsiaTheme="minorEastAsia"/>
                <w:b/>
                <w:szCs w:val="21"/>
              </w:rPr>
              <w:t>上年度可比期间</w:t>
            </w:r>
          </w:p>
          <w:p w:rsidR="00DA3B01" w:rsidRPr="008A34EB" w:rsidRDefault="00DA3B01" w:rsidP="00C85658">
            <w:pPr>
              <w:pStyle w:val="aff1"/>
              <w:spacing w:before="0" w:beforeAutospacing="0" w:after="0" w:afterAutospacing="0"/>
              <w:ind w:firstLine="422"/>
              <w:jc w:val="center"/>
              <w:rPr>
                <w:rFonts w:ascii="Times New Roman" w:eastAsiaTheme="minorEastAsia" w:hAnsi="Times New Roman"/>
                <w:b/>
                <w:kern w:val="2"/>
                <w:sz w:val="21"/>
                <w:szCs w:val="21"/>
              </w:rPr>
            </w:pPr>
            <w:r w:rsidRPr="008A34EB">
              <w:rPr>
                <w:rFonts w:ascii="Times New Roman" w:eastAsiaTheme="minorEastAsia" w:hAnsi="Times New Roman"/>
                <w:b/>
                <w:kern w:val="2"/>
                <w:sz w:val="21"/>
                <w:szCs w:val="21"/>
              </w:rPr>
              <w:t>2022</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日至</w:t>
            </w:r>
            <w:r w:rsidRPr="008A34EB">
              <w:rPr>
                <w:rFonts w:ascii="Times New Roman" w:eastAsiaTheme="minorEastAsia" w:hAnsi="Times New Roman"/>
                <w:b/>
                <w:kern w:val="2"/>
                <w:sz w:val="21"/>
                <w:szCs w:val="21"/>
              </w:rPr>
              <w:t>2022</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r>
      <w:tr w:rsidR="00586006" w:rsidRPr="008A34EB" w:rsidTr="00DC1A20">
        <w:tc>
          <w:tcPr>
            <w:tcW w:w="1876" w:type="dxa"/>
            <w:vMerge/>
            <w:vAlign w:val="center"/>
          </w:tcPr>
          <w:p w:rsidR="00586006" w:rsidRPr="008A34EB" w:rsidRDefault="00586006" w:rsidP="00C85658">
            <w:pPr>
              <w:jc w:val="center"/>
              <w:rPr>
                <w:rFonts w:eastAsiaTheme="minorEastAsia"/>
                <w:b/>
                <w:szCs w:val="21"/>
              </w:rPr>
            </w:pPr>
          </w:p>
        </w:tc>
        <w:tc>
          <w:tcPr>
            <w:tcW w:w="1985" w:type="dxa"/>
            <w:vAlign w:val="center"/>
          </w:tcPr>
          <w:p w:rsidR="00586006" w:rsidRPr="008A34EB" w:rsidRDefault="00586006" w:rsidP="00C85658">
            <w:pPr>
              <w:jc w:val="center"/>
              <w:rPr>
                <w:rFonts w:eastAsiaTheme="minorEastAsia"/>
                <w:b/>
                <w:szCs w:val="21"/>
              </w:rPr>
            </w:pPr>
            <w:r w:rsidRPr="008A34EB">
              <w:rPr>
                <w:rFonts w:eastAsiaTheme="minorEastAsia"/>
                <w:b/>
                <w:szCs w:val="21"/>
              </w:rPr>
              <w:t>实收基金</w:t>
            </w:r>
          </w:p>
        </w:tc>
        <w:tc>
          <w:tcPr>
            <w:tcW w:w="1917" w:type="dxa"/>
          </w:tcPr>
          <w:p w:rsidR="00586006" w:rsidRPr="008A34EB" w:rsidRDefault="00586006" w:rsidP="00C85658">
            <w:pPr>
              <w:jc w:val="center"/>
              <w:rPr>
                <w:rFonts w:eastAsiaTheme="minorEastAsia"/>
                <w:b/>
                <w:szCs w:val="21"/>
              </w:rPr>
            </w:pPr>
            <w:r w:rsidRPr="008A34EB">
              <w:rPr>
                <w:rFonts w:eastAsiaTheme="minorEastAsia" w:hint="eastAsia"/>
                <w:b/>
                <w:szCs w:val="21"/>
              </w:rPr>
              <w:t>其他综合</w:t>
            </w:r>
          </w:p>
          <w:p w:rsidR="00586006" w:rsidRPr="008A34EB" w:rsidRDefault="00586006" w:rsidP="00C85658">
            <w:pPr>
              <w:jc w:val="center"/>
              <w:rPr>
                <w:rFonts w:eastAsiaTheme="minorEastAsia"/>
                <w:b/>
                <w:szCs w:val="21"/>
              </w:rPr>
            </w:pPr>
            <w:r w:rsidRPr="008A34EB">
              <w:rPr>
                <w:rFonts w:eastAsiaTheme="minorEastAsia" w:hint="eastAsia"/>
                <w:b/>
                <w:szCs w:val="21"/>
              </w:rPr>
              <w:t>收益（若有</w:t>
            </w:r>
            <w:r w:rsidRPr="008A34EB">
              <w:rPr>
                <w:rFonts w:eastAsiaTheme="minorEastAsia"/>
                <w:b/>
                <w:szCs w:val="21"/>
              </w:rPr>
              <w:t>）</w:t>
            </w:r>
          </w:p>
        </w:tc>
        <w:tc>
          <w:tcPr>
            <w:tcW w:w="2053" w:type="dxa"/>
            <w:vAlign w:val="center"/>
          </w:tcPr>
          <w:p w:rsidR="00586006" w:rsidRPr="008A34EB" w:rsidRDefault="00586006" w:rsidP="00C85658">
            <w:pPr>
              <w:jc w:val="center"/>
              <w:rPr>
                <w:rFonts w:eastAsiaTheme="minorEastAsia"/>
                <w:b/>
                <w:szCs w:val="21"/>
              </w:rPr>
            </w:pPr>
            <w:r w:rsidRPr="008A34EB">
              <w:rPr>
                <w:rFonts w:eastAsiaTheme="minorEastAsia"/>
                <w:b/>
                <w:szCs w:val="21"/>
              </w:rPr>
              <w:t>未分配利润</w:t>
            </w:r>
          </w:p>
        </w:tc>
        <w:tc>
          <w:tcPr>
            <w:tcW w:w="1491" w:type="dxa"/>
            <w:vAlign w:val="center"/>
          </w:tcPr>
          <w:p w:rsidR="00586006" w:rsidRPr="008A34EB" w:rsidRDefault="00DC1A20" w:rsidP="00C85658">
            <w:pPr>
              <w:jc w:val="center"/>
              <w:rPr>
                <w:rFonts w:eastAsiaTheme="minorEastAsia"/>
                <w:b/>
                <w:szCs w:val="21"/>
              </w:rPr>
            </w:pPr>
            <w:r w:rsidRPr="00DC1A20">
              <w:rPr>
                <w:rFonts w:eastAsiaTheme="minorEastAsia" w:hint="eastAsia"/>
                <w:b/>
                <w:szCs w:val="21"/>
              </w:rPr>
              <w:t>净资产合计</w:t>
            </w:r>
          </w:p>
        </w:tc>
      </w:tr>
      <w:tr w:rsidR="00DC1A20" w:rsidRPr="008A34EB" w:rsidTr="00DC1A20">
        <w:tc>
          <w:tcPr>
            <w:tcW w:w="1876" w:type="dxa"/>
          </w:tcPr>
          <w:p w:rsidR="00DC1A20" w:rsidRPr="008A34EB" w:rsidRDefault="00DC1A20" w:rsidP="00DC1A20">
            <w:pPr>
              <w:rPr>
                <w:szCs w:val="21"/>
              </w:rPr>
            </w:pPr>
            <w:r w:rsidRPr="00DC1A20">
              <w:rPr>
                <w:rFonts w:eastAsiaTheme="minorEastAsia" w:hint="eastAsia"/>
                <w:szCs w:val="21"/>
              </w:rPr>
              <w:t>一、上期期末净资产（基金净值）</w:t>
            </w:r>
          </w:p>
        </w:tc>
        <w:tc>
          <w:tcPr>
            <w:tcW w:w="1985" w:type="dxa"/>
            <w:vAlign w:val="center"/>
          </w:tcPr>
          <w:p w:rsidR="00DC1A20" w:rsidRPr="008A34EB" w:rsidRDefault="00DC1A20" w:rsidP="00DC1A20">
            <w:pPr>
              <w:jc w:val="right"/>
              <w:rPr>
                <w:rFonts w:eastAsiaTheme="minorEastAsia"/>
                <w:szCs w:val="21"/>
              </w:rPr>
            </w:pPr>
            <w:r w:rsidRPr="00DC1A20">
              <w:rPr>
                <w:rFonts w:eastAsiaTheme="minorEastAsia"/>
                <w:szCs w:val="21"/>
              </w:rPr>
              <w:t>113,418,229.44</w:t>
            </w:r>
          </w:p>
        </w:tc>
        <w:tc>
          <w:tcPr>
            <w:tcW w:w="1917" w:type="dxa"/>
            <w:vAlign w:val="center"/>
          </w:tcPr>
          <w:p w:rsidR="00DC1A20" w:rsidRPr="008A34EB" w:rsidRDefault="00DC1A20" w:rsidP="00DC1A20">
            <w:pPr>
              <w:jc w:val="right"/>
              <w:rPr>
                <w:rFonts w:eastAsiaTheme="minorEastAsia"/>
                <w:szCs w:val="21"/>
              </w:rPr>
            </w:pPr>
            <w:r w:rsidRPr="00DC1A20">
              <w:rPr>
                <w:rFonts w:eastAsiaTheme="minorEastAsia"/>
                <w:szCs w:val="21"/>
              </w:rPr>
              <w:t>-</w:t>
            </w:r>
          </w:p>
        </w:tc>
        <w:tc>
          <w:tcPr>
            <w:tcW w:w="2053" w:type="dxa"/>
            <w:vAlign w:val="center"/>
          </w:tcPr>
          <w:p w:rsidR="00DC1A20" w:rsidRPr="008A34EB" w:rsidRDefault="00DC1A20" w:rsidP="00DC1A20">
            <w:pPr>
              <w:jc w:val="right"/>
              <w:rPr>
                <w:rFonts w:eastAsiaTheme="minorEastAsia"/>
                <w:szCs w:val="21"/>
              </w:rPr>
            </w:pPr>
            <w:r w:rsidRPr="00DC1A20">
              <w:rPr>
                <w:rFonts w:eastAsiaTheme="minorEastAsia"/>
                <w:szCs w:val="21"/>
              </w:rPr>
              <w:t>-22,962,193.28</w:t>
            </w:r>
          </w:p>
        </w:tc>
        <w:tc>
          <w:tcPr>
            <w:tcW w:w="1491" w:type="dxa"/>
            <w:vAlign w:val="center"/>
          </w:tcPr>
          <w:p w:rsidR="00DC1A20" w:rsidRPr="008A34EB" w:rsidRDefault="00DC1A20" w:rsidP="00DC1A20">
            <w:pPr>
              <w:jc w:val="right"/>
              <w:rPr>
                <w:rFonts w:eastAsiaTheme="minorEastAsia"/>
                <w:szCs w:val="21"/>
              </w:rPr>
            </w:pPr>
            <w:r w:rsidRPr="00DC1A20">
              <w:rPr>
                <w:rFonts w:eastAsiaTheme="minorEastAsia"/>
                <w:szCs w:val="21"/>
              </w:rPr>
              <w:t>90,456,036.16</w:t>
            </w:r>
          </w:p>
        </w:tc>
      </w:tr>
      <w:tr w:rsidR="00DC1A20" w:rsidRPr="008A34EB" w:rsidTr="00DC1A20">
        <w:tc>
          <w:tcPr>
            <w:tcW w:w="1876" w:type="dxa"/>
          </w:tcPr>
          <w:p w:rsidR="00DC1A20" w:rsidRPr="008A34EB" w:rsidRDefault="00DC1A20" w:rsidP="00DC1A20">
            <w:pPr>
              <w:rPr>
                <w:rFonts w:eastAsiaTheme="minorEastAsia"/>
                <w:szCs w:val="21"/>
              </w:rPr>
            </w:pPr>
            <w:r w:rsidRPr="00DC1A20">
              <w:rPr>
                <w:rFonts w:eastAsiaTheme="minorEastAsia" w:hint="eastAsia"/>
                <w:szCs w:val="21"/>
              </w:rPr>
              <w:t>二、本期期初净资产（基金净值）</w:t>
            </w:r>
          </w:p>
        </w:tc>
        <w:tc>
          <w:tcPr>
            <w:tcW w:w="1985" w:type="dxa"/>
            <w:vAlign w:val="center"/>
          </w:tcPr>
          <w:p w:rsidR="00DC1A20" w:rsidRPr="008A34EB" w:rsidRDefault="00DC1A20" w:rsidP="00DC1A20">
            <w:pPr>
              <w:jc w:val="right"/>
              <w:rPr>
                <w:rFonts w:eastAsiaTheme="minorEastAsia"/>
                <w:szCs w:val="21"/>
              </w:rPr>
            </w:pPr>
            <w:r w:rsidRPr="00DC1A20">
              <w:rPr>
                <w:rFonts w:eastAsiaTheme="minorEastAsia"/>
                <w:szCs w:val="21"/>
              </w:rPr>
              <w:t>113,418,229.44</w:t>
            </w:r>
          </w:p>
        </w:tc>
        <w:tc>
          <w:tcPr>
            <w:tcW w:w="1917" w:type="dxa"/>
            <w:vAlign w:val="center"/>
          </w:tcPr>
          <w:p w:rsidR="00DC1A20" w:rsidRPr="008A34EB" w:rsidRDefault="00DC1A20" w:rsidP="00DC1A20">
            <w:pPr>
              <w:jc w:val="right"/>
              <w:rPr>
                <w:rFonts w:eastAsiaTheme="minorEastAsia"/>
                <w:szCs w:val="21"/>
              </w:rPr>
            </w:pPr>
            <w:r w:rsidRPr="00DC1A20">
              <w:rPr>
                <w:rFonts w:eastAsiaTheme="minorEastAsia"/>
                <w:szCs w:val="21"/>
              </w:rPr>
              <w:t>-</w:t>
            </w:r>
          </w:p>
        </w:tc>
        <w:tc>
          <w:tcPr>
            <w:tcW w:w="2053" w:type="dxa"/>
            <w:vAlign w:val="center"/>
          </w:tcPr>
          <w:p w:rsidR="00DC1A20" w:rsidRPr="008A34EB" w:rsidRDefault="00DC1A20" w:rsidP="00DC1A20">
            <w:pPr>
              <w:jc w:val="right"/>
              <w:rPr>
                <w:rFonts w:eastAsiaTheme="minorEastAsia"/>
                <w:szCs w:val="21"/>
              </w:rPr>
            </w:pPr>
            <w:r w:rsidRPr="00DC1A20">
              <w:rPr>
                <w:rFonts w:eastAsiaTheme="minorEastAsia"/>
                <w:szCs w:val="21"/>
              </w:rPr>
              <w:t>-22,962,193.28</w:t>
            </w:r>
          </w:p>
        </w:tc>
        <w:tc>
          <w:tcPr>
            <w:tcW w:w="1491" w:type="dxa"/>
            <w:vAlign w:val="center"/>
          </w:tcPr>
          <w:p w:rsidR="00DC1A20" w:rsidRPr="008A34EB" w:rsidRDefault="00DC1A20" w:rsidP="00DC1A20">
            <w:pPr>
              <w:jc w:val="right"/>
              <w:rPr>
                <w:rFonts w:eastAsiaTheme="minorEastAsia"/>
                <w:szCs w:val="21"/>
              </w:rPr>
            </w:pPr>
            <w:r w:rsidRPr="00DC1A20">
              <w:rPr>
                <w:rFonts w:eastAsiaTheme="minorEastAsia"/>
                <w:szCs w:val="21"/>
              </w:rPr>
              <w:t>90,456,036.16</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三、本期增减变动额（减少以“</w:t>
            </w:r>
            <w:r w:rsidRPr="008A34EB">
              <w:rPr>
                <w:rFonts w:eastAsiaTheme="minorEastAsia" w:hint="eastAsia"/>
                <w:szCs w:val="21"/>
              </w:rPr>
              <w:t>-</w:t>
            </w:r>
            <w:r w:rsidRPr="008A34EB">
              <w:rPr>
                <w:rFonts w:eastAsiaTheme="minorEastAsia" w:hint="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-2,159,110.12</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7,507,394.88</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5,348,284.76</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（一）、综合收益总额</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5,597,112.89</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5,597,112.89</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（二）、</w:t>
            </w:r>
            <w:r w:rsidRPr="008A34EB">
              <w:rPr>
                <w:rFonts w:eastAsiaTheme="minorEastAsia"/>
                <w:szCs w:val="21"/>
              </w:rPr>
              <w:t>本期基金份额交易产生的基金净值变动数（净值减少以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-2,159,110.12</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1,910,281.99</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-248,828.13</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szCs w:val="21"/>
              </w:rPr>
              <w:t>其中：</w:t>
            </w:r>
            <w:r w:rsidRPr="008A34EB">
              <w:rPr>
                <w:rFonts w:eastAsiaTheme="minorEastAsia"/>
                <w:szCs w:val="21"/>
              </w:rPr>
              <w:t>1.</w:t>
            </w:r>
            <w:r w:rsidRPr="008A34EB">
              <w:rPr>
                <w:rFonts w:eastAsiaTheme="minorEastAsia"/>
                <w:szCs w:val="21"/>
              </w:rPr>
              <w:t>基金申购款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100,847,257.48</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-6,447,953.68</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94,399,303.80</w:t>
            </w:r>
          </w:p>
        </w:tc>
      </w:tr>
      <w:tr w:rsidR="00586006" w:rsidRPr="008A34EB" w:rsidTr="00DC1A20">
        <w:tc>
          <w:tcPr>
            <w:tcW w:w="1876" w:type="dxa"/>
          </w:tcPr>
          <w:p w:rsidR="00586006" w:rsidRPr="008A34EB" w:rsidRDefault="00586006" w:rsidP="00C85658">
            <w:pPr>
              <w:ind w:firstLineChars="300" w:firstLine="630"/>
              <w:rPr>
                <w:rFonts w:eastAsiaTheme="minorEastAsia"/>
                <w:szCs w:val="21"/>
              </w:rPr>
            </w:pPr>
            <w:r w:rsidRPr="008A34EB">
              <w:rPr>
                <w:rFonts w:eastAsiaTheme="minorEastAsia"/>
                <w:szCs w:val="21"/>
              </w:rPr>
              <w:t>2.</w:t>
            </w:r>
            <w:r w:rsidRPr="008A34EB">
              <w:rPr>
                <w:rFonts w:eastAsiaTheme="minorEastAsia"/>
                <w:szCs w:val="21"/>
              </w:rPr>
              <w:t>基金</w:t>
            </w:r>
            <w:proofErr w:type="gramStart"/>
            <w:r w:rsidRPr="008A34EB">
              <w:rPr>
                <w:rFonts w:eastAsiaTheme="minorEastAsia"/>
                <w:szCs w:val="21"/>
              </w:rPr>
              <w:t>赎回款</w:t>
            </w:r>
            <w:proofErr w:type="gramEnd"/>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-103,006,367.60</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8,358,235.67</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-94,648,131.93</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（三）</w:t>
            </w:r>
            <w:r w:rsidRPr="008A34EB">
              <w:rPr>
                <w:rFonts w:eastAsiaTheme="minorEastAsia"/>
                <w:szCs w:val="21"/>
              </w:rPr>
              <w:t>、本期向基金份额持有人分配利润产生的基金净值变动（净值减少以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r>
      <w:tr w:rsidR="000A47DB" w:rsidRPr="008A34EB" w:rsidTr="00DC1A20">
        <w:tc>
          <w:tcPr>
            <w:tcW w:w="1876" w:type="dxa"/>
          </w:tcPr>
          <w:p w:rsidR="000A47DB" w:rsidRPr="008A34EB" w:rsidRDefault="000A47DB" w:rsidP="000A47DB">
            <w:pPr>
              <w:rPr>
                <w:szCs w:val="21"/>
              </w:rPr>
            </w:pPr>
            <w:r w:rsidRPr="000A47DB">
              <w:rPr>
                <w:rFonts w:eastAsiaTheme="minorEastAsia" w:hint="eastAsia"/>
                <w:szCs w:val="21"/>
              </w:rPr>
              <w:t>四、本期期末净资产（基金净值）</w:t>
            </w:r>
          </w:p>
        </w:tc>
        <w:tc>
          <w:tcPr>
            <w:tcW w:w="1985" w:type="dxa"/>
            <w:vAlign w:val="center"/>
          </w:tcPr>
          <w:p w:rsidR="000A47DB" w:rsidRPr="008A34EB" w:rsidRDefault="000A47DB" w:rsidP="000A47DB">
            <w:pPr>
              <w:jc w:val="right"/>
              <w:rPr>
                <w:rFonts w:eastAsiaTheme="minorEastAsia"/>
                <w:szCs w:val="21"/>
              </w:rPr>
            </w:pPr>
            <w:r w:rsidRPr="000A47DB">
              <w:rPr>
                <w:rFonts w:eastAsiaTheme="minorEastAsia"/>
                <w:szCs w:val="21"/>
              </w:rPr>
              <w:t>111,259,119.32</w:t>
            </w:r>
          </w:p>
        </w:tc>
        <w:tc>
          <w:tcPr>
            <w:tcW w:w="1917" w:type="dxa"/>
            <w:vAlign w:val="center"/>
          </w:tcPr>
          <w:p w:rsidR="000A47DB" w:rsidRPr="008A34EB" w:rsidRDefault="000A47DB" w:rsidP="000A47DB">
            <w:pPr>
              <w:jc w:val="right"/>
              <w:rPr>
                <w:rFonts w:eastAsiaTheme="minorEastAsia"/>
                <w:szCs w:val="21"/>
              </w:rPr>
            </w:pPr>
            <w:r w:rsidRPr="000A47DB">
              <w:rPr>
                <w:rFonts w:eastAsiaTheme="minorEastAsia"/>
                <w:szCs w:val="21"/>
              </w:rPr>
              <w:t>-</w:t>
            </w:r>
          </w:p>
        </w:tc>
        <w:tc>
          <w:tcPr>
            <w:tcW w:w="2053" w:type="dxa"/>
            <w:vAlign w:val="center"/>
          </w:tcPr>
          <w:p w:rsidR="000A47DB" w:rsidRPr="008A34EB" w:rsidRDefault="000A47DB" w:rsidP="000A47DB">
            <w:pPr>
              <w:jc w:val="right"/>
              <w:rPr>
                <w:rFonts w:eastAsiaTheme="minorEastAsia"/>
                <w:szCs w:val="21"/>
              </w:rPr>
            </w:pPr>
            <w:r w:rsidRPr="000A47DB">
              <w:rPr>
                <w:rFonts w:eastAsiaTheme="minorEastAsia"/>
                <w:szCs w:val="21"/>
              </w:rPr>
              <w:t>-15,454,798.40</w:t>
            </w:r>
          </w:p>
        </w:tc>
        <w:tc>
          <w:tcPr>
            <w:tcW w:w="1491" w:type="dxa"/>
            <w:vAlign w:val="center"/>
          </w:tcPr>
          <w:p w:rsidR="000A47DB" w:rsidRPr="008A34EB" w:rsidRDefault="000A47DB" w:rsidP="000A47DB">
            <w:pPr>
              <w:jc w:val="right"/>
              <w:rPr>
                <w:rFonts w:eastAsiaTheme="minorEastAsia"/>
                <w:szCs w:val="21"/>
              </w:rPr>
            </w:pPr>
            <w:r w:rsidRPr="000A47DB">
              <w:rPr>
                <w:rFonts w:eastAsiaTheme="minorEastAsia"/>
                <w:szCs w:val="21"/>
              </w:rPr>
              <w:t>95,804,320.92</w:t>
            </w:r>
          </w:p>
        </w:tc>
      </w:tr>
    </w:tbl>
    <w:bookmarkEnd w:id="182"/>
    <w:p w:rsidR="0035753E" w:rsidRPr="008A34EB" w:rsidRDefault="0035753E" w:rsidP="004F5A80">
      <w:pPr>
        <w:spacing w:beforeLines="100" w:before="312" w:line="360" w:lineRule="auto"/>
        <w:rPr>
          <w:rFonts w:eastAsiaTheme="minorEastAsia"/>
          <w:szCs w:val="21"/>
        </w:rPr>
      </w:pPr>
      <w:r w:rsidRPr="008A34EB">
        <w:rPr>
          <w:rFonts w:eastAsiaTheme="minorEastAsia"/>
          <w:szCs w:val="21"/>
        </w:rPr>
        <w:t>报表附注为财务报表的组成部分。</w:t>
      </w:r>
    </w:p>
    <w:p w:rsidR="0035753E" w:rsidRPr="008A34EB" w:rsidRDefault="0035753E" w:rsidP="00316012">
      <w:pPr>
        <w:spacing w:line="360" w:lineRule="auto"/>
        <w:rPr>
          <w:rFonts w:eastAsiaTheme="minorEastAsia"/>
          <w:szCs w:val="21"/>
        </w:rPr>
      </w:pPr>
      <w:r w:rsidRPr="008A34EB">
        <w:rPr>
          <w:rFonts w:eastAsiaTheme="minorEastAsia"/>
          <w:szCs w:val="21"/>
        </w:rPr>
        <w:t>本报告</w:t>
      </w:r>
      <w:r w:rsidRPr="008A34EB">
        <w:rPr>
          <w:rFonts w:eastAsiaTheme="minorEastAsia"/>
          <w:szCs w:val="21"/>
        </w:rPr>
        <w:t>6.1</w:t>
      </w:r>
      <w:r w:rsidRPr="008A34EB">
        <w:rPr>
          <w:rFonts w:eastAsiaTheme="minorEastAsia"/>
          <w:szCs w:val="21"/>
        </w:rPr>
        <w:t>至</w:t>
      </w:r>
      <w:r w:rsidRPr="008A34EB">
        <w:rPr>
          <w:rFonts w:eastAsiaTheme="minorEastAsia"/>
          <w:szCs w:val="21"/>
        </w:rPr>
        <w:t>6.4</w:t>
      </w:r>
      <w:r w:rsidRPr="008A34EB">
        <w:rPr>
          <w:rFonts w:eastAsiaTheme="minorEastAsia"/>
          <w:szCs w:val="21"/>
        </w:rPr>
        <w:t>，财务报表由下列负责人签署：</w:t>
      </w:r>
    </w:p>
    <w:p w:rsidR="008A5A5D" w:rsidRPr="008A34EB" w:rsidRDefault="00787FF8" w:rsidP="00862636">
      <w:pPr>
        <w:spacing w:line="360" w:lineRule="auto"/>
        <w:rPr>
          <w:rFonts w:eastAsiaTheme="minorEastAsia"/>
          <w:szCs w:val="21"/>
        </w:rPr>
      </w:pPr>
      <w:r w:rsidRPr="008A34EB">
        <w:rPr>
          <w:rFonts w:eastAsiaTheme="minorEastAsia"/>
          <w:szCs w:val="21"/>
        </w:rPr>
        <w:t>基金管理人</w:t>
      </w:r>
      <w:r w:rsidR="0035753E" w:rsidRPr="008A34EB">
        <w:rPr>
          <w:rFonts w:eastAsiaTheme="minorEastAsia"/>
          <w:szCs w:val="21"/>
        </w:rPr>
        <w:t>负责人：王琼慧，主管会计工作负责人：王敏，会计机构负责人：俞文涵</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83" w:name="_Toc225498271"/>
      <w:bookmarkStart w:id="184" w:name="_Toc352255994"/>
      <w:bookmarkStart w:id="185" w:name="_Toc352256062"/>
      <w:bookmarkStart w:id="186" w:name="_Toc352331240"/>
      <w:bookmarkStart w:id="187" w:name="_Toc390164819"/>
      <w:bookmarkStart w:id="188" w:name="_Toc143614548"/>
      <w:r w:rsidRPr="008A34EB">
        <w:rPr>
          <w:rFonts w:ascii="Times New Roman" w:eastAsiaTheme="minorEastAsia" w:hAnsi="Times New Roman"/>
          <w:kern w:val="0"/>
          <w:sz w:val="21"/>
          <w:szCs w:val="21"/>
        </w:rPr>
        <w:lastRenderedPageBreak/>
        <w:t xml:space="preserve">6.4 </w:t>
      </w:r>
      <w:r w:rsidRPr="008A34EB">
        <w:rPr>
          <w:rFonts w:ascii="Times New Roman" w:eastAsiaTheme="minorEastAsia" w:hAnsi="Times New Roman"/>
          <w:kern w:val="0"/>
          <w:sz w:val="21"/>
          <w:szCs w:val="21"/>
        </w:rPr>
        <w:t>报表附注</w:t>
      </w:r>
      <w:bookmarkEnd w:id="183"/>
      <w:bookmarkEnd w:id="184"/>
      <w:bookmarkEnd w:id="185"/>
      <w:bookmarkEnd w:id="186"/>
      <w:bookmarkEnd w:id="187"/>
      <w:bookmarkEnd w:id="188"/>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w:t>
      </w:r>
      <w:r w:rsidR="004F3E31" w:rsidRPr="008A34EB">
        <w:rPr>
          <w:rFonts w:eastAsiaTheme="minorEastAsia"/>
          <w:b/>
          <w:bCs/>
          <w:kern w:val="0"/>
          <w:szCs w:val="21"/>
        </w:rPr>
        <w:t xml:space="preserve"> </w:t>
      </w:r>
      <w:r w:rsidRPr="008A34EB">
        <w:rPr>
          <w:rFonts w:eastAsiaTheme="minorEastAsia"/>
          <w:b/>
          <w:kern w:val="0"/>
          <w:szCs w:val="21"/>
        </w:rPr>
        <w:t>基金基本情况</w:t>
      </w: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摩根全球天然资源混合型证券投资基金</w:t>
      </w:r>
      <w:r>
        <w:rPr>
          <w:rFonts w:eastAsiaTheme="minorEastAsia"/>
          <w:kern w:val="0"/>
          <w:szCs w:val="21"/>
        </w:rPr>
        <w:t>(QDII)(</w:t>
      </w:r>
      <w:r>
        <w:rPr>
          <w:rFonts w:eastAsiaTheme="minorEastAsia"/>
          <w:kern w:val="0"/>
          <w:szCs w:val="21"/>
        </w:rPr>
        <w:t>原名为上投摩根全球天然资源混合型证券投资基金，以下简称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 xml:space="preserve">”) </w:t>
      </w:r>
      <w:r>
        <w:rPr>
          <w:rFonts w:eastAsiaTheme="minorEastAsia"/>
          <w:kern w:val="0"/>
          <w:szCs w:val="21"/>
        </w:rPr>
        <w:t>证监许可</w:t>
      </w:r>
      <w:r>
        <w:rPr>
          <w:rFonts w:eastAsiaTheme="minorEastAsia"/>
          <w:kern w:val="0"/>
          <w:szCs w:val="21"/>
        </w:rPr>
        <w:t>[2011]1599</w:t>
      </w:r>
      <w:r>
        <w:rPr>
          <w:rFonts w:eastAsiaTheme="minorEastAsia"/>
          <w:kern w:val="0"/>
          <w:szCs w:val="21"/>
        </w:rPr>
        <w:t>号《关于核准上投摩根全球天然资源股票型证券投资基金募集的批复》核准，由摩根基金管理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原上投摩根基金管理有限公司，已于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10</w:t>
      </w:r>
      <w:r>
        <w:rPr>
          <w:rFonts w:eastAsiaTheme="minorEastAsia"/>
          <w:kern w:val="0"/>
          <w:szCs w:val="21"/>
        </w:rPr>
        <w:t>日办理完成工商变更登记</w:t>
      </w:r>
      <w:r>
        <w:rPr>
          <w:rFonts w:eastAsiaTheme="minorEastAsia"/>
          <w:kern w:val="0"/>
          <w:szCs w:val="21"/>
        </w:rPr>
        <w:t>)</w:t>
      </w:r>
      <w:r>
        <w:rPr>
          <w:rFonts w:eastAsiaTheme="minorEastAsia"/>
          <w:kern w:val="0"/>
          <w:szCs w:val="21"/>
        </w:rPr>
        <w:t>依照《中华人民共和国证券投资基金法》、《合格境内机构投资者境外证券投资管理试行办法》和《上投摩根全球天然资源股票型证券投资基金基金合同》负责公开募集。本基金为契约型开放式，存续期限不定，首次设立募集不包括认购资金利息共募集人民币</w:t>
      </w:r>
      <w:r>
        <w:rPr>
          <w:rFonts w:eastAsiaTheme="minorEastAsia"/>
          <w:kern w:val="0"/>
          <w:szCs w:val="21"/>
        </w:rPr>
        <w:t>413,075,067.63</w:t>
      </w:r>
      <w:r>
        <w:rPr>
          <w:rFonts w:eastAsiaTheme="minorEastAsia"/>
          <w:kern w:val="0"/>
          <w:szCs w:val="21"/>
        </w:rPr>
        <w:t>元，业经普华永道中天会计师事务所有限公司普华永道</w:t>
      </w:r>
      <w:proofErr w:type="gramStart"/>
      <w:r>
        <w:rPr>
          <w:rFonts w:eastAsiaTheme="minorEastAsia"/>
          <w:kern w:val="0"/>
          <w:szCs w:val="21"/>
        </w:rPr>
        <w:t>中天验字</w:t>
      </w:r>
      <w:proofErr w:type="gramEnd"/>
      <w:r>
        <w:rPr>
          <w:rFonts w:eastAsiaTheme="minorEastAsia"/>
          <w:kern w:val="0"/>
          <w:szCs w:val="21"/>
        </w:rPr>
        <w:t>(2012)</w:t>
      </w:r>
      <w:r>
        <w:rPr>
          <w:rFonts w:eastAsiaTheme="minorEastAsia"/>
          <w:kern w:val="0"/>
          <w:szCs w:val="21"/>
        </w:rPr>
        <w:t>第</w:t>
      </w:r>
      <w:r>
        <w:rPr>
          <w:rFonts w:eastAsiaTheme="minorEastAsia"/>
          <w:kern w:val="0"/>
          <w:szCs w:val="21"/>
        </w:rPr>
        <w:t>095</w:t>
      </w:r>
      <w:r>
        <w:rPr>
          <w:rFonts w:eastAsiaTheme="minorEastAsia"/>
          <w:kern w:val="0"/>
          <w:szCs w:val="21"/>
        </w:rPr>
        <w:t>号验资报告予以验证。经向中国证监会备案，《上投摩根全球天然资源股票型证券投资基金基金合同》于</w:t>
      </w:r>
      <w:r>
        <w:rPr>
          <w:rFonts w:eastAsiaTheme="minorEastAsia"/>
          <w:kern w:val="0"/>
          <w:szCs w:val="21"/>
        </w:rPr>
        <w:t>2012</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26</w:t>
      </w:r>
      <w:r>
        <w:rPr>
          <w:rFonts w:eastAsiaTheme="minorEastAsia"/>
          <w:kern w:val="0"/>
          <w:szCs w:val="21"/>
        </w:rPr>
        <w:t>日正式生效，基金合同生效日的基金份额总额为</w:t>
      </w:r>
      <w:r>
        <w:rPr>
          <w:rFonts w:eastAsiaTheme="minorEastAsia"/>
          <w:kern w:val="0"/>
          <w:szCs w:val="21"/>
        </w:rPr>
        <w:t>413,194,672.17</w:t>
      </w:r>
      <w:r>
        <w:rPr>
          <w:rFonts w:eastAsiaTheme="minorEastAsia"/>
          <w:kern w:val="0"/>
          <w:szCs w:val="21"/>
        </w:rPr>
        <w:t>份基金份额，其中认购资金利息折合</w:t>
      </w:r>
      <w:r>
        <w:rPr>
          <w:rFonts w:eastAsiaTheme="minorEastAsia"/>
          <w:kern w:val="0"/>
          <w:szCs w:val="21"/>
        </w:rPr>
        <w:t>119,604.54</w:t>
      </w:r>
      <w:r>
        <w:rPr>
          <w:rFonts w:eastAsiaTheme="minorEastAsia"/>
          <w:kern w:val="0"/>
          <w:szCs w:val="21"/>
        </w:rPr>
        <w:t>份基金份额。本基金的基金管理人为摩根基金管理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有限公司，基金托管人为中国银行股份有限公司，境外资产托管人为中国银行</w:t>
      </w:r>
      <w:r>
        <w:rPr>
          <w:rFonts w:eastAsiaTheme="minorEastAsia"/>
          <w:kern w:val="0"/>
          <w:szCs w:val="21"/>
        </w:rPr>
        <w:t>(</w:t>
      </w:r>
      <w:r>
        <w:rPr>
          <w:rFonts w:eastAsiaTheme="minorEastAsia"/>
          <w:kern w:val="0"/>
          <w:szCs w:val="21"/>
        </w:rPr>
        <w:t>香港</w:t>
      </w:r>
      <w:r>
        <w:rPr>
          <w:rFonts w:eastAsiaTheme="minorEastAsia"/>
          <w:kern w:val="0"/>
          <w:szCs w:val="21"/>
        </w:rPr>
        <w:t>)</w:t>
      </w:r>
      <w:r>
        <w:rPr>
          <w:rFonts w:eastAsiaTheme="minorEastAsia"/>
          <w:kern w:val="0"/>
          <w:szCs w:val="21"/>
        </w:rPr>
        <w:t>有限公司，境外投资顾问为摩根资产管理</w:t>
      </w:r>
      <w:r>
        <w:rPr>
          <w:rFonts w:eastAsiaTheme="minorEastAsia"/>
          <w:kern w:val="0"/>
          <w:szCs w:val="21"/>
        </w:rPr>
        <w:t>(</w:t>
      </w:r>
      <w:r>
        <w:rPr>
          <w:rFonts w:eastAsiaTheme="minorEastAsia"/>
          <w:kern w:val="0"/>
          <w:szCs w:val="21"/>
        </w:rPr>
        <w:t>英国</w:t>
      </w:r>
      <w:r>
        <w:rPr>
          <w:rFonts w:eastAsiaTheme="minorEastAsia"/>
          <w:kern w:val="0"/>
          <w:szCs w:val="21"/>
        </w:rPr>
        <w:t>)</w:t>
      </w:r>
      <w:r>
        <w:rPr>
          <w:rFonts w:eastAsiaTheme="minorEastAsia"/>
          <w:kern w:val="0"/>
          <w:szCs w:val="21"/>
        </w:rPr>
        <w:t>有限公司。</w:t>
      </w:r>
    </w:p>
    <w:p w:rsidR="00A624D2" w:rsidRDefault="00A624D2">
      <w:pPr>
        <w:tabs>
          <w:tab w:val="left" w:pos="426"/>
        </w:tabs>
        <w:spacing w:line="360" w:lineRule="auto"/>
        <w:ind w:firstLineChars="200" w:firstLine="420"/>
        <w:rPr>
          <w:rFonts w:eastAsiaTheme="minorEastAsia"/>
          <w:kern w:val="0"/>
          <w:szCs w:val="21"/>
        </w:rPr>
      </w:pP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根据</w:t>
      </w:r>
      <w:r>
        <w:rPr>
          <w:rFonts w:eastAsiaTheme="minorEastAsia"/>
          <w:kern w:val="0"/>
          <w:szCs w:val="21"/>
        </w:rPr>
        <w:t>2014</w:t>
      </w:r>
      <w:r>
        <w:rPr>
          <w:rFonts w:eastAsiaTheme="minorEastAsia"/>
          <w:kern w:val="0"/>
          <w:szCs w:val="21"/>
        </w:rPr>
        <w:t>年中国证监会令第</w:t>
      </w:r>
      <w:r>
        <w:rPr>
          <w:rFonts w:eastAsiaTheme="minorEastAsia"/>
          <w:kern w:val="0"/>
          <w:szCs w:val="21"/>
        </w:rPr>
        <w:t>104</w:t>
      </w:r>
      <w:r>
        <w:rPr>
          <w:rFonts w:eastAsiaTheme="minorEastAsia"/>
          <w:kern w:val="0"/>
          <w:szCs w:val="21"/>
        </w:rPr>
        <w:t>号《公开募集证券投资基金运作管理办法》，上投摩根全球天然资源股票型证券投资基金于</w:t>
      </w:r>
      <w:r>
        <w:rPr>
          <w:rFonts w:eastAsiaTheme="minorEastAsia"/>
          <w:kern w:val="0"/>
          <w:szCs w:val="21"/>
        </w:rPr>
        <w:t>2015</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21</w:t>
      </w:r>
      <w:r>
        <w:rPr>
          <w:rFonts w:eastAsiaTheme="minorEastAsia"/>
          <w:kern w:val="0"/>
          <w:szCs w:val="21"/>
        </w:rPr>
        <w:t>日公告后更名为上投摩根全球天然资源混合型证券投资基金。</w:t>
      </w:r>
    </w:p>
    <w:p w:rsidR="00A624D2" w:rsidRDefault="00A624D2">
      <w:pPr>
        <w:tabs>
          <w:tab w:val="left" w:pos="426"/>
        </w:tabs>
        <w:spacing w:line="360" w:lineRule="auto"/>
        <w:ind w:firstLineChars="200" w:firstLine="420"/>
        <w:rPr>
          <w:rFonts w:eastAsiaTheme="minorEastAsia"/>
          <w:kern w:val="0"/>
          <w:szCs w:val="21"/>
        </w:rPr>
      </w:pP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12</w:t>
      </w:r>
      <w:r>
        <w:rPr>
          <w:rFonts w:eastAsiaTheme="minorEastAsia"/>
          <w:kern w:val="0"/>
          <w:szCs w:val="21"/>
        </w:rPr>
        <w:t>日发布的《关于公司法定名称变更的公告》，本基金管理人的中文法定名称由</w:t>
      </w:r>
      <w:r>
        <w:rPr>
          <w:rFonts w:eastAsiaTheme="minorEastAsia"/>
          <w:kern w:val="0"/>
          <w:szCs w:val="21"/>
        </w:rPr>
        <w:t>“</w:t>
      </w:r>
      <w:r>
        <w:rPr>
          <w:rFonts w:eastAsiaTheme="minorEastAsia"/>
          <w:kern w:val="0"/>
          <w:szCs w:val="21"/>
        </w:rPr>
        <w:t>上投摩根基金管理有限公司</w:t>
      </w:r>
      <w:r>
        <w:rPr>
          <w:rFonts w:eastAsiaTheme="minorEastAsia"/>
          <w:kern w:val="0"/>
          <w:szCs w:val="21"/>
        </w:rPr>
        <w:t>”</w:t>
      </w:r>
      <w:r>
        <w:rPr>
          <w:rFonts w:eastAsiaTheme="minorEastAsia"/>
          <w:kern w:val="0"/>
          <w:szCs w:val="21"/>
        </w:rPr>
        <w:t>变更为</w:t>
      </w:r>
      <w:r>
        <w:rPr>
          <w:rFonts w:eastAsiaTheme="minorEastAsia"/>
          <w:kern w:val="0"/>
          <w:szCs w:val="21"/>
        </w:rPr>
        <w:t>“</w:t>
      </w:r>
      <w:r>
        <w:rPr>
          <w:rFonts w:eastAsiaTheme="minorEastAsia"/>
          <w:kern w:val="0"/>
          <w:szCs w:val="21"/>
        </w:rPr>
        <w:t>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。根据同一天发布的《摩根基金管理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有限公司关于旗下基金更名事宜的公告》，上投摩根全球天然资源混合型证券投资基金自该日起更名为摩根全球天然资源混合型证券投资基金</w:t>
      </w:r>
      <w:r>
        <w:rPr>
          <w:rFonts w:eastAsiaTheme="minorEastAsia"/>
          <w:kern w:val="0"/>
          <w:szCs w:val="21"/>
        </w:rPr>
        <w:t>(QDII)</w:t>
      </w:r>
      <w:r>
        <w:rPr>
          <w:rFonts w:eastAsiaTheme="minorEastAsia"/>
          <w:kern w:val="0"/>
          <w:szCs w:val="21"/>
        </w:rPr>
        <w:t>。</w:t>
      </w:r>
    </w:p>
    <w:p w:rsidR="00A624D2" w:rsidRDefault="00A624D2">
      <w:pPr>
        <w:tabs>
          <w:tab w:val="left" w:pos="426"/>
        </w:tabs>
        <w:spacing w:line="360" w:lineRule="auto"/>
        <w:ind w:firstLineChars="200" w:firstLine="420"/>
        <w:rPr>
          <w:rFonts w:eastAsiaTheme="minorEastAsia"/>
          <w:kern w:val="0"/>
          <w:szCs w:val="21"/>
        </w:rPr>
      </w:pP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根据《中华人民共和国证券投资基金法》和《摩根全球天然资源混合型证券投资基金</w:t>
      </w:r>
      <w:r>
        <w:rPr>
          <w:rFonts w:eastAsiaTheme="minorEastAsia"/>
          <w:kern w:val="0"/>
          <w:szCs w:val="21"/>
        </w:rPr>
        <w:t>(QDII)</w:t>
      </w:r>
      <w:r>
        <w:rPr>
          <w:rFonts w:eastAsiaTheme="minorEastAsia"/>
          <w:kern w:val="0"/>
          <w:szCs w:val="21"/>
        </w:rPr>
        <w:t>基金合同》的有关规定，本基金主要投资于全球多元化的股票组合，本基金股票及其它权益类资产中将有不低于</w:t>
      </w:r>
      <w:r>
        <w:rPr>
          <w:rFonts w:eastAsiaTheme="minorEastAsia"/>
          <w:kern w:val="0"/>
          <w:szCs w:val="21"/>
        </w:rPr>
        <w:t>80%</w:t>
      </w:r>
      <w:r>
        <w:rPr>
          <w:rFonts w:eastAsiaTheme="minorEastAsia"/>
          <w:kern w:val="0"/>
          <w:szCs w:val="21"/>
        </w:rPr>
        <w:t>的部分投资于全球天然资源领域内从事天然资源的勘探、开发、生产及销售，或是向天然资源行业提供服务的上市公司，主要包括三大行业：</w:t>
      </w:r>
      <w:r>
        <w:rPr>
          <w:rFonts w:eastAsiaTheme="minorEastAsia"/>
          <w:kern w:val="0"/>
          <w:szCs w:val="21"/>
        </w:rPr>
        <w:t xml:space="preserve">(1) </w:t>
      </w:r>
      <w:r>
        <w:rPr>
          <w:rFonts w:eastAsiaTheme="minorEastAsia"/>
          <w:kern w:val="0"/>
          <w:szCs w:val="21"/>
        </w:rPr>
        <w:t>能源，如石油和天然气的开采、加工、销售及运输等；能源设备及服务；</w:t>
      </w:r>
      <w:r>
        <w:rPr>
          <w:rFonts w:eastAsiaTheme="minorEastAsia"/>
          <w:kern w:val="0"/>
          <w:szCs w:val="21"/>
        </w:rPr>
        <w:t xml:space="preserve">(2) </w:t>
      </w:r>
      <w:r>
        <w:rPr>
          <w:rFonts w:eastAsiaTheme="minorEastAsia"/>
          <w:kern w:val="0"/>
          <w:szCs w:val="21"/>
        </w:rPr>
        <w:t>基本金属和矿石，如铜、铝等基本金属的采矿与加工生产；</w:t>
      </w:r>
      <w:r>
        <w:rPr>
          <w:rFonts w:eastAsiaTheme="minorEastAsia"/>
          <w:kern w:val="0"/>
          <w:szCs w:val="21"/>
        </w:rPr>
        <w:t xml:space="preserve">(3) </w:t>
      </w:r>
      <w:r>
        <w:rPr>
          <w:rFonts w:eastAsiaTheme="minorEastAsia"/>
          <w:kern w:val="0"/>
          <w:szCs w:val="21"/>
        </w:rPr>
        <w:t>贵金属，如黄金、铂等。所投资的股票在</w:t>
      </w:r>
      <w:r>
        <w:rPr>
          <w:rFonts w:eastAsiaTheme="minorEastAsia"/>
          <w:kern w:val="0"/>
          <w:szCs w:val="21"/>
        </w:rPr>
        <w:t>GICS</w:t>
      </w:r>
      <w:r>
        <w:rPr>
          <w:rFonts w:eastAsiaTheme="minorEastAsia"/>
          <w:kern w:val="0"/>
          <w:szCs w:val="21"/>
        </w:rPr>
        <w:t>行业分类标准中分类为：能源和原材料。如法律法</w:t>
      </w:r>
      <w:r>
        <w:rPr>
          <w:rFonts w:eastAsiaTheme="minorEastAsia"/>
          <w:kern w:val="0"/>
          <w:szCs w:val="21"/>
        </w:rPr>
        <w:lastRenderedPageBreak/>
        <w:t>规或监管机构以后允许本基金投资的其他品种，基金管理人在履行适当程序后，可以将其纳入投资范围。本基金投资组合中股票及其它权益类证券市值占基金资产的</w:t>
      </w:r>
      <w:r>
        <w:rPr>
          <w:rFonts w:eastAsiaTheme="minorEastAsia"/>
          <w:kern w:val="0"/>
          <w:szCs w:val="21"/>
        </w:rPr>
        <w:t>60%-95%</w:t>
      </w:r>
      <w:r>
        <w:rPr>
          <w:rFonts w:eastAsiaTheme="minorEastAsia"/>
          <w:kern w:val="0"/>
          <w:szCs w:val="21"/>
        </w:rPr>
        <w:t>，现金、债券及中国证监会允许投资的其它金融工具市值占基金资产的</w:t>
      </w:r>
      <w:r>
        <w:rPr>
          <w:rFonts w:eastAsiaTheme="minorEastAsia"/>
          <w:kern w:val="0"/>
          <w:szCs w:val="21"/>
        </w:rPr>
        <w:t>5%-40%</w:t>
      </w:r>
      <w:r>
        <w:rPr>
          <w:rFonts w:eastAsiaTheme="minorEastAsia"/>
          <w:kern w:val="0"/>
          <w:szCs w:val="21"/>
        </w:rPr>
        <w:t>，并保持不低于基金资产净值</w:t>
      </w:r>
      <w:r>
        <w:rPr>
          <w:rFonts w:eastAsiaTheme="minorEastAsia"/>
          <w:kern w:val="0"/>
          <w:szCs w:val="21"/>
        </w:rPr>
        <w:t>5%</w:t>
      </w:r>
      <w:r>
        <w:rPr>
          <w:rFonts w:eastAsiaTheme="minorEastAsia"/>
          <w:kern w:val="0"/>
          <w:szCs w:val="21"/>
        </w:rPr>
        <w:t>的现金或到期日在一年以内的政府债券，其中现金类资产不包括结算备付金、存出保证金、应收申购款等。股票及其他权益类证券包括中国证监会允许投资的普通股、优先股、存托凭证、公募股票基金等。现金、债券及中国证监会允许投资的其它金融工具包括银行存款、可转让存单、回购协议、短期政府债券等货币市场工具；政府债券、公司债券、可转换债券、债券基金、货币基金等及经中国证监会认可的国际金融组织发行的证券；中国证监会认可的境外交易所上市交易的金融衍生产品等。本基金的业绩比较基准为：欧洲货币矿产、黄金及能源指数（</w:t>
      </w:r>
      <w:r>
        <w:rPr>
          <w:rFonts w:eastAsiaTheme="minorEastAsia"/>
          <w:kern w:val="0"/>
          <w:szCs w:val="21"/>
        </w:rPr>
        <w:t>Euromoney Mining,Gold&amp;Energy Index</w:t>
      </w:r>
      <w:r>
        <w:rPr>
          <w:rFonts w:eastAsiaTheme="minorEastAsia"/>
          <w:kern w:val="0"/>
          <w:szCs w:val="21"/>
        </w:rPr>
        <w:t>）。</w:t>
      </w:r>
    </w:p>
    <w:p w:rsidR="00A624D2" w:rsidRDefault="00A624D2">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本财务报表由本基金的基金管理人摩根基金管理</w:t>
      </w:r>
      <w:r w:rsidRPr="008A34EB">
        <w:rPr>
          <w:rFonts w:eastAsiaTheme="minorEastAsia"/>
          <w:kern w:val="0"/>
          <w:szCs w:val="21"/>
        </w:rPr>
        <w:t>(</w:t>
      </w:r>
      <w:r w:rsidRPr="008A34EB">
        <w:rPr>
          <w:rFonts w:eastAsiaTheme="minorEastAsia"/>
          <w:kern w:val="0"/>
          <w:szCs w:val="21"/>
        </w:rPr>
        <w:t>中国</w:t>
      </w:r>
      <w:r w:rsidRPr="008A34EB">
        <w:rPr>
          <w:rFonts w:eastAsiaTheme="minorEastAsia"/>
          <w:kern w:val="0"/>
          <w:szCs w:val="21"/>
        </w:rPr>
        <w:t>)</w:t>
      </w:r>
      <w:r w:rsidRPr="008A34EB">
        <w:rPr>
          <w:rFonts w:eastAsiaTheme="minorEastAsia"/>
          <w:kern w:val="0"/>
          <w:szCs w:val="21"/>
        </w:rPr>
        <w:t>有限公司于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8</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日批准报出。</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6.4.2</w:t>
      </w:r>
      <w:r w:rsidR="004F3E31" w:rsidRPr="008A34EB">
        <w:rPr>
          <w:rFonts w:eastAsiaTheme="minorEastAsia"/>
          <w:b/>
          <w:bCs/>
          <w:kern w:val="0"/>
          <w:szCs w:val="21"/>
        </w:rPr>
        <w:t xml:space="preserve"> </w:t>
      </w:r>
      <w:r w:rsidRPr="008A34EB">
        <w:rPr>
          <w:rFonts w:eastAsiaTheme="minorEastAsia"/>
          <w:b/>
          <w:kern w:val="0"/>
          <w:szCs w:val="21"/>
        </w:rPr>
        <w:t>会计报表的编制基础</w:t>
      </w: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日及以后期间颁布的《企业会计准则－基本准则》、各项具体会计准则、《资产管理产品相关会计处理规定》及其他相关规定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颁布的《证券投资基金会计核算业务指引》、《摩根全球天然资源混合型证券投资基金</w:t>
      </w:r>
      <w:r>
        <w:rPr>
          <w:rFonts w:eastAsiaTheme="minorEastAsia"/>
          <w:kern w:val="0"/>
          <w:szCs w:val="21"/>
        </w:rPr>
        <w:t>(QDII)</w:t>
      </w:r>
      <w:r>
        <w:rPr>
          <w:rFonts w:eastAsiaTheme="minorEastAsia"/>
          <w:kern w:val="0"/>
          <w:szCs w:val="21"/>
        </w:rPr>
        <w:t>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A624D2" w:rsidRDefault="00A624D2">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本财务报表以持续经营为基础编制。</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6.4.3</w:t>
      </w:r>
      <w:r w:rsidR="004F3E31" w:rsidRPr="008A34EB">
        <w:rPr>
          <w:rFonts w:eastAsiaTheme="minorEastAsia"/>
          <w:b/>
          <w:bCs/>
          <w:kern w:val="0"/>
          <w:szCs w:val="21"/>
        </w:rPr>
        <w:t xml:space="preserve"> </w:t>
      </w:r>
      <w:r w:rsidRPr="008A34EB">
        <w:rPr>
          <w:rFonts w:eastAsiaTheme="minorEastAsia"/>
          <w:b/>
          <w:kern w:val="0"/>
          <w:szCs w:val="21"/>
        </w:rPr>
        <w:t>遵循企业会计准则及其他有关规定的声明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w:t>
      </w:r>
      <w:r w:rsidRPr="008A34EB">
        <w:rPr>
          <w:rFonts w:eastAsiaTheme="minorEastAsia"/>
          <w:kern w:val="0"/>
          <w:szCs w:val="21"/>
        </w:rPr>
        <w:t>2023</w:t>
      </w:r>
      <w:r w:rsidRPr="008A34EB">
        <w:rPr>
          <w:rFonts w:eastAsiaTheme="minorEastAsia"/>
          <w:kern w:val="0"/>
          <w:szCs w:val="21"/>
        </w:rPr>
        <w:t>年上半年度财务报表符合企业会计准则的要求，真实、完整地反映了本基金</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日的财务状况以及</w:t>
      </w:r>
      <w:r w:rsidRPr="008A34EB">
        <w:rPr>
          <w:rFonts w:eastAsiaTheme="minorEastAsia"/>
          <w:kern w:val="0"/>
          <w:szCs w:val="21"/>
        </w:rPr>
        <w:t>2023</w:t>
      </w:r>
      <w:r w:rsidRPr="008A34EB">
        <w:rPr>
          <w:rFonts w:eastAsiaTheme="minorEastAsia"/>
          <w:kern w:val="0"/>
          <w:szCs w:val="21"/>
        </w:rPr>
        <w:t>年上半年度的经营成果和净资产变动情况等有关信息。</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6.4.4</w:t>
      </w:r>
      <w:r w:rsidR="004F3E31" w:rsidRPr="008A34EB">
        <w:rPr>
          <w:rFonts w:eastAsiaTheme="minorEastAsia"/>
          <w:b/>
          <w:bCs/>
          <w:kern w:val="0"/>
          <w:szCs w:val="21"/>
        </w:rPr>
        <w:t xml:space="preserve"> </w:t>
      </w:r>
      <w:r w:rsidR="004F3E31" w:rsidRPr="008A34EB">
        <w:rPr>
          <w:rFonts w:eastAsiaTheme="minorEastAsia"/>
          <w:b/>
          <w:kern w:val="0"/>
          <w:szCs w:val="21"/>
        </w:rPr>
        <w:t>本报告期所采用的会计政策、会计估计与最近一期年</w:t>
      </w:r>
      <w:proofErr w:type="gramStart"/>
      <w:r w:rsidR="004F3E31" w:rsidRPr="008A34EB">
        <w:rPr>
          <w:rFonts w:eastAsiaTheme="minorEastAsia"/>
          <w:b/>
          <w:kern w:val="0"/>
          <w:szCs w:val="21"/>
        </w:rPr>
        <w:t>度报告</w:t>
      </w:r>
      <w:proofErr w:type="gramEnd"/>
      <w:r w:rsidR="004F3E31" w:rsidRPr="008A34EB">
        <w:rPr>
          <w:rFonts w:eastAsiaTheme="minorEastAsia"/>
          <w:b/>
          <w:kern w:val="0"/>
          <w:szCs w:val="21"/>
        </w:rPr>
        <w:t>相一致的说明</w:t>
      </w:r>
    </w:p>
    <w:p w:rsidR="006E59EA"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本基金本报告期会计报表所采用的会计政策、会计估计与最近一期年度会计报告相一致。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w:t>
      </w:r>
      <w:r w:rsidRPr="008A34EB">
        <w:rPr>
          <w:rFonts w:eastAsiaTheme="minorEastAsia"/>
          <w:b/>
          <w:kern w:val="0"/>
          <w:szCs w:val="21"/>
        </w:rPr>
        <w:t>会计政策和会计估计变更以及差错更正的说明</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6.4.5.1</w:t>
      </w:r>
      <w:r w:rsidRPr="008A34EB">
        <w:rPr>
          <w:rFonts w:eastAsiaTheme="minorEastAsia"/>
          <w:b/>
          <w:kern w:val="0"/>
          <w:szCs w:val="21"/>
        </w:rPr>
        <w:t xml:space="preserve"> </w:t>
      </w:r>
      <w:r w:rsidRPr="008A34EB">
        <w:rPr>
          <w:rFonts w:eastAsiaTheme="minorEastAsia"/>
          <w:b/>
          <w:kern w:val="0"/>
          <w:szCs w:val="21"/>
        </w:rPr>
        <w:t>会计政策变更的说明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lastRenderedPageBreak/>
        <w:t>本基金本报告期未发生会计政策变更。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6.4.5.2</w:t>
      </w:r>
      <w:r w:rsidRPr="008A34EB">
        <w:rPr>
          <w:rFonts w:eastAsiaTheme="minorEastAsia"/>
          <w:b/>
          <w:kern w:val="0"/>
          <w:szCs w:val="21"/>
        </w:rPr>
        <w:t xml:space="preserve"> </w:t>
      </w:r>
      <w:r w:rsidRPr="008A34EB">
        <w:rPr>
          <w:rFonts w:eastAsiaTheme="minorEastAsia"/>
          <w:b/>
          <w:kern w:val="0"/>
          <w:szCs w:val="21"/>
        </w:rPr>
        <w:t>会计估计变更的说明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本基金本报告期未发生会计估计变更。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6.4.5.3</w:t>
      </w:r>
      <w:r w:rsidRPr="008A34EB">
        <w:rPr>
          <w:rFonts w:eastAsiaTheme="minorEastAsia"/>
          <w:b/>
          <w:kern w:val="0"/>
          <w:szCs w:val="21"/>
        </w:rPr>
        <w:t xml:space="preserve"> </w:t>
      </w:r>
      <w:r w:rsidRPr="008A34EB">
        <w:rPr>
          <w:rFonts w:eastAsiaTheme="minorEastAsia"/>
          <w:b/>
          <w:kern w:val="0"/>
          <w:szCs w:val="21"/>
        </w:rPr>
        <w:t>差错更正的说明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本基金在本报告期间无须说明的会计差错更正。</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6.4.6</w:t>
      </w:r>
      <w:r w:rsidRPr="008A34EB">
        <w:rPr>
          <w:rFonts w:eastAsiaTheme="minorEastAsia"/>
          <w:b/>
          <w:kern w:val="0"/>
          <w:szCs w:val="21"/>
        </w:rPr>
        <w:t>税项</w:t>
      </w: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[2014]81</w:t>
      </w:r>
      <w:r>
        <w:rPr>
          <w:rFonts w:eastAsiaTheme="minorEastAsia"/>
          <w:kern w:val="0"/>
          <w:szCs w:val="21"/>
        </w:rPr>
        <w:t>号《财政部国家税务总局证监会关于沪港股票市场交易互联互通机制试点有关税收政策的通知》、财税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[2016]127</w:t>
      </w:r>
      <w:r>
        <w:rPr>
          <w:rFonts w:eastAsiaTheme="minorEastAsia"/>
          <w:kern w:val="0"/>
          <w:szCs w:val="21"/>
        </w:rPr>
        <w:t>号《财政部国家税务总局证监会关于深港股票市场交易互联互通机制试点有关税收政策的通知》、财税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号《关于租入固定资产进项税额抵扣等增值税政策的通知》及其他相关境内外财税法规和实务操作，主要税项列示如下：</w:t>
      </w:r>
    </w:p>
    <w:p w:rsidR="00A624D2" w:rsidRDefault="00A624D2">
      <w:pPr>
        <w:tabs>
          <w:tab w:val="left" w:pos="426"/>
        </w:tabs>
        <w:spacing w:line="360" w:lineRule="auto"/>
        <w:ind w:firstLineChars="200" w:firstLine="420"/>
        <w:rPr>
          <w:rFonts w:eastAsiaTheme="minorEastAsia"/>
          <w:kern w:val="0"/>
          <w:szCs w:val="21"/>
        </w:rPr>
      </w:pP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 xml:space="preserve">(1) </w:t>
      </w:r>
      <w:proofErr w:type="gramStart"/>
      <w:r>
        <w:rPr>
          <w:rFonts w:eastAsiaTheme="minorEastAsia"/>
          <w:kern w:val="0"/>
          <w:szCs w:val="21"/>
        </w:rPr>
        <w:t>资管产品</w:t>
      </w:r>
      <w:proofErr w:type="gramEnd"/>
      <w:r>
        <w:rPr>
          <w:rFonts w:eastAsiaTheme="minorEastAsia"/>
          <w:kern w:val="0"/>
          <w:szCs w:val="21"/>
        </w:rPr>
        <w:t>运营过程中发生的增值税应税行为，</w:t>
      </w:r>
      <w:proofErr w:type="gramStart"/>
      <w:r>
        <w:rPr>
          <w:rFonts w:eastAsiaTheme="minorEastAsia"/>
          <w:kern w:val="0"/>
          <w:szCs w:val="21"/>
        </w:rPr>
        <w:t>以资管</w:t>
      </w:r>
      <w:proofErr w:type="gramEnd"/>
      <w:r>
        <w:rPr>
          <w:rFonts w:eastAsiaTheme="minorEastAsia"/>
          <w:kern w:val="0"/>
          <w:szCs w:val="21"/>
        </w:rPr>
        <w:t>产品管理人为增值税纳税人。</w:t>
      </w:r>
      <w:proofErr w:type="gramStart"/>
      <w:r>
        <w:rPr>
          <w:rFonts w:eastAsiaTheme="minorEastAsia"/>
          <w:kern w:val="0"/>
          <w:szCs w:val="21"/>
        </w:rPr>
        <w:t>资管产品</w:t>
      </w:r>
      <w:proofErr w:type="gramEnd"/>
      <w:r>
        <w:rPr>
          <w:rFonts w:eastAsiaTheme="minorEastAsia"/>
          <w:kern w:val="0"/>
          <w:szCs w:val="21"/>
        </w:rPr>
        <w:t>管理人</w:t>
      </w:r>
      <w:proofErr w:type="gramStart"/>
      <w:r>
        <w:rPr>
          <w:rFonts w:eastAsiaTheme="minorEastAsia"/>
          <w:kern w:val="0"/>
          <w:szCs w:val="21"/>
        </w:rPr>
        <w:t>运营资管产品</w:t>
      </w:r>
      <w:proofErr w:type="gramEnd"/>
      <w:r>
        <w:rPr>
          <w:rFonts w:eastAsiaTheme="minorEastAsia"/>
          <w:kern w:val="0"/>
          <w:szCs w:val="21"/>
        </w:rPr>
        <w:t>过程中发生的增值税应税行为，暂适用简易计税方法，按照</w:t>
      </w:r>
      <w:r>
        <w:rPr>
          <w:rFonts w:eastAsiaTheme="minorEastAsia"/>
          <w:kern w:val="0"/>
          <w:szCs w:val="21"/>
        </w:rPr>
        <w:t>3%</w:t>
      </w:r>
      <w:r>
        <w:rPr>
          <w:rFonts w:eastAsiaTheme="minorEastAsia"/>
          <w:kern w:val="0"/>
          <w:szCs w:val="21"/>
        </w:rPr>
        <w:t>的征收率缴纳增值税。</w:t>
      </w:r>
    </w:p>
    <w:p w:rsidR="00A624D2" w:rsidRDefault="00A624D2">
      <w:pPr>
        <w:tabs>
          <w:tab w:val="left" w:pos="426"/>
        </w:tabs>
        <w:spacing w:line="360" w:lineRule="auto"/>
        <w:ind w:firstLineChars="200" w:firstLine="420"/>
        <w:rPr>
          <w:rFonts w:eastAsiaTheme="minorEastAsia"/>
          <w:kern w:val="0"/>
          <w:szCs w:val="21"/>
        </w:rPr>
      </w:pP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对证券投资基金管理人运用基金买卖股票、债券的转让收入免征增值税，对金融同业往来利息收入亦免征增值税。</w:t>
      </w:r>
      <w:proofErr w:type="gramStart"/>
      <w:r>
        <w:rPr>
          <w:rFonts w:eastAsiaTheme="minorEastAsia"/>
          <w:kern w:val="0"/>
          <w:szCs w:val="21"/>
        </w:rPr>
        <w:t>资管产品</w:t>
      </w:r>
      <w:proofErr w:type="gramEnd"/>
      <w:r>
        <w:rPr>
          <w:rFonts w:eastAsiaTheme="minorEastAsia"/>
          <w:kern w:val="0"/>
          <w:szCs w:val="21"/>
        </w:rPr>
        <w:t>管理人</w:t>
      </w:r>
      <w:proofErr w:type="gramStart"/>
      <w:r>
        <w:rPr>
          <w:rFonts w:eastAsiaTheme="minorEastAsia"/>
          <w:kern w:val="0"/>
          <w:szCs w:val="21"/>
        </w:rPr>
        <w:t>运营资管产品</w:t>
      </w:r>
      <w:proofErr w:type="gramEnd"/>
      <w:r>
        <w:rPr>
          <w:rFonts w:eastAsiaTheme="minorEastAsia"/>
          <w:kern w:val="0"/>
          <w:szCs w:val="21"/>
        </w:rPr>
        <w:t>提供的贷款服务，以产生的利息及利息性质的收入为销售额。</w:t>
      </w:r>
      <w:r>
        <w:rPr>
          <w:rFonts w:eastAsiaTheme="minorEastAsia"/>
          <w:kern w:val="0"/>
          <w:szCs w:val="21"/>
        </w:rPr>
        <w:t xml:space="preserve"> </w:t>
      </w:r>
    </w:p>
    <w:p w:rsidR="00A624D2" w:rsidRDefault="00A624D2">
      <w:pPr>
        <w:tabs>
          <w:tab w:val="left" w:pos="426"/>
        </w:tabs>
        <w:spacing w:line="360" w:lineRule="auto"/>
        <w:ind w:firstLineChars="200" w:firstLine="420"/>
        <w:rPr>
          <w:rFonts w:eastAsiaTheme="minorEastAsia"/>
          <w:kern w:val="0"/>
          <w:szCs w:val="21"/>
        </w:rPr>
      </w:pP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目前基金取得的源自境外的差价收入，其涉及的境外所得税税收政策，按照相关国家或地区税收法律和法规执行，在境内暂不征收企业所得税。</w:t>
      </w:r>
    </w:p>
    <w:p w:rsidR="00A624D2" w:rsidRDefault="00A624D2">
      <w:pPr>
        <w:tabs>
          <w:tab w:val="left" w:pos="426"/>
        </w:tabs>
        <w:spacing w:line="360" w:lineRule="auto"/>
        <w:ind w:firstLineChars="200" w:firstLine="420"/>
        <w:rPr>
          <w:rFonts w:eastAsiaTheme="minorEastAsia"/>
          <w:kern w:val="0"/>
          <w:szCs w:val="21"/>
        </w:rPr>
      </w:pP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lastRenderedPageBreak/>
        <w:t xml:space="preserve">(3) </w:t>
      </w:r>
      <w:r>
        <w:rPr>
          <w:rFonts w:eastAsiaTheme="minorEastAsia"/>
          <w:kern w:val="0"/>
          <w:szCs w:val="21"/>
        </w:rPr>
        <w:t>目前基金取得的源自境外的股利收益，其涉及的境外所得税税收政策，按照相关国家或地区税收法律和法规执行，在境内暂不征收个人所得税和企业所得税。</w:t>
      </w:r>
    </w:p>
    <w:p w:rsidR="00A624D2" w:rsidRDefault="00A624D2">
      <w:pPr>
        <w:tabs>
          <w:tab w:val="left" w:pos="426"/>
        </w:tabs>
        <w:spacing w:line="360" w:lineRule="auto"/>
        <w:ind w:firstLineChars="200" w:firstLine="420"/>
        <w:rPr>
          <w:rFonts w:eastAsiaTheme="minorEastAsia"/>
          <w:kern w:val="0"/>
          <w:szCs w:val="21"/>
        </w:rPr>
      </w:pP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对基金通过沪港通</w:t>
      </w:r>
      <w:r>
        <w:rPr>
          <w:rFonts w:eastAsiaTheme="minorEastAsia"/>
          <w:kern w:val="0"/>
          <w:szCs w:val="21"/>
        </w:rPr>
        <w:t>/</w:t>
      </w:r>
      <w:r>
        <w:rPr>
          <w:rFonts w:eastAsiaTheme="minorEastAsia"/>
          <w:kern w:val="0"/>
          <w:szCs w:val="21"/>
        </w:rPr>
        <w:t>深港通投资香港联交所上市</w:t>
      </w:r>
      <w:r>
        <w:rPr>
          <w:rFonts w:eastAsiaTheme="minorEastAsia"/>
          <w:kern w:val="0"/>
          <w:szCs w:val="21"/>
        </w:rPr>
        <w:t>H</w:t>
      </w:r>
      <w:proofErr w:type="gramStart"/>
      <w:r>
        <w:rPr>
          <w:rFonts w:eastAsiaTheme="minorEastAsia"/>
          <w:kern w:val="0"/>
          <w:szCs w:val="21"/>
        </w:rPr>
        <w:t>股取得</w:t>
      </w:r>
      <w:proofErr w:type="gramEnd"/>
      <w:r>
        <w:rPr>
          <w:rFonts w:eastAsiaTheme="minorEastAsia"/>
          <w:kern w:val="0"/>
          <w:szCs w:val="21"/>
        </w:rPr>
        <w:t>的股息红利，</w:t>
      </w:r>
      <w:r>
        <w:rPr>
          <w:rFonts w:eastAsiaTheme="minorEastAsia"/>
          <w:kern w:val="0"/>
          <w:szCs w:val="21"/>
        </w:rPr>
        <w:t>H</w:t>
      </w:r>
      <w:r>
        <w:rPr>
          <w:rFonts w:eastAsiaTheme="minorEastAsia"/>
          <w:kern w:val="0"/>
          <w:szCs w:val="21"/>
        </w:rPr>
        <w:t>股公司应向中国证券登记结算有限责任公司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中国结算</w:t>
      </w:r>
      <w:r>
        <w:rPr>
          <w:rFonts w:eastAsiaTheme="minorEastAsia"/>
          <w:kern w:val="0"/>
          <w:szCs w:val="21"/>
        </w:rPr>
        <w:t>”)</w:t>
      </w:r>
      <w:r>
        <w:rPr>
          <w:rFonts w:eastAsiaTheme="minorEastAsia"/>
          <w:kern w:val="0"/>
          <w:szCs w:val="21"/>
        </w:rPr>
        <w:t>提出申请，由中国结算向</w:t>
      </w:r>
      <w:r>
        <w:rPr>
          <w:rFonts w:eastAsiaTheme="minorEastAsia"/>
          <w:kern w:val="0"/>
          <w:szCs w:val="21"/>
        </w:rPr>
        <w:t>H</w:t>
      </w:r>
      <w:r>
        <w:rPr>
          <w:rFonts w:eastAsiaTheme="minorEastAsia"/>
          <w:kern w:val="0"/>
          <w:szCs w:val="21"/>
        </w:rPr>
        <w:t>股公司提供内地个人投资者名册，</w:t>
      </w:r>
      <w:r>
        <w:rPr>
          <w:rFonts w:eastAsiaTheme="minorEastAsia"/>
          <w:kern w:val="0"/>
          <w:szCs w:val="21"/>
        </w:rPr>
        <w:t>H</w:t>
      </w:r>
      <w:r>
        <w:rPr>
          <w:rFonts w:eastAsiaTheme="minorEastAsia"/>
          <w:kern w:val="0"/>
          <w:szCs w:val="21"/>
        </w:rPr>
        <w:t>股公司按照</w:t>
      </w:r>
      <w:r>
        <w:rPr>
          <w:rFonts w:eastAsiaTheme="minorEastAsia"/>
          <w:kern w:val="0"/>
          <w:szCs w:val="21"/>
        </w:rPr>
        <w:t>20%</w:t>
      </w:r>
      <w:r>
        <w:rPr>
          <w:rFonts w:eastAsiaTheme="minorEastAsia"/>
          <w:kern w:val="0"/>
          <w:szCs w:val="21"/>
        </w:rPr>
        <w:t>的税率代扣个人所得税。基金通过沪港通</w:t>
      </w:r>
      <w:r>
        <w:rPr>
          <w:rFonts w:eastAsiaTheme="minorEastAsia"/>
          <w:kern w:val="0"/>
          <w:szCs w:val="21"/>
        </w:rPr>
        <w:t>/</w:t>
      </w:r>
      <w:r>
        <w:rPr>
          <w:rFonts w:eastAsiaTheme="minorEastAsia"/>
          <w:kern w:val="0"/>
          <w:szCs w:val="21"/>
        </w:rPr>
        <w:t>深港通投资香港联交所上市的非</w:t>
      </w:r>
      <w:r>
        <w:rPr>
          <w:rFonts w:eastAsiaTheme="minorEastAsia"/>
          <w:kern w:val="0"/>
          <w:szCs w:val="21"/>
        </w:rPr>
        <w:t>H</w:t>
      </w:r>
      <w:proofErr w:type="gramStart"/>
      <w:r>
        <w:rPr>
          <w:rFonts w:eastAsiaTheme="minorEastAsia"/>
          <w:kern w:val="0"/>
          <w:szCs w:val="21"/>
        </w:rPr>
        <w:t>股取得</w:t>
      </w:r>
      <w:proofErr w:type="gramEnd"/>
      <w:r>
        <w:rPr>
          <w:rFonts w:eastAsiaTheme="minorEastAsia"/>
          <w:kern w:val="0"/>
          <w:szCs w:val="21"/>
        </w:rPr>
        <w:t>的股息红利，由中国结算按照</w:t>
      </w:r>
      <w:r>
        <w:rPr>
          <w:rFonts w:eastAsiaTheme="minorEastAsia"/>
          <w:kern w:val="0"/>
          <w:szCs w:val="21"/>
        </w:rPr>
        <w:t>20%</w:t>
      </w:r>
      <w:r>
        <w:rPr>
          <w:rFonts w:eastAsiaTheme="minorEastAsia"/>
          <w:kern w:val="0"/>
          <w:szCs w:val="21"/>
        </w:rPr>
        <w:t>的税率代扣个人所得税。</w:t>
      </w:r>
    </w:p>
    <w:p w:rsidR="00A624D2" w:rsidRDefault="00A624D2">
      <w:pPr>
        <w:tabs>
          <w:tab w:val="left" w:pos="426"/>
        </w:tabs>
        <w:spacing w:line="360" w:lineRule="auto"/>
        <w:ind w:firstLineChars="200" w:firstLine="420"/>
        <w:rPr>
          <w:rFonts w:eastAsiaTheme="minorEastAsia"/>
          <w:kern w:val="0"/>
          <w:szCs w:val="21"/>
        </w:rPr>
      </w:pP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基金通过沪港通</w:t>
      </w:r>
      <w:r>
        <w:rPr>
          <w:rFonts w:eastAsiaTheme="minorEastAsia"/>
          <w:kern w:val="0"/>
          <w:szCs w:val="21"/>
        </w:rPr>
        <w:t>/</w:t>
      </w:r>
      <w:r>
        <w:rPr>
          <w:rFonts w:eastAsiaTheme="minorEastAsia"/>
          <w:kern w:val="0"/>
          <w:szCs w:val="21"/>
        </w:rPr>
        <w:t>深港通买卖、继承、赠与联交所上市股票，按照香港特别行政区现行税法规定缴纳印花税。</w:t>
      </w:r>
    </w:p>
    <w:p w:rsidR="00A624D2" w:rsidRDefault="00A624D2">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 xml:space="preserve">(5) </w:t>
      </w:r>
      <w:r w:rsidRPr="008A34EB">
        <w:rPr>
          <w:rFonts w:eastAsiaTheme="minorEastAsia"/>
          <w:kern w:val="0"/>
          <w:szCs w:val="21"/>
        </w:rPr>
        <w:t>本基金的城市维护建设税、教育费附加和地方教育附加等税费按照实际缴纳增值税额的适用比例计算缴纳。</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6.4.7</w:t>
      </w:r>
      <w:r w:rsidRPr="008A34EB">
        <w:rPr>
          <w:rFonts w:eastAsiaTheme="minorEastAsia"/>
          <w:b/>
          <w:kern w:val="0"/>
          <w:szCs w:val="21"/>
        </w:rPr>
        <w:t>重要财务报表项目的说明</w:t>
      </w:r>
    </w:p>
    <w:p w:rsidR="008A5A5D" w:rsidRPr="008A34EB" w:rsidRDefault="008A5A5D" w:rsidP="009967D7">
      <w:pPr>
        <w:spacing w:line="360" w:lineRule="auto"/>
        <w:rPr>
          <w:rFonts w:eastAsiaTheme="minorEastAsia"/>
          <w:b/>
          <w:szCs w:val="21"/>
        </w:rPr>
      </w:pPr>
      <w:r w:rsidRPr="008A34EB">
        <w:rPr>
          <w:rFonts w:eastAsiaTheme="minorEastAsia"/>
          <w:b/>
          <w:bCs/>
          <w:kern w:val="0"/>
          <w:szCs w:val="21"/>
        </w:rPr>
        <w:t>6.4.7.1</w:t>
      </w:r>
      <w:r w:rsidRPr="008A34EB">
        <w:rPr>
          <w:rFonts w:eastAsiaTheme="minorEastAsia"/>
          <w:b/>
          <w:szCs w:val="21"/>
        </w:rPr>
        <w:t>银行存款</w:t>
      </w:r>
    </w:p>
    <w:p w:rsidR="008A5A5D" w:rsidRPr="008A34EB" w:rsidRDefault="008A5A5D" w:rsidP="002116B9">
      <w:pPr>
        <w:autoSpaceDE w:val="0"/>
        <w:autoSpaceDN w:val="0"/>
        <w:adjustRightInd w:val="0"/>
        <w:spacing w:line="288" w:lineRule="auto"/>
        <w:ind w:left="15"/>
        <w:jc w:val="right"/>
        <w:rPr>
          <w:rFonts w:eastAsiaTheme="minorEastAsia"/>
          <w:b/>
          <w:kern w:val="0"/>
          <w:szCs w:val="21"/>
        </w:rPr>
      </w:pPr>
      <w:r w:rsidRPr="008A34EB">
        <w:rPr>
          <w:rFonts w:eastAsiaTheme="minorEastAsia"/>
          <w:bCs/>
          <w:szCs w:val="21"/>
        </w:rPr>
        <w:t>单位：人民币元</w:t>
      </w: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905"/>
        <w:gridCol w:w="5593"/>
      </w:tblGrid>
      <w:tr w:rsidR="008A5A5D" w:rsidRPr="008A34EB" w:rsidTr="00B72BA9">
        <w:trPr>
          <w:trHeight w:val="345"/>
        </w:trPr>
        <w:tc>
          <w:tcPr>
            <w:tcW w:w="39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kern w:val="0"/>
                <w:szCs w:val="21"/>
              </w:rPr>
              <w:t>项目</w:t>
            </w:r>
          </w:p>
        </w:tc>
        <w:tc>
          <w:tcPr>
            <w:tcW w:w="5593" w:type="dxa"/>
            <w:tcMar>
              <w:top w:w="15" w:type="dxa"/>
              <w:left w:w="15" w:type="dxa"/>
              <w:bottom w:w="0" w:type="dxa"/>
              <w:right w:w="15" w:type="dxa"/>
            </w:tcMar>
          </w:tcPr>
          <w:p w:rsidR="008A5A5D" w:rsidRPr="008A34EB" w:rsidRDefault="008A5A5D" w:rsidP="004A4847">
            <w:pPr>
              <w:jc w:val="center"/>
              <w:rPr>
                <w:rFonts w:eastAsiaTheme="minorEastAsia"/>
                <w:kern w:val="0"/>
                <w:szCs w:val="21"/>
              </w:rPr>
            </w:pPr>
            <w:r w:rsidRPr="008A34EB">
              <w:rPr>
                <w:rFonts w:eastAsiaTheme="minorEastAsia"/>
                <w:kern w:val="0"/>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活期存款</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9,229,796.90</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9,229,500.37</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296.53</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定期存款</w:t>
            </w:r>
          </w:p>
        </w:tc>
        <w:tc>
          <w:tcPr>
            <w:tcW w:w="5593" w:type="dxa"/>
            <w:tcMar>
              <w:top w:w="15" w:type="dxa"/>
              <w:left w:w="15" w:type="dxa"/>
              <w:bottom w:w="0" w:type="dxa"/>
              <w:right w:w="15" w:type="dxa"/>
            </w:tcMar>
            <w:vAlign w:val="bottom"/>
          </w:tcPr>
          <w:p w:rsidR="008A5A5D" w:rsidRPr="008A34EB" w:rsidRDefault="008A5A5D" w:rsidP="004A4847">
            <w:pPr>
              <w:wordWrap w:val="0"/>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其他存款</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合计</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9,229,796.90</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日，银行存款中包含的外币余额为：美元</w:t>
      </w:r>
      <w:r w:rsidRPr="008A34EB">
        <w:rPr>
          <w:rFonts w:eastAsiaTheme="minorEastAsia"/>
          <w:kern w:val="0"/>
          <w:szCs w:val="21"/>
        </w:rPr>
        <w:t>610,043.81</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4,408,054.56</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，英镑</w:t>
      </w:r>
      <w:r w:rsidRPr="008A34EB">
        <w:rPr>
          <w:rFonts w:eastAsiaTheme="minorEastAsia"/>
          <w:kern w:val="0"/>
          <w:szCs w:val="21"/>
        </w:rPr>
        <w:t>7,892.23</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72,160.24</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，加拿大元</w:t>
      </w:r>
      <w:r w:rsidRPr="008A34EB">
        <w:rPr>
          <w:rFonts w:eastAsiaTheme="minorEastAsia"/>
          <w:kern w:val="0"/>
          <w:szCs w:val="21"/>
        </w:rPr>
        <w:t>5,296.20</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28,920.67</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，港币</w:t>
      </w:r>
      <w:r w:rsidRPr="008A34EB">
        <w:rPr>
          <w:rFonts w:eastAsiaTheme="minorEastAsia"/>
          <w:kern w:val="0"/>
          <w:szCs w:val="21"/>
        </w:rPr>
        <w:t>7,414.49</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6,836.01</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，挪威克朗</w:t>
      </w:r>
      <w:r w:rsidRPr="008A34EB">
        <w:rPr>
          <w:rFonts w:eastAsiaTheme="minorEastAsia"/>
          <w:kern w:val="0"/>
          <w:szCs w:val="21"/>
        </w:rPr>
        <w:t>152,206.80</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102,656.53</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，瑞典克朗</w:t>
      </w:r>
      <w:r w:rsidRPr="008A34EB">
        <w:rPr>
          <w:rFonts w:eastAsiaTheme="minorEastAsia"/>
          <w:kern w:val="0"/>
          <w:szCs w:val="21"/>
        </w:rPr>
        <w:t>35,322.00</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23,629.54</w:t>
      </w:r>
      <w:r w:rsidRPr="008A34EB">
        <w:rPr>
          <w:rFonts w:eastAsiaTheme="minorEastAsia"/>
          <w:kern w:val="0"/>
          <w:szCs w:val="21"/>
        </w:rPr>
        <w:t>元）。</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lastRenderedPageBreak/>
        <w:t>6.4.7.2</w:t>
      </w:r>
      <w:r w:rsidRPr="008A34EB">
        <w:rPr>
          <w:rFonts w:eastAsiaTheme="minorEastAsia"/>
          <w:b/>
          <w:szCs w:val="21"/>
        </w:rPr>
        <w:t>交易性金融资产</w:t>
      </w:r>
    </w:p>
    <w:p w:rsidR="008A5A5D" w:rsidRPr="008A34EB" w:rsidRDefault="008A5A5D" w:rsidP="002116B9">
      <w:pPr>
        <w:autoSpaceDE w:val="0"/>
        <w:autoSpaceDN w:val="0"/>
        <w:adjustRightInd w:val="0"/>
        <w:spacing w:before="29" w:line="288" w:lineRule="auto"/>
        <w:ind w:left="15"/>
        <w:jc w:val="right"/>
        <w:rPr>
          <w:rFonts w:eastAsiaTheme="minorEastAsia"/>
          <w:bCs/>
          <w:szCs w:val="21"/>
        </w:rPr>
      </w:pPr>
      <w:r w:rsidRPr="008A34EB">
        <w:rPr>
          <w:rFonts w:eastAsiaTheme="minorEastAsia"/>
          <w:bCs/>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A007F7" w:rsidRPr="008A34EB" w:rsidTr="0049647E">
        <w:trPr>
          <w:trHeight w:val="255"/>
          <w:jc w:val="center"/>
        </w:trPr>
        <w:tc>
          <w:tcPr>
            <w:tcW w:w="1878" w:type="dxa"/>
            <w:gridSpan w:val="2"/>
            <w:vMerge w:val="restart"/>
            <w:vAlign w:val="center"/>
          </w:tcPr>
          <w:p w:rsidR="00A007F7" w:rsidRPr="008A34EB" w:rsidRDefault="00A007F7" w:rsidP="0049647E">
            <w:pPr>
              <w:jc w:val="center"/>
              <w:rPr>
                <w:rFonts w:eastAsiaTheme="minorEastAsia"/>
                <w:kern w:val="0"/>
                <w:szCs w:val="21"/>
              </w:rPr>
            </w:pPr>
            <w:r w:rsidRPr="008A34EB">
              <w:rPr>
                <w:rFonts w:eastAsiaTheme="minorEastAsia"/>
                <w:kern w:val="0"/>
                <w:szCs w:val="21"/>
              </w:rPr>
              <w:t>项目</w:t>
            </w:r>
          </w:p>
        </w:tc>
        <w:tc>
          <w:tcPr>
            <w:tcW w:w="7546" w:type="dxa"/>
            <w:gridSpan w:val="4"/>
          </w:tcPr>
          <w:p w:rsidR="00A007F7" w:rsidRPr="008A34EB" w:rsidRDefault="00A007F7" w:rsidP="0049647E">
            <w:pPr>
              <w:jc w:val="center"/>
              <w:rPr>
                <w:rFonts w:eastAsiaTheme="minorEastAsia"/>
                <w:kern w:val="0"/>
                <w:szCs w:val="21"/>
              </w:rPr>
            </w:pPr>
            <w:r w:rsidRPr="008A34EB">
              <w:rPr>
                <w:rFonts w:eastAsiaTheme="minorEastAsia"/>
                <w:kern w:val="0"/>
                <w:szCs w:val="21"/>
              </w:rPr>
              <w:t>本期末</w:t>
            </w:r>
          </w:p>
          <w:p w:rsidR="00A007F7" w:rsidRPr="008A34EB" w:rsidRDefault="00A007F7" w:rsidP="0049647E">
            <w:pPr>
              <w:jc w:val="center"/>
              <w:rPr>
                <w:rFonts w:eastAsiaTheme="minorEastAsia"/>
                <w:kern w:val="0"/>
                <w:szCs w:val="21"/>
              </w:rPr>
            </w:pP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w:t>
            </w:r>
          </w:p>
        </w:tc>
      </w:tr>
      <w:tr w:rsidR="00A007F7" w:rsidRPr="008A34EB" w:rsidTr="0049647E">
        <w:trPr>
          <w:trHeight w:val="270"/>
          <w:jc w:val="center"/>
        </w:trPr>
        <w:tc>
          <w:tcPr>
            <w:tcW w:w="1878" w:type="dxa"/>
            <w:gridSpan w:val="2"/>
            <w:vMerge/>
            <w:vAlign w:val="center"/>
          </w:tcPr>
          <w:p w:rsidR="00A007F7" w:rsidRPr="008A34EB" w:rsidRDefault="00A007F7" w:rsidP="00A007F7">
            <w:pPr>
              <w:jc w:val="center"/>
              <w:rPr>
                <w:rFonts w:eastAsiaTheme="minorEastAsia"/>
                <w:kern w:val="0"/>
                <w:szCs w:val="21"/>
              </w:rPr>
            </w:pPr>
          </w:p>
        </w:tc>
        <w:tc>
          <w:tcPr>
            <w:tcW w:w="1701"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成本</w:t>
            </w:r>
          </w:p>
        </w:tc>
        <w:tc>
          <w:tcPr>
            <w:tcW w:w="1701" w:type="dxa"/>
          </w:tcPr>
          <w:p w:rsidR="00A007F7" w:rsidRPr="008A34EB" w:rsidRDefault="00A007F7" w:rsidP="00A007F7">
            <w:pPr>
              <w:jc w:val="center"/>
              <w:rPr>
                <w:rFonts w:eastAsiaTheme="minorEastAsia"/>
                <w:kern w:val="0"/>
                <w:szCs w:val="21"/>
              </w:rPr>
            </w:pPr>
            <w:r w:rsidRPr="008A34EB">
              <w:rPr>
                <w:rFonts w:eastAsiaTheme="minorEastAsia" w:hint="eastAsia"/>
                <w:kern w:val="0"/>
                <w:szCs w:val="21"/>
              </w:rPr>
              <w:t>应计利息</w:t>
            </w:r>
          </w:p>
        </w:tc>
        <w:tc>
          <w:tcPr>
            <w:tcW w:w="1985"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公允价值</w:t>
            </w:r>
          </w:p>
        </w:tc>
        <w:tc>
          <w:tcPr>
            <w:tcW w:w="215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公允价值变动</w:t>
            </w:r>
          </w:p>
        </w:tc>
      </w:tr>
      <w:tr w:rsidR="00A007F7" w:rsidRPr="008A34EB" w:rsidTr="0049647E">
        <w:trPr>
          <w:trHeight w:val="270"/>
          <w:jc w:val="center"/>
        </w:trPr>
        <w:tc>
          <w:tcPr>
            <w:tcW w:w="1878" w:type="dxa"/>
            <w:gridSpan w:val="2"/>
            <w:vAlign w:val="center"/>
          </w:tcPr>
          <w:p w:rsidR="00A007F7" w:rsidRPr="008A34EB" w:rsidRDefault="00A007F7" w:rsidP="0049647E">
            <w:pPr>
              <w:widowControl/>
              <w:rPr>
                <w:kern w:val="0"/>
                <w:szCs w:val="21"/>
              </w:rPr>
            </w:pPr>
            <w:r w:rsidRPr="008A34EB">
              <w:rPr>
                <w:rFonts w:eastAsiaTheme="minorEastAsia"/>
                <w:kern w:val="0"/>
                <w:szCs w:val="21"/>
              </w:rPr>
              <w:t>股票</w:t>
            </w:r>
          </w:p>
        </w:tc>
        <w:tc>
          <w:tcPr>
            <w:tcW w:w="1701"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71,152,874.88</w:t>
            </w:r>
          </w:p>
        </w:tc>
        <w:tc>
          <w:tcPr>
            <w:tcW w:w="1701" w:type="dxa"/>
          </w:tcPr>
          <w:p w:rsidR="00A007F7" w:rsidRPr="008A34EB" w:rsidRDefault="00A007F7" w:rsidP="0049647E">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87,428,356.95</w:t>
            </w:r>
          </w:p>
        </w:tc>
        <w:tc>
          <w:tcPr>
            <w:tcW w:w="2159"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16,275,482.07</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贵金属投资</w:t>
            </w:r>
            <w:r w:rsidRPr="008A34EB">
              <w:rPr>
                <w:rFonts w:eastAsiaTheme="minorEastAsia"/>
                <w:kern w:val="0"/>
                <w:szCs w:val="21"/>
              </w:rPr>
              <w:t>-</w:t>
            </w:r>
            <w:r w:rsidRPr="008A34EB">
              <w:rPr>
                <w:rFonts w:eastAsiaTheme="minorEastAsia"/>
                <w:kern w:val="0"/>
                <w:szCs w:val="21"/>
              </w:rPr>
              <w:t>金交所黄金合约</w:t>
            </w:r>
          </w:p>
        </w:tc>
        <w:tc>
          <w:tcPr>
            <w:tcW w:w="1701"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restart"/>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债券</w:t>
            </w:r>
          </w:p>
        </w:tc>
        <w:tc>
          <w:tcPr>
            <w:tcW w:w="93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交易所市场</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ign w:val="center"/>
          </w:tcPr>
          <w:p w:rsidR="00A007F7" w:rsidRPr="008A34EB" w:rsidRDefault="00A007F7" w:rsidP="00A007F7">
            <w:pPr>
              <w:jc w:val="center"/>
              <w:rPr>
                <w:rFonts w:eastAsiaTheme="minorEastAsia"/>
                <w:kern w:val="0"/>
                <w:szCs w:val="21"/>
              </w:rPr>
            </w:pPr>
          </w:p>
        </w:tc>
        <w:tc>
          <w:tcPr>
            <w:tcW w:w="93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银行间市场</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ign w:val="center"/>
          </w:tcPr>
          <w:p w:rsidR="00A007F7" w:rsidRPr="008A34EB" w:rsidRDefault="00A007F7" w:rsidP="0049647E">
            <w:pPr>
              <w:widowControl/>
              <w:spacing w:line="360" w:lineRule="auto"/>
              <w:rPr>
                <w:rFonts w:eastAsiaTheme="minorEastAsia"/>
                <w:kern w:val="0"/>
                <w:szCs w:val="21"/>
              </w:rPr>
            </w:pPr>
          </w:p>
        </w:tc>
        <w:tc>
          <w:tcPr>
            <w:tcW w:w="939" w:type="dxa"/>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合计</w:t>
            </w:r>
          </w:p>
        </w:tc>
        <w:tc>
          <w:tcPr>
            <w:tcW w:w="1701"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资产支持证券</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基金</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其他</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合计</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71,152,874.88</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87,428,356.95</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16,275,482.07</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6.4.7.3</w:t>
      </w:r>
      <w:r w:rsidRPr="008A34EB">
        <w:rPr>
          <w:rFonts w:eastAsiaTheme="minorEastAsia"/>
          <w:b/>
          <w:szCs w:val="21"/>
        </w:rPr>
        <w:t>衍生金融资产</w:t>
      </w:r>
      <w:r w:rsidRPr="008A34EB">
        <w:rPr>
          <w:rFonts w:eastAsiaTheme="minorEastAsia"/>
          <w:b/>
          <w:szCs w:val="21"/>
        </w:rPr>
        <w:t>/</w:t>
      </w:r>
      <w:r w:rsidRPr="008A34EB">
        <w:rPr>
          <w:rFonts w:eastAsiaTheme="minorEastAsia"/>
          <w:b/>
          <w:szCs w:val="21"/>
        </w:rPr>
        <w:t>负债</w:t>
      </w:r>
    </w:p>
    <w:p w:rsidR="00137E31" w:rsidRPr="008A34EB" w:rsidRDefault="00137E31" w:rsidP="00137E31">
      <w:pPr>
        <w:spacing w:line="360" w:lineRule="auto"/>
        <w:rPr>
          <w:rFonts w:eastAsiaTheme="minorEastAsia"/>
          <w:b/>
          <w:bCs/>
          <w:kern w:val="0"/>
          <w:szCs w:val="21"/>
        </w:rPr>
      </w:pPr>
      <w:r w:rsidRPr="008A34EB">
        <w:rPr>
          <w:rFonts w:eastAsiaTheme="minorEastAsia"/>
          <w:b/>
          <w:bCs/>
          <w:kern w:val="0"/>
          <w:szCs w:val="21"/>
        </w:rPr>
        <w:t xml:space="preserve">6.4.7.3.1 </w:t>
      </w:r>
      <w:r w:rsidRPr="008A34EB">
        <w:rPr>
          <w:rFonts w:eastAsiaTheme="minorEastAsia" w:hint="eastAsia"/>
          <w:b/>
          <w:bCs/>
          <w:kern w:val="0"/>
          <w:szCs w:val="21"/>
        </w:rPr>
        <w:t>衍生金融资产</w:t>
      </w:r>
      <w:r w:rsidRPr="008A34EB">
        <w:rPr>
          <w:rFonts w:eastAsiaTheme="minorEastAsia" w:hint="eastAsia"/>
          <w:b/>
          <w:bCs/>
          <w:kern w:val="0"/>
          <w:szCs w:val="21"/>
        </w:rPr>
        <w:t>/</w:t>
      </w:r>
      <w:r w:rsidRPr="008A34EB">
        <w:rPr>
          <w:rFonts w:eastAsiaTheme="minorEastAsia" w:hint="eastAsia"/>
          <w:b/>
          <w:bCs/>
          <w:kern w:val="0"/>
          <w:szCs w:val="21"/>
        </w:rPr>
        <w:t>负债期末余额</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6.4.7.4</w:t>
      </w:r>
      <w:r w:rsidRPr="008A34EB">
        <w:rPr>
          <w:rFonts w:eastAsiaTheme="minorEastAsia"/>
          <w:b/>
          <w:szCs w:val="21"/>
        </w:rPr>
        <w:t>买入返售金融资产</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6.4.7.5</w:t>
      </w:r>
      <w:r w:rsidRPr="008A34EB">
        <w:rPr>
          <w:rFonts w:eastAsiaTheme="minorEastAsia"/>
          <w:b/>
          <w:szCs w:val="21"/>
        </w:rPr>
        <w:t>其他资产</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6.4.7.6</w:t>
      </w:r>
      <w:r w:rsidRPr="008A34EB">
        <w:rPr>
          <w:rFonts w:eastAsiaTheme="minorEastAsia"/>
          <w:b/>
          <w:szCs w:val="21"/>
        </w:rPr>
        <w:t>其他负债</w:t>
      </w:r>
    </w:p>
    <w:p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8A34EB" w:rsidTr="00862636">
        <w:trPr>
          <w:trHeight w:val="330"/>
        </w:trPr>
        <w:tc>
          <w:tcPr>
            <w:tcW w:w="3701"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528" w:type="dxa"/>
            <w:vAlign w:val="center"/>
          </w:tcPr>
          <w:p w:rsidR="008A5A5D" w:rsidRPr="008A34EB" w:rsidRDefault="008A5A5D" w:rsidP="004A4847">
            <w:pPr>
              <w:jc w:val="center"/>
              <w:rPr>
                <w:rFonts w:eastAsiaTheme="minorEastAsia"/>
                <w:kern w:val="0"/>
                <w:szCs w:val="21"/>
              </w:rPr>
            </w:pPr>
            <w:r w:rsidRPr="008A34EB">
              <w:rPr>
                <w:rFonts w:eastAsiaTheme="minorEastAsia"/>
                <w:kern w:val="0"/>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rPr>
          <w:trHeight w:val="325"/>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应付券商交易单元保证金</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862636">
        <w:trPr>
          <w:trHeight w:val="325"/>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应付赎回费</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5,151.38</w:t>
            </w:r>
          </w:p>
        </w:tc>
      </w:tr>
      <w:tr w:rsidR="003959F8" w:rsidRPr="008A34EB" w:rsidTr="006611CA">
        <w:trPr>
          <w:trHeight w:val="325"/>
        </w:trPr>
        <w:tc>
          <w:tcPr>
            <w:tcW w:w="3701" w:type="dxa"/>
            <w:vAlign w:val="center"/>
          </w:tcPr>
          <w:p w:rsidR="003959F8" w:rsidRPr="008A34EB" w:rsidRDefault="003959F8" w:rsidP="003959F8">
            <w:pPr>
              <w:rPr>
                <w:rFonts w:eastAsiaTheme="minorEastAsia"/>
                <w:szCs w:val="21"/>
              </w:rPr>
            </w:pPr>
            <w:r w:rsidRPr="008A34EB">
              <w:rPr>
                <w:rFonts w:eastAsiaTheme="minorEastAsia"/>
                <w:szCs w:val="21"/>
              </w:rPr>
              <w:t>应付证券出借违约金</w:t>
            </w:r>
          </w:p>
        </w:tc>
        <w:tc>
          <w:tcPr>
            <w:tcW w:w="5528"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应付交易费用</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其中：交易所市场</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szCs w:val="21"/>
              </w:rPr>
              <w:t xml:space="preserve">      </w:t>
            </w:r>
            <w:r w:rsidRPr="008A34EB">
              <w:rPr>
                <w:rFonts w:eastAsiaTheme="minorEastAsia" w:hint="eastAsia"/>
                <w:szCs w:val="21"/>
              </w:rPr>
              <w:t>银行间市场</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应付利息</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624D2">
        <w:tc>
          <w:tcPr>
            <w:tcW w:w="3701" w:type="dxa"/>
            <w:vAlign w:val="center"/>
          </w:tcPr>
          <w:p w:rsidR="00A624D2" w:rsidRDefault="00C16146">
            <w:pPr>
              <w:jc w:val="left"/>
            </w:pPr>
            <w:r>
              <w:rPr>
                <w:rFonts w:eastAsiaTheme="minorEastAsia"/>
                <w:szCs w:val="21"/>
              </w:rPr>
              <w:lastRenderedPageBreak/>
              <w:t>预提费用</w:t>
            </w:r>
          </w:p>
        </w:tc>
        <w:tc>
          <w:tcPr>
            <w:tcW w:w="5528" w:type="dxa"/>
            <w:vAlign w:val="center"/>
          </w:tcPr>
          <w:p w:rsidR="00A624D2" w:rsidRDefault="00C16146">
            <w:pPr>
              <w:jc w:val="right"/>
            </w:pPr>
            <w:r>
              <w:rPr>
                <w:rFonts w:eastAsiaTheme="minorEastAsia"/>
                <w:szCs w:val="21"/>
              </w:rPr>
              <w:t>137,707.60</w:t>
            </w:r>
          </w:p>
        </w:tc>
      </w:tr>
      <w:tr w:rsidR="00A31500" w:rsidRPr="008A34EB" w:rsidTr="00862636">
        <w:trPr>
          <w:trHeight w:val="325"/>
        </w:trPr>
        <w:tc>
          <w:tcPr>
            <w:tcW w:w="3701" w:type="dxa"/>
            <w:vAlign w:val="center"/>
          </w:tcPr>
          <w:p w:rsidR="00A31500" w:rsidRPr="008A34EB" w:rsidRDefault="00A31500" w:rsidP="00A31500">
            <w:pPr>
              <w:rPr>
                <w:rFonts w:eastAsiaTheme="minorEastAsia"/>
                <w:szCs w:val="21"/>
              </w:rPr>
            </w:pPr>
            <w:r w:rsidRPr="008A34EB">
              <w:rPr>
                <w:rFonts w:eastAsiaTheme="minorEastAsia"/>
                <w:szCs w:val="21"/>
              </w:rPr>
              <w:t>合计</w:t>
            </w:r>
          </w:p>
        </w:tc>
        <w:tc>
          <w:tcPr>
            <w:tcW w:w="5528" w:type="dxa"/>
            <w:vAlign w:val="bottom"/>
          </w:tcPr>
          <w:p w:rsidR="00A31500" w:rsidRPr="008A34EB" w:rsidRDefault="00A31500" w:rsidP="00A31500">
            <w:pPr>
              <w:jc w:val="right"/>
              <w:rPr>
                <w:rFonts w:eastAsiaTheme="minorEastAsia"/>
                <w:szCs w:val="21"/>
              </w:rPr>
            </w:pPr>
            <w:r w:rsidRPr="008A34EB">
              <w:rPr>
                <w:rFonts w:eastAsiaTheme="minorEastAsia"/>
                <w:szCs w:val="21"/>
              </w:rPr>
              <w:t>142,858.98</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6.4.7.7</w:t>
      </w:r>
      <w:r w:rsidRPr="008A34EB">
        <w:rPr>
          <w:rFonts w:eastAsiaTheme="minorEastAsia"/>
          <w:b/>
          <w:szCs w:val="21"/>
        </w:rPr>
        <w:t>实收基金</w:t>
      </w:r>
    </w:p>
    <w:p w:rsidR="0032494A" w:rsidRPr="008A34EB" w:rsidRDefault="00013749" w:rsidP="0032494A">
      <w:pPr>
        <w:wordWrap w:val="0"/>
        <w:spacing w:line="360" w:lineRule="auto"/>
        <w:jc w:val="right"/>
        <w:rPr>
          <w:rFonts w:eastAsiaTheme="minorEastAsia"/>
          <w:szCs w:val="21"/>
        </w:rPr>
      </w:pPr>
      <w:r w:rsidRPr="008A34EB">
        <w:rPr>
          <w:rFonts w:eastAsiaTheme="minorEastAsia"/>
          <w:szCs w:val="21"/>
        </w:rPr>
        <w:t>金额</w:t>
      </w:r>
      <w:r w:rsidR="0032494A"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8A5A5D" w:rsidRPr="008A34EB" w:rsidTr="00862636">
        <w:tc>
          <w:tcPr>
            <w:tcW w:w="3119" w:type="dxa"/>
            <w:vMerge w:val="restart"/>
            <w:vAlign w:val="center"/>
          </w:tcPr>
          <w:p w:rsidR="008A5A5D" w:rsidRPr="008A34EB" w:rsidRDefault="008A5A5D" w:rsidP="00EE1E0C">
            <w:pPr>
              <w:jc w:val="center"/>
              <w:rPr>
                <w:rFonts w:eastAsiaTheme="minorEastAsia"/>
                <w:szCs w:val="21"/>
              </w:rPr>
            </w:pPr>
            <w:r w:rsidRPr="008A34EB">
              <w:rPr>
                <w:rFonts w:eastAsiaTheme="minorEastAsia"/>
                <w:kern w:val="0"/>
                <w:szCs w:val="21"/>
              </w:rPr>
              <w:t>项目</w:t>
            </w:r>
          </w:p>
        </w:tc>
        <w:tc>
          <w:tcPr>
            <w:tcW w:w="6237" w:type="dxa"/>
            <w:gridSpan w:val="2"/>
            <w:vAlign w:val="center"/>
          </w:tcPr>
          <w:p w:rsidR="008A5A5D" w:rsidRPr="008A34EB" w:rsidRDefault="008A5A5D" w:rsidP="00EE1E0C">
            <w:pPr>
              <w:jc w:val="center"/>
              <w:rPr>
                <w:rFonts w:eastAsiaTheme="minorEastAsia"/>
                <w:szCs w:val="21"/>
              </w:rPr>
            </w:pPr>
            <w:r w:rsidRPr="008A34EB">
              <w:rPr>
                <w:rFonts w:eastAsiaTheme="minorEastAsia"/>
                <w:szCs w:val="21"/>
              </w:rPr>
              <w:t>本期</w:t>
            </w:r>
          </w:p>
          <w:p w:rsidR="008A5A5D" w:rsidRPr="008A34EB" w:rsidRDefault="00AC4A34" w:rsidP="00EE1E0C">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119" w:type="dxa"/>
            <w:vMerge/>
            <w:vAlign w:val="center"/>
          </w:tcPr>
          <w:p w:rsidR="008A5A5D" w:rsidRPr="008A34EB" w:rsidRDefault="008A5A5D" w:rsidP="00EE1E0C">
            <w:pPr>
              <w:widowControl/>
              <w:jc w:val="left"/>
              <w:rPr>
                <w:rFonts w:eastAsiaTheme="minorEastAsia"/>
                <w:szCs w:val="21"/>
              </w:rPr>
            </w:pPr>
          </w:p>
        </w:tc>
        <w:tc>
          <w:tcPr>
            <w:tcW w:w="2873" w:type="dxa"/>
            <w:vAlign w:val="center"/>
          </w:tcPr>
          <w:p w:rsidR="008A5A5D" w:rsidRPr="008A34EB" w:rsidRDefault="008A5A5D" w:rsidP="00EE1E0C">
            <w:pPr>
              <w:jc w:val="center"/>
              <w:rPr>
                <w:rFonts w:eastAsiaTheme="minorEastAsia"/>
                <w:szCs w:val="21"/>
              </w:rPr>
            </w:pPr>
            <w:r w:rsidRPr="008A34EB">
              <w:rPr>
                <w:rFonts w:eastAsiaTheme="minorEastAsia"/>
                <w:szCs w:val="21"/>
              </w:rPr>
              <w:t>基金份额（份）</w:t>
            </w:r>
          </w:p>
        </w:tc>
        <w:tc>
          <w:tcPr>
            <w:tcW w:w="3364" w:type="dxa"/>
            <w:vAlign w:val="center"/>
          </w:tcPr>
          <w:p w:rsidR="008A5A5D" w:rsidRPr="008A34EB" w:rsidRDefault="008A5A5D" w:rsidP="00EE1E0C">
            <w:pPr>
              <w:jc w:val="center"/>
              <w:rPr>
                <w:rFonts w:eastAsiaTheme="minorEastAsia"/>
                <w:szCs w:val="21"/>
              </w:rPr>
            </w:pPr>
            <w:r w:rsidRPr="008A34EB">
              <w:rPr>
                <w:rFonts w:eastAsiaTheme="minorEastAsia"/>
                <w:szCs w:val="21"/>
              </w:rPr>
              <w:t>账面金额</w:t>
            </w:r>
          </w:p>
        </w:tc>
      </w:tr>
      <w:tr w:rsidR="008A5A5D" w:rsidRPr="008A34EB" w:rsidTr="00862636">
        <w:tc>
          <w:tcPr>
            <w:tcW w:w="3119" w:type="dxa"/>
            <w:vAlign w:val="center"/>
          </w:tcPr>
          <w:p w:rsidR="008A5A5D" w:rsidRPr="008A34EB" w:rsidRDefault="003C018A" w:rsidP="00762144">
            <w:pPr>
              <w:rPr>
                <w:rFonts w:eastAsiaTheme="minorEastAsia"/>
                <w:szCs w:val="21"/>
              </w:rPr>
            </w:pPr>
            <w:r w:rsidRPr="008A34EB">
              <w:rPr>
                <w:rFonts w:eastAsiaTheme="minorEastAsia"/>
                <w:kern w:val="0"/>
                <w:szCs w:val="21"/>
              </w:rPr>
              <w:t>上年度末</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107,045,512.75</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107,045,512.75</w:t>
            </w:r>
          </w:p>
        </w:tc>
      </w:tr>
      <w:tr w:rsidR="008A5A5D" w:rsidRPr="008A34EB" w:rsidTr="00862636">
        <w:tc>
          <w:tcPr>
            <w:tcW w:w="3119" w:type="dxa"/>
            <w:vAlign w:val="center"/>
          </w:tcPr>
          <w:p w:rsidR="008A5A5D" w:rsidRPr="008A34EB" w:rsidRDefault="008A5A5D" w:rsidP="00EE1E0C">
            <w:pPr>
              <w:rPr>
                <w:rFonts w:eastAsiaTheme="minorEastAsia"/>
                <w:szCs w:val="21"/>
              </w:rPr>
            </w:pPr>
            <w:r w:rsidRPr="008A34EB">
              <w:rPr>
                <w:rFonts w:eastAsiaTheme="minorEastAsia"/>
                <w:szCs w:val="21"/>
              </w:rPr>
              <w:t>本期申购</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25,758,513.20</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25,758,513.20</w:t>
            </w:r>
          </w:p>
        </w:tc>
      </w:tr>
      <w:tr w:rsidR="008A5A5D" w:rsidRPr="008A34EB" w:rsidTr="00862636">
        <w:tc>
          <w:tcPr>
            <w:tcW w:w="3119" w:type="dxa"/>
            <w:vAlign w:val="center"/>
          </w:tcPr>
          <w:p w:rsidR="008A5A5D" w:rsidRPr="008A34EB" w:rsidRDefault="008A5A5D" w:rsidP="00EE1E0C">
            <w:pPr>
              <w:rPr>
                <w:rFonts w:eastAsiaTheme="minorEastAsia"/>
                <w:szCs w:val="21"/>
              </w:rPr>
            </w:pPr>
            <w:r w:rsidRPr="008A34EB">
              <w:rPr>
                <w:rFonts w:eastAsiaTheme="minorEastAsia"/>
                <w:szCs w:val="21"/>
              </w:rPr>
              <w:t>本期赎回（以</w:t>
            </w:r>
            <w:r w:rsidRPr="008A34EB">
              <w:rPr>
                <w:rFonts w:eastAsiaTheme="minorEastAsia"/>
                <w:szCs w:val="21"/>
              </w:rPr>
              <w:t>“-”</w:t>
            </w:r>
            <w:r w:rsidRPr="008A34EB">
              <w:rPr>
                <w:rFonts w:eastAsiaTheme="minorEastAsia"/>
                <w:szCs w:val="21"/>
              </w:rPr>
              <w:t>号填列）</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-34,985,784.49</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-34,985,784.49</w:t>
            </w:r>
          </w:p>
        </w:tc>
      </w:tr>
      <w:tr w:rsidR="008A5A5D" w:rsidRPr="008A34EB" w:rsidTr="00862636">
        <w:tc>
          <w:tcPr>
            <w:tcW w:w="3119" w:type="dxa"/>
          </w:tcPr>
          <w:p w:rsidR="008A5A5D" w:rsidRPr="008A34EB" w:rsidRDefault="008A5A5D" w:rsidP="00EE1E0C">
            <w:pPr>
              <w:rPr>
                <w:rFonts w:eastAsiaTheme="minorEastAsia"/>
                <w:szCs w:val="21"/>
              </w:rPr>
            </w:pPr>
            <w:r w:rsidRPr="008A34EB">
              <w:rPr>
                <w:rFonts w:eastAsiaTheme="minorEastAsia"/>
                <w:szCs w:val="21"/>
              </w:rPr>
              <w:t>本期末</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97,818,241.46</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97,818,241.46</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注：申购含转换入份额；赎回含转换出份额。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6.4.7.8</w:t>
      </w:r>
      <w:r w:rsidRPr="008A34EB">
        <w:rPr>
          <w:rFonts w:eastAsiaTheme="minorEastAsia"/>
          <w:b/>
          <w:szCs w:val="21"/>
        </w:rPr>
        <w:t>未分配利润</w:t>
      </w:r>
    </w:p>
    <w:p w:rsidR="008A5A5D" w:rsidRPr="008A34EB" w:rsidRDefault="008A5A5D" w:rsidP="002116B9">
      <w:pPr>
        <w:spacing w:line="288" w:lineRule="auto"/>
        <w:jc w:val="right"/>
        <w:rPr>
          <w:rFonts w:eastAsiaTheme="minorEastAsia"/>
          <w:szCs w:val="21"/>
        </w:rPr>
      </w:pPr>
      <w:r w:rsidRPr="008A34EB">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C156DB" w:rsidRPr="00C56F63" w:rsidTr="004542EF">
        <w:tc>
          <w:tcPr>
            <w:tcW w:w="27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C156DB" w:rsidRPr="00C56F63" w:rsidRDefault="00C156DB" w:rsidP="004542EF">
            <w:pPr>
              <w:jc w:val="center"/>
              <w:rPr>
                <w:rFonts w:eastAsiaTheme="minorEastAsia"/>
                <w:color w:val="000000"/>
                <w:szCs w:val="21"/>
              </w:rPr>
            </w:pPr>
            <w:r w:rsidRPr="00C56F63">
              <w:rPr>
                <w:rFonts w:eastAsiaTheme="minorEastAsia"/>
                <w:color w:val="000000"/>
                <w:szCs w:val="21"/>
              </w:rPr>
              <w:t>未分配利润合计</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5B5C10">
              <w:rPr>
                <w:rFonts w:hint="eastAsia"/>
                <w:color w:val="000000" w:themeColor="text1"/>
                <w:szCs w:val="21"/>
              </w:rPr>
              <w:t>上年度末</w:t>
            </w:r>
          </w:p>
        </w:tc>
        <w:tc>
          <w:tcPr>
            <w:tcW w:w="2100" w:type="dxa"/>
            <w:vAlign w:val="bottom"/>
          </w:tcPr>
          <w:p w:rsidR="00C156DB" w:rsidRPr="00C56F63" w:rsidRDefault="00C156DB" w:rsidP="004542EF">
            <w:pPr>
              <w:jc w:val="right"/>
              <w:rPr>
                <w:rFonts w:eastAsiaTheme="minorEastAsia"/>
                <w:szCs w:val="21"/>
              </w:rPr>
            </w:pPr>
            <w:r w:rsidRPr="005B5C10">
              <w:rPr>
                <w:color w:val="000000" w:themeColor="text1"/>
                <w:szCs w:val="21"/>
              </w:rPr>
              <w:t>2,058,336.18</w:t>
            </w:r>
          </w:p>
        </w:tc>
        <w:tc>
          <w:tcPr>
            <w:tcW w:w="2100" w:type="dxa"/>
            <w:vAlign w:val="bottom"/>
          </w:tcPr>
          <w:p w:rsidR="00C156DB" w:rsidRPr="00C56F63" w:rsidRDefault="00C156DB" w:rsidP="004542EF">
            <w:pPr>
              <w:jc w:val="right"/>
              <w:rPr>
                <w:rFonts w:eastAsiaTheme="minorEastAsia"/>
                <w:szCs w:val="21"/>
              </w:rPr>
            </w:pPr>
            <w:r w:rsidRPr="005B5C10">
              <w:rPr>
                <w:color w:val="000000" w:themeColor="text1"/>
                <w:szCs w:val="21"/>
              </w:rPr>
              <w:t>-2,899,294.42</w:t>
            </w:r>
          </w:p>
        </w:tc>
        <w:tc>
          <w:tcPr>
            <w:tcW w:w="2100" w:type="dxa"/>
            <w:vAlign w:val="bottom"/>
          </w:tcPr>
          <w:p w:rsidR="00C156DB" w:rsidRPr="00C56F63" w:rsidRDefault="00C156DB" w:rsidP="004542EF">
            <w:pPr>
              <w:jc w:val="right"/>
              <w:rPr>
                <w:rFonts w:eastAsiaTheme="minorEastAsia"/>
                <w:szCs w:val="21"/>
              </w:rPr>
            </w:pPr>
            <w:r w:rsidRPr="005B5C10">
              <w:rPr>
                <w:color w:val="000000" w:themeColor="text1"/>
                <w:szCs w:val="21"/>
              </w:rPr>
              <w:t>-840,958.24</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本期利润</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5,169,744.4</w:t>
            </w:r>
            <w:r w:rsidR="00540C77">
              <w:rPr>
                <w:rFonts w:eastAsiaTheme="minorEastAsia"/>
                <w:szCs w:val="21"/>
              </w:rPr>
              <w:t>9</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-6,984,393.0</w:t>
            </w:r>
            <w:r w:rsidR="00540C77">
              <w:rPr>
                <w:rFonts w:eastAsiaTheme="minorEastAsia"/>
                <w:szCs w:val="21"/>
              </w:rPr>
              <w:t>9</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-1,814,648.60</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C156DB" w:rsidRPr="00C56F63" w:rsidRDefault="00C156DB" w:rsidP="004542EF">
            <w:pPr>
              <w:jc w:val="right"/>
              <w:rPr>
                <w:rFonts w:eastAsiaTheme="minorEastAsia"/>
                <w:szCs w:val="21"/>
              </w:rPr>
            </w:pPr>
            <w:r w:rsidRPr="00C56F63">
              <w:rPr>
                <w:rFonts w:eastAsiaTheme="minorEastAsia"/>
                <w:szCs w:val="21"/>
              </w:rPr>
              <w:t>-1,399,474.68</w:t>
            </w:r>
          </w:p>
        </w:tc>
        <w:tc>
          <w:tcPr>
            <w:tcW w:w="2100" w:type="dxa"/>
            <w:vAlign w:val="center"/>
          </w:tcPr>
          <w:p w:rsidR="00C156DB" w:rsidRPr="00C56F63" w:rsidRDefault="00C156DB" w:rsidP="004542EF">
            <w:pPr>
              <w:jc w:val="right"/>
              <w:rPr>
                <w:rFonts w:eastAsiaTheme="minorEastAsia"/>
                <w:szCs w:val="21"/>
              </w:rPr>
            </w:pPr>
            <w:r w:rsidRPr="00C56F63">
              <w:rPr>
                <w:rFonts w:eastAsiaTheme="minorEastAsia"/>
                <w:szCs w:val="21"/>
              </w:rPr>
              <w:t>1,519,912.32</w:t>
            </w:r>
          </w:p>
        </w:tc>
        <w:tc>
          <w:tcPr>
            <w:tcW w:w="2100" w:type="dxa"/>
            <w:vAlign w:val="center"/>
          </w:tcPr>
          <w:p w:rsidR="00C156DB" w:rsidRPr="00C56F63" w:rsidRDefault="00C156DB" w:rsidP="004542EF">
            <w:pPr>
              <w:jc w:val="right"/>
              <w:rPr>
                <w:rFonts w:eastAsiaTheme="minorEastAsia"/>
                <w:szCs w:val="21"/>
              </w:rPr>
            </w:pPr>
            <w:r w:rsidRPr="00C56F63">
              <w:rPr>
                <w:rFonts w:eastAsiaTheme="minorEastAsia"/>
                <w:szCs w:val="21"/>
              </w:rPr>
              <w:t>120,437.64</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3,976,850.61</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-4,521,562.80</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-544,712.19</w:t>
            </w:r>
          </w:p>
        </w:tc>
      </w:tr>
      <w:tr w:rsidR="00C156DB" w:rsidRPr="00C56F63" w:rsidTr="004542EF">
        <w:tc>
          <w:tcPr>
            <w:tcW w:w="2700" w:type="dxa"/>
            <w:vAlign w:val="center"/>
          </w:tcPr>
          <w:p w:rsidR="00C156DB" w:rsidRPr="00C56F63" w:rsidRDefault="00C156DB" w:rsidP="004542EF">
            <w:pPr>
              <w:ind w:firstLineChars="294" w:firstLine="617"/>
              <w:rPr>
                <w:rFonts w:eastAsiaTheme="minorEastAsia"/>
                <w:color w:val="000000"/>
                <w:szCs w:val="21"/>
              </w:rPr>
            </w:pPr>
            <w:r w:rsidRPr="00C56F63">
              <w:rPr>
                <w:rFonts w:eastAsiaTheme="minorEastAsia"/>
                <w:color w:val="000000"/>
                <w:szCs w:val="21"/>
              </w:rPr>
              <w:t>基金</w:t>
            </w:r>
            <w:proofErr w:type="gramStart"/>
            <w:r w:rsidRPr="00C56F63">
              <w:rPr>
                <w:rFonts w:eastAsiaTheme="minorEastAsia"/>
                <w:color w:val="000000"/>
                <w:szCs w:val="21"/>
              </w:rPr>
              <w:t>赎回款</w:t>
            </w:r>
            <w:proofErr w:type="gramEnd"/>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-5,376,325.29</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6,041,475.12</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665,149.83</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w:t>
            </w:r>
          </w:p>
        </w:tc>
      </w:tr>
      <w:tr w:rsidR="00C156DB" w:rsidRPr="00C56F63" w:rsidTr="004542EF">
        <w:tc>
          <w:tcPr>
            <w:tcW w:w="2700" w:type="dxa"/>
            <w:vAlign w:val="center"/>
          </w:tcPr>
          <w:p w:rsidR="00C156DB" w:rsidRPr="00C56F63" w:rsidRDefault="00C156DB" w:rsidP="004542EF">
            <w:pPr>
              <w:rPr>
                <w:rFonts w:eastAsiaTheme="minorEastAsia"/>
                <w:color w:val="000000"/>
                <w:szCs w:val="21"/>
              </w:rPr>
            </w:pPr>
            <w:r w:rsidRPr="00C56F63">
              <w:rPr>
                <w:rFonts w:eastAsiaTheme="minorEastAsia"/>
                <w:color w:val="000000"/>
                <w:szCs w:val="21"/>
              </w:rPr>
              <w:t>本期末</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5,828,605.9</w:t>
            </w:r>
            <w:r w:rsidR="00540C77">
              <w:rPr>
                <w:rFonts w:eastAsiaTheme="minorEastAsia"/>
                <w:szCs w:val="21"/>
              </w:rPr>
              <w:t>9</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-8,363,775.1</w:t>
            </w:r>
            <w:r w:rsidR="00540C77">
              <w:rPr>
                <w:rFonts w:eastAsiaTheme="minorEastAsia"/>
                <w:szCs w:val="21"/>
              </w:rPr>
              <w:t>9</w:t>
            </w:r>
          </w:p>
        </w:tc>
        <w:tc>
          <w:tcPr>
            <w:tcW w:w="2100" w:type="dxa"/>
            <w:vAlign w:val="bottom"/>
          </w:tcPr>
          <w:p w:rsidR="00C156DB" w:rsidRPr="00C56F63" w:rsidRDefault="00C156DB" w:rsidP="004542EF">
            <w:pPr>
              <w:jc w:val="right"/>
              <w:rPr>
                <w:rFonts w:eastAsiaTheme="minorEastAsia"/>
                <w:szCs w:val="21"/>
              </w:rPr>
            </w:pPr>
            <w:r w:rsidRPr="00C56F63">
              <w:rPr>
                <w:rFonts w:eastAsiaTheme="minorEastAsia"/>
                <w:szCs w:val="21"/>
              </w:rPr>
              <w:t>-2,535,169.20</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6.4.7.9</w:t>
      </w:r>
      <w:r w:rsidRPr="008A34EB">
        <w:rPr>
          <w:rFonts w:eastAsiaTheme="minorEastAsia"/>
          <w:b/>
          <w:szCs w:val="21"/>
        </w:rPr>
        <w:t>存款利息收入</w:t>
      </w:r>
    </w:p>
    <w:p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8A34EB" w:rsidTr="000869C6">
        <w:tc>
          <w:tcPr>
            <w:tcW w:w="3828"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386" w:type="dxa"/>
            <w:vAlign w:val="center"/>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jc w:val="center"/>
              <w:rPr>
                <w:rFonts w:eastAsiaTheme="minorEastAsia"/>
                <w:b/>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活期存款利息收入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6,537.46</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定期存款利息收入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其他存款利息收入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结算备付金利息收入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其他</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6,537.46</w:t>
            </w:r>
          </w:p>
        </w:tc>
      </w:tr>
    </w:tbl>
    <w:p w:rsidR="004D0FA5" w:rsidRPr="008A34EB" w:rsidRDefault="004D0FA5" w:rsidP="004F5A80">
      <w:pPr>
        <w:spacing w:beforeLines="100" w:before="312" w:line="360" w:lineRule="auto"/>
        <w:rPr>
          <w:rFonts w:eastAsiaTheme="minorEastAsia"/>
          <w:b/>
          <w:szCs w:val="21"/>
        </w:rPr>
      </w:pPr>
      <w:r w:rsidRPr="008A34EB">
        <w:rPr>
          <w:rFonts w:eastAsiaTheme="minorEastAsia"/>
          <w:b/>
          <w:bCs/>
          <w:kern w:val="0"/>
          <w:szCs w:val="21"/>
        </w:rPr>
        <w:t xml:space="preserve">6.4.7.10 </w:t>
      </w:r>
      <w:r w:rsidR="00601974" w:rsidRPr="008A34EB">
        <w:rPr>
          <w:rFonts w:eastAsiaTheme="minorEastAsia"/>
          <w:b/>
          <w:szCs w:val="21"/>
        </w:rPr>
        <w:t>股票投资收益</w:t>
      </w:r>
    </w:p>
    <w:p w:rsidR="004D0FA5" w:rsidRPr="008A34EB" w:rsidRDefault="004D0FA5" w:rsidP="004D0FA5">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jc w:val="center"/>
              <w:rPr>
                <w:rFonts w:eastAsiaTheme="minorEastAsia"/>
                <w:szCs w:val="21"/>
              </w:rPr>
            </w:pPr>
            <w:r w:rsidRPr="008A34EB">
              <w:rPr>
                <w:rFonts w:eastAsiaTheme="minorEastAsia"/>
                <w:szCs w:val="21"/>
              </w:rPr>
              <w:t>项目</w:t>
            </w:r>
          </w:p>
        </w:tc>
        <w:tc>
          <w:tcPr>
            <w:tcW w:w="5452" w:type="dxa"/>
            <w:tcMar>
              <w:top w:w="15" w:type="dxa"/>
              <w:left w:w="15" w:type="dxa"/>
              <w:bottom w:w="0" w:type="dxa"/>
              <w:right w:w="15" w:type="dxa"/>
            </w:tcMar>
            <w:vAlign w:val="center"/>
          </w:tcPr>
          <w:p w:rsidR="004D0FA5" w:rsidRPr="008A34EB" w:rsidRDefault="004D0FA5" w:rsidP="008C69DE">
            <w:pPr>
              <w:jc w:val="center"/>
              <w:rPr>
                <w:rFonts w:eastAsiaTheme="minorEastAsia"/>
                <w:szCs w:val="21"/>
              </w:rPr>
            </w:pPr>
            <w:r w:rsidRPr="008A34EB">
              <w:rPr>
                <w:rFonts w:eastAsiaTheme="minorEastAsia"/>
                <w:szCs w:val="21"/>
              </w:rPr>
              <w:t>本期</w:t>
            </w:r>
          </w:p>
          <w:p w:rsidR="004D0FA5" w:rsidRPr="008A34EB" w:rsidRDefault="004D0FA5" w:rsidP="008C69DE">
            <w:pPr>
              <w:jc w:val="center"/>
              <w:rPr>
                <w:rFonts w:eastAsiaTheme="minorEastAsia"/>
                <w:b/>
                <w:szCs w:val="21"/>
              </w:rPr>
            </w:pPr>
            <w:r w:rsidRPr="008A34EB">
              <w:rPr>
                <w:rFonts w:eastAsiaTheme="minorEastAsia"/>
                <w:szCs w:val="21"/>
              </w:rPr>
              <w:lastRenderedPageBreak/>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lastRenderedPageBreak/>
              <w:t>卖出股票成交总额</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33,146,069.71</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减：卖出股票成本总额</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28,617,696.87</w:t>
            </w:r>
          </w:p>
        </w:tc>
      </w:tr>
      <w:tr w:rsidR="00EA40F9" w:rsidRPr="008A34EB" w:rsidTr="00EA40F9">
        <w:trPr>
          <w:trHeight w:val="300"/>
        </w:trPr>
        <w:tc>
          <w:tcPr>
            <w:tcW w:w="3755" w:type="dxa"/>
            <w:tcMar>
              <w:top w:w="15" w:type="dxa"/>
              <w:left w:w="15" w:type="dxa"/>
              <w:bottom w:w="0" w:type="dxa"/>
              <w:right w:w="15" w:type="dxa"/>
            </w:tcMar>
            <w:vAlign w:val="center"/>
          </w:tcPr>
          <w:p w:rsidR="00EA40F9" w:rsidRPr="008A34EB" w:rsidRDefault="00EA40F9" w:rsidP="00EA40F9">
            <w:pPr>
              <w:rPr>
                <w:rFonts w:eastAsiaTheme="minorEastAsia"/>
                <w:szCs w:val="21"/>
              </w:rPr>
            </w:pPr>
            <w:r w:rsidRPr="008A34EB">
              <w:rPr>
                <w:rFonts w:eastAsiaTheme="minorEastAsia" w:hint="eastAsia"/>
                <w:szCs w:val="21"/>
              </w:rPr>
              <w:t>减：交易费用</w:t>
            </w:r>
          </w:p>
        </w:tc>
        <w:tc>
          <w:tcPr>
            <w:tcW w:w="5452" w:type="dxa"/>
            <w:tcMar>
              <w:top w:w="15" w:type="dxa"/>
              <w:left w:w="15" w:type="dxa"/>
              <w:bottom w:w="0" w:type="dxa"/>
              <w:right w:w="15" w:type="dxa"/>
            </w:tcMar>
            <w:vAlign w:val="bottom"/>
          </w:tcPr>
          <w:p w:rsidR="00EA40F9" w:rsidRPr="008A34EB" w:rsidRDefault="00EA40F9" w:rsidP="00EA40F9">
            <w:pPr>
              <w:jc w:val="right"/>
              <w:rPr>
                <w:rFonts w:eastAsiaTheme="minorEastAsia"/>
                <w:szCs w:val="21"/>
              </w:rPr>
            </w:pPr>
            <w:r w:rsidRPr="008A34EB">
              <w:rPr>
                <w:rFonts w:eastAsiaTheme="minorEastAsia"/>
                <w:szCs w:val="21"/>
              </w:rPr>
              <w:t>57,813.65</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买卖股票差价收入</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4,470,559.19</w:t>
            </w:r>
          </w:p>
        </w:tc>
      </w:tr>
    </w:tbl>
    <w:p w:rsidR="00005C09" w:rsidRPr="00647D17" w:rsidRDefault="00005C09" w:rsidP="00005C09">
      <w:pPr>
        <w:tabs>
          <w:tab w:val="left" w:pos="426"/>
        </w:tabs>
        <w:spacing w:line="360" w:lineRule="auto"/>
        <w:jc w:val="left"/>
        <w:rPr>
          <w:rFonts w:eastAsiaTheme="minorEastAsia"/>
          <w:kern w:val="0"/>
          <w:szCs w:val="21"/>
        </w:rPr>
      </w:pPr>
    </w:p>
    <w:p w:rsidR="00005C09" w:rsidRPr="008A34EB" w:rsidRDefault="00005C09" w:rsidP="00176FA6">
      <w:pPr>
        <w:tabs>
          <w:tab w:val="center" w:pos="4535"/>
        </w:tabs>
        <w:spacing w:beforeLines="100" w:before="312" w:line="360" w:lineRule="auto"/>
        <w:rPr>
          <w:b/>
          <w:szCs w:val="21"/>
        </w:rPr>
      </w:pPr>
      <w:r w:rsidRPr="008A34EB">
        <w:rPr>
          <w:rFonts w:eastAsiaTheme="minorEastAsia"/>
          <w:b/>
          <w:bCs/>
          <w:kern w:val="0"/>
          <w:szCs w:val="21"/>
        </w:rPr>
        <w:t>6.4.7.11</w:t>
      </w:r>
      <w:r w:rsidRPr="008A34EB">
        <w:rPr>
          <w:b/>
          <w:szCs w:val="21"/>
        </w:rPr>
        <w:t>债券投资收益</w:t>
      </w:r>
      <w:r w:rsidR="00176FA6" w:rsidRPr="008A34EB">
        <w:rPr>
          <w:b/>
          <w:szCs w:val="21"/>
        </w:rPr>
        <w:tab/>
      </w:r>
    </w:p>
    <w:p w:rsidR="00005C09" w:rsidRPr="008A34EB" w:rsidRDefault="00005C09" w:rsidP="00005C09">
      <w:pPr>
        <w:spacing w:line="360" w:lineRule="auto"/>
        <w:ind w:firstLineChars="200" w:firstLine="420"/>
        <w:rPr>
          <w:szCs w:val="21"/>
        </w:rPr>
      </w:pPr>
      <w:r w:rsidRPr="008A34EB">
        <w:rPr>
          <w:rFonts w:eastAsiaTheme="minorEastAsia" w:hint="eastAsia"/>
          <w:kern w:val="0"/>
          <w:szCs w:val="21"/>
        </w:rPr>
        <w:t>无。</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6.4.7.12</w:t>
      </w:r>
      <w:r w:rsidRPr="008A34EB">
        <w:rPr>
          <w:rFonts w:eastAsiaTheme="minorEastAsia"/>
          <w:b/>
          <w:szCs w:val="21"/>
        </w:rPr>
        <w:t>衍生工具收益</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6.4.7.13</w:t>
      </w:r>
      <w:r w:rsidRPr="008A34EB">
        <w:rPr>
          <w:rFonts w:eastAsiaTheme="minorEastAsia"/>
          <w:b/>
          <w:szCs w:val="21"/>
        </w:rPr>
        <w:t>股利收益</w:t>
      </w:r>
    </w:p>
    <w:p w:rsidR="008A5A5D" w:rsidRPr="008A34EB" w:rsidRDefault="008A5A5D" w:rsidP="003955D3">
      <w:pPr>
        <w:tabs>
          <w:tab w:val="left" w:pos="7200"/>
          <w:tab w:val="left" w:pos="8280"/>
        </w:tabs>
        <w:ind w:rightChars="33" w:right="69"/>
        <w:jc w:val="right"/>
        <w:rPr>
          <w:rFonts w:eastAsiaTheme="minorEastAsia"/>
          <w:szCs w:val="21"/>
        </w:rPr>
      </w:pPr>
      <w:r w:rsidRPr="008A34EB">
        <w:rPr>
          <w:rFonts w:eastAsiaTheme="minorEastAsia"/>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41"/>
      </w:tblGrid>
      <w:tr w:rsidR="008A5A5D" w:rsidRPr="008A34EB" w:rsidTr="00862636">
        <w:tc>
          <w:tcPr>
            <w:tcW w:w="3794"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541"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股票投资产生的股利收益</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1,677,289.60</w:t>
            </w:r>
          </w:p>
        </w:tc>
      </w:tr>
      <w:tr w:rsidR="003959F8" w:rsidRPr="008A34EB" w:rsidTr="006611CA">
        <w:tc>
          <w:tcPr>
            <w:tcW w:w="3794" w:type="dxa"/>
            <w:vAlign w:val="center"/>
          </w:tcPr>
          <w:p w:rsidR="003959F8" w:rsidRPr="008A34EB" w:rsidRDefault="003959F8" w:rsidP="003959F8">
            <w:pPr>
              <w:rPr>
                <w:rFonts w:eastAsiaTheme="minorEastAsia"/>
                <w:szCs w:val="21"/>
              </w:rPr>
            </w:pPr>
            <w:r w:rsidRPr="008A34EB">
              <w:rPr>
                <w:rFonts w:eastAsiaTheme="minorEastAsia"/>
                <w:szCs w:val="21"/>
              </w:rPr>
              <w:t>其中：证券出借权益补偿收入</w:t>
            </w:r>
          </w:p>
        </w:tc>
        <w:tc>
          <w:tcPr>
            <w:tcW w:w="5541"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基金投资产生的股利收益</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1,677,289.60</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6.4.7.14</w:t>
      </w:r>
      <w:r w:rsidRPr="008A34EB">
        <w:rPr>
          <w:rFonts w:eastAsiaTheme="minorEastAsia"/>
          <w:b/>
          <w:szCs w:val="21"/>
        </w:rPr>
        <w:t>公允价值变动收益</w:t>
      </w:r>
    </w:p>
    <w:p w:rsidR="008A5A5D" w:rsidRPr="008A34EB" w:rsidRDefault="008A5A5D" w:rsidP="003955D3">
      <w:pPr>
        <w:tabs>
          <w:tab w:val="left" w:pos="8820"/>
        </w:tabs>
        <w:wordWrap w:val="0"/>
        <w:spacing w:line="360" w:lineRule="auto"/>
        <w:ind w:rightChars="-52" w:right="-109"/>
        <w:jc w:val="right"/>
        <w:rPr>
          <w:rFonts w:eastAsiaTheme="minorEastAsia"/>
          <w:szCs w:val="21"/>
        </w:rPr>
      </w:pPr>
      <w:r w:rsidRPr="008A34EB">
        <w:rPr>
          <w:rFonts w:eastAsiaTheme="minorEastAsia"/>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8A34EB" w:rsidTr="00777CE0">
        <w:trPr>
          <w:trHeight w:val="285"/>
        </w:trPr>
        <w:tc>
          <w:tcPr>
            <w:tcW w:w="3794" w:type="dxa"/>
            <w:vAlign w:val="center"/>
          </w:tcPr>
          <w:p w:rsidR="008A5A5D" w:rsidRPr="008A34EB" w:rsidRDefault="008A5A5D" w:rsidP="004A4847">
            <w:pPr>
              <w:jc w:val="center"/>
              <w:rPr>
                <w:rFonts w:eastAsiaTheme="minorEastAsia"/>
                <w:szCs w:val="21"/>
              </w:rPr>
            </w:pPr>
            <w:r w:rsidRPr="008A34EB">
              <w:rPr>
                <w:rFonts w:eastAsiaTheme="minorEastAsia"/>
                <w:kern w:val="0"/>
                <w:szCs w:val="21"/>
              </w:rPr>
              <w:t>项目名称</w:t>
            </w:r>
          </w:p>
        </w:tc>
        <w:tc>
          <w:tcPr>
            <w:tcW w:w="5555" w:type="dxa"/>
            <w:gridSpan w:val="2"/>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1.</w:t>
            </w:r>
            <w:r w:rsidRPr="008A34EB">
              <w:rPr>
                <w:rFonts w:eastAsiaTheme="minorEastAsia"/>
                <w:kern w:val="0"/>
                <w:szCs w:val="21"/>
              </w:rPr>
              <w:t>交易性金融资产</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-6,984,393.09</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股票投资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-6,984,393.09</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债券投资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资产支持证券投资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kern w:val="0"/>
                <w:szCs w:val="21"/>
              </w:rPr>
            </w:pPr>
            <w:r w:rsidRPr="008A34EB">
              <w:rPr>
                <w:rFonts w:eastAsiaTheme="minorEastAsia"/>
                <w:kern w:val="0"/>
                <w:szCs w:val="21"/>
              </w:rPr>
              <w:t>——</w:t>
            </w:r>
            <w:r w:rsidRPr="008A34EB">
              <w:rPr>
                <w:rFonts w:eastAsiaTheme="minorEastAsia"/>
                <w:kern w:val="0"/>
                <w:szCs w:val="21"/>
              </w:rPr>
              <w:t>基金投资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C3138B" w:rsidRPr="00477A41" w:rsidTr="003F7111">
        <w:trPr>
          <w:trHeight w:val="285"/>
        </w:trPr>
        <w:tc>
          <w:tcPr>
            <w:tcW w:w="3794" w:type="dxa"/>
            <w:vAlign w:val="center"/>
          </w:tcPr>
          <w:p w:rsidR="00C3138B" w:rsidRPr="008A34EB" w:rsidRDefault="00C3138B" w:rsidP="00C3138B">
            <w:pPr>
              <w:widowControl/>
              <w:jc w:val="left"/>
              <w:rPr>
                <w:rFonts w:eastAsiaTheme="minorEastAsia"/>
                <w:kern w:val="0"/>
                <w:szCs w:val="21"/>
              </w:rPr>
            </w:pPr>
            <w:r w:rsidRPr="00833237">
              <w:rPr>
                <w:rFonts w:eastAsiaTheme="minorEastAsia"/>
                <w:kern w:val="0"/>
                <w:szCs w:val="21"/>
              </w:rPr>
              <w:t>——</w:t>
            </w:r>
            <w:r w:rsidRPr="00833237">
              <w:rPr>
                <w:rFonts w:eastAsiaTheme="minorEastAsia"/>
                <w:kern w:val="0"/>
                <w:szCs w:val="21"/>
              </w:rPr>
              <w:t>贵金属投资</w:t>
            </w:r>
          </w:p>
        </w:tc>
        <w:tc>
          <w:tcPr>
            <w:tcW w:w="5555" w:type="dxa"/>
            <w:gridSpan w:val="2"/>
            <w:vAlign w:val="center"/>
          </w:tcPr>
          <w:p w:rsidR="00C3138B" w:rsidRPr="008A34EB" w:rsidRDefault="00C3138B" w:rsidP="00C3138B">
            <w:pPr>
              <w:jc w:val="right"/>
              <w:rPr>
                <w:rFonts w:eastAsiaTheme="minorEastAsia"/>
                <w:szCs w:val="21"/>
              </w:rPr>
            </w:pPr>
            <w:r w:rsidRPr="00833237">
              <w:rPr>
                <w:rFonts w:eastAsiaTheme="minorEastAsia"/>
                <w:szCs w:val="21"/>
              </w:rPr>
              <w:t>-</w:t>
            </w:r>
          </w:p>
        </w:tc>
      </w:tr>
      <w:tr w:rsidR="00B82BEC" w:rsidRPr="008A34EB" w:rsidTr="00777CE0">
        <w:trPr>
          <w:trHeight w:val="285"/>
        </w:trPr>
        <w:tc>
          <w:tcPr>
            <w:tcW w:w="3794" w:type="dxa"/>
            <w:vAlign w:val="center"/>
          </w:tcPr>
          <w:p w:rsidR="00B82BEC" w:rsidRPr="008A34EB" w:rsidRDefault="00B82BEC" w:rsidP="004A4847">
            <w:pPr>
              <w:widowControl/>
              <w:jc w:val="left"/>
              <w:rPr>
                <w:rFonts w:eastAsiaTheme="minorEastAsia"/>
                <w:kern w:val="0"/>
                <w:szCs w:val="21"/>
              </w:rPr>
            </w:pPr>
            <w:r w:rsidRPr="008A34EB">
              <w:rPr>
                <w:rFonts w:eastAsiaTheme="minorEastAsia"/>
                <w:kern w:val="0"/>
                <w:szCs w:val="21"/>
              </w:rPr>
              <w:t>——</w:t>
            </w:r>
            <w:r w:rsidRPr="008A34EB">
              <w:rPr>
                <w:rFonts w:eastAsiaTheme="minorEastAsia"/>
                <w:kern w:val="0"/>
                <w:szCs w:val="21"/>
              </w:rPr>
              <w:t>其他</w:t>
            </w:r>
          </w:p>
        </w:tc>
        <w:tc>
          <w:tcPr>
            <w:tcW w:w="5555" w:type="dxa"/>
            <w:gridSpan w:val="2"/>
            <w:vAlign w:val="bottom"/>
          </w:tcPr>
          <w:p w:rsidR="00B82BEC" w:rsidRPr="008A34EB" w:rsidRDefault="00B82BEC"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2.</w:t>
            </w:r>
            <w:r w:rsidRPr="008A34EB">
              <w:rPr>
                <w:rFonts w:eastAsiaTheme="minorEastAsia"/>
                <w:kern w:val="0"/>
                <w:szCs w:val="21"/>
              </w:rPr>
              <w:t>衍生工具</w:t>
            </w:r>
          </w:p>
        </w:tc>
        <w:tc>
          <w:tcPr>
            <w:tcW w:w="5555" w:type="dxa"/>
            <w:gridSpan w:val="2"/>
            <w:vAlign w:val="bottom"/>
          </w:tcPr>
          <w:p w:rsidR="008A5A5D" w:rsidRPr="008A34EB" w:rsidRDefault="008A5A5D" w:rsidP="00676462">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权证投资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BE3ABB" w:rsidP="004A4847">
            <w:pPr>
              <w:widowControl/>
              <w:rPr>
                <w:rFonts w:eastAsiaTheme="minorEastAsia"/>
                <w:szCs w:val="21"/>
              </w:rPr>
            </w:pPr>
            <w:r w:rsidRPr="008A34EB">
              <w:rPr>
                <w:rFonts w:eastAsiaTheme="minorEastAsia"/>
                <w:kern w:val="0"/>
                <w:szCs w:val="21"/>
              </w:rPr>
              <w:t>3</w:t>
            </w:r>
            <w:r w:rsidR="008A5A5D" w:rsidRPr="008A34EB">
              <w:rPr>
                <w:rFonts w:eastAsiaTheme="minorEastAsia"/>
                <w:kern w:val="0"/>
                <w:szCs w:val="21"/>
              </w:rPr>
              <w:t>.</w:t>
            </w:r>
            <w:r w:rsidR="008A5A5D" w:rsidRPr="008A34EB">
              <w:rPr>
                <w:rFonts w:eastAsiaTheme="minorEastAsia"/>
                <w:kern w:val="0"/>
                <w:szCs w:val="21"/>
              </w:rPr>
              <w:t>其他</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777CE0" w:rsidRPr="008A34EB" w:rsidTr="00777CE0">
        <w:trPr>
          <w:gridAfter w:val="1"/>
          <w:wAfter w:w="27" w:type="dxa"/>
          <w:trHeight w:val="285"/>
        </w:trPr>
        <w:tc>
          <w:tcPr>
            <w:tcW w:w="3794" w:type="dxa"/>
            <w:vAlign w:val="center"/>
          </w:tcPr>
          <w:p w:rsidR="00777CE0" w:rsidRPr="008A34EB" w:rsidRDefault="00777CE0" w:rsidP="006611CA">
            <w:pPr>
              <w:widowControl/>
              <w:jc w:val="left"/>
              <w:rPr>
                <w:rFonts w:eastAsiaTheme="minorEastAsia"/>
                <w:kern w:val="0"/>
                <w:szCs w:val="21"/>
              </w:rPr>
            </w:pPr>
            <w:r w:rsidRPr="008A34EB">
              <w:rPr>
                <w:rFonts w:eastAsiaTheme="minorEastAsia" w:hint="eastAsia"/>
                <w:kern w:val="0"/>
                <w:szCs w:val="21"/>
              </w:rPr>
              <w:t>减：应税金融商品公允价值变动产生的预估增值税</w:t>
            </w:r>
          </w:p>
        </w:tc>
        <w:tc>
          <w:tcPr>
            <w:tcW w:w="5528" w:type="dxa"/>
            <w:vAlign w:val="bottom"/>
          </w:tcPr>
          <w:p w:rsidR="00777CE0" w:rsidRPr="008A34EB" w:rsidRDefault="00777CE0" w:rsidP="006611CA">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rPr>
                <w:rFonts w:eastAsiaTheme="minorEastAsia"/>
                <w:szCs w:val="21"/>
              </w:rPr>
            </w:pPr>
            <w:r w:rsidRPr="008A34EB">
              <w:rPr>
                <w:rFonts w:eastAsiaTheme="minorEastAsia"/>
                <w:kern w:val="0"/>
                <w:szCs w:val="21"/>
              </w:rPr>
              <w:t>合计</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-6,984,393.09</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lastRenderedPageBreak/>
        <w:t>6.4.7.15</w:t>
      </w:r>
      <w:r w:rsidR="007025B6" w:rsidRPr="008A34EB">
        <w:rPr>
          <w:rFonts w:eastAsiaTheme="minorEastAsia" w:hint="eastAsia"/>
          <w:b/>
          <w:szCs w:val="21"/>
        </w:rPr>
        <w:t xml:space="preserve"> </w:t>
      </w:r>
      <w:r w:rsidR="00512BD0" w:rsidRPr="008A34EB">
        <w:rPr>
          <w:rFonts w:eastAsiaTheme="minorEastAsia" w:hint="eastAsia"/>
          <w:b/>
          <w:szCs w:val="21"/>
        </w:rPr>
        <w:t>其他</w:t>
      </w:r>
      <w:r w:rsidR="007025B6" w:rsidRPr="008A34EB">
        <w:rPr>
          <w:rFonts w:eastAsiaTheme="minorEastAsia" w:hint="eastAsia"/>
          <w:b/>
          <w:szCs w:val="21"/>
        </w:rPr>
        <w:t>收入</w:t>
      </w:r>
    </w:p>
    <w:p w:rsidR="008A5A5D" w:rsidRPr="008A34EB" w:rsidRDefault="008A5A5D" w:rsidP="003955D3">
      <w:pPr>
        <w:tabs>
          <w:tab w:val="left" w:pos="7200"/>
          <w:tab w:val="left" w:pos="8280"/>
        </w:tabs>
        <w:ind w:rightChars="-52" w:right="-109"/>
        <w:jc w:val="right"/>
        <w:rPr>
          <w:rFonts w:eastAsiaTheme="minorEastAsia"/>
          <w:szCs w:val="21"/>
          <w:lang w:val="en-AU"/>
        </w:rPr>
      </w:pPr>
      <w:r w:rsidRPr="008A34EB">
        <w:rPr>
          <w:rFonts w:eastAsiaTheme="minorEastAsia"/>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8A34EB" w:rsidTr="00862636">
        <w:trPr>
          <w:trHeight w:val="255"/>
        </w:trPr>
        <w:tc>
          <w:tcPr>
            <w:tcW w:w="3833"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242"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rPr>
          <w:trHeight w:val="255"/>
        </w:trPr>
        <w:tc>
          <w:tcPr>
            <w:tcW w:w="3833" w:type="dxa"/>
            <w:vAlign w:val="bottom"/>
          </w:tcPr>
          <w:p w:rsidR="008A5A5D" w:rsidRPr="008A34EB" w:rsidRDefault="008A5A5D" w:rsidP="004A4847">
            <w:pPr>
              <w:rPr>
                <w:rFonts w:eastAsiaTheme="minorEastAsia"/>
                <w:szCs w:val="21"/>
              </w:rPr>
            </w:pPr>
            <w:r w:rsidRPr="008A34EB">
              <w:rPr>
                <w:rFonts w:eastAsiaTheme="minorEastAsia"/>
                <w:szCs w:val="21"/>
              </w:rPr>
              <w:t>基金赎回费收入</w:t>
            </w:r>
          </w:p>
        </w:tc>
        <w:tc>
          <w:tcPr>
            <w:tcW w:w="5242" w:type="dxa"/>
            <w:vAlign w:val="bottom"/>
          </w:tcPr>
          <w:p w:rsidR="008A5A5D" w:rsidRPr="008A34EB" w:rsidRDefault="008A5A5D" w:rsidP="004A4847">
            <w:pPr>
              <w:jc w:val="right"/>
              <w:rPr>
                <w:rFonts w:eastAsiaTheme="minorEastAsia"/>
                <w:szCs w:val="21"/>
              </w:rPr>
            </w:pPr>
            <w:r w:rsidRPr="008A34EB">
              <w:rPr>
                <w:rFonts w:eastAsiaTheme="minorEastAsia"/>
                <w:szCs w:val="21"/>
              </w:rPr>
              <w:t>38,067.67</w:t>
            </w:r>
          </w:p>
        </w:tc>
      </w:tr>
      <w:tr w:rsidR="008A5A5D" w:rsidRPr="008A34EB" w:rsidTr="00862636">
        <w:trPr>
          <w:trHeight w:val="255"/>
        </w:trPr>
        <w:tc>
          <w:tcPr>
            <w:tcW w:w="3833" w:type="dxa"/>
            <w:vAlign w:val="bottom"/>
          </w:tcPr>
          <w:p w:rsidR="008A5A5D" w:rsidRPr="008A34EB" w:rsidRDefault="008A5A5D" w:rsidP="004A4847">
            <w:pPr>
              <w:rPr>
                <w:rFonts w:eastAsiaTheme="minorEastAsia"/>
                <w:szCs w:val="21"/>
              </w:rPr>
            </w:pPr>
            <w:r w:rsidRPr="008A34EB">
              <w:rPr>
                <w:rFonts w:eastAsiaTheme="minorEastAsia"/>
                <w:szCs w:val="21"/>
              </w:rPr>
              <w:t>合计</w:t>
            </w:r>
          </w:p>
        </w:tc>
        <w:tc>
          <w:tcPr>
            <w:tcW w:w="5242" w:type="dxa"/>
            <w:vAlign w:val="bottom"/>
          </w:tcPr>
          <w:p w:rsidR="008A5A5D" w:rsidRPr="008A34EB" w:rsidRDefault="008A5A5D" w:rsidP="004A4847">
            <w:pPr>
              <w:jc w:val="right"/>
              <w:rPr>
                <w:rFonts w:eastAsiaTheme="minorEastAsia"/>
                <w:szCs w:val="21"/>
              </w:rPr>
            </w:pPr>
            <w:r w:rsidRPr="008A34EB">
              <w:rPr>
                <w:rFonts w:eastAsiaTheme="minorEastAsia"/>
                <w:szCs w:val="21"/>
              </w:rPr>
              <w:t>38,067.67</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注：本基金的赎回费率按持有期间递减，赎回费总额的</w:t>
      </w:r>
      <w:r w:rsidRPr="008A34EB">
        <w:rPr>
          <w:rFonts w:eastAsiaTheme="minorEastAsia"/>
          <w:kern w:val="0"/>
          <w:szCs w:val="21"/>
        </w:rPr>
        <w:t>25%</w:t>
      </w:r>
      <w:r w:rsidRPr="008A34EB">
        <w:rPr>
          <w:rFonts w:eastAsiaTheme="minorEastAsia"/>
          <w:kern w:val="0"/>
          <w:szCs w:val="21"/>
        </w:rPr>
        <w:t>归入基金资产。</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6.4.7.16</w:t>
      </w:r>
      <w:r w:rsidRPr="008A34EB">
        <w:rPr>
          <w:rFonts w:eastAsiaTheme="minorEastAsia"/>
          <w:b/>
          <w:szCs w:val="21"/>
        </w:rPr>
        <w:t>其他费用</w:t>
      </w:r>
    </w:p>
    <w:p w:rsidR="008A5A5D" w:rsidRPr="008A34EB" w:rsidRDefault="008A5A5D" w:rsidP="003955D3">
      <w:pPr>
        <w:tabs>
          <w:tab w:val="left" w:pos="7200"/>
          <w:tab w:val="left" w:pos="8280"/>
          <w:tab w:val="left" w:pos="9000"/>
        </w:tabs>
        <w:ind w:rightChars="-52" w:right="-109"/>
        <w:jc w:val="right"/>
        <w:rPr>
          <w:rFonts w:eastAsiaTheme="minorEastAsia"/>
          <w:bCs/>
          <w:szCs w:val="21"/>
        </w:rPr>
      </w:pPr>
      <w:r w:rsidRPr="008A34EB">
        <w:rPr>
          <w:rFonts w:eastAsiaTheme="minorEastAsia"/>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8A34EB" w:rsidTr="00862636">
        <w:tc>
          <w:tcPr>
            <w:tcW w:w="3936"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350"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936" w:type="dxa"/>
            <w:vAlign w:val="center"/>
          </w:tcPr>
          <w:p w:rsidR="008A5A5D" w:rsidRPr="008A34EB" w:rsidRDefault="008A5A5D" w:rsidP="004A4847">
            <w:pPr>
              <w:rPr>
                <w:rFonts w:eastAsiaTheme="minorEastAsia"/>
                <w:szCs w:val="21"/>
              </w:rPr>
            </w:pPr>
            <w:r w:rsidRPr="008A34EB">
              <w:rPr>
                <w:rFonts w:eastAsiaTheme="minorEastAsia"/>
                <w:szCs w:val="21"/>
              </w:rPr>
              <w:t>审计费用</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32,036.02</w:t>
            </w:r>
          </w:p>
        </w:tc>
      </w:tr>
      <w:tr w:rsidR="008A5A5D" w:rsidRPr="008A34EB" w:rsidTr="00862636">
        <w:tc>
          <w:tcPr>
            <w:tcW w:w="3936" w:type="dxa"/>
            <w:vAlign w:val="center"/>
          </w:tcPr>
          <w:p w:rsidR="008A5A5D" w:rsidRPr="008A34EB" w:rsidRDefault="008A5A5D" w:rsidP="004A4847">
            <w:pPr>
              <w:rPr>
                <w:rFonts w:eastAsiaTheme="minorEastAsia"/>
                <w:szCs w:val="21"/>
              </w:rPr>
            </w:pPr>
            <w:r w:rsidRPr="008A34EB">
              <w:rPr>
                <w:rFonts w:eastAsiaTheme="minorEastAsia"/>
                <w:szCs w:val="21"/>
              </w:rPr>
              <w:t>信息披露费</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39,671.58</w:t>
            </w:r>
          </w:p>
        </w:tc>
      </w:tr>
      <w:tr w:rsidR="003959F8" w:rsidRPr="008A34EB" w:rsidTr="00862636">
        <w:tc>
          <w:tcPr>
            <w:tcW w:w="3936" w:type="dxa"/>
            <w:vAlign w:val="center"/>
          </w:tcPr>
          <w:p w:rsidR="003959F8" w:rsidRPr="008A34EB" w:rsidRDefault="003959F8" w:rsidP="003959F8">
            <w:pPr>
              <w:rPr>
                <w:rFonts w:eastAsiaTheme="minorEastAsia"/>
                <w:szCs w:val="21"/>
              </w:rPr>
            </w:pPr>
            <w:r w:rsidRPr="008A34EB">
              <w:rPr>
                <w:rFonts w:eastAsiaTheme="minorEastAsia"/>
                <w:szCs w:val="21"/>
              </w:rPr>
              <w:t>证券出借违约金</w:t>
            </w:r>
          </w:p>
        </w:tc>
        <w:tc>
          <w:tcPr>
            <w:tcW w:w="5350" w:type="dxa"/>
            <w:vAlign w:val="bottom"/>
          </w:tcPr>
          <w:p w:rsidR="003959F8" w:rsidRPr="008A34EB" w:rsidRDefault="003959F8" w:rsidP="003959F8">
            <w:pPr>
              <w:jc w:val="right"/>
              <w:rPr>
                <w:rFonts w:eastAsiaTheme="minorEastAsia"/>
                <w:szCs w:val="21"/>
              </w:rPr>
            </w:pPr>
            <w:r w:rsidRPr="008A34EB">
              <w:rPr>
                <w:rFonts w:eastAsiaTheme="minorEastAsia"/>
                <w:szCs w:val="21"/>
              </w:rPr>
              <w:t>-</w:t>
            </w:r>
          </w:p>
        </w:tc>
      </w:tr>
      <w:tr w:rsidR="00A624D2">
        <w:tc>
          <w:tcPr>
            <w:tcW w:w="3936" w:type="dxa"/>
            <w:vAlign w:val="center"/>
          </w:tcPr>
          <w:p w:rsidR="00A624D2" w:rsidRDefault="00C16146">
            <w:pPr>
              <w:jc w:val="left"/>
            </w:pPr>
            <w:r>
              <w:rPr>
                <w:rFonts w:eastAsiaTheme="minorEastAsia"/>
                <w:szCs w:val="21"/>
              </w:rPr>
              <w:t>其他</w:t>
            </w:r>
          </w:p>
        </w:tc>
        <w:tc>
          <w:tcPr>
            <w:tcW w:w="5350" w:type="dxa"/>
            <w:vAlign w:val="center"/>
          </w:tcPr>
          <w:p w:rsidR="00A624D2" w:rsidRDefault="00C16146">
            <w:pPr>
              <w:jc w:val="right"/>
            </w:pPr>
            <w:r>
              <w:rPr>
                <w:rFonts w:eastAsiaTheme="minorEastAsia"/>
                <w:szCs w:val="21"/>
              </w:rPr>
              <w:t>1,171.01</w:t>
            </w:r>
          </w:p>
        </w:tc>
      </w:tr>
      <w:tr w:rsidR="008A5A5D" w:rsidRPr="008A34EB" w:rsidTr="00862636">
        <w:tc>
          <w:tcPr>
            <w:tcW w:w="3936" w:type="dxa"/>
            <w:vAlign w:val="bottom"/>
          </w:tcPr>
          <w:p w:rsidR="008A5A5D" w:rsidRPr="008A34EB" w:rsidRDefault="008A5A5D" w:rsidP="004A4847">
            <w:pPr>
              <w:rPr>
                <w:rFonts w:eastAsiaTheme="minorEastAsia"/>
                <w:szCs w:val="21"/>
              </w:rPr>
            </w:pPr>
            <w:r w:rsidRPr="008A34EB">
              <w:rPr>
                <w:rFonts w:eastAsiaTheme="minorEastAsia"/>
                <w:szCs w:val="21"/>
              </w:rPr>
              <w:t>合计</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72,878.61</w:t>
            </w:r>
          </w:p>
        </w:tc>
      </w:tr>
    </w:tbl>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 xml:space="preserve">6.4.8 </w:t>
      </w:r>
      <w:r w:rsidRPr="008A34EB">
        <w:rPr>
          <w:rFonts w:eastAsiaTheme="minorEastAsia"/>
          <w:b/>
          <w:kern w:val="0"/>
          <w:szCs w:val="21"/>
        </w:rPr>
        <w:t>或有事项、资产负债表日后事项的说明</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6.4.8.1</w:t>
      </w:r>
      <w:r w:rsidRPr="008A34EB">
        <w:rPr>
          <w:rFonts w:eastAsiaTheme="minorEastAsia"/>
          <w:b/>
          <w:kern w:val="0"/>
          <w:szCs w:val="21"/>
        </w:rPr>
        <w:t xml:space="preserve"> </w:t>
      </w:r>
      <w:r w:rsidRPr="008A34EB">
        <w:rPr>
          <w:rFonts w:eastAsiaTheme="minorEastAsia"/>
          <w:b/>
          <w:kern w:val="0"/>
          <w:szCs w:val="21"/>
        </w:rPr>
        <w:t>或有事项</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截至资产负债表日，本基金并无须作披露的或有事项。</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6.4.8.2</w:t>
      </w:r>
      <w:r w:rsidRPr="008A34EB">
        <w:rPr>
          <w:rFonts w:eastAsiaTheme="minorEastAsia"/>
          <w:b/>
          <w:kern w:val="0"/>
          <w:szCs w:val="21"/>
        </w:rPr>
        <w:t xml:space="preserve"> </w:t>
      </w:r>
      <w:r w:rsidRPr="008A34EB">
        <w:rPr>
          <w:rFonts w:eastAsiaTheme="minorEastAsia"/>
          <w:b/>
          <w:kern w:val="0"/>
          <w:szCs w:val="21"/>
        </w:rPr>
        <w:t>资产负债表日后事项</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截至财务报表报出日，本基金并无须作披露的资产负债表日后事项。</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6.4.9</w:t>
      </w:r>
      <w:r w:rsidRPr="008A34EB">
        <w:rPr>
          <w:rFonts w:eastAsiaTheme="minorEastAsia"/>
          <w:b/>
          <w:kern w:val="0"/>
          <w:szCs w:val="21"/>
        </w:rPr>
        <w:t>关联方关系</w:t>
      </w:r>
    </w:p>
    <w:p w:rsidR="008A5A5D" w:rsidRPr="008A34EB" w:rsidRDefault="008A5A5D" w:rsidP="009967D7">
      <w:pPr>
        <w:spacing w:line="360" w:lineRule="auto"/>
        <w:rPr>
          <w:rFonts w:eastAsiaTheme="minorEastAsia"/>
          <w:b/>
          <w:kern w:val="0"/>
          <w:szCs w:val="21"/>
        </w:rPr>
      </w:pPr>
      <w:r w:rsidRPr="008A34EB">
        <w:rPr>
          <w:rFonts w:eastAsiaTheme="minorEastAsia"/>
          <w:b/>
          <w:bCs/>
          <w:kern w:val="0"/>
          <w:szCs w:val="21"/>
        </w:rPr>
        <w:t>6.4.9.1</w:t>
      </w:r>
      <w:r w:rsidRPr="008A34EB">
        <w:rPr>
          <w:rFonts w:eastAsiaTheme="minorEastAsia"/>
          <w:b/>
          <w:kern w:val="0"/>
          <w:szCs w:val="21"/>
        </w:rPr>
        <w:t xml:space="preserve"> </w:t>
      </w:r>
      <w:r w:rsidRPr="008A34EB">
        <w:rPr>
          <w:rFonts w:eastAsiaTheme="minorEastAsia"/>
          <w:b/>
          <w:kern w:val="0"/>
          <w:szCs w:val="21"/>
        </w:rPr>
        <w:t>本报告期存在控制关系或其他重大利害关系的关联方发生变化的情况</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根据中国证监会证监许可</w:t>
      </w:r>
      <w:r w:rsidRPr="008A34EB">
        <w:rPr>
          <w:rFonts w:eastAsiaTheme="minorEastAsia"/>
          <w:kern w:val="0"/>
          <w:szCs w:val="21"/>
        </w:rPr>
        <w:t xml:space="preserve">(2023)151 </w:t>
      </w:r>
      <w:r w:rsidRPr="008A34EB">
        <w:rPr>
          <w:rFonts w:eastAsiaTheme="minorEastAsia"/>
          <w:kern w:val="0"/>
          <w:szCs w:val="21"/>
        </w:rPr>
        <w:t>号《关于核准上投摩根基金管理有限公司变更股东、实际控制人的批复》，核准摩根资产管理控股公司</w:t>
      </w:r>
      <w:r w:rsidRPr="008A34EB">
        <w:rPr>
          <w:rFonts w:eastAsiaTheme="minorEastAsia"/>
          <w:kern w:val="0"/>
          <w:szCs w:val="21"/>
        </w:rPr>
        <w:t>(JPMorgan Asset Management Holdings Inc.)</w:t>
      </w:r>
      <w:r w:rsidRPr="008A34EB">
        <w:rPr>
          <w:rFonts w:eastAsiaTheme="minorEastAsia"/>
          <w:kern w:val="0"/>
          <w:szCs w:val="21"/>
        </w:rPr>
        <w:t>成为上投摩根基金管理有限公司主要股东；核准摩根大通公司</w:t>
      </w:r>
      <w:r w:rsidRPr="008A34EB">
        <w:rPr>
          <w:rFonts w:eastAsiaTheme="minorEastAsia"/>
          <w:kern w:val="0"/>
          <w:szCs w:val="21"/>
        </w:rPr>
        <w:t>(JPMorgan Chase &amp;Co. )</w:t>
      </w:r>
      <w:r w:rsidRPr="008A34EB">
        <w:rPr>
          <w:rFonts w:eastAsiaTheme="minorEastAsia"/>
          <w:kern w:val="0"/>
          <w:szCs w:val="21"/>
        </w:rPr>
        <w:t>成为上投摩根基金管理有限公司实际控制人；对摩根资产管理控股公司依法受让上投摩根基金管理有限公司</w:t>
      </w:r>
      <w:r w:rsidRPr="008A34EB">
        <w:rPr>
          <w:rFonts w:eastAsiaTheme="minorEastAsia"/>
          <w:kern w:val="0"/>
          <w:szCs w:val="21"/>
        </w:rPr>
        <w:t xml:space="preserve"> 2.5 </w:t>
      </w:r>
      <w:r w:rsidRPr="008A34EB">
        <w:rPr>
          <w:rFonts w:eastAsiaTheme="minorEastAsia"/>
          <w:kern w:val="0"/>
          <w:szCs w:val="21"/>
        </w:rPr>
        <w:t>亿元出资</w:t>
      </w:r>
      <w:r w:rsidRPr="008A34EB">
        <w:rPr>
          <w:rFonts w:eastAsiaTheme="minorEastAsia"/>
          <w:kern w:val="0"/>
          <w:szCs w:val="21"/>
        </w:rPr>
        <w:t>(</w:t>
      </w:r>
      <w:r w:rsidRPr="008A34EB">
        <w:rPr>
          <w:rFonts w:eastAsiaTheme="minorEastAsia"/>
          <w:kern w:val="0"/>
          <w:szCs w:val="21"/>
        </w:rPr>
        <w:t>占注册资本比例</w:t>
      </w:r>
      <w:r w:rsidRPr="008A34EB">
        <w:rPr>
          <w:rFonts w:eastAsiaTheme="minorEastAsia"/>
          <w:kern w:val="0"/>
          <w:szCs w:val="21"/>
        </w:rPr>
        <w:t xml:space="preserve"> 100%)</w:t>
      </w:r>
      <w:r w:rsidRPr="008A34EB">
        <w:rPr>
          <w:rFonts w:eastAsiaTheme="minorEastAsia"/>
          <w:kern w:val="0"/>
          <w:szCs w:val="21"/>
        </w:rPr>
        <w:t>无异议。相关股权变更工商变更手续于</w:t>
      </w:r>
      <w:r w:rsidRPr="008A34EB">
        <w:rPr>
          <w:rFonts w:eastAsiaTheme="minorEastAsia"/>
          <w:kern w:val="0"/>
          <w:szCs w:val="21"/>
        </w:rPr>
        <w:t xml:space="preserve"> 2023 </w:t>
      </w:r>
      <w:r w:rsidRPr="008A34EB">
        <w:rPr>
          <w:rFonts w:eastAsiaTheme="minorEastAsia"/>
          <w:kern w:val="0"/>
          <w:szCs w:val="21"/>
        </w:rPr>
        <w:t>年</w:t>
      </w:r>
      <w:r w:rsidRPr="008A34EB">
        <w:rPr>
          <w:rFonts w:eastAsiaTheme="minorEastAsia"/>
          <w:kern w:val="0"/>
          <w:szCs w:val="21"/>
        </w:rPr>
        <w:t xml:space="preserve"> 3 </w:t>
      </w:r>
      <w:r w:rsidRPr="008A34EB">
        <w:rPr>
          <w:rFonts w:eastAsiaTheme="minorEastAsia"/>
          <w:kern w:val="0"/>
          <w:szCs w:val="21"/>
        </w:rPr>
        <w:t>月</w:t>
      </w:r>
      <w:r w:rsidRPr="008A34EB">
        <w:rPr>
          <w:rFonts w:eastAsiaTheme="minorEastAsia"/>
          <w:kern w:val="0"/>
          <w:szCs w:val="21"/>
        </w:rPr>
        <w:t xml:space="preserve"> 24 </w:t>
      </w:r>
      <w:r w:rsidRPr="008A34EB">
        <w:rPr>
          <w:rFonts w:eastAsiaTheme="minorEastAsia"/>
          <w:kern w:val="0"/>
          <w:szCs w:val="21"/>
        </w:rPr>
        <w:t>日完成。公司股东由摩根资产管理</w:t>
      </w:r>
      <w:r w:rsidRPr="008A34EB">
        <w:rPr>
          <w:rFonts w:eastAsiaTheme="minorEastAsia"/>
          <w:kern w:val="0"/>
          <w:szCs w:val="21"/>
        </w:rPr>
        <w:t>(</w:t>
      </w:r>
      <w:r w:rsidRPr="008A34EB">
        <w:rPr>
          <w:rFonts w:eastAsiaTheme="minorEastAsia"/>
          <w:kern w:val="0"/>
          <w:szCs w:val="21"/>
        </w:rPr>
        <w:t>英国</w:t>
      </w:r>
      <w:r w:rsidRPr="008A34EB">
        <w:rPr>
          <w:rFonts w:eastAsiaTheme="minorEastAsia"/>
          <w:kern w:val="0"/>
          <w:szCs w:val="21"/>
        </w:rPr>
        <w:t>)</w:t>
      </w:r>
      <w:r w:rsidRPr="008A34EB">
        <w:rPr>
          <w:rFonts w:eastAsiaTheme="minorEastAsia"/>
          <w:kern w:val="0"/>
          <w:szCs w:val="21"/>
        </w:rPr>
        <w:t>有限公司及上海浦东发展银行股份有限公司变更为摩根资产管理控股公司。</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6.4.9.2</w:t>
      </w:r>
      <w:r w:rsidRPr="008A34EB">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A5A5D" w:rsidRPr="008A34EB" w:rsidTr="004A4847">
        <w:tc>
          <w:tcPr>
            <w:tcW w:w="5220" w:type="dxa"/>
          </w:tcPr>
          <w:p w:rsidR="008A5A5D" w:rsidRPr="008A34EB" w:rsidRDefault="008A5A5D" w:rsidP="004A4847">
            <w:pPr>
              <w:jc w:val="center"/>
              <w:rPr>
                <w:rFonts w:eastAsiaTheme="minorEastAsia"/>
                <w:szCs w:val="21"/>
              </w:rPr>
            </w:pPr>
            <w:r w:rsidRPr="008A34EB">
              <w:rPr>
                <w:rFonts w:eastAsiaTheme="minorEastAsia"/>
                <w:szCs w:val="21"/>
              </w:rPr>
              <w:t>关联方名称</w:t>
            </w:r>
          </w:p>
        </w:tc>
        <w:tc>
          <w:tcPr>
            <w:tcW w:w="3780" w:type="dxa"/>
          </w:tcPr>
          <w:p w:rsidR="008A5A5D" w:rsidRPr="008A34EB" w:rsidRDefault="008A5A5D" w:rsidP="004A4847">
            <w:pPr>
              <w:jc w:val="center"/>
              <w:rPr>
                <w:rFonts w:eastAsiaTheme="minorEastAsia"/>
                <w:szCs w:val="21"/>
              </w:rPr>
            </w:pPr>
            <w:r w:rsidRPr="008A34EB">
              <w:rPr>
                <w:rFonts w:eastAsiaTheme="minorEastAsia"/>
                <w:szCs w:val="21"/>
              </w:rPr>
              <w:t>与本基金的关系</w:t>
            </w:r>
          </w:p>
        </w:tc>
      </w:tr>
      <w:tr w:rsidR="00A624D2">
        <w:tc>
          <w:tcPr>
            <w:tcW w:w="5220" w:type="dxa"/>
            <w:vAlign w:val="center"/>
          </w:tcPr>
          <w:p w:rsidR="00A624D2" w:rsidRDefault="00C16146">
            <w:pPr>
              <w:jc w:val="left"/>
            </w:pPr>
            <w:r>
              <w:rPr>
                <w:rFonts w:eastAsiaTheme="minorEastAsia"/>
                <w:szCs w:val="21"/>
              </w:rPr>
              <w:lastRenderedPageBreak/>
              <w:t>摩根基金管理（中国）有限公司</w:t>
            </w:r>
          </w:p>
        </w:tc>
        <w:tc>
          <w:tcPr>
            <w:tcW w:w="3780" w:type="dxa"/>
            <w:vAlign w:val="center"/>
          </w:tcPr>
          <w:p w:rsidR="00A624D2" w:rsidRDefault="00C16146">
            <w:pPr>
              <w:jc w:val="left"/>
            </w:pPr>
            <w:r>
              <w:rPr>
                <w:rFonts w:eastAsiaTheme="minorEastAsia"/>
                <w:szCs w:val="21"/>
              </w:rPr>
              <w:t>基金管理人、注册登记机构、基金销售机构</w:t>
            </w:r>
          </w:p>
        </w:tc>
      </w:tr>
      <w:tr w:rsidR="00A624D2">
        <w:tc>
          <w:tcPr>
            <w:tcW w:w="5220" w:type="dxa"/>
            <w:vAlign w:val="center"/>
          </w:tcPr>
          <w:p w:rsidR="00A624D2" w:rsidRDefault="00C16146">
            <w:pPr>
              <w:jc w:val="left"/>
            </w:pPr>
            <w:r>
              <w:rPr>
                <w:rFonts w:eastAsiaTheme="minorEastAsia"/>
                <w:szCs w:val="21"/>
              </w:rPr>
              <w:t>中国银行股份有限公司</w:t>
            </w:r>
            <w:r>
              <w:rPr>
                <w:rFonts w:eastAsiaTheme="minorEastAsia"/>
                <w:szCs w:val="21"/>
              </w:rPr>
              <w:t>(“</w:t>
            </w:r>
            <w:r>
              <w:rPr>
                <w:rFonts w:eastAsiaTheme="minorEastAsia"/>
                <w:szCs w:val="21"/>
              </w:rPr>
              <w:t>中国银行</w:t>
            </w:r>
            <w:r>
              <w:rPr>
                <w:rFonts w:eastAsiaTheme="minorEastAsia"/>
                <w:szCs w:val="21"/>
              </w:rPr>
              <w:t>”)</w:t>
            </w:r>
          </w:p>
        </w:tc>
        <w:tc>
          <w:tcPr>
            <w:tcW w:w="3780" w:type="dxa"/>
            <w:vAlign w:val="center"/>
          </w:tcPr>
          <w:p w:rsidR="00A624D2" w:rsidRDefault="00C16146">
            <w:pPr>
              <w:jc w:val="left"/>
            </w:pPr>
            <w:r>
              <w:rPr>
                <w:rFonts w:eastAsiaTheme="minorEastAsia"/>
                <w:szCs w:val="21"/>
              </w:rPr>
              <w:t>基金托管人、基金代销机构</w:t>
            </w:r>
          </w:p>
        </w:tc>
      </w:tr>
      <w:tr w:rsidR="00A624D2">
        <w:tc>
          <w:tcPr>
            <w:tcW w:w="5220" w:type="dxa"/>
            <w:vAlign w:val="center"/>
          </w:tcPr>
          <w:p w:rsidR="00A624D2" w:rsidRDefault="00C16146">
            <w:pPr>
              <w:jc w:val="left"/>
            </w:pPr>
            <w:r>
              <w:rPr>
                <w:rFonts w:eastAsiaTheme="minorEastAsia"/>
                <w:szCs w:val="21"/>
              </w:rPr>
              <w:t>中国银行</w:t>
            </w:r>
            <w:r>
              <w:rPr>
                <w:rFonts w:eastAsiaTheme="minorEastAsia"/>
                <w:szCs w:val="21"/>
              </w:rPr>
              <w:t>(</w:t>
            </w:r>
            <w:r>
              <w:rPr>
                <w:rFonts w:eastAsiaTheme="minorEastAsia"/>
                <w:szCs w:val="21"/>
              </w:rPr>
              <w:t>香港</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中银香港</w:t>
            </w:r>
            <w:r>
              <w:rPr>
                <w:rFonts w:eastAsiaTheme="minorEastAsia"/>
                <w:szCs w:val="21"/>
              </w:rPr>
              <w:t>”)</w:t>
            </w:r>
          </w:p>
        </w:tc>
        <w:tc>
          <w:tcPr>
            <w:tcW w:w="3780" w:type="dxa"/>
            <w:vAlign w:val="center"/>
          </w:tcPr>
          <w:p w:rsidR="00A624D2" w:rsidRDefault="00C16146">
            <w:pPr>
              <w:jc w:val="left"/>
            </w:pPr>
            <w:r>
              <w:rPr>
                <w:rFonts w:eastAsiaTheme="minorEastAsia"/>
                <w:szCs w:val="21"/>
              </w:rPr>
              <w:t>境外资产托管人</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注：下述关联交易均在正常业务范围内按一般商业条款订立。</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 xml:space="preserve">6.4.10 </w:t>
      </w:r>
      <w:r w:rsidRPr="008A34EB">
        <w:rPr>
          <w:rFonts w:eastAsiaTheme="minorEastAsia"/>
          <w:b/>
          <w:kern w:val="0"/>
          <w:szCs w:val="21"/>
        </w:rPr>
        <w:t>本报告期及上年度可比期间的关联方交易</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6.4.10.1</w:t>
      </w:r>
      <w:r w:rsidRPr="008A34EB">
        <w:rPr>
          <w:rFonts w:eastAsiaTheme="minorEastAsia"/>
          <w:b/>
          <w:kern w:val="0"/>
          <w:szCs w:val="21"/>
        </w:rPr>
        <w:t xml:space="preserve"> </w:t>
      </w:r>
      <w:r w:rsidRPr="008A34EB">
        <w:rPr>
          <w:rFonts w:eastAsiaTheme="minorEastAsia"/>
          <w:b/>
          <w:kern w:val="0"/>
          <w:szCs w:val="21"/>
        </w:rPr>
        <w:t>通过关联方交易单元进行的交易</w:t>
      </w:r>
    </w:p>
    <w:p w:rsidR="008A5A5D" w:rsidRPr="008A34EB" w:rsidRDefault="008A5A5D" w:rsidP="009967D7">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6.4.10.2</w:t>
      </w:r>
      <w:r w:rsidRPr="008A34EB">
        <w:rPr>
          <w:rFonts w:eastAsiaTheme="minorEastAsia"/>
          <w:b/>
          <w:kern w:val="0"/>
          <w:szCs w:val="21"/>
        </w:rPr>
        <w:t>关联方报酬</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6.4.10.2.1</w:t>
      </w:r>
      <w:r w:rsidRPr="008A34EB">
        <w:rPr>
          <w:rFonts w:eastAsiaTheme="minorEastAsia"/>
          <w:b/>
          <w:kern w:val="0"/>
          <w:szCs w:val="21"/>
        </w:rPr>
        <w:t>基金管理费</w:t>
      </w:r>
    </w:p>
    <w:p w:rsidR="00A97A4E" w:rsidRPr="008A34EB" w:rsidRDefault="00A97A4E" w:rsidP="00A97A4E">
      <w:pPr>
        <w:autoSpaceDE w:val="0"/>
        <w:autoSpaceDN w:val="0"/>
        <w:adjustRightInd w:val="0"/>
        <w:spacing w:before="29" w:line="288" w:lineRule="auto"/>
        <w:ind w:left="15" w:right="210"/>
        <w:jc w:val="right"/>
        <w:rPr>
          <w:rFonts w:eastAsiaTheme="minorEastAsia"/>
          <w:kern w:val="0"/>
          <w:szCs w:val="21"/>
        </w:rPr>
      </w:pPr>
      <w:r w:rsidRPr="008A34EB">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8A34EB" w:rsidTr="00A97A4E">
        <w:tc>
          <w:tcPr>
            <w:tcW w:w="3686" w:type="dxa"/>
            <w:vAlign w:val="center"/>
          </w:tcPr>
          <w:p w:rsidR="00A97A4E" w:rsidRPr="008A34EB" w:rsidRDefault="00A97A4E" w:rsidP="00A97A4E">
            <w:pPr>
              <w:jc w:val="center"/>
              <w:rPr>
                <w:rFonts w:eastAsiaTheme="minorEastAsia"/>
                <w:szCs w:val="21"/>
              </w:rPr>
            </w:pPr>
            <w:r w:rsidRPr="008A34EB">
              <w:rPr>
                <w:rFonts w:eastAsiaTheme="minorEastAsia"/>
                <w:szCs w:val="21"/>
              </w:rPr>
              <w:t>项目</w:t>
            </w:r>
          </w:p>
        </w:tc>
        <w:tc>
          <w:tcPr>
            <w:tcW w:w="2657" w:type="dxa"/>
          </w:tcPr>
          <w:p w:rsidR="00A97A4E" w:rsidRPr="008A34EB" w:rsidRDefault="00A97A4E" w:rsidP="00A97A4E">
            <w:pPr>
              <w:jc w:val="center"/>
              <w:rPr>
                <w:rFonts w:eastAsiaTheme="minorEastAsia"/>
                <w:szCs w:val="21"/>
              </w:rPr>
            </w:pPr>
            <w:r w:rsidRPr="008A34EB">
              <w:rPr>
                <w:rFonts w:eastAsiaTheme="minorEastAsia"/>
                <w:szCs w:val="21"/>
              </w:rPr>
              <w:t>本期</w:t>
            </w:r>
          </w:p>
          <w:p w:rsidR="00A97A4E" w:rsidRPr="008A34EB" w:rsidRDefault="00A97A4E" w:rsidP="00A97A4E">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588" w:type="dxa"/>
          </w:tcPr>
          <w:p w:rsidR="00A97A4E" w:rsidRPr="008A34EB" w:rsidRDefault="00A97A4E" w:rsidP="00A97A4E">
            <w:pPr>
              <w:jc w:val="center"/>
              <w:rPr>
                <w:rFonts w:eastAsiaTheme="minorEastAsia"/>
                <w:szCs w:val="21"/>
              </w:rPr>
            </w:pPr>
            <w:r w:rsidRPr="008A34EB">
              <w:rPr>
                <w:rFonts w:eastAsiaTheme="minorEastAsia"/>
                <w:szCs w:val="21"/>
              </w:rPr>
              <w:t>上年度可比期间</w:t>
            </w:r>
          </w:p>
          <w:p w:rsidR="00A97A4E" w:rsidRPr="008A34EB" w:rsidRDefault="00A97A4E" w:rsidP="00A97A4E">
            <w:pPr>
              <w:widowControl/>
              <w:autoSpaceDE w:val="0"/>
              <w:autoSpaceDN w:val="0"/>
              <w:ind w:right="-15"/>
              <w:jc w:val="center"/>
              <w:textAlignment w:val="bottom"/>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当期发生的基金应支付的管理费</w:t>
            </w:r>
          </w:p>
        </w:tc>
        <w:tc>
          <w:tcPr>
            <w:tcW w:w="2657" w:type="dxa"/>
            <w:vAlign w:val="center"/>
          </w:tcPr>
          <w:p w:rsidR="00A97A4E" w:rsidRPr="008A34EB" w:rsidRDefault="00A97A4E" w:rsidP="00A97A4E">
            <w:pPr>
              <w:jc w:val="right"/>
              <w:rPr>
                <w:rFonts w:eastAsiaTheme="minorEastAsia"/>
                <w:szCs w:val="21"/>
              </w:rPr>
            </w:pPr>
            <w:r w:rsidRPr="008A34EB">
              <w:rPr>
                <w:rFonts w:eastAsiaTheme="minorEastAsia"/>
                <w:szCs w:val="21"/>
              </w:rPr>
              <w:t>881,714.21</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941,087.47</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其中：支付销售机构的客户维护费</w:t>
            </w:r>
          </w:p>
        </w:tc>
        <w:tc>
          <w:tcPr>
            <w:tcW w:w="2657" w:type="dxa"/>
            <w:vAlign w:val="center"/>
          </w:tcPr>
          <w:p w:rsidR="00A97A4E" w:rsidRPr="008A34EB" w:rsidRDefault="00A97A4E" w:rsidP="00A97A4E">
            <w:pPr>
              <w:jc w:val="right"/>
              <w:rPr>
                <w:rFonts w:eastAsiaTheme="minorEastAsia"/>
                <w:szCs w:val="21"/>
              </w:rPr>
            </w:pPr>
            <w:r w:rsidRPr="008A34EB">
              <w:rPr>
                <w:rFonts w:eastAsiaTheme="minorEastAsia"/>
                <w:szCs w:val="21"/>
              </w:rPr>
              <w:t>311,440.32</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331,650.17</w:t>
            </w:r>
          </w:p>
        </w:tc>
      </w:tr>
    </w:tbl>
    <w:p w:rsidR="00A624D2" w:rsidRDefault="00C16146">
      <w:pPr>
        <w:spacing w:line="288" w:lineRule="auto"/>
        <w:ind w:firstLineChars="200" w:firstLine="420"/>
        <w:rPr>
          <w:rFonts w:eastAsiaTheme="minorEastAsia"/>
          <w:kern w:val="0"/>
          <w:szCs w:val="21"/>
        </w:rPr>
      </w:pPr>
      <w:r>
        <w:rPr>
          <w:rFonts w:eastAsiaTheme="minorEastAsia"/>
          <w:kern w:val="0"/>
          <w:szCs w:val="21"/>
        </w:rPr>
        <w:t>注：支付基金管理人的管理人报酬按前一估值日基金资产净值</w:t>
      </w:r>
      <w:r>
        <w:rPr>
          <w:rFonts w:eastAsiaTheme="minorEastAsia"/>
          <w:kern w:val="0"/>
          <w:szCs w:val="21"/>
        </w:rPr>
        <w:t>1.8%</w:t>
      </w:r>
      <w:r>
        <w:rPr>
          <w:rFonts w:eastAsiaTheme="minorEastAsia"/>
          <w:kern w:val="0"/>
          <w:szCs w:val="21"/>
        </w:rPr>
        <w:t>的年费率计提，逐日累计至每月月底，按月支付。其计算公式为：</w:t>
      </w:r>
    </w:p>
    <w:p w:rsidR="00A97A4E" w:rsidRPr="008A34EB" w:rsidRDefault="00A97A4E" w:rsidP="00862636">
      <w:pPr>
        <w:spacing w:line="288" w:lineRule="auto"/>
        <w:ind w:firstLineChars="200" w:firstLine="420"/>
        <w:rPr>
          <w:rFonts w:eastAsiaTheme="minorEastAsia"/>
          <w:kern w:val="0"/>
          <w:szCs w:val="21"/>
        </w:rPr>
      </w:pPr>
      <w:r w:rsidRPr="008A34EB">
        <w:rPr>
          <w:rFonts w:eastAsiaTheme="minorEastAsia"/>
          <w:kern w:val="0"/>
          <w:szCs w:val="21"/>
        </w:rPr>
        <w:t>日管理人报酬＝前一估值日基金资产净值</w:t>
      </w:r>
      <w:r w:rsidRPr="008A34EB">
        <w:rPr>
          <w:rFonts w:eastAsiaTheme="minorEastAsia"/>
          <w:kern w:val="0"/>
          <w:szCs w:val="21"/>
        </w:rPr>
        <w:t xml:space="preserve"> X 1.8% / </w:t>
      </w:r>
      <w:r w:rsidRPr="008A34EB">
        <w:rPr>
          <w:rFonts w:eastAsiaTheme="minorEastAsia"/>
          <w:kern w:val="0"/>
          <w:szCs w:val="21"/>
        </w:rPr>
        <w:t>当年天数。</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6.4.10.2.2</w:t>
      </w:r>
      <w:r w:rsidRPr="008A34EB">
        <w:rPr>
          <w:rFonts w:eastAsiaTheme="minorEastAsia"/>
          <w:b/>
          <w:kern w:val="0"/>
          <w:szCs w:val="21"/>
        </w:rPr>
        <w:t>基金托管费</w:t>
      </w:r>
    </w:p>
    <w:p w:rsidR="00A97A4E" w:rsidRPr="008A34EB" w:rsidRDefault="00A97A4E" w:rsidP="00A97A4E">
      <w:pPr>
        <w:autoSpaceDE w:val="0"/>
        <w:autoSpaceDN w:val="0"/>
        <w:adjustRightInd w:val="0"/>
        <w:spacing w:before="29" w:line="288" w:lineRule="auto"/>
        <w:ind w:left="15" w:right="210"/>
        <w:jc w:val="right"/>
        <w:rPr>
          <w:rFonts w:eastAsiaTheme="minorEastAsia"/>
          <w:kern w:val="0"/>
          <w:szCs w:val="21"/>
        </w:rPr>
      </w:pPr>
      <w:r w:rsidRPr="008A34EB">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8A34EB" w:rsidTr="00A97A4E">
        <w:tc>
          <w:tcPr>
            <w:tcW w:w="3686" w:type="dxa"/>
            <w:vAlign w:val="center"/>
          </w:tcPr>
          <w:p w:rsidR="00A97A4E" w:rsidRPr="008A34EB" w:rsidRDefault="00A97A4E" w:rsidP="00A97A4E">
            <w:pPr>
              <w:jc w:val="center"/>
              <w:rPr>
                <w:rFonts w:eastAsiaTheme="minorEastAsia"/>
                <w:szCs w:val="21"/>
              </w:rPr>
            </w:pPr>
            <w:r w:rsidRPr="008A34EB">
              <w:rPr>
                <w:rFonts w:eastAsiaTheme="minorEastAsia"/>
                <w:szCs w:val="21"/>
              </w:rPr>
              <w:t>项目</w:t>
            </w:r>
          </w:p>
        </w:tc>
        <w:tc>
          <w:tcPr>
            <w:tcW w:w="2657" w:type="dxa"/>
          </w:tcPr>
          <w:p w:rsidR="00A97A4E" w:rsidRPr="008A34EB" w:rsidRDefault="00A97A4E" w:rsidP="00A97A4E">
            <w:pPr>
              <w:jc w:val="center"/>
              <w:rPr>
                <w:rFonts w:eastAsiaTheme="minorEastAsia"/>
                <w:szCs w:val="21"/>
              </w:rPr>
            </w:pPr>
            <w:r w:rsidRPr="008A34EB">
              <w:rPr>
                <w:rFonts w:eastAsiaTheme="minorEastAsia"/>
                <w:szCs w:val="21"/>
              </w:rPr>
              <w:t>本期</w:t>
            </w:r>
          </w:p>
          <w:p w:rsidR="00A97A4E" w:rsidRPr="008A34EB" w:rsidRDefault="00A97A4E" w:rsidP="00A97A4E">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588" w:type="dxa"/>
          </w:tcPr>
          <w:p w:rsidR="00A97A4E" w:rsidRPr="008A34EB" w:rsidRDefault="00A97A4E" w:rsidP="00A97A4E">
            <w:pPr>
              <w:jc w:val="center"/>
              <w:rPr>
                <w:rFonts w:eastAsiaTheme="minorEastAsia"/>
                <w:szCs w:val="21"/>
              </w:rPr>
            </w:pPr>
            <w:r w:rsidRPr="008A34EB">
              <w:rPr>
                <w:rFonts w:eastAsiaTheme="minorEastAsia"/>
                <w:szCs w:val="21"/>
              </w:rPr>
              <w:t>上年度可比期间</w:t>
            </w:r>
          </w:p>
          <w:p w:rsidR="00A97A4E" w:rsidRPr="008A34EB" w:rsidRDefault="00A97A4E" w:rsidP="00A97A4E">
            <w:pPr>
              <w:widowControl/>
              <w:autoSpaceDE w:val="0"/>
              <w:autoSpaceDN w:val="0"/>
              <w:ind w:right="-15"/>
              <w:jc w:val="center"/>
              <w:textAlignment w:val="bottom"/>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当期发生的基金应支付的托管费</w:t>
            </w:r>
          </w:p>
        </w:tc>
        <w:tc>
          <w:tcPr>
            <w:tcW w:w="2657" w:type="dxa"/>
            <w:vAlign w:val="center"/>
          </w:tcPr>
          <w:p w:rsidR="00A97A4E" w:rsidRPr="008A34EB" w:rsidRDefault="00A97A4E" w:rsidP="00A97A4E">
            <w:pPr>
              <w:jc w:val="right"/>
              <w:rPr>
                <w:rFonts w:eastAsiaTheme="minorEastAsia"/>
                <w:kern w:val="0"/>
                <w:szCs w:val="21"/>
              </w:rPr>
            </w:pPr>
            <w:r w:rsidRPr="008A34EB">
              <w:rPr>
                <w:rFonts w:eastAsiaTheme="minorEastAsia"/>
                <w:szCs w:val="21"/>
              </w:rPr>
              <w:t>171,444.50</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182,989.27</w:t>
            </w:r>
          </w:p>
        </w:tc>
      </w:tr>
    </w:tbl>
    <w:p w:rsidR="00A624D2" w:rsidRDefault="00C16146">
      <w:pPr>
        <w:spacing w:line="288" w:lineRule="auto"/>
        <w:ind w:firstLineChars="200" w:firstLine="420"/>
        <w:rPr>
          <w:rFonts w:eastAsiaTheme="minorEastAsia"/>
          <w:kern w:val="0"/>
          <w:szCs w:val="21"/>
        </w:rPr>
      </w:pPr>
      <w:r>
        <w:rPr>
          <w:rFonts w:eastAsiaTheme="minorEastAsia"/>
          <w:kern w:val="0"/>
          <w:szCs w:val="21"/>
        </w:rPr>
        <w:t>注：支付基金托管人的托管费按前一估值日基金资产净值</w:t>
      </w:r>
      <w:r>
        <w:rPr>
          <w:rFonts w:eastAsiaTheme="minorEastAsia"/>
          <w:kern w:val="0"/>
          <w:szCs w:val="21"/>
        </w:rPr>
        <w:t>0.35%</w:t>
      </w:r>
      <w:r>
        <w:rPr>
          <w:rFonts w:eastAsiaTheme="minorEastAsia"/>
          <w:kern w:val="0"/>
          <w:szCs w:val="21"/>
        </w:rPr>
        <w:t>的年费率计提，逐日累计至每月月底，按月支付。其计算公式为：</w:t>
      </w:r>
    </w:p>
    <w:p w:rsidR="00A97A4E" w:rsidRPr="008A34EB" w:rsidRDefault="00A97A4E" w:rsidP="00862636">
      <w:pPr>
        <w:spacing w:line="288" w:lineRule="auto"/>
        <w:ind w:firstLineChars="200" w:firstLine="420"/>
        <w:rPr>
          <w:rFonts w:eastAsiaTheme="minorEastAsia"/>
          <w:kern w:val="0"/>
          <w:szCs w:val="21"/>
        </w:rPr>
      </w:pPr>
      <w:r w:rsidRPr="008A34EB">
        <w:rPr>
          <w:rFonts w:eastAsiaTheme="minorEastAsia"/>
          <w:kern w:val="0"/>
          <w:szCs w:val="21"/>
        </w:rPr>
        <w:t>日托管费＝前一估值日基金资产净值</w:t>
      </w:r>
      <w:r w:rsidRPr="008A34EB">
        <w:rPr>
          <w:rFonts w:eastAsiaTheme="minorEastAsia"/>
          <w:kern w:val="0"/>
          <w:szCs w:val="21"/>
        </w:rPr>
        <w:t xml:space="preserve"> X 0.35% / </w:t>
      </w:r>
      <w:r w:rsidRPr="008A34EB">
        <w:rPr>
          <w:rFonts w:eastAsiaTheme="minorEastAsia"/>
          <w:kern w:val="0"/>
          <w:szCs w:val="21"/>
        </w:rPr>
        <w:t>当年天数。</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6.4.10.3</w:t>
      </w:r>
      <w:r w:rsidRPr="008A34EB">
        <w:rPr>
          <w:rFonts w:eastAsiaTheme="minorEastAsia"/>
          <w:b/>
          <w:bCs/>
          <w:szCs w:val="21"/>
        </w:rPr>
        <w:t>与关联方进行银行间同业市场的债券</w:t>
      </w:r>
      <w:r w:rsidRPr="008A34EB">
        <w:rPr>
          <w:rFonts w:eastAsiaTheme="minorEastAsia"/>
          <w:b/>
          <w:bCs/>
          <w:szCs w:val="21"/>
        </w:rPr>
        <w:t>(</w:t>
      </w:r>
      <w:r w:rsidRPr="008A34EB">
        <w:rPr>
          <w:rFonts w:eastAsiaTheme="minorEastAsia"/>
          <w:b/>
          <w:bCs/>
          <w:szCs w:val="21"/>
        </w:rPr>
        <w:t>含回购</w:t>
      </w:r>
      <w:r w:rsidRPr="008A34EB">
        <w:rPr>
          <w:rFonts w:eastAsiaTheme="minorEastAsia"/>
          <w:b/>
          <w:bCs/>
          <w:szCs w:val="21"/>
        </w:rPr>
        <w:t>)</w:t>
      </w:r>
      <w:r w:rsidRPr="008A34EB">
        <w:rPr>
          <w:rFonts w:eastAsiaTheme="minorEastAsia"/>
          <w:b/>
          <w:bCs/>
          <w:szCs w:val="21"/>
        </w:rPr>
        <w:t>交易</w:t>
      </w:r>
    </w:p>
    <w:p w:rsidR="0096290F" w:rsidRPr="008A34EB" w:rsidRDefault="0096290F"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EC68BF">
      <w:pPr>
        <w:spacing w:line="360" w:lineRule="auto"/>
        <w:rPr>
          <w:rFonts w:eastAsiaTheme="minorEastAsia"/>
          <w:b/>
          <w:bCs/>
          <w:szCs w:val="21"/>
        </w:rPr>
      </w:pPr>
      <w:r w:rsidRPr="008A34EB">
        <w:rPr>
          <w:rFonts w:eastAsiaTheme="minorEastAsia"/>
          <w:b/>
          <w:bCs/>
          <w:kern w:val="0"/>
          <w:szCs w:val="21"/>
        </w:rPr>
        <w:t>6.4.10.4</w:t>
      </w:r>
      <w:proofErr w:type="gramStart"/>
      <w:r w:rsidRPr="008A34EB">
        <w:rPr>
          <w:rFonts w:eastAsiaTheme="minorEastAsia"/>
          <w:b/>
          <w:bCs/>
          <w:szCs w:val="21"/>
        </w:rPr>
        <w:t>各</w:t>
      </w:r>
      <w:proofErr w:type="gramEnd"/>
      <w:r w:rsidRPr="008A34EB">
        <w:rPr>
          <w:rFonts w:eastAsiaTheme="minorEastAsia"/>
          <w:b/>
          <w:bCs/>
          <w:szCs w:val="21"/>
        </w:rPr>
        <w:t>关联方投资本基金的情况</w:t>
      </w:r>
    </w:p>
    <w:p w:rsidR="008A5A5D" w:rsidRPr="008A34EB" w:rsidRDefault="008A5A5D" w:rsidP="00EC68BF">
      <w:pPr>
        <w:adjustRightInd w:val="0"/>
        <w:snapToGrid w:val="0"/>
        <w:spacing w:line="360" w:lineRule="auto"/>
        <w:rPr>
          <w:rFonts w:eastAsiaTheme="minorEastAsia"/>
          <w:b/>
          <w:bCs/>
          <w:szCs w:val="21"/>
        </w:rPr>
      </w:pPr>
      <w:r w:rsidRPr="008A34EB">
        <w:rPr>
          <w:rFonts w:eastAsiaTheme="minorEastAsia"/>
          <w:b/>
          <w:bCs/>
          <w:kern w:val="0"/>
          <w:szCs w:val="21"/>
        </w:rPr>
        <w:t>6.4.10.4.1</w:t>
      </w:r>
      <w:r w:rsidRPr="008A34EB">
        <w:rPr>
          <w:rFonts w:eastAsiaTheme="minorEastAsia"/>
          <w:b/>
          <w:bCs/>
          <w:szCs w:val="21"/>
        </w:rPr>
        <w:t>报告期内基金管理人运用</w:t>
      </w:r>
      <w:proofErr w:type="gramStart"/>
      <w:r w:rsidRPr="008A34EB">
        <w:rPr>
          <w:rFonts w:eastAsiaTheme="minorEastAsia"/>
          <w:b/>
          <w:bCs/>
          <w:szCs w:val="21"/>
        </w:rPr>
        <w:t>固有资金</w:t>
      </w:r>
      <w:proofErr w:type="gramEnd"/>
      <w:r w:rsidRPr="008A34EB">
        <w:rPr>
          <w:rFonts w:eastAsiaTheme="minorEastAsia"/>
          <w:b/>
          <w:bCs/>
          <w:szCs w:val="21"/>
        </w:rPr>
        <w:t>投资本基金的情况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adjustRightInd w:val="0"/>
        <w:snapToGrid w:val="0"/>
        <w:spacing w:beforeLines="100" w:before="312" w:line="360" w:lineRule="auto"/>
        <w:rPr>
          <w:rFonts w:eastAsiaTheme="minorEastAsia"/>
          <w:b/>
          <w:bCs/>
          <w:szCs w:val="21"/>
        </w:rPr>
      </w:pPr>
      <w:r w:rsidRPr="008A34EB">
        <w:rPr>
          <w:rFonts w:eastAsiaTheme="minorEastAsia"/>
          <w:b/>
          <w:bCs/>
          <w:kern w:val="0"/>
          <w:szCs w:val="21"/>
        </w:rPr>
        <w:lastRenderedPageBreak/>
        <w:t>6.4.10.4.2</w:t>
      </w:r>
      <w:r w:rsidRPr="008A34EB">
        <w:rPr>
          <w:rFonts w:eastAsiaTheme="minorEastAsia"/>
          <w:b/>
          <w:bCs/>
          <w:szCs w:val="21"/>
        </w:rPr>
        <w:t>报告期末除基金管理人之外的其他关联方投资本基金的情况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6.4.10.5</w:t>
      </w:r>
      <w:r w:rsidRPr="008A34EB">
        <w:rPr>
          <w:rFonts w:eastAsiaTheme="minorEastAsia"/>
          <w:b/>
          <w:bCs/>
          <w:szCs w:val="21"/>
        </w:rPr>
        <w:t>由关联方保管的银行存款余额及当期产生的利息收入</w:t>
      </w:r>
    </w:p>
    <w:p w:rsidR="008A5A5D" w:rsidRPr="008A34EB" w:rsidRDefault="008A5A5D" w:rsidP="002116B9">
      <w:pPr>
        <w:autoSpaceDE w:val="0"/>
        <w:autoSpaceDN w:val="0"/>
        <w:adjustRightInd w:val="0"/>
        <w:spacing w:before="29" w:line="288" w:lineRule="auto"/>
        <w:ind w:left="15" w:right="210"/>
        <w:jc w:val="right"/>
        <w:rPr>
          <w:rFonts w:eastAsiaTheme="minorEastAsia"/>
          <w:bCs/>
          <w:szCs w:val="21"/>
        </w:rPr>
      </w:pPr>
      <w:r w:rsidRPr="008A34EB">
        <w:rPr>
          <w:rFonts w:eastAsiaTheme="minorEastAsia"/>
          <w:bCs/>
          <w:szCs w:val="21"/>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8A34EB" w:rsidTr="004C02E0">
        <w:tc>
          <w:tcPr>
            <w:tcW w:w="1526" w:type="dxa"/>
            <w:vMerge w:val="restart"/>
            <w:vAlign w:val="center"/>
          </w:tcPr>
          <w:p w:rsidR="00B01102" w:rsidRPr="008A34EB" w:rsidRDefault="00B01102" w:rsidP="00145CAE">
            <w:pPr>
              <w:jc w:val="center"/>
              <w:rPr>
                <w:rFonts w:eastAsiaTheme="minorEastAsia"/>
                <w:kern w:val="0"/>
                <w:szCs w:val="21"/>
              </w:rPr>
            </w:pPr>
            <w:r w:rsidRPr="008A34EB">
              <w:rPr>
                <w:rFonts w:eastAsiaTheme="minorEastAsia"/>
                <w:szCs w:val="21"/>
              </w:rPr>
              <w:t>关联方名称</w:t>
            </w:r>
          </w:p>
        </w:tc>
        <w:tc>
          <w:tcPr>
            <w:tcW w:w="3702" w:type="dxa"/>
            <w:gridSpan w:val="2"/>
          </w:tcPr>
          <w:p w:rsidR="00B01102" w:rsidRPr="008A34EB" w:rsidRDefault="00B01102" w:rsidP="00B01102">
            <w:pPr>
              <w:jc w:val="center"/>
              <w:rPr>
                <w:rFonts w:eastAsiaTheme="minorEastAsia"/>
                <w:szCs w:val="21"/>
              </w:rPr>
            </w:pPr>
            <w:r w:rsidRPr="008A34EB">
              <w:rPr>
                <w:rFonts w:eastAsiaTheme="minorEastAsia"/>
                <w:szCs w:val="21"/>
              </w:rPr>
              <w:t>本期</w:t>
            </w:r>
          </w:p>
          <w:p w:rsidR="00B01102" w:rsidRPr="008A34EB" w:rsidRDefault="00B01102" w:rsidP="00B01102">
            <w:pPr>
              <w:jc w:val="left"/>
              <w:rPr>
                <w:rFonts w:eastAsiaTheme="minorEastAsia"/>
                <w:kern w:val="0"/>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702" w:type="dxa"/>
            <w:gridSpan w:val="2"/>
          </w:tcPr>
          <w:p w:rsidR="00B01102" w:rsidRPr="008A34EB" w:rsidRDefault="00B01102" w:rsidP="00B01102">
            <w:pPr>
              <w:jc w:val="center"/>
              <w:rPr>
                <w:rFonts w:eastAsiaTheme="minorEastAsia"/>
                <w:szCs w:val="21"/>
              </w:rPr>
            </w:pPr>
            <w:r w:rsidRPr="008A34EB">
              <w:rPr>
                <w:rFonts w:eastAsiaTheme="minorEastAsia"/>
                <w:szCs w:val="21"/>
              </w:rPr>
              <w:t>上年度可比期间</w:t>
            </w:r>
          </w:p>
          <w:p w:rsidR="00B01102" w:rsidRPr="008A34EB" w:rsidRDefault="00B01102" w:rsidP="000E28C9">
            <w:pPr>
              <w:jc w:val="left"/>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B01102" w:rsidRPr="008A34EB" w:rsidTr="004C02E0">
        <w:tc>
          <w:tcPr>
            <w:tcW w:w="1526" w:type="dxa"/>
            <w:vMerge/>
          </w:tcPr>
          <w:p w:rsidR="00B01102" w:rsidRPr="008A34EB" w:rsidRDefault="00B01102" w:rsidP="002116B9">
            <w:pPr>
              <w:jc w:val="left"/>
              <w:rPr>
                <w:rFonts w:eastAsiaTheme="minorEastAsia"/>
                <w:kern w:val="0"/>
                <w:szCs w:val="21"/>
              </w:rPr>
            </w:pP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期末余额</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当期利息收入</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期末余额</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当期利息收入</w:t>
            </w:r>
          </w:p>
        </w:tc>
      </w:tr>
      <w:tr w:rsidR="00A624D2">
        <w:tc>
          <w:tcPr>
            <w:tcW w:w="1526" w:type="dxa"/>
            <w:vAlign w:val="center"/>
          </w:tcPr>
          <w:p w:rsidR="00A624D2" w:rsidRDefault="00C16146">
            <w:pPr>
              <w:jc w:val="left"/>
            </w:pPr>
            <w:r>
              <w:rPr>
                <w:rFonts w:eastAsiaTheme="minorEastAsia"/>
                <w:szCs w:val="21"/>
              </w:rPr>
              <w:t>中国银行股份有限公司</w:t>
            </w:r>
          </w:p>
        </w:tc>
        <w:tc>
          <w:tcPr>
            <w:tcW w:w="1851" w:type="dxa"/>
            <w:vAlign w:val="center"/>
          </w:tcPr>
          <w:p w:rsidR="00A624D2" w:rsidRDefault="00C16146">
            <w:pPr>
              <w:jc w:val="right"/>
            </w:pPr>
            <w:r>
              <w:rPr>
                <w:rFonts w:eastAsiaTheme="minorEastAsia"/>
                <w:szCs w:val="21"/>
              </w:rPr>
              <w:t>4,589,103.95</w:t>
            </w:r>
          </w:p>
        </w:tc>
        <w:tc>
          <w:tcPr>
            <w:tcW w:w="1851" w:type="dxa"/>
            <w:vAlign w:val="center"/>
          </w:tcPr>
          <w:p w:rsidR="00A624D2" w:rsidRDefault="00C16146">
            <w:pPr>
              <w:jc w:val="right"/>
            </w:pPr>
            <w:r>
              <w:rPr>
                <w:rFonts w:eastAsiaTheme="minorEastAsia"/>
                <w:szCs w:val="21"/>
              </w:rPr>
              <w:t>6,537.46</w:t>
            </w:r>
          </w:p>
        </w:tc>
        <w:tc>
          <w:tcPr>
            <w:tcW w:w="1851" w:type="dxa"/>
            <w:vAlign w:val="center"/>
          </w:tcPr>
          <w:p w:rsidR="00A624D2" w:rsidRDefault="00C16146">
            <w:pPr>
              <w:jc w:val="right"/>
            </w:pPr>
            <w:r>
              <w:rPr>
                <w:rFonts w:eastAsiaTheme="minorEastAsia"/>
                <w:szCs w:val="21"/>
              </w:rPr>
              <w:t>8,353,639.70</w:t>
            </w:r>
          </w:p>
        </w:tc>
        <w:tc>
          <w:tcPr>
            <w:tcW w:w="1851" w:type="dxa"/>
            <w:vAlign w:val="center"/>
          </w:tcPr>
          <w:p w:rsidR="00A624D2" w:rsidRDefault="00C16146">
            <w:pPr>
              <w:jc w:val="right"/>
            </w:pPr>
            <w:r>
              <w:rPr>
                <w:rFonts w:eastAsiaTheme="minorEastAsia"/>
                <w:szCs w:val="21"/>
              </w:rPr>
              <w:t>14,560.64</w:t>
            </w:r>
          </w:p>
        </w:tc>
      </w:tr>
      <w:tr w:rsidR="00A624D2">
        <w:tc>
          <w:tcPr>
            <w:tcW w:w="1526" w:type="dxa"/>
            <w:vAlign w:val="center"/>
          </w:tcPr>
          <w:p w:rsidR="00A624D2" w:rsidRDefault="00C16146">
            <w:pPr>
              <w:jc w:val="left"/>
            </w:pPr>
            <w:r>
              <w:rPr>
                <w:rFonts w:eastAsiaTheme="minorEastAsia"/>
                <w:szCs w:val="21"/>
              </w:rPr>
              <w:t>中银香港</w:t>
            </w:r>
          </w:p>
        </w:tc>
        <w:tc>
          <w:tcPr>
            <w:tcW w:w="1851" w:type="dxa"/>
            <w:vAlign w:val="center"/>
          </w:tcPr>
          <w:p w:rsidR="00A624D2" w:rsidRDefault="00C16146">
            <w:pPr>
              <w:jc w:val="right"/>
            </w:pPr>
            <w:r>
              <w:rPr>
                <w:rFonts w:eastAsiaTheme="minorEastAsia"/>
                <w:szCs w:val="21"/>
              </w:rPr>
              <w:t>4,640,692.95</w:t>
            </w:r>
          </w:p>
        </w:tc>
        <w:tc>
          <w:tcPr>
            <w:tcW w:w="1851" w:type="dxa"/>
            <w:vAlign w:val="center"/>
          </w:tcPr>
          <w:p w:rsidR="00A624D2" w:rsidRDefault="00C16146">
            <w:pPr>
              <w:jc w:val="right"/>
            </w:pPr>
            <w:r>
              <w:rPr>
                <w:rFonts w:eastAsiaTheme="minorEastAsia"/>
                <w:szCs w:val="21"/>
              </w:rPr>
              <w:t>-</w:t>
            </w:r>
          </w:p>
        </w:tc>
        <w:tc>
          <w:tcPr>
            <w:tcW w:w="1851" w:type="dxa"/>
            <w:vAlign w:val="center"/>
          </w:tcPr>
          <w:p w:rsidR="00A624D2" w:rsidRDefault="00C16146">
            <w:pPr>
              <w:jc w:val="right"/>
            </w:pPr>
            <w:r>
              <w:rPr>
                <w:rFonts w:eastAsiaTheme="minorEastAsia"/>
                <w:szCs w:val="21"/>
              </w:rPr>
              <w:t>8,801,828.42</w:t>
            </w:r>
          </w:p>
        </w:tc>
        <w:tc>
          <w:tcPr>
            <w:tcW w:w="1851" w:type="dxa"/>
            <w:vAlign w:val="center"/>
          </w:tcPr>
          <w:p w:rsidR="00A624D2" w:rsidRDefault="00C16146">
            <w:pPr>
              <w:jc w:val="right"/>
            </w:pPr>
            <w:r>
              <w:rPr>
                <w:rFonts w:eastAsiaTheme="minorEastAsia"/>
                <w:szCs w:val="21"/>
              </w:rPr>
              <w:t>-</w:t>
            </w:r>
          </w:p>
        </w:tc>
      </w:tr>
    </w:tbl>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注：本基金的银行存款分别由基金托管人中国银行和境外资产托管人中银香港保管，按适用利率计息。</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6.4.10.6</w:t>
      </w:r>
      <w:r w:rsidRPr="008A34EB">
        <w:rPr>
          <w:rFonts w:eastAsiaTheme="minorEastAsia"/>
          <w:b/>
          <w:bCs/>
          <w:szCs w:val="21"/>
        </w:rPr>
        <w:t>本基金在承销期内参与关联方承销证券的情况</w:t>
      </w:r>
    </w:p>
    <w:p w:rsidR="008A5A5D" w:rsidRPr="008A34EB" w:rsidRDefault="00EF6CFA"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146348" w:rsidRPr="008A34EB" w:rsidRDefault="00146348" w:rsidP="004F5A80">
      <w:pPr>
        <w:adjustRightInd w:val="0"/>
        <w:snapToGrid w:val="0"/>
        <w:spacing w:beforeLines="100" w:before="312" w:line="360" w:lineRule="auto"/>
        <w:rPr>
          <w:rFonts w:eastAsiaTheme="minorEastAsia"/>
          <w:b/>
          <w:szCs w:val="21"/>
        </w:rPr>
      </w:pPr>
      <w:r w:rsidRPr="008A34EB">
        <w:rPr>
          <w:rFonts w:eastAsiaTheme="minorEastAsia"/>
          <w:b/>
          <w:bCs/>
          <w:kern w:val="0"/>
          <w:szCs w:val="21"/>
        </w:rPr>
        <w:t xml:space="preserve">6.4.10.7 </w:t>
      </w:r>
      <w:r w:rsidRPr="008A34EB">
        <w:rPr>
          <w:rFonts w:eastAsiaTheme="minorEastAsia"/>
          <w:b/>
          <w:szCs w:val="21"/>
        </w:rPr>
        <w:t>其他关联交易事项的说明</w:t>
      </w:r>
    </w:p>
    <w:p w:rsidR="00146348" w:rsidRPr="008A34EB" w:rsidRDefault="00146348" w:rsidP="00146348">
      <w:pPr>
        <w:adjustRightInd w:val="0"/>
        <w:snapToGrid w:val="0"/>
        <w:spacing w:line="360" w:lineRule="auto"/>
        <w:rPr>
          <w:rFonts w:eastAsiaTheme="minorEastAsia"/>
          <w:b/>
          <w:szCs w:val="21"/>
        </w:rPr>
      </w:pPr>
      <w:r w:rsidRPr="008A34EB">
        <w:rPr>
          <w:rFonts w:eastAsiaTheme="minorEastAsia"/>
          <w:b/>
          <w:bCs/>
          <w:kern w:val="0"/>
          <w:szCs w:val="21"/>
        </w:rPr>
        <w:t>6.4.10.7</w:t>
      </w:r>
      <w:r w:rsidRPr="008A34EB">
        <w:rPr>
          <w:rFonts w:eastAsiaTheme="minorEastAsia" w:hint="eastAsia"/>
          <w:b/>
          <w:bCs/>
          <w:kern w:val="0"/>
          <w:szCs w:val="21"/>
        </w:rPr>
        <w:t xml:space="preserve">.1 </w:t>
      </w:r>
      <w:r w:rsidRPr="008A34EB">
        <w:rPr>
          <w:rFonts w:eastAsiaTheme="minorEastAsia"/>
          <w:b/>
          <w:szCs w:val="21"/>
        </w:rPr>
        <w:t>其他关联交易事项的说明</w:t>
      </w:r>
    </w:p>
    <w:p w:rsidR="00146348" w:rsidRPr="008A34EB" w:rsidRDefault="00146348" w:rsidP="00146348">
      <w:pPr>
        <w:widowControl/>
        <w:spacing w:line="360" w:lineRule="auto"/>
        <w:ind w:firstLineChars="200" w:firstLine="420"/>
        <w:rPr>
          <w:rFonts w:eastAsiaTheme="minorEastAsia"/>
          <w:kern w:val="0"/>
          <w:szCs w:val="21"/>
        </w:rPr>
      </w:pPr>
      <w:r w:rsidRPr="008A34EB">
        <w:rPr>
          <w:rFonts w:eastAsiaTheme="minorEastAsia"/>
          <w:kern w:val="0"/>
          <w:szCs w:val="21"/>
        </w:rPr>
        <w:t>无。</w:t>
      </w:r>
    </w:p>
    <w:p w:rsidR="00146348" w:rsidRPr="008A34EB" w:rsidRDefault="00146348" w:rsidP="004F5A80">
      <w:pPr>
        <w:adjustRightInd w:val="0"/>
        <w:snapToGrid w:val="0"/>
        <w:spacing w:beforeLines="50" w:before="156" w:line="360" w:lineRule="auto"/>
        <w:rPr>
          <w:rFonts w:eastAsiaTheme="minorEastAsia"/>
          <w:b/>
          <w:bCs/>
          <w:kern w:val="0"/>
          <w:szCs w:val="21"/>
        </w:rPr>
      </w:pPr>
      <w:r w:rsidRPr="008A34EB">
        <w:rPr>
          <w:rFonts w:eastAsiaTheme="minorEastAsia"/>
          <w:b/>
          <w:bCs/>
          <w:kern w:val="0"/>
          <w:szCs w:val="21"/>
        </w:rPr>
        <w:t>6.4.10.7</w:t>
      </w:r>
      <w:r w:rsidRPr="008A34EB">
        <w:rPr>
          <w:rFonts w:eastAsiaTheme="minorEastAsia" w:hint="eastAsia"/>
          <w:b/>
          <w:bCs/>
          <w:kern w:val="0"/>
          <w:szCs w:val="21"/>
        </w:rPr>
        <w:t xml:space="preserve">.2 </w:t>
      </w:r>
      <w:r w:rsidRPr="008A34EB">
        <w:rPr>
          <w:rFonts w:eastAsiaTheme="minorEastAsia" w:hint="eastAsia"/>
          <w:b/>
          <w:bCs/>
          <w:kern w:val="0"/>
          <w:szCs w:val="21"/>
        </w:rPr>
        <w:t>当期交易及持有基金管理人以及管理人关联方所管理基金产生的费用</w:t>
      </w:r>
    </w:p>
    <w:p w:rsidR="00146348" w:rsidRPr="008A34EB" w:rsidRDefault="00146348" w:rsidP="00146348">
      <w:pPr>
        <w:widowControl/>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adjustRightInd w:val="0"/>
        <w:snapToGrid w:val="0"/>
        <w:spacing w:beforeLines="100" w:before="312" w:line="360" w:lineRule="auto"/>
        <w:rPr>
          <w:rFonts w:eastAsiaTheme="minorEastAsia"/>
          <w:b/>
          <w:bCs/>
          <w:szCs w:val="21"/>
        </w:rPr>
      </w:pPr>
      <w:r w:rsidRPr="008A34EB">
        <w:rPr>
          <w:rFonts w:eastAsiaTheme="minorEastAsia"/>
          <w:b/>
          <w:bCs/>
          <w:kern w:val="0"/>
          <w:szCs w:val="21"/>
        </w:rPr>
        <w:t>6.4.11</w:t>
      </w:r>
      <w:r w:rsidRPr="008A34EB">
        <w:rPr>
          <w:rFonts w:eastAsiaTheme="minorEastAsia"/>
          <w:b/>
          <w:bCs/>
          <w:szCs w:val="21"/>
        </w:rPr>
        <w:t>利润分配情况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本报告期本基金未实施利润分配。</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w:t>
      </w:r>
      <w:r w:rsidRPr="008A34EB">
        <w:rPr>
          <w:rFonts w:eastAsiaTheme="minorEastAsia"/>
          <w:b/>
          <w:bCs/>
          <w:szCs w:val="21"/>
        </w:rPr>
        <w:t>期末（</w:t>
      </w:r>
      <w:r w:rsidR="00AC4A34" w:rsidRPr="008A34EB">
        <w:rPr>
          <w:rFonts w:eastAsiaTheme="minorEastAsia"/>
          <w:b/>
          <w:bCs/>
          <w:szCs w:val="21"/>
        </w:rPr>
        <w:t>2023</w:t>
      </w:r>
      <w:r w:rsidR="00AC4A34" w:rsidRPr="008A34EB">
        <w:rPr>
          <w:rFonts w:eastAsiaTheme="minorEastAsia"/>
          <w:b/>
          <w:bCs/>
          <w:szCs w:val="21"/>
        </w:rPr>
        <w:t>年</w:t>
      </w:r>
      <w:r w:rsidR="00AC4A34" w:rsidRPr="008A34EB">
        <w:rPr>
          <w:rFonts w:eastAsiaTheme="minorEastAsia"/>
          <w:b/>
          <w:bCs/>
          <w:szCs w:val="21"/>
        </w:rPr>
        <w:t>6</w:t>
      </w:r>
      <w:r w:rsidR="00AC4A34" w:rsidRPr="008A34EB">
        <w:rPr>
          <w:rFonts w:eastAsiaTheme="minorEastAsia"/>
          <w:b/>
          <w:bCs/>
          <w:szCs w:val="21"/>
        </w:rPr>
        <w:t>月</w:t>
      </w:r>
      <w:r w:rsidR="00AC4A34" w:rsidRPr="008A34EB">
        <w:rPr>
          <w:rFonts w:eastAsiaTheme="minorEastAsia"/>
          <w:b/>
          <w:bCs/>
          <w:szCs w:val="21"/>
        </w:rPr>
        <w:t>30</w:t>
      </w:r>
      <w:r w:rsidR="00AC4A34" w:rsidRPr="008A34EB">
        <w:rPr>
          <w:rFonts w:eastAsiaTheme="minorEastAsia"/>
          <w:b/>
          <w:bCs/>
          <w:szCs w:val="21"/>
        </w:rPr>
        <w:t>日</w:t>
      </w:r>
      <w:r w:rsidRPr="008A34EB">
        <w:rPr>
          <w:rFonts w:eastAsiaTheme="minorEastAsia"/>
          <w:b/>
          <w:bCs/>
          <w:szCs w:val="21"/>
        </w:rPr>
        <w:t>）本基金持有的流通受限证券</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6.4.12.1</w:t>
      </w:r>
      <w:r w:rsidRPr="008A34EB">
        <w:rPr>
          <w:rFonts w:eastAsiaTheme="minorEastAsia"/>
          <w:b/>
          <w:bCs/>
          <w:szCs w:val="21"/>
        </w:rPr>
        <w:t>因认购新发</w:t>
      </w:r>
      <w:r w:rsidRPr="008A34EB">
        <w:rPr>
          <w:rFonts w:eastAsiaTheme="minorEastAsia"/>
          <w:b/>
          <w:bCs/>
          <w:szCs w:val="21"/>
        </w:rPr>
        <w:t>/</w:t>
      </w:r>
      <w:r w:rsidRPr="008A34EB">
        <w:rPr>
          <w:rFonts w:eastAsiaTheme="minorEastAsia"/>
          <w:b/>
          <w:bCs/>
          <w:szCs w:val="21"/>
        </w:rPr>
        <w:t>增发证券而于期末持有的流通受限证券</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6.4.12.2</w:t>
      </w:r>
      <w:r w:rsidRPr="008A34EB">
        <w:rPr>
          <w:rFonts w:eastAsiaTheme="minorEastAsia"/>
          <w:b/>
          <w:bCs/>
          <w:szCs w:val="21"/>
        </w:rPr>
        <w:t>期末持有的暂时停牌等流通受限股票</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6.4.12.3</w:t>
      </w:r>
      <w:r w:rsidRPr="008A34EB">
        <w:rPr>
          <w:rFonts w:eastAsiaTheme="minorEastAsia"/>
          <w:b/>
          <w:bCs/>
          <w:szCs w:val="21"/>
        </w:rPr>
        <w:t>期末债券正回购交易中作为抵押的债券</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6.4.12.3.1</w:t>
      </w:r>
      <w:r w:rsidRPr="008A34EB">
        <w:rPr>
          <w:rFonts w:eastAsiaTheme="minorEastAsia"/>
          <w:b/>
          <w:bCs/>
          <w:szCs w:val="21"/>
        </w:rPr>
        <w:t>银行间市场债券正回购</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lastRenderedPageBreak/>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6.4.12.3.2</w:t>
      </w:r>
      <w:r w:rsidRPr="008A34EB">
        <w:rPr>
          <w:rFonts w:eastAsiaTheme="minorEastAsia"/>
          <w:b/>
          <w:bCs/>
          <w:szCs w:val="21"/>
        </w:rPr>
        <w:t>交易所市场债券正回购</w:t>
      </w: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w:t>
      </w:r>
      <w:r w:rsidRPr="008A34EB">
        <w:rPr>
          <w:rFonts w:eastAsiaTheme="minorEastAsia"/>
          <w:b/>
          <w:bCs/>
          <w:szCs w:val="21"/>
        </w:rPr>
        <w:t>金融工具风险及管理</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6.4.13.1</w:t>
      </w:r>
      <w:r w:rsidRPr="008A34EB">
        <w:rPr>
          <w:rFonts w:eastAsiaTheme="minorEastAsia"/>
          <w:b/>
          <w:bCs/>
          <w:szCs w:val="21"/>
        </w:rPr>
        <w:t>风险管理政策和组织架构</w:t>
      </w: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本基金为区域性混合型证券投资基金，基金投资风险收益水平高于债券型基金和平衡型基金。由于投资国家与地区市场的分散，风险低于投资单一市场的股票型基金。本基金在日常经营活动中面临的与这本基金为区域性混合型证券投资基金，基金投资风险收益水平高于债券型基金和平衡型基金。由于投资国家与地区市场的分散，风险低于投资单一市场的股票型基金。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w:t>
      </w:r>
      <w:r>
        <w:rPr>
          <w:rFonts w:eastAsiaTheme="minorEastAsia"/>
          <w:kern w:val="0"/>
          <w:szCs w:val="21"/>
        </w:rPr>
        <w:t>的风险收益目标。</w:t>
      </w:r>
    </w:p>
    <w:p w:rsidR="00A624D2" w:rsidRDefault="00A624D2">
      <w:pPr>
        <w:tabs>
          <w:tab w:val="left" w:pos="426"/>
        </w:tabs>
        <w:spacing w:line="360" w:lineRule="auto"/>
        <w:ind w:firstLineChars="200" w:firstLine="420"/>
        <w:rPr>
          <w:rFonts w:eastAsiaTheme="minorEastAsia"/>
          <w:kern w:val="0"/>
          <w:szCs w:val="21"/>
        </w:rPr>
      </w:pP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kern w:val="0"/>
          <w:szCs w:val="21"/>
        </w:rPr>
        <w:t>规</w:t>
      </w:r>
      <w:proofErr w:type="gramEnd"/>
      <w:r>
        <w:rPr>
          <w:rFonts w:eastAsiaTheme="minorEastAsia"/>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w:t>
      </w:r>
      <w:r>
        <w:rPr>
          <w:rFonts w:eastAsiaTheme="minorEastAsia"/>
          <w:kern w:val="0"/>
          <w:szCs w:val="21"/>
        </w:rPr>
        <w:t xml:space="preserve"> </w:t>
      </w:r>
      <w:r>
        <w:rPr>
          <w:rFonts w:eastAsiaTheme="minorEastAsia"/>
          <w:kern w:val="0"/>
          <w:szCs w:val="21"/>
        </w:rPr>
        <w:t>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kern w:val="0"/>
          <w:szCs w:val="21"/>
        </w:rPr>
        <w:t>控投资</w:t>
      </w:r>
      <w:proofErr w:type="gramEnd"/>
      <w:r>
        <w:rPr>
          <w:rFonts w:eastAsiaTheme="minorEastAsia"/>
          <w:kern w:val="0"/>
          <w:szCs w:val="21"/>
        </w:rPr>
        <w:t>准则，通过设立投资准则、事前管控、事后管控，保障基金投资运作符合法规、合同及公司内部要求。</w:t>
      </w:r>
    </w:p>
    <w:p w:rsidR="00A624D2" w:rsidRDefault="00A624D2">
      <w:pPr>
        <w:tabs>
          <w:tab w:val="left" w:pos="426"/>
        </w:tabs>
        <w:spacing w:line="360" w:lineRule="auto"/>
        <w:ind w:firstLineChars="200" w:firstLine="420"/>
        <w:rPr>
          <w:rFonts w:eastAsiaTheme="minorEastAsia"/>
          <w:kern w:val="0"/>
          <w:szCs w:val="21"/>
        </w:rPr>
      </w:pP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w:t>
      </w:r>
      <w:proofErr w:type="gramStart"/>
      <w:r>
        <w:rPr>
          <w:rFonts w:eastAsiaTheme="minorEastAsia"/>
          <w:kern w:val="0"/>
          <w:szCs w:val="21"/>
        </w:rPr>
        <w:t>门构成</w:t>
      </w:r>
      <w:proofErr w:type="gramEnd"/>
      <w:r>
        <w:rPr>
          <w:rFonts w:eastAsiaTheme="minorEastAsia"/>
          <w:kern w:val="0"/>
          <w:szCs w:val="21"/>
        </w:rPr>
        <w:t>的风险管理架构体系。</w:t>
      </w:r>
    </w:p>
    <w:p w:rsidR="00A624D2" w:rsidRDefault="00A624D2">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6.4.13.2</w:t>
      </w:r>
      <w:r w:rsidRPr="008A34EB">
        <w:rPr>
          <w:rFonts w:eastAsiaTheme="minorEastAsia"/>
          <w:b/>
          <w:bCs/>
          <w:szCs w:val="21"/>
        </w:rPr>
        <w:t>信用风险</w:t>
      </w: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A624D2" w:rsidRDefault="00A624D2">
      <w:pPr>
        <w:tabs>
          <w:tab w:val="left" w:pos="426"/>
        </w:tabs>
        <w:spacing w:line="360" w:lineRule="auto"/>
        <w:ind w:firstLineChars="200" w:firstLine="420"/>
        <w:rPr>
          <w:rFonts w:eastAsiaTheme="minorEastAsia"/>
          <w:kern w:val="0"/>
          <w:szCs w:val="21"/>
        </w:rPr>
      </w:pP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本基金的基金管理人在交易前对交易对手的资信状况进行充分的评估。本基金的银行存款存放在本基金的托管行中国银行以及</w:t>
      </w:r>
      <w:proofErr w:type="gramStart"/>
      <w:r>
        <w:rPr>
          <w:rFonts w:eastAsiaTheme="minorEastAsia"/>
          <w:kern w:val="0"/>
          <w:szCs w:val="21"/>
        </w:rPr>
        <w:t>境外次</w:t>
      </w:r>
      <w:proofErr w:type="gramEnd"/>
      <w:r>
        <w:rPr>
          <w:rFonts w:eastAsiaTheme="minorEastAsia"/>
          <w:kern w:val="0"/>
          <w:szCs w:val="21"/>
        </w:rPr>
        <w:t>托管行中银香港，因而与银行存款相关的信用风险不重大。本基金在交易所进行的交易均通过有资格的经纪商进行证券交收和款项清算，违约风险可能性很小。</w:t>
      </w:r>
    </w:p>
    <w:p w:rsidR="00A624D2" w:rsidRDefault="00A624D2">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本基金的基金管理人建立了信用风险管理流程，通过对投资品种信用等级评估来控制证券发行人的信用风险，且通过分散化投资以分散信用风险。</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6.4.13.3</w:t>
      </w:r>
      <w:r w:rsidRPr="008A34EB">
        <w:rPr>
          <w:rFonts w:eastAsiaTheme="minorEastAsia"/>
          <w:b/>
          <w:bCs/>
          <w:szCs w:val="21"/>
        </w:rPr>
        <w:t>流动性风险</w:t>
      </w: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624D2" w:rsidRDefault="00A624D2">
      <w:pPr>
        <w:tabs>
          <w:tab w:val="left" w:pos="426"/>
        </w:tabs>
        <w:spacing w:line="360" w:lineRule="auto"/>
        <w:ind w:firstLineChars="200" w:firstLine="420"/>
        <w:rPr>
          <w:rFonts w:eastAsiaTheme="minorEastAsia"/>
          <w:kern w:val="0"/>
          <w:szCs w:val="21"/>
        </w:rPr>
      </w:pP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624D2" w:rsidRDefault="00A624D2">
      <w:pPr>
        <w:tabs>
          <w:tab w:val="left" w:pos="426"/>
        </w:tabs>
        <w:spacing w:line="360" w:lineRule="auto"/>
        <w:ind w:firstLineChars="200" w:firstLine="420"/>
        <w:rPr>
          <w:rFonts w:eastAsiaTheme="minorEastAsia"/>
          <w:kern w:val="0"/>
          <w:szCs w:val="21"/>
        </w:rPr>
      </w:pP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日，本基金所承担的全部金融负债的合约约定到期日均为一个月以内且不计息，可赎回基金份额净值</w:t>
      </w:r>
      <w:r w:rsidRPr="008A34EB">
        <w:rPr>
          <w:rFonts w:eastAsiaTheme="minorEastAsia"/>
          <w:kern w:val="0"/>
          <w:szCs w:val="21"/>
        </w:rPr>
        <w:t>(</w:t>
      </w:r>
      <w:r w:rsidRPr="008A34EB">
        <w:rPr>
          <w:rFonts w:eastAsiaTheme="minorEastAsia"/>
          <w:kern w:val="0"/>
          <w:szCs w:val="21"/>
        </w:rPr>
        <w:t>所有者权益</w:t>
      </w:r>
      <w:r w:rsidRPr="008A34EB">
        <w:rPr>
          <w:rFonts w:eastAsiaTheme="minorEastAsia"/>
          <w:kern w:val="0"/>
          <w:szCs w:val="21"/>
        </w:rPr>
        <w:t>)</w:t>
      </w:r>
      <w:r w:rsidRPr="008A34EB">
        <w:rPr>
          <w:rFonts w:eastAsiaTheme="minorEastAsia"/>
          <w:kern w:val="0"/>
          <w:szCs w:val="21"/>
        </w:rPr>
        <w:t>无固定</w:t>
      </w:r>
      <w:proofErr w:type="gramStart"/>
      <w:r w:rsidRPr="008A34EB">
        <w:rPr>
          <w:rFonts w:eastAsiaTheme="minorEastAsia"/>
          <w:kern w:val="0"/>
          <w:szCs w:val="21"/>
        </w:rPr>
        <w:t>到期日且不计</w:t>
      </w:r>
      <w:proofErr w:type="gramEnd"/>
      <w:r w:rsidRPr="008A34EB">
        <w:rPr>
          <w:rFonts w:eastAsiaTheme="minorEastAsia"/>
          <w:kern w:val="0"/>
          <w:szCs w:val="21"/>
        </w:rPr>
        <w:t>息，因此账面余额即为未折现的合约到期</w:t>
      </w:r>
      <w:r w:rsidRPr="008A34EB">
        <w:rPr>
          <w:rFonts w:eastAsiaTheme="minorEastAsia"/>
          <w:kern w:val="0"/>
          <w:szCs w:val="21"/>
        </w:rPr>
        <w:lastRenderedPageBreak/>
        <w:t>现金流量。</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6.4.13.3.1</w:t>
      </w:r>
      <w:r w:rsidRPr="008A34EB">
        <w:rPr>
          <w:rFonts w:eastAsiaTheme="minorEastAsia"/>
          <w:b/>
          <w:szCs w:val="21"/>
        </w:rPr>
        <w:t>金融资产和金融负债的到期期限分析</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964D09" w:rsidRPr="008A34EB" w:rsidRDefault="00964D09" w:rsidP="004F5A80">
      <w:pPr>
        <w:spacing w:beforeLines="50" w:before="156" w:line="360" w:lineRule="auto"/>
        <w:rPr>
          <w:rFonts w:eastAsiaTheme="minorEastAsia"/>
          <w:b/>
          <w:bCs/>
          <w:szCs w:val="21"/>
        </w:rPr>
      </w:pPr>
      <w:r w:rsidRPr="008A34EB">
        <w:rPr>
          <w:rFonts w:eastAsiaTheme="minorEastAsia"/>
          <w:b/>
          <w:bCs/>
          <w:kern w:val="0"/>
          <w:szCs w:val="21"/>
        </w:rPr>
        <w:t>6.4.13.3</w:t>
      </w:r>
      <w:r w:rsidRPr="008A34EB">
        <w:rPr>
          <w:rFonts w:eastAsiaTheme="minorEastAsia" w:hint="eastAsia"/>
          <w:b/>
          <w:bCs/>
          <w:kern w:val="0"/>
          <w:szCs w:val="21"/>
        </w:rPr>
        <w:t>.2</w:t>
      </w:r>
      <w:r w:rsidRPr="008A34EB">
        <w:rPr>
          <w:rFonts w:eastAsiaTheme="minorEastAsia"/>
          <w:b/>
          <w:bCs/>
          <w:kern w:val="0"/>
          <w:szCs w:val="21"/>
        </w:rPr>
        <w:t xml:space="preserve"> </w:t>
      </w:r>
      <w:r w:rsidRPr="008A34EB">
        <w:rPr>
          <w:rFonts w:eastAsiaTheme="minorEastAsia" w:hint="eastAsia"/>
          <w:b/>
          <w:bCs/>
          <w:szCs w:val="21"/>
        </w:rPr>
        <w:t>报告期内本基金组合资产的流动性风险分析</w:t>
      </w:r>
    </w:p>
    <w:p w:rsidR="00A624D2" w:rsidRDefault="00C16146">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w:t>
      </w:r>
      <w:r>
        <w:rPr>
          <w:rFonts w:eastAsiaTheme="minorEastAsia"/>
          <w:kern w:val="0"/>
          <w:szCs w:val="21"/>
        </w:rPr>
        <w:t>(</w:t>
      </w:r>
      <w:r>
        <w:rPr>
          <w:rFonts w:eastAsiaTheme="minorEastAsia"/>
          <w:kern w:val="0"/>
          <w:szCs w:val="21"/>
        </w:rPr>
        <w:t>自</w:t>
      </w:r>
      <w:r>
        <w:rPr>
          <w:rFonts w:eastAsiaTheme="minorEastAsia"/>
          <w:kern w:val="0"/>
          <w:szCs w:val="21"/>
        </w:rPr>
        <w:t>2017</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1</w:t>
      </w:r>
      <w:r>
        <w:rPr>
          <w:rFonts w:eastAsiaTheme="minorEastAsia"/>
          <w:kern w:val="0"/>
          <w:szCs w:val="21"/>
        </w:rPr>
        <w:t>日起施行</w:t>
      </w:r>
      <w:r>
        <w:rPr>
          <w:rFonts w:eastAsiaTheme="minorEastAsia"/>
          <w:kern w:val="0"/>
          <w:szCs w:val="21"/>
        </w:rPr>
        <w:t>)</w:t>
      </w:r>
      <w:r>
        <w:rPr>
          <w:rFonts w:eastAsiaTheme="minorEastAsia"/>
          <w:kern w:val="0"/>
          <w:szCs w:val="21"/>
        </w:rPr>
        <w:t>等法规的要求对本基金组合资产的流动性风险进行管理，通过独立的风险管理部门对本基金的组合持仓集中度指标、</w:t>
      </w:r>
      <w:proofErr w:type="gramStart"/>
      <w:r>
        <w:rPr>
          <w:rFonts w:eastAsiaTheme="minorEastAsia"/>
          <w:kern w:val="0"/>
          <w:szCs w:val="21"/>
        </w:rPr>
        <w:t>流通受</w:t>
      </w:r>
      <w:proofErr w:type="gramEnd"/>
      <w:r>
        <w:rPr>
          <w:rFonts w:eastAsiaTheme="minorEastAsia"/>
          <w:kern w:val="0"/>
          <w:szCs w:val="21"/>
        </w:rPr>
        <w:t>限制的投资品种比例以及组合在短时间内变现能力的综合指标等流动性指标进行持续的监测和分析。</w:t>
      </w:r>
    </w:p>
    <w:p w:rsidR="00A624D2" w:rsidRDefault="00A624D2">
      <w:pPr>
        <w:widowControl/>
        <w:spacing w:line="360" w:lineRule="auto"/>
        <w:ind w:firstLineChars="200" w:firstLine="420"/>
        <w:rPr>
          <w:rFonts w:eastAsiaTheme="minorEastAsia"/>
          <w:kern w:val="0"/>
          <w:szCs w:val="21"/>
        </w:rPr>
      </w:pPr>
    </w:p>
    <w:p w:rsidR="00A624D2" w:rsidRDefault="00C16146">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完全按照有关指数构成比例进行证券投资的开放式基金及中国证监会认定的特殊投资组合不受该比例限制</w:t>
      </w:r>
      <w:r>
        <w:rPr>
          <w:rFonts w:eastAsiaTheme="minorEastAsia"/>
          <w:kern w:val="0"/>
          <w:szCs w:val="21"/>
        </w:rPr>
        <w:t>)</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w:t>
      </w:r>
    </w:p>
    <w:p w:rsidR="00A624D2" w:rsidRDefault="00A624D2">
      <w:pPr>
        <w:widowControl/>
        <w:spacing w:line="360" w:lineRule="auto"/>
        <w:ind w:firstLineChars="200" w:firstLine="420"/>
        <w:rPr>
          <w:rFonts w:eastAsiaTheme="minorEastAsia"/>
          <w:kern w:val="0"/>
          <w:szCs w:val="21"/>
        </w:rPr>
      </w:pPr>
    </w:p>
    <w:p w:rsidR="00A624D2" w:rsidRDefault="00C16146">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本基金所持部分证券在证券交易所上市，部分基金资产流通暂时受限制不能自由转让的情况参见附注</w:t>
      </w:r>
      <w:r>
        <w:rPr>
          <w:rFonts w:eastAsiaTheme="minorEastAsia"/>
          <w:kern w:val="0"/>
          <w:szCs w:val="21"/>
        </w:rPr>
        <w:t>6.4.12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rsidR="00A624D2" w:rsidRDefault="00A624D2">
      <w:pPr>
        <w:widowControl/>
        <w:spacing w:line="360" w:lineRule="auto"/>
        <w:ind w:firstLineChars="200" w:firstLine="420"/>
        <w:rPr>
          <w:rFonts w:eastAsiaTheme="minorEastAsia"/>
          <w:kern w:val="0"/>
          <w:szCs w:val="21"/>
        </w:rPr>
      </w:pPr>
    </w:p>
    <w:p w:rsidR="00A624D2" w:rsidRDefault="00C16146">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w:t>
      </w:r>
      <w:r>
        <w:rPr>
          <w:rFonts w:eastAsiaTheme="minorEastAsia"/>
          <w:kern w:val="0"/>
          <w:szCs w:val="21"/>
        </w:rPr>
        <w:t xml:space="preserve"> </w:t>
      </w:r>
      <w:r>
        <w:rPr>
          <w:rFonts w:eastAsiaTheme="minorEastAsia"/>
          <w:kern w:val="0"/>
          <w:szCs w:val="21"/>
        </w:rPr>
        <w:t>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rsidR="00A624D2" w:rsidRDefault="00A624D2">
      <w:pPr>
        <w:widowControl/>
        <w:spacing w:line="360" w:lineRule="auto"/>
        <w:ind w:firstLineChars="200" w:firstLine="420"/>
        <w:rPr>
          <w:rFonts w:eastAsiaTheme="minorEastAsia"/>
          <w:kern w:val="0"/>
          <w:szCs w:val="21"/>
        </w:rPr>
      </w:pPr>
    </w:p>
    <w:p w:rsidR="00964D09" w:rsidRPr="008A34EB" w:rsidRDefault="00964D09" w:rsidP="00964D09">
      <w:pPr>
        <w:widowControl/>
        <w:spacing w:line="360" w:lineRule="auto"/>
        <w:ind w:firstLineChars="200" w:firstLine="420"/>
        <w:rPr>
          <w:rFonts w:eastAsiaTheme="minorEastAsia"/>
          <w:kern w:val="0"/>
          <w:szCs w:val="21"/>
        </w:rPr>
      </w:pPr>
      <w:r w:rsidRPr="008A34EB">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w:t>
      </w:r>
      <w:r w:rsidRPr="008A34EB">
        <w:rPr>
          <w:rFonts w:eastAsiaTheme="minorEastAsia"/>
          <w:kern w:val="0"/>
          <w:szCs w:val="21"/>
        </w:rPr>
        <w:lastRenderedPageBreak/>
        <w:t>额；并在与私募类</w:t>
      </w:r>
      <w:proofErr w:type="gramStart"/>
      <w:r w:rsidRPr="008A34EB">
        <w:rPr>
          <w:rFonts w:eastAsiaTheme="minorEastAsia"/>
          <w:kern w:val="0"/>
          <w:szCs w:val="21"/>
        </w:rPr>
        <w:t>证券资管产品</w:t>
      </w:r>
      <w:proofErr w:type="gramEnd"/>
      <w:r w:rsidRPr="008A34EB">
        <w:rPr>
          <w:rFonts w:eastAsiaTheme="minorEastAsia"/>
          <w:kern w:val="0"/>
          <w:szCs w:val="21"/>
        </w:rPr>
        <w:t>及中国证监会认定的其他主体为交易对手开展逆回购交易时，可接受质押品的资质要求与基金合同约定的投资范围保持一致。</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w:t>
      </w:r>
      <w:r w:rsidRPr="008A34EB">
        <w:rPr>
          <w:rFonts w:eastAsiaTheme="minorEastAsia"/>
          <w:b/>
          <w:bCs/>
          <w:szCs w:val="21"/>
        </w:rPr>
        <w:t>市场风险</w:t>
      </w: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6.4.13.4.1</w:t>
      </w:r>
      <w:r w:rsidRPr="008A34EB">
        <w:rPr>
          <w:rFonts w:eastAsiaTheme="minorEastAsia"/>
          <w:b/>
          <w:bCs/>
          <w:szCs w:val="21"/>
        </w:rPr>
        <w:t>利率风险</w:t>
      </w: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624D2" w:rsidRDefault="00A624D2">
      <w:pPr>
        <w:tabs>
          <w:tab w:val="left" w:pos="426"/>
        </w:tabs>
        <w:spacing w:line="360" w:lineRule="auto"/>
        <w:ind w:firstLineChars="200" w:firstLine="420"/>
        <w:rPr>
          <w:rFonts w:eastAsiaTheme="minorEastAsia"/>
          <w:kern w:val="0"/>
          <w:szCs w:val="21"/>
        </w:rPr>
      </w:pP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w:t>
      </w:r>
      <w:proofErr w:type="gramStart"/>
      <w:r>
        <w:rPr>
          <w:rFonts w:eastAsiaTheme="minorEastAsia"/>
          <w:kern w:val="0"/>
          <w:szCs w:val="21"/>
        </w:rPr>
        <w:t>的久期等</w:t>
      </w:r>
      <w:proofErr w:type="gramEnd"/>
      <w:r>
        <w:rPr>
          <w:rFonts w:eastAsiaTheme="minorEastAsia"/>
          <w:kern w:val="0"/>
          <w:szCs w:val="21"/>
        </w:rPr>
        <w:t>方法对上述利率风险进行管理。</w:t>
      </w:r>
    </w:p>
    <w:p w:rsidR="00A624D2" w:rsidRDefault="00A624D2">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本基金持有及承担的大部分金融资产和金融负债不计息，因此本基金的收入及经营活动的现金流量在很大程度上独立于市场利率变化。本基金持有的利率敏感性资产主要为银行存款等。</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6.4.13.4.2</w:t>
      </w:r>
      <w:r w:rsidRPr="008A34EB">
        <w:rPr>
          <w:rFonts w:eastAsiaTheme="minorEastAsia"/>
          <w:b/>
          <w:bCs/>
          <w:szCs w:val="21"/>
        </w:rPr>
        <w:t>外汇风险</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6.4.13.4.2.1</w:t>
      </w:r>
      <w:r w:rsidRPr="008A34EB">
        <w:rPr>
          <w:rFonts w:eastAsiaTheme="minorEastAsia"/>
          <w:b/>
          <w:bCs/>
          <w:szCs w:val="21"/>
        </w:rPr>
        <w:t>外汇风险敞口</w:t>
      </w:r>
    </w:p>
    <w:p w:rsidR="00C84331" w:rsidRPr="008A34EB" w:rsidRDefault="008A5A5D" w:rsidP="00C84331">
      <w:pPr>
        <w:wordWrap w:val="0"/>
        <w:spacing w:line="360" w:lineRule="auto"/>
        <w:jc w:val="right"/>
        <w:rPr>
          <w:rFonts w:eastAsiaTheme="minorEastAsia"/>
          <w:szCs w:val="21"/>
        </w:rPr>
      </w:pPr>
      <w:r w:rsidRPr="008A34EB">
        <w:rPr>
          <w:rFonts w:eastAsiaTheme="minorEastAsia"/>
          <w:szCs w:val="21"/>
        </w:rPr>
        <w:t>单位：人民币元</w:t>
      </w:r>
    </w:p>
    <w:tbl>
      <w:tblPr>
        <w:tblStyle w:val="aff2"/>
        <w:tblW w:w="8844" w:type="dxa"/>
        <w:jc w:val="center"/>
        <w:tblLayout w:type="fixed"/>
        <w:tblLook w:val="04A0" w:firstRow="1" w:lastRow="0" w:firstColumn="1" w:lastColumn="0" w:noHBand="0" w:noVBand="1"/>
      </w:tblPr>
      <w:tblGrid>
        <w:gridCol w:w="1474"/>
        <w:gridCol w:w="1474"/>
        <w:gridCol w:w="1474"/>
        <w:gridCol w:w="1474"/>
        <w:gridCol w:w="1474"/>
        <w:gridCol w:w="1474"/>
      </w:tblGrid>
      <w:tr w:rsidR="00C84331" w:rsidRPr="008A34EB" w:rsidTr="006611CA">
        <w:trPr>
          <w:jc w:val="center"/>
        </w:trPr>
        <w:tc>
          <w:tcPr>
            <w:tcW w:w="1474" w:type="dxa"/>
            <w:vMerge w:val="restart"/>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项目</w:t>
            </w:r>
          </w:p>
        </w:tc>
        <w:tc>
          <w:tcPr>
            <w:tcW w:w="7370" w:type="dxa"/>
            <w:gridSpan w:val="5"/>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本期末</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p>
        </w:tc>
      </w:tr>
      <w:tr w:rsidR="00C84331" w:rsidRPr="008A34EB" w:rsidTr="006611CA">
        <w:trPr>
          <w:jc w:val="center"/>
        </w:trPr>
        <w:tc>
          <w:tcPr>
            <w:tcW w:w="1474" w:type="dxa"/>
            <w:vMerge/>
          </w:tcPr>
          <w:p w:rsidR="00C84331" w:rsidRPr="008A34EB" w:rsidRDefault="00C84331" w:rsidP="006611CA">
            <w:pPr>
              <w:spacing w:line="360" w:lineRule="auto"/>
              <w:jc w:val="center"/>
              <w:rPr>
                <w:rFonts w:eastAsiaTheme="minorEastAsia"/>
                <w:b/>
                <w:szCs w:val="21"/>
              </w:rPr>
            </w:pP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美元</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港币</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p>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（其他</w:t>
            </w:r>
            <w:r w:rsidRPr="008A34EB">
              <w:rPr>
                <w:rFonts w:eastAsiaTheme="minorEastAsia"/>
                <w:b/>
                <w:szCs w:val="21"/>
              </w:rPr>
              <w:t>主要币种</w:t>
            </w:r>
            <w:r w:rsidRPr="008A34EB">
              <w:rPr>
                <w:rFonts w:eastAsiaTheme="minorEastAsia" w:hint="eastAsia"/>
                <w:b/>
                <w:szCs w:val="21"/>
              </w:rPr>
              <w:t>）</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其他币种</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合计</w:t>
            </w:r>
          </w:p>
        </w:tc>
      </w:tr>
      <w:tr w:rsidR="00C84331" w:rsidRPr="008A34EB" w:rsidTr="006611CA">
        <w:trPr>
          <w:jc w:val="center"/>
        </w:trPr>
        <w:tc>
          <w:tcPr>
            <w:tcW w:w="1474" w:type="dxa"/>
          </w:tcPr>
          <w:p w:rsidR="00C84331" w:rsidRPr="008A34EB" w:rsidRDefault="00C84331" w:rsidP="006611CA">
            <w:pPr>
              <w:spacing w:line="360" w:lineRule="auto"/>
              <w:rPr>
                <w:rFonts w:eastAsiaTheme="minorEastAsia"/>
                <w:b/>
                <w:szCs w:val="21"/>
              </w:rPr>
            </w:pPr>
            <w:r w:rsidRPr="008A34EB">
              <w:rPr>
                <w:rFonts w:eastAsiaTheme="minorEastAsia"/>
                <w:b/>
                <w:szCs w:val="21"/>
              </w:rPr>
              <w:t>以外币计价</w:t>
            </w:r>
            <w:r w:rsidRPr="008A34EB">
              <w:rPr>
                <w:rFonts w:eastAsiaTheme="minorEastAsia"/>
                <w:b/>
                <w:szCs w:val="21"/>
              </w:rPr>
              <w:lastRenderedPageBreak/>
              <w:t>的资产</w:t>
            </w: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r>
      <w:tr w:rsidR="00A624D2">
        <w:trPr>
          <w:jc w:val="center"/>
        </w:trPr>
        <w:tc>
          <w:tcPr>
            <w:tcW w:w="1474" w:type="dxa"/>
            <w:vAlign w:val="center"/>
          </w:tcPr>
          <w:p w:rsidR="00A624D2" w:rsidRDefault="00C16146">
            <w:pPr>
              <w:jc w:val="left"/>
            </w:pPr>
            <w:r>
              <w:rPr>
                <w:rFonts w:eastAsiaTheme="minorEastAsia"/>
                <w:szCs w:val="21"/>
              </w:rPr>
              <w:t>银行存款</w:t>
            </w:r>
          </w:p>
        </w:tc>
        <w:tc>
          <w:tcPr>
            <w:tcW w:w="1474" w:type="dxa"/>
            <w:vAlign w:val="center"/>
          </w:tcPr>
          <w:p w:rsidR="00A624D2" w:rsidRDefault="00C16146">
            <w:pPr>
              <w:jc w:val="right"/>
            </w:pPr>
            <w:r>
              <w:rPr>
                <w:rFonts w:eastAsiaTheme="minorEastAsia"/>
                <w:szCs w:val="21"/>
              </w:rPr>
              <w:t>4,408,054.56</w:t>
            </w:r>
          </w:p>
        </w:tc>
        <w:tc>
          <w:tcPr>
            <w:tcW w:w="1474" w:type="dxa"/>
            <w:vAlign w:val="center"/>
          </w:tcPr>
          <w:p w:rsidR="00A624D2" w:rsidRDefault="00C16146">
            <w:pPr>
              <w:jc w:val="right"/>
            </w:pPr>
            <w:r>
              <w:rPr>
                <w:rFonts w:eastAsiaTheme="minorEastAsia"/>
                <w:szCs w:val="21"/>
              </w:rPr>
              <w:t>6,836.01</w:t>
            </w:r>
          </w:p>
        </w:tc>
        <w:tc>
          <w:tcPr>
            <w:tcW w:w="1474" w:type="dxa"/>
            <w:vAlign w:val="center"/>
          </w:tcPr>
          <w:p w:rsidR="00A624D2" w:rsidRDefault="00C16146">
            <w:pPr>
              <w:jc w:val="right"/>
            </w:pPr>
            <w:r>
              <w:rPr>
                <w:rFonts w:eastAsiaTheme="minorEastAsia"/>
                <w:szCs w:val="21"/>
              </w:rPr>
              <w:t>-</w:t>
            </w:r>
          </w:p>
        </w:tc>
        <w:tc>
          <w:tcPr>
            <w:tcW w:w="1474" w:type="dxa"/>
            <w:vAlign w:val="center"/>
          </w:tcPr>
          <w:p w:rsidR="00A624D2" w:rsidRDefault="00C16146">
            <w:pPr>
              <w:jc w:val="right"/>
            </w:pPr>
            <w:r>
              <w:rPr>
                <w:rFonts w:eastAsiaTheme="minorEastAsia"/>
                <w:szCs w:val="21"/>
              </w:rPr>
              <w:t>227,366.98</w:t>
            </w:r>
          </w:p>
        </w:tc>
        <w:tc>
          <w:tcPr>
            <w:tcW w:w="1474" w:type="dxa"/>
            <w:vAlign w:val="center"/>
          </w:tcPr>
          <w:p w:rsidR="00A624D2" w:rsidRDefault="00C16146">
            <w:pPr>
              <w:jc w:val="right"/>
            </w:pPr>
            <w:r>
              <w:rPr>
                <w:rFonts w:eastAsiaTheme="minorEastAsia"/>
                <w:szCs w:val="21"/>
              </w:rPr>
              <w:t>4,642,257.55</w:t>
            </w:r>
          </w:p>
        </w:tc>
      </w:tr>
      <w:tr w:rsidR="00A624D2">
        <w:trPr>
          <w:jc w:val="center"/>
        </w:trPr>
        <w:tc>
          <w:tcPr>
            <w:tcW w:w="1474" w:type="dxa"/>
            <w:vAlign w:val="center"/>
          </w:tcPr>
          <w:p w:rsidR="00A624D2" w:rsidRDefault="00C16146">
            <w:pPr>
              <w:jc w:val="left"/>
            </w:pPr>
            <w:r>
              <w:rPr>
                <w:rFonts w:eastAsiaTheme="minorEastAsia"/>
                <w:szCs w:val="21"/>
              </w:rPr>
              <w:t>交易性金融资产</w:t>
            </w:r>
          </w:p>
        </w:tc>
        <w:tc>
          <w:tcPr>
            <w:tcW w:w="1474" w:type="dxa"/>
            <w:vAlign w:val="center"/>
          </w:tcPr>
          <w:p w:rsidR="00A624D2" w:rsidRDefault="00C16146">
            <w:pPr>
              <w:jc w:val="right"/>
            </w:pPr>
            <w:r>
              <w:rPr>
                <w:rFonts w:eastAsiaTheme="minorEastAsia"/>
                <w:szCs w:val="21"/>
              </w:rPr>
              <w:t>49,351,513.90</w:t>
            </w:r>
          </w:p>
        </w:tc>
        <w:tc>
          <w:tcPr>
            <w:tcW w:w="1474" w:type="dxa"/>
            <w:vAlign w:val="center"/>
          </w:tcPr>
          <w:p w:rsidR="00A624D2" w:rsidRDefault="00C16146">
            <w:pPr>
              <w:jc w:val="right"/>
            </w:pPr>
            <w:r>
              <w:rPr>
                <w:rFonts w:eastAsiaTheme="minorEastAsia"/>
                <w:szCs w:val="21"/>
              </w:rPr>
              <w:t>-</w:t>
            </w:r>
          </w:p>
        </w:tc>
        <w:tc>
          <w:tcPr>
            <w:tcW w:w="1474" w:type="dxa"/>
            <w:vAlign w:val="center"/>
          </w:tcPr>
          <w:p w:rsidR="00A624D2" w:rsidRDefault="00C16146">
            <w:pPr>
              <w:jc w:val="right"/>
            </w:pPr>
            <w:r>
              <w:rPr>
                <w:rFonts w:eastAsiaTheme="minorEastAsia"/>
                <w:szCs w:val="21"/>
              </w:rPr>
              <w:t>-</w:t>
            </w:r>
          </w:p>
        </w:tc>
        <w:tc>
          <w:tcPr>
            <w:tcW w:w="1474" w:type="dxa"/>
            <w:vAlign w:val="center"/>
          </w:tcPr>
          <w:p w:rsidR="00A624D2" w:rsidRDefault="00C16146">
            <w:pPr>
              <w:jc w:val="right"/>
            </w:pPr>
            <w:r>
              <w:rPr>
                <w:rFonts w:eastAsiaTheme="minorEastAsia"/>
                <w:szCs w:val="21"/>
              </w:rPr>
              <w:t>38,076,843.05</w:t>
            </w:r>
          </w:p>
        </w:tc>
        <w:tc>
          <w:tcPr>
            <w:tcW w:w="1474" w:type="dxa"/>
            <w:vAlign w:val="center"/>
          </w:tcPr>
          <w:p w:rsidR="00A624D2" w:rsidRDefault="00C16146">
            <w:pPr>
              <w:jc w:val="right"/>
            </w:pPr>
            <w:r>
              <w:rPr>
                <w:rFonts w:eastAsiaTheme="minorEastAsia"/>
                <w:szCs w:val="21"/>
              </w:rPr>
              <w:t>87,428,356.95</w:t>
            </w:r>
          </w:p>
        </w:tc>
      </w:tr>
      <w:tr w:rsidR="00A624D2">
        <w:trPr>
          <w:jc w:val="center"/>
        </w:trPr>
        <w:tc>
          <w:tcPr>
            <w:tcW w:w="1474" w:type="dxa"/>
            <w:vAlign w:val="center"/>
          </w:tcPr>
          <w:p w:rsidR="00A624D2" w:rsidRDefault="00C16146">
            <w:pPr>
              <w:jc w:val="left"/>
            </w:pPr>
            <w:r>
              <w:rPr>
                <w:rFonts w:eastAsiaTheme="minorEastAsia"/>
                <w:szCs w:val="21"/>
              </w:rPr>
              <w:t>应收股利</w:t>
            </w:r>
          </w:p>
        </w:tc>
        <w:tc>
          <w:tcPr>
            <w:tcW w:w="1474" w:type="dxa"/>
            <w:vAlign w:val="center"/>
          </w:tcPr>
          <w:p w:rsidR="00A624D2" w:rsidRDefault="00C16146">
            <w:pPr>
              <w:jc w:val="right"/>
            </w:pPr>
            <w:r>
              <w:rPr>
                <w:rFonts w:eastAsiaTheme="minorEastAsia"/>
                <w:szCs w:val="21"/>
              </w:rPr>
              <w:t>70,017.57</w:t>
            </w:r>
          </w:p>
        </w:tc>
        <w:tc>
          <w:tcPr>
            <w:tcW w:w="1474" w:type="dxa"/>
            <w:vAlign w:val="center"/>
          </w:tcPr>
          <w:p w:rsidR="00A624D2" w:rsidRDefault="00C16146">
            <w:pPr>
              <w:jc w:val="right"/>
            </w:pPr>
            <w:r>
              <w:rPr>
                <w:rFonts w:eastAsiaTheme="minorEastAsia"/>
                <w:szCs w:val="21"/>
              </w:rPr>
              <w:t>-</w:t>
            </w:r>
          </w:p>
        </w:tc>
        <w:tc>
          <w:tcPr>
            <w:tcW w:w="1474" w:type="dxa"/>
            <w:vAlign w:val="center"/>
          </w:tcPr>
          <w:p w:rsidR="00A624D2" w:rsidRDefault="00C16146">
            <w:pPr>
              <w:jc w:val="right"/>
            </w:pPr>
            <w:r>
              <w:rPr>
                <w:rFonts w:eastAsiaTheme="minorEastAsia"/>
                <w:szCs w:val="21"/>
              </w:rPr>
              <w:t>-</w:t>
            </w:r>
          </w:p>
        </w:tc>
        <w:tc>
          <w:tcPr>
            <w:tcW w:w="1474" w:type="dxa"/>
            <w:vAlign w:val="center"/>
          </w:tcPr>
          <w:p w:rsidR="00A624D2" w:rsidRDefault="00C16146">
            <w:pPr>
              <w:jc w:val="right"/>
            </w:pPr>
            <w:r>
              <w:rPr>
                <w:rFonts w:eastAsiaTheme="minorEastAsia"/>
                <w:szCs w:val="21"/>
              </w:rPr>
              <w:t>17,361.63</w:t>
            </w:r>
          </w:p>
        </w:tc>
        <w:tc>
          <w:tcPr>
            <w:tcW w:w="1474" w:type="dxa"/>
            <w:vAlign w:val="center"/>
          </w:tcPr>
          <w:p w:rsidR="00A624D2" w:rsidRDefault="00C16146">
            <w:pPr>
              <w:jc w:val="right"/>
            </w:pPr>
            <w:r>
              <w:rPr>
                <w:rFonts w:eastAsiaTheme="minorEastAsia"/>
                <w:szCs w:val="21"/>
              </w:rPr>
              <w:t>87,379.20</w:t>
            </w:r>
          </w:p>
        </w:tc>
      </w:tr>
      <w:tr w:rsidR="00A624D2">
        <w:trPr>
          <w:jc w:val="center"/>
        </w:trPr>
        <w:tc>
          <w:tcPr>
            <w:tcW w:w="1474" w:type="dxa"/>
            <w:vAlign w:val="center"/>
          </w:tcPr>
          <w:p w:rsidR="00A624D2" w:rsidRDefault="00C16146">
            <w:pPr>
              <w:jc w:val="left"/>
            </w:pPr>
            <w:r>
              <w:rPr>
                <w:rFonts w:eastAsiaTheme="minorEastAsia"/>
                <w:szCs w:val="21"/>
              </w:rPr>
              <w:t>应收证券清算款</w:t>
            </w:r>
          </w:p>
        </w:tc>
        <w:tc>
          <w:tcPr>
            <w:tcW w:w="1474" w:type="dxa"/>
            <w:vAlign w:val="center"/>
          </w:tcPr>
          <w:p w:rsidR="00A624D2" w:rsidRDefault="00C16146">
            <w:pPr>
              <w:jc w:val="right"/>
            </w:pPr>
            <w:r>
              <w:rPr>
                <w:rFonts w:eastAsiaTheme="minorEastAsia"/>
                <w:szCs w:val="21"/>
              </w:rPr>
              <w:t>-</w:t>
            </w:r>
          </w:p>
        </w:tc>
        <w:tc>
          <w:tcPr>
            <w:tcW w:w="1474" w:type="dxa"/>
            <w:vAlign w:val="center"/>
          </w:tcPr>
          <w:p w:rsidR="00A624D2" w:rsidRDefault="00C16146">
            <w:pPr>
              <w:jc w:val="right"/>
            </w:pPr>
            <w:r>
              <w:rPr>
                <w:rFonts w:eastAsiaTheme="minorEastAsia"/>
                <w:szCs w:val="21"/>
              </w:rPr>
              <w:t>-</w:t>
            </w:r>
          </w:p>
        </w:tc>
        <w:tc>
          <w:tcPr>
            <w:tcW w:w="1474" w:type="dxa"/>
            <w:vAlign w:val="center"/>
          </w:tcPr>
          <w:p w:rsidR="00A624D2" w:rsidRDefault="00C16146">
            <w:pPr>
              <w:jc w:val="right"/>
            </w:pPr>
            <w:r>
              <w:rPr>
                <w:rFonts w:eastAsiaTheme="minorEastAsia"/>
                <w:szCs w:val="21"/>
              </w:rPr>
              <w:t>-</w:t>
            </w:r>
          </w:p>
        </w:tc>
        <w:tc>
          <w:tcPr>
            <w:tcW w:w="1474" w:type="dxa"/>
            <w:vAlign w:val="center"/>
          </w:tcPr>
          <w:p w:rsidR="00A624D2" w:rsidRDefault="00C16146">
            <w:pPr>
              <w:jc w:val="right"/>
            </w:pPr>
            <w:r>
              <w:rPr>
                <w:rFonts w:eastAsiaTheme="minorEastAsia"/>
                <w:szCs w:val="21"/>
              </w:rPr>
              <w:t>667,042.97</w:t>
            </w:r>
          </w:p>
        </w:tc>
        <w:tc>
          <w:tcPr>
            <w:tcW w:w="1474" w:type="dxa"/>
            <w:vAlign w:val="center"/>
          </w:tcPr>
          <w:p w:rsidR="00A624D2" w:rsidRDefault="00C16146">
            <w:pPr>
              <w:jc w:val="right"/>
            </w:pPr>
            <w:r>
              <w:rPr>
                <w:rFonts w:eastAsiaTheme="minorEastAsia"/>
                <w:szCs w:val="21"/>
              </w:rPr>
              <w:t>667,042.97</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53,829,586.03</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6,836.01</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hint="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38,988,614.63</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92,825,036.67</w:t>
            </w:r>
          </w:p>
        </w:tc>
      </w:tr>
      <w:tr w:rsidR="00C84331" w:rsidRPr="008A34EB" w:rsidTr="006611CA">
        <w:trPr>
          <w:jc w:val="center"/>
        </w:trPr>
        <w:tc>
          <w:tcPr>
            <w:tcW w:w="1474" w:type="dxa"/>
            <w:vAlign w:val="center"/>
          </w:tcPr>
          <w:p w:rsidR="00C84331" w:rsidRPr="008A34EB" w:rsidRDefault="00C84331" w:rsidP="006611CA">
            <w:pPr>
              <w:spacing w:line="360" w:lineRule="auto"/>
              <w:jc w:val="center"/>
              <w:rPr>
                <w:rFonts w:eastAsiaTheme="minorEastAsia"/>
                <w:b/>
                <w:kern w:val="0"/>
                <w:szCs w:val="21"/>
              </w:rPr>
            </w:pPr>
            <w:r w:rsidRPr="008A34EB">
              <w:rPr>
                <w:rFonts w:eastAsiaTheme="minorEastAsia"/>
                <w:b/>
                <w:szCs w:val="21"/>
              </w:rPr>
              <w:t>以外币计价的负债</w:t>
            </w: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kern w:val="0"/>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A624D2">
        <w:trPr>
          <w:jc w:val="center"/>
        </w:trPr>
        <w:tc>
          <w:tcPr>
            <w:tcW w:w="1474" w:type="dxa"/>
            <w:vAlign w:val="center"/>
          </w:tcPr>
          <w:p w:rsidR="00A624D2" w:rsidRDefault="00C16146">
            <w:pPr>
              <w:jc w:val="left"/>
            </w:pPr>
            <w:r>
              <w:rPr>
                <w:rFonts w:eastAsiaTheme="minorEastAsia"/>
                <w:szCs w:val="21"/>
              </w:rPr>
              <w:t>应付证券清算款</w:t>
            </w:r>
          </w:p>
        </w:tc>
        <w:tc>
          <w:tcPr>
            <w:tcW w:w="1474" w:type="dxa"/>
            <w:vAlign w:val="center"/>
          </w:tcPr>
          <w:p w:rsidR="00A624D2" w:rsidRDefault="00C16146">
            <w:pPr>
              <w:jc w:val="right"/>
            </w:pPr>
            <w:r>
              <w:rPr>
                <w:rFonts w:eastAsiaTheme="minorEastAsia"/>
                <w:szCs w:val="21"/>
              </w:rPr>
              <w:t>446,273.36</w:t>
            </w:r>
          </w:p>
        </w:tc>
        <w:tc>
          <w:tcPr>
            <w:tcW w:w="1474" w:type="dxa"/>
            <w:vAlign w:val="center"/>
          </w:tcPr>
          <w:p w:rsidR="00A624D2" w:rsidRDefault="00C16146">
            <w:pPr>
              <w:jc w:val="right"/>
            </w:pPr>
            <w:r>
              <w:rPr>
                <w:rFonts w:eastAsiaTheme="minorEastAsia"/>
                <w:szCs w:val="21"/>
              </w:rPr>
              <w:t>-</w:t>
            </w:r>
          </w:p>
        </w:tc>
        <w:tc>
          <w:tcPr>
            <w:tcW w:w="1474" w:type="dxa"/>
            <w:vAlign w:val="center"/>
          </w:tcPr>
          <w:p w:rsidR="00A624D2" w:rsidRDefault="00C16146">
            <w:pPr>
              <w:jc w:val="right"/>
            </w:pPr>
            <w:r>
              <w:rPr>
                <w:rFonts w:eastAsiaTheme="minorEastAsia"/>
                <w:szCs w:val="21"/>
              </w:rPr>
              <w:t>-</w:t>
            </w:r>
          </w:p>
        </w:tc>
        <w:tc>
          <w:tcPr>
            <w:tcW w:w="1474" w:type="dxa"/>
            <w:vAlign w:val="center"/>
          </w:tcPr>
          <w:p w:rsidR="00A624D2" w:rsidRDefault="00C16146">
            <w:pPr>
              <w:jc w:val="right"/>
            </w:pPr>
            <w:r>
              <w:rPr>
                <w:rFonts w:eastAsiaTheme="minorEastAsia"/>
                <w:szCs w:val="21"/>
              </w:rPr>
              <w:t>-</w:t>
            </w:r>
          </w:p>
        </w:tc>
        <w:tc>
          <w:tcPr>
            <w:tcW w:w="1474" w:type="dxa"/>
            <w:vAlign w:val="center"/>
          </w:tcPr>
          <w:p w:rsidR="00A624D2" w:rsidRDefault="00C16146">
            <w:pPr>
              <w:jc w:val="right"/>
            </w:pPr>
            <w:r>
              <w:rPr>
                <w:rFonts w:eastAsiaTheme="minorEastAsia"/>
                <w:szCs w:val="21"/>
              </w:rPr>
              <w:t>446,273.36</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负债合计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446,273.36</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446,273.36</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资产负债表外汇风险敞口净额</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53,383,312.67</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6,836.01</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38,988,614.63</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92,378,763.31</w:t>
            </w:r>
          </w:p>
        </w:tc>
      </w:tr>
      <w:tr w:rsidR="00C84331" w:rsidRPr="008A34EB" w:rsidTr="006611CA">
        <w:trPr>
          <w:jc w:val="center"/>
        </w:trPr>
        <w:tc>
          <w:tcPr>
            <w:tcW w:w="1474" w:type="dxa"/>
            <w:vMerge w:val="restart"/>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项目</w:t>
            </w:r>
          </w:p>
        </w:tc>
        <w:tc>
          <w:tcPr>
            <w:tcW w:w="7370" w:type="dxa"/>
            <w:gridSpan w:val="5"/>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上年度末</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2022</w:t>
            </w:r>
            <w:r w:rsidRPr="008A34EB">
              <w:rPr>
                <w:rFonts w:eastAsiaTheme="minorEastAsia"/>
                <w:b/>
                <w:szCs w:val="21"/>
              </w:rPr>
              <w:t>年</w:t>
            </w:r>
            <w:r w:rsidRPr="008A34EB">
              <w:rPr>
                <w:rFonts w:eastAsiaTheme="minorEastAsia"/>
                <w:b/>
                <w:szCs w:val="21"/>
              </w:rPr>
              <w:t>12</w:t>
            </w:r>
            <w:r w:rsidRPr="008A34EB">
              <w:rPr>
                <w:rFonts w:eastAsiaTheme="minorEastAsia"/>
                <w:b/>
                <w:szCs w:val="21"/>
              </w:rPr>
              <w:t>月</w:t>
            </w:r>
            <w:r w:rsidRPr="008A34EB">
              <w:rPr>
                <w:rFonts w:eastAsiaTheme="minorEastAsia"/>
                <w:b/>
                <w:szCs w:val="21"/>
              </w:rPr>
              <w:t>31</w:t>
            </w:r>
            <w:r w:rsidRPr="008A34EB">
              <w:rPr>
                <w:rFonts w:eastAsiaTheme="minorEastAsia"/>
                <w:b/>
                <w:szCs w:val="21"/>
              </w:rPr>
              <w:t>日</w:t>
            </w:r>
          </w:p>
        </w:tc>
      </w:tr>
      <w:tr w:rsidR="00C84331" w:rsidRPr="008A34EB" w:rsidTr="006611CA">
        <w:trPr>
          <w:jc w:val="center"/>
        </w:trPr>
        <w:tc>
          <w:tcPr>
            <w:tcW w:w="1474" w:type="dxa"/>
            <w:vMerge/>
            <w:vAlign w:val="center"/>
          </w:tcPr>
          <w:p w:rsidR="00C84331" w:rsidRPr="008A34EB" w:rsidRDefault="00C84331" w:rsidP="006611CA">
            <w:pPr>
              <w:spacing w:line="360" w:lineRule="auto"/>
              <w:jc w:val="center"/>
              <w:rPr>
                <w:rFonts w:eastAsiaTheme="minorEastAsia"/>
                <w:b/>
                <w:szCs w:val="21"/>
              </w:rPr>
            </w:pP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美元</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港币</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p>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（其他</w:t>
            </w:r>
            <w:r w:rsidRPr="008A34EB">
              <w:rPr>
                <w:rFonts w:eastAsiaTheme="minorEastAsia"/>
                <w:b/>
                <w:szCs w:val="21"/>
              </w:rPr>
              <w:t>主要币种</w:t>
            </w:r>
            <w:r w:rsidRPr="008A34EB">
              <w:rPr>
                <w:rFonts w:eastAsiaTheme="minorEastAsia" w:hint="eastAsia"/>
                <w:b/>
                <w:szCs w:val="21"/>
              </w:rPr>
              <w:t>）</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其他币种</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合计</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szCs w:val="21"/>
              </w:rPr>
            </w:pPr>
            <w:r w:rsidRPr="008A34EB">
              <w:rPr>
                <w:rFonts w:eastAsiaTheme="minorEastAsia"/>
                <w:b/>
                <w:szCs w:val="21"/>
              </w:rPr>
              <w:t>以外币计价的资产</w:t>
            </w: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A624D2">
        <w:trPr>
          <w:jc w:val="center"/>
        </w:trPr>
        <w:tc>
          <w:tcPr>
            <w:tcW w:w="1474" w:type="dxa"/>
            <w:vAlign w:val="center"/>
          </w:tcPr>
          <w:p w:rsidR="00A624D2" w:rsidRDefault="00C16146">
            <w:pPr>
              <w:jc w:val="left"/>
            </w:pPr>
            <w:r>
              <w:rPr>
                <w:rFonts w:eastAsiaTheme="minorEastAsia"/>
                <w:szCs w:val="21"/>
              </w:rPr>
              <w:t>银行存款</w:t>
            </w:r>
          </w:p>
        </w:tc>
        <w:tc>
          <w:tcPr>
            <w:tcW w:w="1474" w:type="dxa"/>
            <w:vAlign w:val="center"/>
          </w:tcPr>
          <w:p w:rsidR="00A624D2" w:rsidRDefault="00C16146">
            <w:pPr>
              <w:jc w:val="right"/>
            </w:pPr>
            <w:r>
              <w:rPr>
                <w:rFonts w:eastAsiaTheme="minorEastAsia"/>
                <w:szCs w:val="21"/>
              </w:rPr>
              <w:t>6,920,985.73</w:t>
            </w:r>
          </w:p>
        </w:tc>
        <w:tc>
          <w:tcPr>
            <w:tcW w:w="1474" w:type="dxa"/>
            <w:vAlign w:val="center"/>
          </w:tcPr>
          <w:p w:rsidR="00A624D2" w:rsidRDefault="00C16146">
            <w:pPr>
              <w:jc w:val="right"/>
            </w:pPr>
            <w:r>
              <w:rPr>
                <w:rFonts w:eastAsiaTheme="minorEastAsia"/>
                <w:szCs w:val="21"/>
              </w:rPr>
              <w:t>506,854.34</w:t>
            </w:r>
          </w:p>
        </w:tc>
        <w:tc>
          <w:tcPr>
            <w:tcW w:w="1474" w:type="dxa"/>
            <w:vAlign w:val="center"/>
          </w:tcPr>
          <w:p w:rsidR="00A624D2" w:rsidRDefault="00C16146">
            <w:pPr>
              <w:jc w:val="right"/>
            </w:pPr>
            <w:r>
              <w:rPr>
                <w:rFonts w:eastAsiaTheme="minorEastAsia"/>
                <w:szCs w:val="21"/>
              </w:rPr>
              <w:t>-</w:t>
            </w:r>
          </w:p>
        </w:tc>
        <w:tc>
          <w:tcPr>
            <w:tcW w:w="1474" w:type="dxa"/>
            <w:vAlign w:val="center"/>
          </w:tcPr>
          <w:p w:rsidR="00A624D2" w:rsidRDefault="00C16146">
            <w:pPr>
              <w:jc w:val="right"/>
            </w:pPr>
            <w:r>
              <w:rPr>
                <w:rFonts w:eastAsiaTheme="minorEastAsia"/>
                <w:szCs w:val="21"/>
              </w:rPr>
              <w:t>169,164.13</w:t>
            </w:r>
          </w:p>
        </w:tc>
        <w:tc>
          <w:tcPr>
            <w:tcW w:w="1474" w:type="dxa"/>
            <w:vAlign w:val="center"/>
          </w:tcPr>
          <w:p w:rsidR="00A624D2" w:rsidRDefault="00C16146">
            <w:pPr>
              <w:jc w:val="right"/>
            </w:pPr>
            <w:r>
              <w:rPr>
                <w:rFonts w:eastAsiaTheme="minorEastAsia"/>
                <w:szCs w:val="21"/>
              </w:rPr>
              <w:t>7,597,004.20</w:t>
            </w:r>
          </w:p>
        </w:tc>
      </w:tr>
      <w:tr w:rsidR="00A624D2">
        <w:trPr>
          <w:jc w:val="center"/>
        </w:trPr>
        <w:tc>
          <w:tcPr>
            <w:tcW w:w="1474" w:type="dxa"/>
            <w:vAlign w:val="center"/>
          </w:tcPr>
          <w:p w:rsidR="00A624D2" w:rsidRDefault="00C16146">
            <w:pPr>
              <w:jc w:val="left"/>
            </w:pPr>
            <w:r>
              <w:rPr>
                <w:rFonts w:eastAsiaTheme="minorEastAsia"/>
                <w:szCs w:val="21"/>
              </w:rPr>
              <w:t>交易性金融资产</w:t>
            </w:r>
          </w:p>
        </w:tc>
        <w:tc>
          <w:tcPr>
            <w:tcW w:w="1474" w:type="dxa"/>
            <w:vAlign w:val="center"/>
          </w:tcPr>
          <w:p w:rsidR="00A624D2" w:rsidRDefault="00C16146">
            <w:pPr>
              <w:jc w:val="right"/>
            </w:pPr>
            <w:r>
              <w:rPr>
                <w:rFonts w:eastAsiaTheme="minorEastAsia"/>
                <w:szCs w:val="21"/>
              </w:rPr>
              <w:t>51,791,537.73</w:t>
            </w:r>
          </w:p>
        </w:tc>
        <w:tc>
          <w:tcPr>
            <w:tcW w:w="1474" w:type="dxa"/>
            <w:vAlign w:val="center"/>
          </w:tcPr>
          <w:p w:rsidR="00A624D2" w:rsidRDefault="00C16146">
            <w:pPr>
              <w:jc w:val="right"/>
            </w:pPr>
            <w:r>
              <w:rPr>
                <w:rFonts w:eastAsiaTheme="minorEastAsia"/>
                <w:szCs w:val="21"/>
              </w:rPr>
              <w:t>-</w:t>
            </w:r>
          </w:p>
        </w:tc>
        <w:tc>
          <w:tcPr>
            <w:tcW w:w="1474" w:type="dxa"/>
            <w:vAlign w:val="center"/>
          </w:tcPr>
          <w:p w:rsidR="00A624D2" w:rsidRDefault="00C16146">
            <w:pPr>
              <w:jc w:val="right"/>
            </w:pPr>
            <w:r>
              <w:rPr>
                <w:rFonts w:eastAsiaTheme="minorEastAsia"/>
                <w:szCs w:val="21"/>
              </w:rPr>
              <w:t>-</w:t>
            </w:r>
          </w:p>
        </w:tc>
        <w:tc>
          <w:tcPr>
            <w:tcW w:w="1474" w:type="dxa"/>
            <w:vAlign w:val="center"/>
          </w:tcPr>
          <w:p w:rsidR="00A624D2" w:rsidRDefault="00C16146">
            <w:pPr>
              <w:jc w:val="right"/>
            </w:pPr>
            <w:r>
              <w:rPr>
                <w:rFonts w:eastAsiaTheme="minorEastAsia"/>
                <w:szCs w:val="21"/>
              </w:rPr>
              <w:t>43,649,808.89</w:t>
            </w:r>
          </w:p>
        </w:tc>
        <w:tc>
          <w:tcPr>
            <w:tcW w:w="1474" w:type="dxa"/>
            <w:vAlign w:val="center"/>
          </w:tcPr>
          <w:p w:rsidR="00A624D2" w:rsidRDefault="00C16146">
            <w:pPr>
              <w:jc w:val="right"/>
            </w:pPr>
            <w:r>
              <w:rPr>
                <w:rFonts w:eastAsiaTheme="minorEastAsia"/>
                <w:szCs w:val="21"/>
              </w:rPr>
              <w:t>95,441,346.62</w:t>
            </w:r>
          </w:p>
        </w:tc>
      </w:tr>
      <w:tr w:rsidR="00A624D2">
        <w:trPr>
          <w:jc w:val="center"/>
        </w:trPr>
        <w:tc>
          <w:tcPr>
            <w:tcW w:w="1474" w:type="dxa"/>
            <w:vAlign w:val="center"/>
          </w:tcPr>
          <w:p w:rsidR="00A624D2" w:rsidRDefault="00C16146">
            <w:pPr>
              <w:jc w:val="left"/>
            </w:pPr>
            <w:r>
              <w:rPr>
                <w:rFonts w:eastAsiaTheme="minorEastAsia"/>
                <w:szCs w:val="21"/>
              </w:rPr>
              <w:t>应收</w:t>
            </w:r>
            <w:proofErr w:type="gramStart"/>
            <w:r>
              <w:rPr>
                <w:rFonts w:eastAsiaTheme="minorEastAsia"/>
                <w:szCs w:val="21"/>
              </w:rPr>
              <w:t>清算款</w:t>
            </w:r>
            <w:proofErr w:type="gramEnd"/>
          </w:p>
        </w:tc>
        <w:tc>
          <w:tcPr>
            <w:tcW w:w="1474" w:type="dxa"/>
            <w:vAlign w:val="center"/>
          </w:tcPr>
          <w:p w:rsidR="00A624D2" w:rsidRDefault="00C16146">
            <w:pPr>
              <w:jc w:val="right"/>
            </w:pPr>
            <w:r>
              <w:rPr>
                <w:rFonts w:eastAsiaTheme="minorEastAsia"/>
                <w:szCs w:val="21"/>
              </w:rPr>
              <w:t>-</w:t>
            </w:r>
          </w:p>
        </w:tc>
        <w:tc>
          <w:tcPr>
            <w:tcW w:w="1474" w:type="dxa"/>
            <w:vAlign w:val="center"/>
          </w:tcPr>
          <w:p w:rsidR="00A624D2" w:rsidRDefault="00C16146">
            <w:pPr>
              <w:jc w:val="right"/>
            </w:pPr>
            <w:r>
              <w:rPr>
                <w:rFonts w:eastAsiaTheme="minorEastAsia"/>
                <w:szCs w:val="21"/>
              </w:rPr>
              <w:t>-</w:t>
            </w:r>
          </w:p>
        </w:tc>
        <w:tc>
          <w:tcPr>
            <w:tcW w:w="1474" w:type="dxa"/>
            <w:vAlign w:val="center"/>
          </w:tcPr>
          <w:p w:rsidR="00A624D2" w:rsidRDefault="00C16146">
            <w:pPr>
              <w:jc w:val="right"/>
            </w:pPr>
            <w:r>
              <w:rPr>
                <w:rFonts w:eastAsiaTheme="minorEastAsia"/>
                <w:szCs w:val="21"/>
              </w:rPr>
              <w:t>-</w:t>
            </w:r>
          </w:p>
        </w:tc>
        <w:tc>
          <w:tcPr>
            <w:tcW w:w="1474" w:type="dxa"/>
            <w:vAlign w:val="center"/>
          </w:tcPr>
          <w:p w:rsidR="00A624D2" w:rsidRDefault="00C16146">
            <w:pPr>
              <w:jc w:val="right"/>
            </w:pPr>
            <w:r>
              <w:rPr>
                <w:rFonts w:eastAsiaTheme="minorEastAsia"/>
                <w:szCs w:val="21"/>
              </w:rPr>
              <w:t>1,461,825.37</w:t>
            </w:r>
          </w:p>
        </w:tc>
        <w:tc>
          <w:tcPr>
            <w:tcW w:w="1474" w:type="dxa"/>
            <w:vAlign w:val="center"/>
          </w:tcPr>
          <w:p w:rsidR="00A624D2" w:rsidRDefault="00C16146">
            <w:pPr>
              <w:jc w:val="right"/>
            </w:pPr>
            <w:r>
              <w:rPr>
                <w:rFonts w:eastAsiaTheme="minorEastAsia"/>
                <w:szCs w:val="21"/>
              </w:rPr>
              <w:t>1,461,825.37</w:t>
            </w:r>
          </w:p>
        </w:tc>
      </w:tr>
      <w:tr w:rsidR="00A624D2">
        <w:trPr>
          <w:jc w:val="center"/>
        </w:trPr>
        <w:tc>
          <w:tcPr>
            <w:tcW w:w="1474" w:type="dxa"/>
            <w:vAlign w:val="center"/>
          </w:tcPr>
          <w:p w:rsidR="00A624D2" w:rsidRDefault="00C16146">
            <w:pPr>
              <w:jc w:val="left"/>
            </w:pPr>
            <w:r>
              <w:rPr>
                <w:rFonts w:eastAsiaTheme="minorEastAsia"/>
                <w:szCs w:val="21"/>
              </w:rPr>
              <w:t>应收股利</w:t>
            </w:r>
          </w:p>
        </w:tc>
        <w:tc>
          <w:tcPr>
            <w:tcW w:w="1474" w:type="dxa"/>
            <w:vAlign w:val="center"/>
          </w:tcPr>
          <w:p w:rsidR="00A624D2" w:rsidRDefault="00C16146">
            <w:pPr>
              <w:jc w:val="right"/>
            </w:pPr>
            <w:r>
              <w:rPr>
                <w:rFonts w:eastAsiaTheme="minorEastAsia"/>
                <w:szCs w:val="21"/>
              </w:rPr>
              <w:t>103,520.00</w:t>
            </w:r>
          </w:p>
        </w:tc>
        <w:tc>
          <w:tcPr>
            <w:tcW w:w="1474" w:type="dxa"/>
            <w:vAlign w:val="center"/>
          </w:tcPr>
          <w:p w:rsidR="00A624D2" w:rsidRDefault="00C16146">
            <w:pPr>
              <w:jc w:val="right"/>
            </w:pPr>
            <w:r>
              <w:rPr>
                <w:rFonts w:eastAsiaTheme="minorEastAsia"/>
                <w:szCs w:val="21"/>
              </w:rPr>
              <w:t>-</w:t>
            </w:r>
          </w:p>
        </w:tc>
        <w:tc>
          <w:tcPr>
            <w:tcW w:w="1474" w:type="dxa"/>
            <w:vAlign w:val="center"/>
          </w:tcPr>
          <w:p w:rsidR="00A624D2" w:rsidRDefault="00C16146">
            <w:pPr>
              <w:jc w:val="right"/>
            </w:pPr>
            <w:r>
              <w:rPr>
                <w:rFonts w:eastAsiaTheme="minorEastAsia"/>
                <w:szCs w:val="21"/>
              </w:rPr>
              <w:t>-</w:t>
            </w:r>
          </w:p>
        </w:tc>
        <w:tc>
          <w:tcPr>
            <w:tcW w:w="1474" w:type="dxa"/>
            <w:vAlign w:val="center"/>
          </w:tcPr>
          <w:p w:rsidR="00A624D2" w:rsidRDefault="00C16146">
            <w:pPr>
              <w:jc w:val="right"/>
            </w:pPr>
            <w:r>
              <w:rPr>
                <w:rFonts w:eastAsiaTheme="minorEastAsia"/>
                <w:szCs w:val="21"/>
              </w:rPr>
              <w:t>29,711.23</w:t>
            </w:r>
          </w:p>
        </w:tc>
        <w:tc>
          <w:tcPr>
            <w:tcW w:w="1474" w:type="dxa"/>
            <w:vAlign w:val="center"/>
          </w:tcPr>
          <w:p w:rsidR="00A624D2" w:rsidRDefault="00C16146">
            <w:pPr>
              <w:jc w:val="right"/>
            </w:pPr>
            <w:r>
              <w:rPr>
                <w:rFonts w:eastAsiaTheme="minorEastAsia"/>
                <w:szCs w:val="21"/>
              </w:rPr>
              <w:t>133,231.23</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58,816,043.46</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506,854.34</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45,310,509.62</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104,633,407.42</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以外币计价的负债</w:t>
            </w:r>
          </w:p>
        </w:tc>
        <w:tc>
          <w:tcPr>
            <w:tcW w:w="1474" w:type="dxa"/>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A624D2">
        <w:trPr>
          <w:jc w:val="center"/>
        </w:trPr>
        <w:tc>
          <w:tcPr>
            <w:tcW w:w="1474" w:type="dxa"/>
            <w:vAlign w:val="center"/>
          </w:tcPr>
          <w:p w:rsidR="00A624D2" w:rsidRDefault="00C16146">
            <w:pPr>
              <w:jc w:val="left"/>
            </w:pPr>
            <w:r>
              <w:rPr>
                <w:rFonts w:eastAsiaTheme="minorEastAsia"/>
                <w:szCs w:val="21"/>
              </w:rPr>
              <w:t>应付证券清</w:t>
            </w:r>
            <w:r>
              <w:rPr>
                <w:rFonts w:eastAsiaTheme="minorEastAsia"/>
                <w:szCs w:val="21"/>
              </w:rPr>
              <w:lastRenderedPageBreak/>
              <w:t>算款</w:t>
            </w:r>
          </w:p>
        </w:tc>
        <w:tc>
          <w:tcPr>
            <w:tcW w:w="1474" w:type="dxa"/>
            <w:vAlign w:val="center"/>
          </w:tcPr>
          <w:p w:rsidR="00A624D2" w:rsidRDefault="00C16146">
            <w:pPr>
              <w:jc w:val="right"/>
            </w:pPr>
            <w:r>
              <w:rPr>
                <w:rFonts w:eastAsiaTheme="minorEastAsia"/>
                <w:szCs w:val="21"/>
              </w:rPr>
              <w:lastRenderedPageBreak/>
              <w:t>473,234.75</w:t>
            </w:r>
          </w:p>
        </w:tc>
        <w:tc>
          <w:tcPr>
            <w:tcW w:w="1474" w:type="dxa"/>
            <w:vAlign w:val="center"/>
          </w:tcPr>
          <w:p w:rsidR="00A624D2" w:rsidRDefault="00C16146">
            <w:pPr>
              <w:jc w:val="right"/>
            </w:pPr>
            <w:r>
              <w:rPr>
                <w:rFonts w:eastAsiaTheme="minorEastAsia"/>
                <w:szCs w:val="21"/>
              </w:rPr>
              <w:t>-</w:t>
            </w:r>
          </w:p>
        </w:tc>
        <w:tc>
          <w:tcPr>
            <w:tcW w:w="1474" w:type="dxa"/>
            <w:vAlign w:val="center"/>
          </w:tcPr>
          <w:p w:rsidR="00A624D2" w:rsidRDefault="00C16146">
            <w:pPr>
              <w:jc w:val="right"/>
            </w:pPr>
            <w:r>
              <w:rPr>
                <w:rFonts w:eastAsiaTheme="minorEastAsia"/>
                <w:szCs w:val="21"/>
              </w:rPr>
              <w:t>-</w:t>
            </w:r>
          </w:p>
        </w:tc>
        <w:tc>
          <w:tcPr>
            <w:tcW w:w="1474" w:type="dxa"/>
            <w:vAlign w:val="center"/>
          </w:tcPr>
          <w:p w:rsidR="00A624D2" w:rsidRDefault="00C16146">
            <w:pPr>
              <w:jc w:val="right"/>
            </w:pPr>
            <w:r>
              <w:rPr>
                <w:rFonts w:eastAsiaTheme="minorEastAsia"/>
                <w:szCs w:val="21"/>
              </w:rPr>
              <w:t>-</w:t>
            </w:r>
          </w:p>
        </w:tc>
        <w:tc>
          <w:tcPr>
            <w:tcW w:w="1474" w:type="dxa"/>
            <w:vAlign w:val="center"/>
          </w:tcPr>
          <w:p w:rsidR="00A624D2" w:rsidRDefault="00C16146">
            <w:pPr>
              <w:jc w:val="right"/>
            </w:pPr>
            <w:r>
              <w:rPr>
                <w:rFonts w:eastAsiaTheme="minorEastAsia"/>
                <w:szCs w:val="21"/>
              </w:rPr>
              <w:t>473,234.75</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负债合计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473,234.75</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473,234.75</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资产负债表外汇风险敞口净额</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58,342,808.71</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506,854.34</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45,310,509.62</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104,160,172.67</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6.4.13.4.2.2</w:t>
      </w:r>
      <w:r w:rsidRPr="008A34EB">
        <w:rPr>
          <w:rFonts w:eastAsiaTheme="minorEastAsia"/>
          <w:b/>
          <w:bCs/>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A624D2">
        <w:tc>
          <w:tcPr>
            <w:tcW w:w="993" w:type="dxa"/>
            <w:vAlign w:val="center"/>
          </w:tcPr>
          <w:p w:rsidR="00A624D2" w:rsidRDefault="00C16146">
            <w:pPr>
              <w:jc w:val="left"/>
            </w:pPr>
            <w:r>
              <w:rPr>
                <w:rFonts w:eastAsiaTheme="minorEastAsia"/>
                <w:szCs w:val="21"/>
              </w:rPr>
              <w:t>假设</w:t>
            </w:r>
          </w:p>
        </w:tc>
        <w:tc>
          <w:tcPr>
            <w:tcW w:w="8007" w:type="dxa"/>
            <w:gridSpan w:val="3"/>
            <w:vAlign w:val="center"/>
          </w:tcPr>
          <w:p w:rsidR="00A624D2" w:rsidRDefault="00C16146">
            <w:pPr>
              <w:jc w:val="center"/>
            </w:pPr>
            <w:r>
              <w:rPr>
                <w:rFonts w:eastAsiaTheme="minorEastAsia"/>
                <w:szCs w:val="21"/>
              </w:rPr>
              <w:t>除汇率以外的其他市场变量保持不变</w:t>
            </w:r>
          </w:p>
        </w:tc>
      </w:tr>
      <w:tr w:rsidR="00022F8F" w:rsidRPr="008A34EB" w:rsidTr="0087507A">
        <w:tc>
          <w:tcPr>
            <w:tcW w:w="993" w:type="dxa"/>
            <w:vMerge w:val="restart"/>
            <w:vAlign w:val="center"/>
          </w:tcPr>
          <w:p w:rsidR="00022F8F" w:rsidRPr="008A34EB" w:rsidRDefault="00022F8F" w:rsidP="0087507A">
            <w:pPr>
              <w:pStyle w:val="af4"/>
              <w:jc w:val="center"/>
              <w:rPr>
                <w:rFonts w:eastAsiaTheme="minorEastAsia"/>
                <w:sz w:val="21"/>
                <w:szCs w:val="21"/>
              </w:rPr>
            </w:pPr>
            <w:r w:rsidRPr="008A34EB">
              <w:rPr>
                <w:rFonts w:eastAsiaTheme="minorEastAsia"/>
                <w:bCs/>
                <w:sz w:val="21"/>
                <w:szCs w:val="21"/>
              </w:rPr>
              <w:t>分析</w:t>
            </w:r>
          </w:p>
        </w:tc>
        <w:tc>
          <w:tcPr>
            <w:tcW w:w="3260" w:type="dxa"/>
            <w:vMerge w:val="restart"/>
            <w:vAlign w:val="center"/>
          </w:tcPr>
          <w:p w:rsidR="00022F8F" w:rsidRPr="008A34EB" w:rsidRDefault="00022F8F" w:rsidP="0087507A">
            <w:pPr>
              <w:widowControl/>
              <w:autoSpaceDE w:val="0"/>
              <w:autoSpaceDN w:val="0"/>
              <w:ind w:right="-15"/>
              <w:jc w:val="center"/>
              <w:textAlignment w:val="bottom"/>
              <w:rPr>
                <w:rFonts w:eastAsiaTheme="minorEastAsia"/>
                <w:kern w:val="0"/>
                <w:szCs w:val="21"/>
              </w:rPr>
            </w:pPr>
            <w:r w:rsidRPr="008A34EB">
              <w:rPr>
                <w:rFonts w:eastAsiaTheme="minorEastAsia"/>
                <w:bCs/>
                <w:szCs w:val="21"/>
              </w:rPr>
              <w:t>相关风险变量的变动</w:t>
            </w:r>
          </w:p>
        </w:tc>
        <w:tc>
          <w:tcPr>
            <w:tcW w:w="4747" w:type="dxa"/>
            <w:gridSpan w:val="2"/>
          </w:tcPr>
          <w:p w:rsidR="00022F8F" w:rsidRPr="008A34EB" w:rsidRDefault="00022F8F" w:rsidP="0087507A">
            <w:pPr>
              <w:jc w:val="center"/>
              <w:rPr>
                <w:rFonts w:eastAsiaTheme="minorEastAsia"/>
                <w:szCs w:val="21"/>
              </w:rPr>
            </w:pPr>
            <w:r w:rsidRPr="008A34EB">
              <w:rPr>
                <w:rFonts w:eastAsiaTheme="minorEastAsia"/>
                <w:szCs w:val="21"/>
              </w:rPr>
              <w:t>对资产负债表日基金资产净值的</w:t>
            </w:r>
          </w:p>
          <w:p w:rsidR="00022F8F" w:rsidRPr="008A34EB" w:rsidRDefault="00022F8F" w:rsidP="0087507A">
            <w:pPr>
              <w:jc w:val="center"/>
              <w:rPr>
                <w:rFonts w:eastAsiaTheme="minorEastAsia"/>
                <w:szCs w:val="21"/>
              </w:rPr>
            </w:pPr>
          </w:p>
          <w:p w:rsidR="00022F8F" w:rsidRPr="008A34EB" w:rsidRDefault="00022F8F" w:rsidP="0087507A">
            <w:pPr>
              <w:widowControl/>
              <w:autoSpaceDE w:val="0"/>
              <w:autoSpaceDN w:val="0"/>
              <w:ind w:right="-15"/>
              <w:jc w:val="center"/>
              <w:textAlignment w:val="bottom"/>
              <w:rPr>
                <w:rFonts w:eastAsiaTheme="minorEastAsia"/>
                <w:kern w:val="0"/>
                <w:szCs w:val="21"/>
              </w:rPr>
            </w:pPr>
            <w:r w:rsidRPr="008A34EB">
              <w:rPr>
                <w:rFonts w:eastAsiaTheme="minorEastAsia"/>
                <w:szCs w:val="21"/>
              </w:rPr>
              <w:t>影响金额（单位：人民币万元）</w:t>
            </w:r>
          </w:p>
        </w:tc>
      </w:tr>
      <w:tr w:rsidR="00022F8F" w:rsidRPr="008A34EB" w:rsidTr="0087507A">
        <w:tc>
          <w:tcPr>
            <w:tcW w:w="993" w:type="dxa"/>
            <w:vMerge/>
            <w:vAlign w:val="center"/>
          </w:tcPr>
          <w:p w:rsidR="00022F8F" w:rsidRPr="008A34EB" w:rsidRDefault="00022F8F" w:rsidP="0087507A">
            <w:pPr>
              <w:widowControl/>
              <w:jc w:val="left"/>
              <w:rPr>
                <w:rFonts w:eastAsiaTheme="minorEastAsia"/>
                <w:szCs w:val="21"/>
              </w:rPr>
            </w:pPr>
          </w:p>
        </w:tc>
        <w:tc>
          <w:tcPr>
            <w:tcW w:w="3260" w:type="dxa"/>
            <w:vMerge/>
            <w:vAlign w:val="center"/>
          </w:tcPr>
          <w:p w:rsidR="00022F8F" w:rsidRPr="008A34EB" w:rsidRDefault="00022F8F" w:rsidP="0087507A">
            <w:pPr>
              <w:widowControl/>
              <w:jc w:val="left"/>
              <w:rPr>
                <w:rFonts w:eastAsiaTheme="minorEastAsia"/>
                <w:kern w:val="0"/>
                <w:szCs w:val="21"/>
              </w:rPr>
            </w:pPr>
          </w:p>
        </w:tc>
        <w:tc>
          <w:tcPr>
            <w:tcW w:w="2373" w:type="dxa"/>
          </w:tcPr>
          <w:p w:rsidR="00022F8F" w:rsidRPr="008A34EB" w:rsidRDefault="00022F8F" w:rsidP="0087507A">
            <w:pPr>
              <w:spacing w:line="360" w:lineRule="auto"/>
              <w:jc w:val="center"/>
              <w:rPr>
                <w:rFonts w:eastAsiaTheme="minorEastAsia"/>
                <w:szCs w:val="21"/>
              </w:rPr>
            </w:pPr>
            <w:r w:rsidRPr="008A34EB">
              <w:rPr>
                <w:rFonts w:eastAsiaTheme="minorEastAsia"/>
                <w:szCs w:val="21"/>
              </w:rPr>
              <w:t>本期末</w:t>
            </w:r>
          </w:p>
          <w:p w:rsidR="00022F8F" w:rsidRPr="008A34EB" w:rsidRDefault="00022F8F" w:rsidP="0087507A">
            <w:pPr>
              <w:spacing w:line="360" w:lineRule="auto"/>
              <w:jc w:val="center"/>
              <w:rPr>
                <w:rFonts w:eastAsiaTheme="minorEastAsia"/>
                <w:bCs/>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374" w:type="dxa"/>
          </w:tcPr>
          <w:p w:rsidR="00022F8F" w:rsidRPr="008A34EB" w:rsidRDefault="00022F8F" w:rsidP="0087507A">
            <w:pPr>
              <w:spacing w:line="360" w:lineRule="auto"/>
              <w:jc w:val="center"/>
              <w:rPr>
                <w:rFonts w:eastAsiaTheme="minorEastAsia"/>
                <w:szCs w:val="21"/>
              </w:rPr>
            </w:pPr>
            <w:r w:rsidRPr="008A34EB">
              <w:rPr>
                <w:rFonts w:eastAsiaTheme="minorEastAsia"/>
                <w:szCs w:val="21"/>
              </w:rPr>
              <w:t>上年度末</w:t>
            </w:r>
          </w:p>
          <w:p w:rsidR="00022F8F" w:rsidRPr="008A34EB" w:rsidRDefault="00022F8F" w:rsidP="0087507A">
            <w:pPr>
              <w:spacing w:line="360" w:lineRule="auto"/>
              <w:jc w:val="center"/>
              <w:rPr>
                <w:rFonts w:eastAsiaTheme="minorEastAsia"/>
                <w:bCs/>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A624D2">
        <w:tc>
          <w:tcPr>
            <w:tcW w:w="993" w:type="dxa"/>
            <w:vMerge/>
          </w:tcPr>
          <w:p w:rsidR="00A624D2" w:rsidRDefault="00A624D2"/>
        </w:tc>
        <w:tc>
          <w:tcPr>
            <w:tcW w:w="3260" w:type="dxa"/>
            <w:vAlign w:val="center"/>
          </w:tcPr>
          <w:p w:rsidR="00A624D2" w:rsidRDefault="00C16146">
            <w:pPr>
              <w:jc w:val="left"/>
            </w:pPr>
            <w:r>
              <w:rPr>
                <w:rFonts w:eastAsiaTheme="minorEastAsia"/>
                <w:szCs w:val="21"/>
              </w:rPr>
              <w:t>1.</w:t>
            </w:r>
            <w:r>
              <w:rPr>
                <w:rFonts w:eastAsiaTheme="minorEastAsia"/>
                <w:szCs w:val="21"/>
              </w:rPr>
              <w:t>所有外币相对人民币升值</w:t>
            </w:r>
            <w:r>
              <w:rPr>
                <w:rFonts w:eastAsiaTheme="minorEastAsia"/>
                <w:szCs w:val="21"/>
              </w:rPr>
              <w:t>5%</w:t>
            </w:r>
          </w:p>
        </w:tc>
        <w:tc>
          <w:tcPr>
            <w:tcW w:w="2373" w:type="dxa"/>
            <w:vAlign w:val="center"/>
          </w:tcPr>
          <w:p w:rsidR="00A624D2" w:rsidRDefault="00C16146">
            <w:pPr>
              <w:jc w:val="right"/>
            </w:pPr>
            <w:r>
              <w:rPr>
                <w:rFonts w:eastAsiaTheme="minorEastAsia"/>
                <w:szCs w:val="21"/>
              </w:rPr>
              <w:t>增加约</w:t>
            </w:r>
            <w:r>
              <w:rPr>
                <w:rFonts w:eastAsiaTheme="minorEastAsia"/>
                <w:szCs w:val="21"/>
              </w:rPr>
              <w:t>462</w:t>
            </w:r>
          </w:p>
        </w:tc>
        <w:tc>
          <w:tcPr>
            <w:tcW w:w="2374" w:type="dxa"/>
            <w:vAlign w:val="center"/>
          </w:tcPr>
          <w:p w:rsidR="00A624D2" w:rsidRDefault="00C16146">
            <w:pPr>
              <w:jc w:val="right"/>
            </w:pPr>
            <w:r>
              <w:rPr>
                <w:rFonts w:eastAsiaTheme="minorEastAsia"/>
                <w:szCs w:val="21"/>
              </w:rPr>
              <w:t>增加约</w:t>
            </w:r>
            <w:r>
              <w:rPr>
                <w:rFonts w:eastAsiaTheme="minorEastAsia"/>
                <w:szCs w:val="21"/>
              </w:rPr>
              <w:t>521</w:t>
            </w:r>
          </w:p>
        </w:tc>
      </w:tr>
      <w:tr w:rsidR="00A624D2">
        <w:tc>
          <w:tcPr>
            <w:tcW w:w="993" w:type="dxa"/>
            <w:vMerge/>
          </w:tcPr>
          <w:p w:rsidR="00A624D2" w:rsidRDefault="00A624D2"/>
        </w:tc>
        <w:tc>
          <w:tcPr>
            <w:tcW w:w="3260" w:type="dxa"/>
            <w:vAlign w:val="center"/>
          </w:tcPr>
          <w:p w:rsidR="00A624D2" w:rsidRDefault="00C16146">
            <w:pPr>
              <w:jc w:val="left"/>
            </w:pPr>
            <w:r>
              <w:rPr>
                <w:rFonts w:eastAsiaTheme="minorEastAsia"/>
                <w:szCs w:val="21"/>
              </w:rPr>
              <w:t>2.</w:t>
            </w:r>
            <w:r>
              <w:rPr>
                <w:rFonts w:eastAsiaTheme="minorEastAsia"/>
                <w:szCs w:val="21"/>
              </w:rPr>
              <w:t>所有外币相对人民币贬值</w:t>
            </w:r>
            <w:r>
              <w:rPr>
                <w:rFonts w:eastAsiaTheme="minorEastAsia"/>
                <w:szCs w:val="21"/>
              </w:rPr>
              <w:t>5%</w:t>
            </w:r>
          </w:p>
        </w:tc>
        <w:tc>
          <w:tcPr>
            <w:tcW w:w="2373" w:type="dxa"/>
            <w:vAlign w:val="center"/>
          </w:tcPr>
          <w:p w:rsidR="00A624D2" w:rsidRDefault="00C16146">
            <w:pPr>
              <w:jc w:val="right"/>
            </w:pPr>
            <w:r>
              <w:rPr>
                <w:rFonts w:eastAsiaTheme="minorEastAsia"/>
                <w:szCs w:val="21"/>
              </w:rPr>
              <w:t>减少约</w:t>
            </w:r>
            <w:r>
              <w:rPr>
                <w:rFonts w:eastAsiaTheme="minorEastAsia"/>
                <w:szCs w:val="21"/>
              </w:rPr>
              <w:t>462</w:t>
            </w:r>
          </w:p>
        </w:tc>
        <w:tc>
          <w:tcPr>
            <w:tcW w:w="2374" w:type="dxa"/>
            <w:vAlign w:val="center"/>
          </w:tcPr>
          <w:p w:rsidR="00A624D2" w:rsidRDefault="00C16146">
            <w:pPr>
              <w:jc w:val="right"/>
            </w:pPr>
            <w:r>
              <w:rPr>
                <w:rFonts w:eastAsiaTheme="minorEastAsia"/>
                <w:szCs w:val="21"/>
              </w:rPr>
              <w:t>减少约</w:t>
            </w:r>
            <w:r>
              <w:rPr>
                <w:rFonts w:eastAsiaTheme="minorEastAsia"/>
                <w:szCs w:val="21"/>
              </w:rPr>
              <w:t>521</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6.4.13.4.3</w:t>
      </w:r>
      <w:r w:rsidRPr="008A34EB">
        <w:rPr>
          <w:rFonts w:eastAsiaTheme="minorEastAsia"/>
          <w:b/>
          <w:bCs/>
          <w:szCs w:val="21"/>
        </w:rPr>
        <w:t>其他价格风险</w:t>
      </w: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rsidR="00A624D2" w:rsidRDefault="00A624D2">
      <w:pPr>
        <w:tabs>
          <w:tab w:val="left" w:pos="426"/>
        </w:tabs>
        <w:spacing w:line="360" w:lineRule="auto"/>
        <w:ind w:firstLineChars="200" w:firstLine="420"/>
        <w:rPr>
          <w:rFonts w:eastAsiaTheme="minorEastAsia"/>
          <w:kern w:val="0"/>
          <w:szCs w:val="21"/>
        </w:rPr>
      </w:pP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的策略，首先通过考察不同国家的发展趋势及不同行业的景气程度，决定地区与板块的基本布局；其次采取</w:t>
      </w:r>
      <w:r>
        <w:rPr>
          <w:rFonts w:eastAsiaTheme="minorEastAsia"/>
          <w:kern w:val="0"/>
          <w:szCs w:val="21"/>
        </w:rPr>
        <w:t>“</w:t>
      </w:r>
      <w:r>
        <w:rPr>
          <w:rFonts w:eastAsiaTheme="minorEastAsia"/>
          <w:kern w:val="0"/>
          <w:szCs w:val="21"/>
        </w:rPr>
        <w:t>自下而上</w:t>
      </w:r>
      <w:r>
        <w:rPr>
          <w:rFonts w:eastAsiaTheme="minorEastAsia"/>
          <w:kern w:val="0"/>
          <w:szCs w:val="21"/>
        </w:rPr>
        <w:t>”</w:t>
      </w:r>
      <w:r>
        <w:rPr>
          <w:rFonts w:eastAsiaTheme="minorEastAsia"/>
          <w:kern w:val="0"/>
          <w:szCs w:val="21"/>
        </w:rPr>
        <w:t>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rsidR="00A624D2" w:rsidRDefault="00A624D2">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本基金通过投资组合的分散化降低其他价格风险。本基金投资组合中股票及其它权益类证券市值占基金资产的</w:t>
      </w:r>
      <w:r w:rsidRPr="008A34EB">
        <w:rPr>
          <w:rFonts w:eastAsiaTheme="minorEastAsia"/>
          <w:kern w:val="0"/>
          <w:szCs w:val="21"/>
        </w:rPr>
        <w:t>60%-95%</w:t>
      </w:r>
      <w:r w:rsidRPr="008A34EB">
        <w:rPr>
          <w:rFonts w:eastAsiaTheme="minorEastAsia"/>
          <w:kern w:val="0"/>
          <w:szCs w:val="21"/>
        </w:rPr>
        <w:t>，现金、债券及中国证监会允许投资的其它金融工具市值占基金资产的</w:t>
      </w:r>
      <w:r w:rsidRPr="008A34EB">
        <w:rPr>
          <w:rFonts w:eastAsiaTheme="minorEastAsia"/>
          <w:kern w:val="0"/>
          <w:szCs w:val="21"/>
        </w:rPr>
        <w:t>5%-40%</w:t>
      </w:r>
      <w:r w:rsidRPr="008A34EB">
        <w:rPr>
          <w:rFonts w:eastAsiaTheme="minorEastAsia"/>
          <w:kern w:val="0"/>
          <w:szCs w:val="21"/>
        </w:rPr>
        <w:t>，其中现金类资产不包括结算备付金、存出保证金、应收申购款等。此外，本基金的基金管理人每日对本基金所持有的证券价格实施监控，定期运用多种定量方法对基金进行风险度量，包括</w:t>
      </w:r>
      <w:r w:rsidRPr="008A34EB">
        <w:rPr>
          <w:rFonts w:eastAsiaTheme="minorEastAsia"/>
          <w:kern w:val="0"/>
          <w:szCs w:val="21"/>
        </w:rPr>
        <w:t>VaR(Value at Risk)</w:t>
      </w:r>
      <w:r w:rsidRPr="008A34EB">
        <w:rPr>
          <w:rFonts w:eastAsiaTheme="minorEastAsia"/>
          <w:kern w:val="0"/>
          <w:szCs w:val="21"/>
        </w:rPr>
        <w:t>指标等来测试本基金面临的潜在价格风险，及时可靠地对风险进行跟踪和控制。</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lastRenderedPageBreak/>
        <w:t>6.4.13.4.3.1</w:t>
      </w:r>
      <w:r w:rsidRPr="008A34EB">
        <w:rPr>
          <w:rFonts w:eastAsiaTheme="minorEastAsia"/>
          <w:b/>
          <w:bCs/>
          <w:szCs w:val="21"/>
        </w:rPr>
        <w:t>其他价格风险敞口</w:t>
      </w:r>
    </w:p>
    <w:p w:rsidR="004A2F25" w:rsidRPr="008A34EB" w:rsidRDefault="004A2F25" w:rsidP="004A2F25">
      <w:pPr>
        <w:spacing w:line="288" w:lineRule="auto"/>
        <w:ind w:firstLine="420"/>
        <w:jc w:val="right"/>
        <w:rPr>
          <w:rFonts w:eastAsiaTheme="minorEastAsia"/>
          <w:bCs/>
          <w:szCs w:val="21"/>
        </w:rPr>
      </w:pPr>
      <w:r w:rsidRPr="008A34EB">
        <w:rPr>
          <w:rFonts w:eastAsiaTheme="minorEastAsia"/>
          <w:bCs/>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8A34EB" w:rsidTr="004A4847">
        <w:tc>
          <w:tcPr>
            <w:tcW w:w="2694" w:type="dxa"/>
            <w:vMerge w:val="restart"/>
            <w:vAlign w:val="center"/>
          </w:tcPr>
          <w:p w:rsidR="008A5A5D" w:rsidRPr="008A34EB" w:rsidRDefault="008A5A5D" w:rsidP="00F5070F">
            <w:pPr>
              <w:jc w:val="center"/>
              <w:rPr>
                <w:rFonts w:eastAsiaTheme="minorEastAsia"/>
                <w:szCs w:val="21"/>
              </w:rPr>
            </w:pPr>
            <w:r w:rsidRPr="008A34EB">
              <w:rPr>
                <w:rFonts w:eastAsiaTheme="minorEastAsia"/>
                <w:szCs w:val="21"/>
              </w:rPr>
              <w:t>项目</w:t>
            </w:r>
          </w:p>
        </w:tc>
        <w:tc>
          <w:tcPr>
            <w:tcW w:w="3260" w:type="dxa"/>
            <w:gridSpan w:val="2"/>
            <w:vAlign w:val="center"/>
          </w:tcPr>
          <w:p w:rsidR="008A5A5D" w:rsidRPr="008A34EB" w:rsidRDefault="008A5A5D" w:rsidP="004A4847">
            <w:pPr>
              <w:jc w:val="center"/>
              <w:rPr>
                <w:rFonts w:eastAsiaTheme="minorEastAsia"/>
                <w:szCs w:val="21"/>
              </w:rPr>
            </w:pPr>
            <w:r w:rsidRPr="008A34EB">
              <w:rPr>
                <w:rFonts w:eastAsiaTheme="minorEastAsia"/>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046" w:type="dxa"/>
            <w:gridSpan w:val="2"/>
            <w:vAlign w:val="center"/>
          </w:tcPr>
          <w:p w:rsidR="008A5A5D" w:rsidRPr="008A34EB" w:rsidRDefault="008A5A5D" w:rsidP="004A4847">
            <w:pPr>
              <w:jc w:val="center"/>
              <w:rPr>
                <w:rFonts w:eastAsiaTheme="minorEastAsia"/>
                <w:szCs w:val="21"/>
              </w:rPr>
            </w:pPr>
            <w:r w:rsidRPr="008A34EB">
              <w:rPr>
                <w:rFonts w:eastAsiaTheme="minorEastAsia"/>
                <w:szCs w:val="21"/>
              </w:rPr>
              <w:t>上年度末</w:t>
            </w:r>
          </w:p>
          <w:p w:rsidR="008A5A5D" w:rsidRPr="008A34EB" w:rsidRDefault="00520D7F" w:rsidP="00022F8F">
            <w:pPr>
              <w:jc w:val="center"/>
              <w:rPr>
                <w:rFonts w:eastAsiaTheme="minorEastAsia"/>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8A5A5D" w:rsidRPr="008A34EB" w:rsidTr="00022F8F">
        <w:tc>
          <w:tcPr>
            <w:tcW w:w="2694" w:type="dxa"/>
            <w:vMerge/>
            <w:vAlign w:val="center"/>
          </w:tcPr>
          <w:p w:rsidR="008A5A5D" w:rsidRPr="008A34EB" w:rsidRDefault="008A5A5D" w:rsidP="004A4847">
            <w:pPr>
              <w:widowControl/>
              <w:jc w:val="left"/>
              <w:rPr>
                <w:rFonts w:eastAsiaTheme="minorEastAsia"/>
                <w:szCs w:val="21"/>
              </w:rPr>
            </w:pPr>
          </w:p>
        </w:tc>
        <w:tc>
          <w:tcPr>
            <w:tcW w:w="1701" w:type="dxa"/>
            <w:vAlign w:val="center"/>
          </w:tcPr>
          <w:p w:rsidR="008A5A5D" w:rsidRPr="008A34EB" w:rsidRDefault="008A5A5D" w:rsidP="004A4847">
            <w:pPr>
              <w:ind w:right="142"/>
              <w:jc w:val="center"/>
              <w:rPr>
                <w:rFonts w:eastAsiaTheme="minorEastAsia"/>
                <w:szCs w:val="21"/>
              </w:rPr>
            </w:pPr>
            <w:r w:rsidRPr="008A34EB">
              <w:rPr>
                <w:rFonts w:eastAsiaTheme="minorEastAsia"/>
                <w:szCs w:val="21"/>
              </w:rPr>
              <w:t>公允价值</w:t>
            </w:r>
          </w:p>
        </w:tc>
        <w:tc>
          <w:tcPr>
            <w:tcW w:w="1559" w:type="dxa"/>
            <w:vAlign w:val="center"/>
          </w:tcPr>
          <w:p w:rsidR="008A5A5D" w:rsidRPr="008A34EB" w:rsidRDefault="008A5A5D" w:rsidP="004A4847">
            <w:pPr>
              <w:ind w:right="141"/>
              <w:jc w:val="center"/>
              <w:rPr>
                <w:rFonts w:eastAsiaTheme="minorEastAsia"/>
                <w:szCs w:val="21"/>
              </w:rPr>
            </w:pPr>
            <w:r w:rsidRPr="008A34EB">
              <w:rPr>
                <w:rFonts w:eastAsiaTheme="minorEastAsia"/>
                <w:szCs w:val="21"/>
              </w:rPr>
              <w:t>占基金资产净值比例（</w:t>
            </w:r>
            <w:r w:rsidRPr="008A34EB">
              <w:rPr>
                <w:rFonts w:eastAsiaTheme="minorEastAsia"/>
                <w:szCs w:val="21"/>
              </w:rPr>
              <w:t>%</w:t>
            </w:r>
            <w:r w:rsidRPr="008A34EB">
              <w:rPr>
                <w:rFonts w:eastAsiaTheme="minorEastAsia"/>
                <w:szCs w:val="21"/>
              </w:rPr>
              <w:t>）</w:t>
            </w:r>
          </w:p>
        </w:tc>
        <w:tc>
          <w:tcPr>
            <w:tcW w:w="1559" w:type="dxa"/>
            <w:vAlign w:val="center"/>
          </w:tcPr>
          <w:p w:rsidR="008A5A5D" w:rsidRPr="008A34EB" w:rsidRDefault="008A5A5D" w:rsidP="00022F8F">
            <w:pPr>
              <w:ind w:right="113"/>
              <w:jc w:val="center"/>
              <w:rPr>
                <w:rFonts w:eastAsiaTheme="minorEastAsia"/>
                <w:szCs w:val="21"/>
              </w:rPr>
            </w:pPr>
            <w:r w:rsidRPr="008A34EB">
              <w:rPr>
                <w:rFonts w:eastAsiaTheme="minorEastAsia"/>
                <w:szCs w:val="21"/>
              </w:rPr>
              <w:t>公允价值</w:t>
            </w:r>
          </w:p>
        </w:tc>
        <w:tc>
          <w:tcPr>
            <w:tcW w:w="1487" w:type="dxa"/>
            <w:vAlign w:val="center"/>
          </w:tcPr>
          <w:p w:rsidR="008A5A5D" w:rsidRPr="008A34EB" w:rsidRDefault="008A5A5D" w:rsidP="00022F8F">
            <w:pPr>
              <w:ind w:right="141"/>
              <w:jc w:val="center"/>
              <w:rPr>
                <w:rFonts w:eastAsiaTheme="minorEastAsia"/>
                <w:szCs w:val="21"/>
              </w:rPr>
            </w:pPr>
            <w:r w:rsidRPr="008A34EB">
              <w:rPr>
                <w:rFonts w:eastAsiaTheme="minorEastAsia"/>
                <w:szCs w:val="21"/>
              </w:rPr>
              <w:t>占基金资产净值比例（</w:t>
            </w:r>
            <w:r w:rsidRPr="008A34EB">
              <w:rPr>
                <w:rFonts w:eastAsiaTheme="minorEastAsia"/>
                <w:szCs w:val="21"/>
              </w:rPr>
              <w:t>%</w:t>
            </w: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交易性金融资产－股票投资</w:t>
            </w:r>
          </w:p>
        </w:tc>
        <w:tc>
          <w:tcPr>
            <w:tcW w:w="1701"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87,428,356.95</w:t>
            </w:r>
          </w:p>
        </w:tc>
        <w:tc>
          <w:tcPr>
            <w:tcW w:w="1559"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91.76</w:t>
            </w:r>
          </w:p>
        </w:tc>
        <w:tc>
          <w:tcPr>
            <w:tcW w:w="1559"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95,441,346.62</w:t>
            </w:r>
          </w:p>
        </w:tc>
        <w:tc>
          <w:tcPr>
            <w:tcW w:w="1487"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89.87</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w:t>
            </w:r>
            <w:proofErr w:type="gramStart"/>
            <w:r w:rsidRPr="008A34EB">
              <w:rPr>
                <w:rFonts w:eastAsiaTheme="minorEastAsia"/>
                <w:szCs w:val="21"/>
              </w:rPr>
              <w:t>—</w:t>
            </w:r>
            <w:r w:rsidRPr="008A34EB">
              <w:rPr>
                <w:rFonts w:eastAsiaTheme="minorEastAsia"/>
                <w:szCs w:val="21"/>
              </w:rPr>
              <w:t>基金</w:t>
            </w:r>
            <w:proofErr w:type="gramEnd"/>
            <w:r w:rsidRPr="008A34EB">
              <w:rPr>
                <w:rFonts w:eastAsiaTheme="minorEastAsia"/>
                <w:szCs w:val="21"/>
              </w:rPr>
              <w:t>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交易性金融资产－债券投资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衍生金融资产－权证投资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其他</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87,428,356.95</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91.76</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95,441,346.62</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89.87</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6.4.13.4.3.2</w:t>
      </w:r>
      <w:r w:rsidRPr="008A34EB">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A624D2">
        <w:tc>
          <w:tcPr>
            <w:tcW w:w="993" w:type="dxa"/>
            <w:vAlign w:val="center"/>
          </w:tcPr>
          <w:p w:rsidR="00A624D2" w:rsidRDefault="00C16146">
            <w:pPr>
              <w:jc w:val="left"/>
            </w:pPr>
            <w:r>
              <w:rPr>
                <w:rFonts w:eastAsiaTheme="minorEastAsia"/>
                <w:szCs w:val="21"/>
              </w:rPr>
              <w:t>假设</w:t>
            </w:r>
          </w:p>
        </w:tc>
        <w:tc>
          <w:tcPr>
            <w:tcW w:w="8079" w:type="dxa"/>
            <w:gridSpan w:val="4"/>
            <w:vAlign w:val="center"/>
          </w:tcPr>
          <w:p w:rsidR="00A624D2" w:rsidRDefault="00C16146">
            <w:pPr>
              <w:jc w:val="center"/>
            </w:pPr>
            <w:r>
              <w:rPr>
                <w:rFonts w:eastAsiaTheme="minorEastAsia"/>
                <w:szCs w:val="21"/>
              </w:rPr>
              <w:t>除业绩比较基准以外的其他市场变量保持不变</w:t>
            </w:r>
          </w:p>
        </w:tc>
      </w:tr>
      <w:tr w:rsidR="00695204" w:rsidRPr="008A34EB" w:rsidTr="007C6EA8">
        <w:trPr>
          <w:gridAfter w:val="1"/>
          <w:wAfter w:w="72" w:type="dxa"/>
        </w:trPr>
        <w:tc>
          <w:tcPr>
            <w:tcW w:w="993" w:type="dxa"/>
            <w:vMerge w:val="restart"/>
            <w:vAlign w:val="center"/>
          </w:tcPr>
          <w:p w:rsidR="00695204" w:rsidRPr="008A34EB" w:rsidRDefault="00695204" w:rsidP="007C6EA8">
            <w:pPr>
              <w:pStyle w:val="af4"/>
              <w:jc w:val="center"/>
              <w:rPr>
                <w:rFonts w:eastAsiaTheme="minorEastAsia"/>
                <w:sz w:val="21"/>
                <w:szCs w:val="21"/>
              </w:rPr>
            </w:pPr>
            <w:r w:rsidRPr="008A34EB">
              <w:rPr>
                <w:rFonts w:eastAsiaTheme="minorEastAsia"/>
                <w:bCs/>
                <w:sz w:val="21"/>
                <w:szCs w:val="21"/>
              </w:rPr>
              <w:t>分析</w:t>
            </w:r>
            <w:r w:rsidRPr="008A34EB">
              <w:rPr>
                <w:rFonts w:eastAsiaTheme="minorEastAsia"/>
                <w:sz w:val="21"/>
                <w:szCs w:val="21"/>
              </w:rPr>
              <w:t xml:space="preserve"> </w:t>
            </w:r>
          </w:p>
        </w:tc>
        <w:tc>
          <w:tcPr>
            <w:tcW w:w="2448" w:type="dxa"/>
            <w:vMerge w:val="restart"/>
            <w:vAlign w:val="center"/>
          </w:tcPr>
          <w:p w:rsidR="00695204" w:rsidRPr="008A34EB" w:rsidRDefault="00695204" w:rsidP="007C6EA8">
            <w:pPr>
              <w:widowControl/>
              <w:autoSpaceDE w:val="0"/>
              <w:autoSpaceDN w:val="0"/>
              <w:ind w:right="-15"/>
              <w:jc w:val="center"/>
              <w:textAlignment w:val="bottom"/>
              <w:rPr>
                <w:rFonts w:eastAsiaTheme="minorEastAsia"/>
                <w:kern w:val="0"/>
                <w:szCs w:val="21"/>
              </w:rPr>
            </w:pPr>
            <w:r w:rsidRPr="008A34EB">
              <w:rPr>
                <w:rFonts w:eastAsiaTheme="minorEastAsia"/>
                <w:bCs/>
                <w:szCs w:val="21"/>
              </w:rPr>
              <w:t>相关风险变量的变动</w:t>
            </w:r>
          </w:p>
        </w:tc>
        <w:tc>
          <w:tcPr>
            <w:tcW w:w="5559" w:type="dxa"/>
            <w:gridSpan w:val="2"/>
          </w:tcPr>
          <w:p w:rsidR="00695204" w:rsidRPr="008A34EB" w:rsidRDefault="00695204" w:rsidP="007C6EA8">
            <w:pPr>
              <w:jc w:val="center"/>
              <w:rPr>
                <w:rFonts w:eastAsiaTheme="minorEastAsia"/>
                <w:szCs w:val="21"/>
              </w:rPr>
            </w:pPr>
            <w:r w:rsidRPr="008A34EB">
              <w:rPr>
                <w:rFonts w:eastAsiaTheme="minorEastAsia"/>
                <w:szCs w:val="21"/>
              </w:rPr>
              <w:t>对资产负债表日基金资产净值的</w:t>
            </w:r>
          </w:p>
          <w:p w:rsidR="00695204" w:rsidRPr="008A34EB" w:rsidRDefault="00695204" w:rsidP="007C6EA8">
            <w:pPr>
              <w:widowControl/>
              <w:autoSpaceDE w:val="0"/>
              <w:autoSpaceDN w:val="0"/>
              <w:ind w:right="-15"/>
              <w:jc w:val="center"/>
              <w:textAlignment w:val="bottom"/>
              <w:rPr>
                <w:rFonts w:eastAsiaTheme="minorEastAsia"/>
                <w:kern w:val="0"/>
                <w:szCs w:val="21"/>
              </w:rPr>
            </w:pPr>
            <w:r w:rsidRPr="008A34EB">
              <w:rPr>
                <w:rFonts w:eastAsiaTheme="minorEastAsia"/>
                <w:szCs w:val="21"/>
              </w:rPr>
              <w:t>影响金额（单位：人民币万元）</w:t>
            </w:r>
          </w:p>
        </w:tc>
      </w:tr>
      <w:tr w:rsidR="00695204" w:rsidRPr="008A34EB" w:rsidTr="007C6EA8">
        <w:trPr>
          <w:gridAfter w:val="1"/>
          <w:wAfter w:w="72" w:type="dxa"/>
        </w:trPr>
        <w:tc>
          <w:tcPr>
            <w:tcW w:w="993" w:type="dxa"/>
            <w:vMerge/>
            <w:vAlign w:val="center"/>
          </w:tcPr>
          <w:p w:rsidR="00695204" w:rsidRPr="008A34EB" w:rsidRDefault="00695204" w:rsidP="007C6EA8">
            <w:pPr>
              <w:widowControl/>
              <w:jc w:val="left"/>
              <w:rPr>
                <w:rFonts w:eastAsiaTheme="minorEastAsia"/>
                <w:szCs w:val="21"/>
              </w:rPr>
            </w:pPr>
          </w:p>
        </w:tc>
        <w:tc>
          <w:tcPr>
            <w:tcW w:w="2448" w:type="dxa"/>
            <w:vMerge/>
            <w:vAlign w:val="center"/>
          </w:tcPr>
          <w:p w:rsidR="00695204" w:rsidRPr="008A34EB" w:rsidRDefault="00695204" w:rsidP="007C6EA8">
            <w:pPr>
              <w:widowControl/>
              <w:jc w:val="left"/>
              <w:rPr>
                <w:rFonts w:eastAsiaTheme="minorEastAsia"/>
                <w:kern w:val="0"/>
                <w:szCs w:val="21"/>
              </w:rPr>
            </w:pPr>
          </w:p>
        </w:tc>
        <w:tc>
          <w:tcPr>
            <w:tcW w:w="2880" w:type="dxa"/>
          </w:tcPr>
          <w:p w:rsidR="00695204" w:rsidRPr="008A34EB" w:rsidRDefault="00695204" w:rsidP="00F07EDE">
            <w:pPr>
              <w:spacing w:line="360" w:lineRule="auto"/>
              <w:ind w:firstLineChars="350" w:firstLine="735"/>
              <w:rPr>
                <w:rFonts w:eastAsiaTheme="minorEastAsia"/>
                <w:szCs w:val="21"/>
              </w:rPr>
            </w:pPr>
            <w:r w:rsidRPr="008A34EB">
              <w:rPr>
                <w:rFonts w:eastAsiaTheme="minorEastAsia"/>
                <w:szCs w:val="21"/>
              </w:rPr>
              <w:t>本期末</w:t>
            </w:r>
          </w:p>
          <w:p w:rsidR="00695204" w:rsidRPr="008A34EB" w:rsidRDefault="00695204" w:rsidP="007C6EA8">
            <w:pPr>
              <w:spacing w:line="360" w:lineRule="auto"/>
              <w:jc w:val="center"/>
              <w:rPr>
                <w:rFonts w:eastAsiaTheme="minorEastAsia"/>
                <w:bCs/>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679" w:type="dxa"/>
          </w:tcPr>
          <w:p w:rsidR="00695204" w:rsidRPr="008A34EB" w:rsidRDefault="00695204" w:rsidP="00F07EDE">
            <w:pPr>
              <w:spacing w:line="360" w:lineRule="auto"/>
              <w:ind w:firstLineChars="300" w:firstLine="630"/>
              <w:rPr>
                <w:rFonts w:eastAsiaTheme="minorEastAsia"/>
                <w:szCs w:val="21"/>
              </w:rPr>
            </w:pPr>
            <w:r w:rsidRPr="008A34EB">
              <w:rPr>
                <w:rFonts w:eastAsiaTheme="minorEastAsia"/>
                <w:szCs w:val="21"/>
              </w:rPr>
              <w:t>上年度末</w:t>
            </w:r>
          </w:p>
          <w:p w:rsidR="00695204" w:rsidRPr="008A34EB" w:rsidRDefault="00695204" w:rsidP="007C6EA8">
            <w:pPr>
              <w:spacing w:line="360" w:lineRule="auto"/>
              <w:jc w:val="center"/>
              <w:rPr>
                <w:rFonts w:eastAsiaTheme="minorEastAsia"/>
                <w:bCs/>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A624D2">
        <w:trPr>
          <w:gridAfter w:val="1"/>
          <w:wAfter w:w="72" w:type="dxa"/>
        </w:trPr>
        <w:tc>
          <w:tcPr>
            <w:tcW w:w="993" w:type="dxa"/>
            <w:vMerge/>
          </w:tcPr>
          <w:p w:rsidR="00A624D2" w:rsidRDefault="00A624D2"/>
        </w:tc>
        <w:tc>
          <w:tcPr>
            <w:tcW w:w="2448" w:type="dxa"/>
            <w:vAlign w:val="center"/>
          </w:tcPr>
          <w:p w:rsidR="00A624D2" w:rsidRDefault="00C16146">
            <w:r>
              <w:rPr>
                <w:rFonts w:eastAsiaTheme="minorEastAsia"/>
                <w:szCs w:val="21"/>
              </w:rPr>
              <w:t xml:space="preserve">1. </w:t>
            </w:r>
            <w:r>
              <w:rPr>
                <w:rFonts w:eastAsiaTheme="minorEastAsia"/>
                <w:szCs w:val="21"/>
              </w:rPr>
              <w:t>欧洲货币矿产、黄金及能源指数上升</w:t>
            </w:r>
            <w:r>
              <w:rPr>
                <w:rFonts w:eastAsiaTheme="minorEastAsia"/>
                <w:szCs w:val="21"/>
              </w:rPr>
              <w:t>5%</w:t>
            </w:r>
          </w:p>
        </w:tc>
        <w:tc>
          <w:tcPr>
            <w:tcW w:w="2880" w:type="dxa"/>
            <w:vAlign w:val="center"/>
          </w:tcPr>
          <w:p w:rsidR="00A624D2" w:rsidRDefault="00C16146">
            <w:pPr>
              <w:jc w:val="right"/>
            </w:pPr>
            <w:r>
              <w:rPr>
                <w:rFonts w:eastAsiaTheme="minorEastAsia"/>
                <w:szCs w:val="21"/>
              </w:rPr>
              <w:t>增加约</w:t>
            </w:r>
            <w:r>
              <w:rPr>
                <w:rFonts w:eastAsiaTheme="minorEastAsia"/>
                <w:szCs w:val="21"/>
              </w:rPr>
              <w:t>361</w:t>
            </w:r>
          </w:p>
        </w:tc>
        <w:tc>
          <w:tcPr>
            <w:tcW w:w="2679" w:type="dxa"/>
            <w:vAlign w:val="center"/>
          </w:tcPr>
          <w:p w:rsidR="00A624D2" w:rsidRDefault="00C16146">
            <w:pPr>
              <w:jc w:val="right"/>
            </w:pPr>
            <w:r>
              <w:rPr>
                <w:rFonts w:eastAsiaTheme="minorEastAsia"/>
                <w:szCs w:val="21"/>
              </w:rPr>
              <w:t>增加约</w:t>
            </w:r>
            <w:r>
              <w:rPr>
                <w:rFonts w:eastAsiaTheme="minorEastAsia"/>
                <w:szCs w:val="21"/>
              </w:rPr>
              <w:t>444</w:t>
            </w:r>
          </w:p>
        </w:tc>
      </w:tr>
      <w:tr w:rsidR="00A624D2">
        <w:trPr>
          <w:gridAfter w:val="1"/>
          <w:wAfter w:w="72" w:type="dxa"/>
        </w:trPr>
        <w:tc>
          <w:tcPr>
            <w:tcW w:w="993" w:type="dxa"/>
            <w:vMerge/>
          </w:tcPr>
          <w:p w:rsidR="00A624D2" w:rsidRDefault="00A624D2"/>
        </w:tc>
        <w:tc>
          <w:tcPr>
            <w:tcW w:w="2448" w:type="dxa"/>
            <w:vAlign w:val="center"/>
          </w:tcPr>
          <w:p w:rsidR="00A624D2" w:rsidRDefault="00C16146">
            <w:r>
              <w:rPr>
                <w:rFonts w:eastAsiaTheme="minorEastAsia"/>
                <w:szCs w:val="21"/>
              </w:rPr>
              <w:t xml:space="preserve">2. </w:t>
            </w:r>
            <w:r>
              <w:rPr>
                <w:rFonts w:eastAsiaTheme="minorEastAsia"/>
                <w:szCs w:val="21"/>
              </w:rPr>
              <w:t>欧洲货币矿产、黄金及能源指数下降</w:t>
            </w:r>
            <w:r>
              <w:rPr>
                <w:rFonts w:eastAsiaTheme="minorEastAsia"/>
                <w:szCs w:val="21"/>
              </w:rPr>
              <w:t>5%</w:t>
            </w:r>
          </w:p>
        </w:tc>
        <w:tc>
          <w:tcPr>
            <w:tcW w:w="2880" w:type="dxa"/>
            <w:vAlign w:val="center"/>
          </w:tcPr>
          <w:p w:rsidR="00A624D2" w:rsidRDefault="00C16146">
            <w:pPr>
              <w:jc w:val="right"/>
            </w:pPr>
            <w:r>
              <w:rPr>
                <w:rFonts w:eastAsiaTheme="minorEastAsia"/>
                <w:szCs w:val="21"/>
              </w:rPr>
              <w:t>减少约</w:t>
            </w:r>
            <w:r>
              <w:rPr>
                <w:rFonts w:eastAsiaTheme="minorEastAsia"/>
                <w:szCs w:val="21"/>
              </w:rPr>
              <w:t>361</w:t>
            </w:r>
          </w:p>
        </w:tc>
        <w:tc>
          <w:tcPr>
            <w:tcW w:w="2679" w:type="dxa"/>
            <w:vAlign w:val="center"/>
          </w:tcPr>
          <w:p w:rsidR="00A624D2" w:rsidRDefault="00C16146">
            <w:pPr>
              <w:jc w:val="right"/>
            </w:pPr>
            <w:r>
              <w:rPr>
                <w:rFonts w:eastAsiaTheme="minorEastAsia"/>
                <w:szCs w:val="21"/>
              </w:rPr>
              <w:t>减少约</w:t>
            </w:r>
            <w:r>
              <w:rPr>
                <w:rFonts w:eastAsiaTheme="minorEastAsia"/>
                <w:szCs w:val="21"/>
              </w:rPr>
              <w:t>444</w:t>
            </w:r>
          </w:p>
        </w:tc>
      </w:tr>
    </w:tbl>
    <w:p w:rsidR="00DE2B98" w:rsidRPr="008A34EB" w:rsidRDefault="00DE2B98" w:rsidP="00DE2B98">
      <w:pPr>
        <w:adjustRightInd w:val="0"/>
        <w:snapToGrid w:val="0"/>
        <w:spacing w:beforeLines="100" w:before="312" w:line="360" w:lineRule="auto"/>
        <w:rPr>
          <w:rFonts w:eastAsiaTheme="minorEastAsia"/>
          <w:b/>
          <w:szCs w:val="21"/>
        </w:rPr>
      </w:pPr>
      <w:bookmarkStart w:id="189" w:name="_Toc105503243"/>
      <w:r w:rsidRPr="008A34EB">
        <w:rPr>
          <w:rFonts w:eastAsiaTheme="minorEastAsia"/>
          <w:b/>
          <w:szCs w:val="21"/>
        </w:rPr>
        <w:t xml:space="preserve">6.4.14 </w:t>
      </w:r>
      <w:r w:rsidRPr="008A34EB">
        <w:rPr>
          <w:rFonts w:eastAsiaTheme="minorEastAsia" w:hint="eastAsia"/>
          <w:b/>
          <w:szCs w:val="21"/>
        </w:rPr>
        <w:t>公允价值</w:t>
      </w:r>
      <w:bookmarkEnd w:id="189"/>
    </w:p>
    <w:p w:rsidR="00DE2B98" w:rsidRPr="008A34EB" w:rsidRDefault="00DE2B98" w:rsidP="00DE2B98">
      <w:pPr>
        <w:adjustRightInd w:val="0"/>
        <w:snapToGrid w:val="0"/>
        <w:spacing w:line="360" w:lineRule="auto"/>
        <w:rPr>
          <w:rFonts w:eastAsiaTheme="minorEastAsia"/>
          <w:b/>
          <w:szCs w:val="21"/>
        </w:rPr>
      </w:pPr>
      <w:r w:rsidRPr="008A34EB">
        <w:rPr>
          <w:rFonts w:eastAsiaTheme="minorEastAsia"/>
          <w:b/>
          <w:szCs w:val="21"/>
        </w:rPr>
        <w:t xml:space="preserve">6.4.14.1 </w:t>
      </w:r>
      <w:r w:rsidRPr="008A34EB">
        <w:rPr>
          <w:rFonts w:eastAsiaTheme="minorEastAsia"/>
          <w:b/>
          <w:szCs w:val="21"/>
        </w:rPr>
        <w:t>金融工具公允价值计量的方法</w:t>
      </w: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p>
    <w:p w:rsidR="00A624D2" w:rsidRDefault="00A624D2">
      <w:pPr>
        <w:tabs>
          <w:tab w:val="left" w:pos="426"/>
        </w:tabs>
        <w:spacing w:line="360" w:lineRule="auto"/>
        <w:ind w:firstLineChars="200" w:firstLine="420"/>
        <w:rPr>
          <w:rFonts w:eastAsiaTheme="minorEastAsia"/>
          <w:kern w:val="0"/>
          <w:szCs w:val="21"/>
        </w:rPr>
      </w:pP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第二层次：除第一层次输入</w:t>
      </w:r>
      <w:proofErr w:type="gramStart"/>
      <w:r>
        <w:rPr>
          <w:rFonts w:eastAsiaTheme="minorEastAsia"/>
          <w:kern w:val="0"/>
          <w:szCs w:val="21"/>
        </w:rPr>
        <w:t>值外相关</w:t>
      </w:r>
      <w:proofErr w:type="gramEnd"/>
      <w:r>
        <w:rPr>
          <w:rFonts w:eastAsiaTheme="minorEastAsia"/>
          <w:kern w:val="0"/>
          <w:szCs w:val="21"/>
        </w:rPr>
        <w:t>资产或负债直接或</w:t>
      </w:r>
      <w:proofErr w:type="gramStart"/>
      <w:r>
        <w:rPr>
          <w:rFonts w:eastAsiaTheme="minorEastAsia"/>
          <w:kern w:val="0"/>
          <w:szCs w:val="21"/>
        </w:rPr>
        <w:t>间接可</w:t>
      </w:r>
      <w:proofErr w:type="gramEnd"/>
      <w:r>
        <w:rPr>
          <w:rFonts w:eastAsiaTheme="minorEastAsia"/>
          <w:kern w:val="0"/>
          <w:szCs w:val="21"/>
        </w:rPr>
        <w:t>观察的输入值。</w:t>
      </w:r>
    </w:p>
    <w:p w:rsidR="00DE2B98" w:rsidRPr="008A34EB" w:rsidRDefault="00DE2B98" w:rsidP="00DE2B98">
      <w:pPr>
        <w:tabs>
          <w:tab w:val="left" w:pos="426"/>
        </w:tabs>
        <w:spacing w:line="360" w:lineRule="auto"/>
        <w:ind w:firstLineChars="200" w:firstLine="420"/>
        <w:rPr>
          <w:rFonts w:eastAsiaTheme="minorEastAsia"/>
          <w:kern w:val="0"/>
          <w:szCs w:val="21"/>
        </w:rPr>
      </w:pPr>
      <w:r w:rsidRPr="008A34EB">
        <w:rPr>
          <w:rFonts w:eastAsiaTheme="minorEastAsia"/>
          <w:kern w:val="0"/>
          <w:szCs w:val="21"/>
        </w:rPr>
        <w:t>第三层次：相关资产或负债的不可观察输入值。</w:t>
      </w:r>
    </w:p>
    <w:p w:rsidR="00DE2B98" w:rsidRPr="008A34EB" w:rsidRDefault="00DE2B98" w:rsidP="00DE2B98">
      <w:pPr>
        <w:adjustRightInd w:val="0"/>
        <w:snapToGrid w:val="0"/>
        <w:spacing w:beforeLines="100" w:before="312" w:line="360" w:lineRule="auto"/>
        <w:rPr>
          <w:rFonts w:eastAsiaTheme="minorEastAsia"/>
          <w:b/>
          <w:szCs w:val="21"/>
        </w:rPr>
      </w:pPr>
      <w:bookmarkStart w:id="190" w:name="_Toc105503244"/>
      <w:r w:rsidRPr="008A34EB">
        <w:rPr>
          <w:rFonts w:eastAsiaTheme="minorEastAsia"/>
          <w:b/>
          <w:szCs w:val="21"/>
        </w:rPr>
        <w:lastRenderedPageBreak/>
        <w:t>6.4.14.2</w:t>
      </w:r>
      <w:r w:rsidRPr="008A34EB">
        <w:rPr>
          <w:rFonts w:eastAsiaTheme="minorEastAsia" w:hint="eastAsia"/>
          <w:b/>
          <w:szCs w:val="21"/>
        </w:rPr>
        <w:t xml:space="preserve"> </w:t>
      </w:r>
      <w:r w:rsidRPr="008A34EB">
        <w:rPr>
          <w:rFonts w:eastAsiaTheme="minorEastAsia" w:hint="eastAsia"/>
          <w:b/>
          <w:szCs w:val="21"/>
        </w:rPr>
        <w:t>持续的以公允价值计量的金融工具</w:t>
      </w:r>
      <w:bookmarkEnd w:id="190"/>
    </w:p>
    <w:p w:rsidR="00DE2B98" w:rsidRPr="008A34EB" w:rsidRDefault="00DE2B98" w:rsidP="00DE2B98">
      <w:pPr>
        <w:adjustRightInd w:val="0"/>
        <w:snapToGrid w:val="0"/>
        <w:spacing w:line="360" w:lineRule="auto"/>
        <w:rPr>
          <w:rFonts w:eastAsiaTheme="minorEastAsia"/>
          <w:b/>
          <w:szCs w:val="21"/>
        </w:rPr>
      </w:pPr>
      <w:r w:rsidRPr="008A34EB">
        <w:rPr>
          <w:rFonts w:eastAsiaTheme="minorEastAsia"/>
          <w:b/>
          <w:szCs w:val="21"/>
        </w:rPr>
        <w:t>6.4.14.2.1</w:t>
      </w:r>
      <w:r w:rsidRPr="008A34EB">
        <w:rPr>
          <w:rFonts w:eastAsiaTheme="minorEastAsia" w:hint="eastAsia"/>
          <w:b/>
          <w:szCs w:val="21"/>
        </w:rPr>
        <w:t xml:space="preserve"> </w:t>
      </w:r>
      <w:r w:rsidRPr="008A34EB">
        <w:rPr>
          <w:rFonts w:eastAsiaTheme="minorEastAsia" w:hint="eastAsia"/>
          <w:b/>
          <w:szCs w:val="21"/>
        </w:rPr>
        <w:t>各层次金融工具的公允价值</w:t>
      </w:r>
    </w:p>
    <w:p w:rsidR="00DE2B98" w:rsidRPr="008A34EB" w:rsidRDefault="00DE2B98" w:rsidP="008A34EB">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FC3AB6" w:rsidRPr="00B079CA" w:rsidTr="00412BA8">
        <w:tc>
          <w:tcPr>
            <w:tcW w:w="3020" w:type="dxa"/>
            <w:vAlign w:val="center"/>
          </w:tcPr>
          <w:p w:rsidR="00FC3AB6" w:rsidRPr="00B079CA" w:rsidRDefault="00FC3AB6" w:rsidP="00412BA8">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FC3AB6" w:rsidRPr="00B079CA" w:rsidRDefault="00FC3AB6" w:rsidP="00412BA8">
            <w:pPr>
              <w:spacing w:line="360" w:lineRule="auto"/>
              <w:jc w:val="center"/>
              <w:rPr>
                <w:color w:val="000000" w:themeColor="text1"/>
                <w:szCs w:val="21"/>
              </w:rPr>
            </w:pPr>
            <w:r w:rsidRPr="00B079CA">
              <w:rPr>
                <w:color w:val="000000" w:themeColor="text1"/>
                <w:szCs w:val="21"/>
              </w:rPr>
              <w:t>本期末</w:t>
            </w:r>
          </w:p>
          <w:p w:rsidR="00FC3AB6" w:rsidRPr="00B079CA" w:rsidRDefault="00FC3AB6" w:rsidP="00412BA8">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FC3AB6" w:rsidRPr="00B61C1F" w:rsidRDefault="00FC3AB6" w:rsidP="00412BA8">
            <w:pPr>
              <w:spacing w:line="360" w:lineRule="auto"/>
              <w:jc w:val="center"/>
              <w:rPr>
                <w:color w:val="000000" w:themeColor="text1"/>
                <w:szCs w:val="21"/>
              </w:rPr>
            </w:pPr>
            <w:r w:rsidRPr="00B61C1F">
              <w:rPr>
                <w:rFonts w:hint="eastAsia"/>
                <w:color w:val="000000" w:themeColor="text1"/>
                <w:szCs w:val="21"/>
              </w:rPr>
              <w:t>上年度末</w:t>
            </w:r>
          </w:p>
          <w:p w:rsidR="00FC3AB6" w:rsidRPr="00B079CA" w:rsidRDefault="00FC3AB6" w:rsidP="00412BA8">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FC3AB6" w:rsidRPr="00B079CA" w:rsidTr="00412BA8">
        <w:tc>
          <w:tcPr>
            <w:tcW w:w="3020" w:type="dxa"/>
            <w:vAlign w:val="center"/>
          </w:tcPr>
          <w:p w:rsidR="00FC3AB6" w:rsidRPr="00B079CA" w:rsidRDefault="00FC3AB6"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87,428,356.95</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95,441,346.62</w:t>
            </w:r>
          </w:p>
        </w:tc>
      </w:tr>
      <w:tr w:rsidR="00FC3AB6" w:rsidRPr="00B079CA" w:rsidTr="00412BA8">
        <w:tc>
          <w:tcPr>
            <w:tcW w:w="3020" w:type="dxa"/>
            <w:vAlign w:val="center"/>
          </w:tcPr>
          <w:p w:rsidR="00FC3AB6" w:rsidRPr="00B079CA" w:rsidRDefault="00FC3AB6"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w:t>
            </w:r>
          </w:p>
        </w:tc>
      </w:tr>
      <w:tr w:rsidR="00FC3AB6" w:rsidRPr="00B079CA" w:rsidTr="00412BA8">
        <w:tc>
          <w:tcPr>
            <w:tcW w:w="3020" w:type="dxa"/>
            <w:vAlign w:val="center"/>
          </w:tcPr>
          <w:p w:rsidR="00FC3AB6" w:rsidRPr="00B079CA" w:rsidRDefault="00FC3AB6" w:rsidP="00412BA8">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w:t>
            </w:r>
          </w:p>
        </w:tc>
      </w:tr>
      <w:tr w:rsidR="00FC3AB6" w:rsidRPr="00B079CA" w:rsidTr="00412BA8">
        <w:tc>
          <w:tcPr>
            <w:tcW w:w="3020" w:type="dxa"/>
            <w:vAlign w:val="center"/>
          </w:tcPr>
          <w:p w:rsidR="00FC3AB6" w:rsidRPr="00B079CA" w:rsidRDefault="00FC3AB6" w:rsidP="00412BA8">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FC3AB6" w:rsidRPr="00B079CA" w:rsidRDefault="00FC3AB6" w:rsidP="00412BA8">
            <w:pPr>
              <w:spacing w:line="360" w:lineRule="auto"/>
              <w:jc w:val="right"/>
              <w:rPr>
                <w:rFonts w:ascii="宋体" w:hAnsi="宋体"/>
                <w:color w:val="000000" w:themeColor="text1"/>
                <w:kern w:val="0"/>
                <w:szCs w:val="21"/>
              </w:rPr>
            </w:pPr>
            <w:r w:rsidRPr="00B079CA">
              <w:rPr>
                <w:color w:val="000000" w:themeColor="text1"/>
                <w:kern w:val="0"/>
                <w:szCs w:val="21"/>
              </w:rPr>
              <w:t>87,428,356.95</w:t>
            </w:r>
          </w:p>
        </w:tc>
        <w:tc>
          <w:tcPr>
            <w:tcW w:w="3151" w:type="dxa"/>
          </w:tcPr>
          <w:p w:rsidR="00FC3AB6" w:rsidRPr="00B079CA" w:rsidRDefault="00FC3AB6" w:rsidP="00412BA8">
            <w:pPr>
              <w:spacing w:line="360" w:lineRule="auto"/>
              <w:jc w:val="right"/>
              <w:rPr>
                <w:color w:val="000000" w:themeColor="text1"/>
                <w:kern w:val="0"/>
                <w:szCs w:val="21"/>
              </w:rPr>
            </w:pPr>
            <w:r w:rsidRPr="00B079CA">
              <w:rPr>
                <w:color w:val="000000" w:themeColor="text1"/>
                <w:kern w:val="0"/>
                <w:szCs w:val="21"/>
              </w:rPr>
              <w:t>95,441,346.62</w:t>
            </w:r>
          </w:p>
        </w:tc>
      </w:tr>
    </w:tbl>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6.4.14.2.2</w:t>
      </w:r>
      <w:r w:rsidRPr="008A34EB">
        <w:rPr>
          <w:rFonts w:eastAsiaTheme="minorEastAsia" w:hint="eastAsia"/>
          <w:b/>
          <w:szCs w:val="21"/>
        </w:rPr>
        <w:t xml:space="preserve"> </w:t>
      </w:r>
      <w:r w:rsidRPr="008A34EB">
        <w:rPr>
          <w:rFonts w:eastAsiaTheme="minorEastAsia" w:hint="eastAsia"/>
          <w:b/>
          <w:szCs w:val="21"/>
        </w:rPr>
        <w:t>公允价值所属层次间的重大变动</w:t>
      </w:r>
    </w:p>
    <w:p w:rsidR="00A624D2" w:rsidRDefault="00C16146">
      <w:pPr>
        <w:tabs>
          <w:tab w:val="left" w:pos="426"/>
        </w:tabs>
        <w:spacing w:line="360" w:lineRule="auto"/>
        <w:ind w:firstLineChars="200" w:firstLine="420"/>
        <w:rPr>
          <w:rFonts w:eastAsiaTheme="minorEastAsia"/>
          <w:kern w:val="0"/>
          <w:szCs w:val="21"/>
        </w:rPr>
      </w:pPr>
      <w:r>
        <w:rPr>
          <w:rFonts w:eastAsiaTheme="minorEastAsia"/>
          <w:kern w:val="0"/>
          <w:szCs w:val="21"/>
        </w:rPr>
        <w:t>本基金以导致各层次之间转换的事项发生日为确认各层次之间转换的时点。</w:t>
      </w:r>
    </w:p>
    <w:p w:rsidR="00A624D2" w:rsidRDefault="00A624D2">
      <w:pPr>
        <w:tabs>
          <w:tab w:val="left" w:pos="426"/>
        </w:tabs>
        <w:spacing w:line="360" w:lineRule="auto"/>
        <w:ind w:firstLineChars="200" w:firstLine="420"/>
        <w:rPr>
          <w:rFonts w:eastAsiaTheme="minorEastAsia"/>
          <w:kern w:val="0"/>
          <w:szCs w:val="21"/>
        </w:rPr>
      </w:pP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对于证券交易所上市的股票和债券，若出现重大事项停牌、交易不活跃</w:t>
      </w:r>
      <w:r w:rsidRPr="008A34EB">
        <w:rPr>
          <w:rFonts w:eastAsiaTheme="minorEastAsia"/>
          <w:kern w:val="0"/>
          <w:szCs w:val="21"/>
        </w:rPr>
        <w:t>(</w:t>
      </w:r>
      <w:r w:rsidRPr="008A34EB">
        <w:rPr>
          <w:rFonts w:eastAsiaTheme="minorEastAsia"/>
          <w:kern w:val="0"/>
          <w:szCs w:val="21"/>
        </w:rPr>
        <w:t>包括涨跌停时的交易不活跃</w:t>
      </w:r>
      <w:r w:rsidRPr="008A34EB">
        <w:rPr>
          <w:rFonts w:eastAsiaTheme="minorEastAsia"/>
          <w:kern w:val="0"/>
          <w:szCs w:val="21"/>
        </w:rPr>
        <w:t>)</w:t>
      </w:r>
      <w:r w:rsidRPr="008A34EB">
        <w:rPr>
          <w:rFonts w:eastAsiaTheme="minorEastAsia"/>
          <w:kern w:val="0"/>
          <w:szCs w:val="21"/>
        </w:rPr>
        <w:t>、或属于非公开发行等情况，本基金不会于</w:t>
      </w:r>
      <w:proofErr w:type="gramStart"/>
      <w:r w:rsidRPr="008A34EB">
        <w:rPr>
          <w:rFonts w:eastAsiaTheme="minorEastAsia"/>
          <w:kern w:val="0"/>
          <w:szCs w:val="21"/>
        </w:rPr>
        <w:t>停牌日</w:t>
      </w:r>
      <w:proofErr w:type="gramEnd"/>
      <w:r w:rsidRPr="008A34EB">
        <w:rPr>
          <w:rFonts w:eastAsiaTheme="minorEastAsia"/>
          <w:kern w:val="0"/>
          <w:szCs w:val="21"/>
        </w:rPr>
        <w:t>至交易恢复活跃日期间、交易</w:t>
      </w:r>
      <w:proofErr w:type="gramStart"/>
      <w:r w:rsidRPr="008A34EB">
        <w:rPr>
          <w:rFonts w:eastAsiaTheme="minorEastAsia"/>
          <w:kern w:val="0"/>
          <w:szCs w:val="21"/>
        </w:rPr>
        <w:t>不</w:t>
      </w:r>
      <w:proofErr w:type="gramEnd"/>
      <w:r w:rsidRPr="008A34EB">
        <w:rPr>
          <w:rFonts w:eastAsiaTheme="minorEastAsia"/>
          <w:kern w:val="0"/>
          <w:szCs w:val="21"/>
        </w:rPr>
        <w:t>活跃期间及限售期间将相关股票和债券的公允价值列入第一层次；并根据估值调整中采用的不可观察输入</w:t>
      </w:r>
      <w:proofErr w:type="gramStart"/>
      <w:r w:rsidRPr="008A34EB">
        <w:rPr>
          <w:rFonts w:eastAsiaTheme="minorEastAsia"/>
          <w:kern w:val="0"/>
          <w:szCs w:val="21"/>
        </w:rPr>
        <w:t>值对于</w:t>
      </w:r>
      <w:proofErr w:type="gramEnd"/>
      <w:r w:rsidRPr="008A34EB">
        <w:rPr>
          <w:rFonts w:eastAsiaTheme="minorEastAsia"/>
          <w:kern w:val="0"/>
          <w:szCs w:val="21"/>
        </w:rPr>
        <w:t>公允价值的影响程度，确定相关股票和债券公允价值应属第二层次还是第三层次。</w:t>
      </w:r>
    </w:p>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 xml:space="preserve">6.4.14.3 </w:t>
      </w:r>
      <w:r w:rsidRPr="008A34EB">
        <w:rPr>
          <w:rFonts w:eastAsiaTheme="minorEastAsia" w:hint="eastAsia"/>
          <w:b/>
          <w:szCs w:val="21"/>
        </w:rPr>
        <w:t>非持续的</w:t>
      </w:r>
      <w:r w:rsidRPr="008A34EB">
        <w:rPr>
          <w:rFonts w:eastAsiaTheme="minorEastAsia"/>
          <w:b/>
          <w:szCs w:val="21"/>
        </w:rPr>
        <w:t>以公允价值计量的金融工具</w:t>
      </w:r>
      <w:r w:rsidRPr="008A34EB">
        <w:rPr>
          <w:rFonts w:eastAsiaTheme="minorEastAsia" w:hint="eastAsia"/>
          <w:b/>
          <w:szCs w:val="21"/>
        </w:rPr>
        <w:t>的说明</w:t>
      </w: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日，本基金未持有非持续的以公允价值计量的金融资产</w:t>
      </w:r>
      <w:r w:rsidRPr="008A34EB">
        <w:rPr>
          <w:rFonts w:eastAsiaTheme="minorEastAsia"/>
          <w:kern w:val="0"/>
          <w:szCs w:val="21"/>
        </w:rPr>
        <w:t>(2022</w:t>
      </w:r>
      <w:r w:rsidRPr="008A34EB">
        <w:rPr>
          <w:rFonts w:eastAsiaTheme="minorEastAsia"/>
          <w:kern w:val="0"/>
          <w:szCs w:val="21"/>
        </w:rPr>
        <w:t>年</w:t>
      </w:r>
      <w:r w:rsidRPr="008A34EB">
        <w:rPr>
          <w:rFonts w:eastAsiaTheme="minorEastAsia"/>
          <w:kern w:val="0"/>
          <w:szCs w:val="21"/>
        </w:rPr>
        <w:t>12</w:t>
      </w:r>
      <w:r w:rsidRPr="008A34EB">
        <w:rPr>
          <w:rFonts w:eastAsiaTheme="minorEastAsia"/>
          <w:kern w:val="0"/>
          <w:szCs w:val="21"/>
        </w:rPr>
        <w:t>月</w:t>
      </w:r>
      <w:r w:rsidRPr="008A34EB">
        <w:rPr>
          <w:rFonts w:eastAsiaTheme="minorEastAsia"/>
          <w:kern w:val="0"/>
          <w:szCs w:val="21"/>
        </w:rPr>
        <w:t>31</w:t>
      </w:r>
      <w:r w:rsidRPr="008A34EB">
        <w:rPr>
          <w:rFonts w:eastAsiaTheme="minorEastAsia"/>
          <w:kern w:val="0"/>
          <w:szCs w:val="21"/>
        </w:rPr>
        <w:t>日：同</w:t>
      </w:r>
      <w:r w:rsidRPr="008A34EB">
        <w:rPr>
          <w:rFonts w:eastAsiaTheme="minorEastAsia"/>
          <w:kern w:val="0"/>
          <w:szCs w:val="21"/>
        </w:rPr>
        <w:t>)</w:t>
      </w:r>
      <w:r w:rsidRPr="008A34EB">
        <w:rPr>
          <w:rFonts w:eastAsiaTheme="minorEastAsia"/>
          <w:kern w:val="0"/>
          <w:szCs w:val="21"/>
        </w:rPr>
        <w:t>。</w:t>
      </w:r>
    </w:p>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 xml:space="preserve">6.4.14.4 </w:t>
      </w:r>
      <w:r w:rsidRPr="008A34EB">
        <w:rPr>
          <w:rFonts w:eastAsiaTheme="minorEastAsia"/>
          <w:b/>
          <w:szCs w:val="21"/>
        </w:rPr>
        <w:t>不以公允价值计量的金融工具</w:t>
      </w:r>
      <w:r w:rsidRPr="008A34EB">
        <w:rPr>
          <w:rFonts w:eastAsiaTheme="minorEastAsia" w:hint="eastAsia"/>
          <w:b/>
          <w:szCs w:val="21"/>
        </w:rPr>
        <w:t>的相关说明</w:t>
      </w: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不以公允价值计量的金融资产和负债主要包括应收款项和其他金融负债，其账面价值与公允价值相差很小。</w:t>
      </w:r>
    </w:p>
    <w:p w:rsidR="008A5A5D" w:rsidRPr="008A34EB" w:rsidRDefault="008A5A5D" w:rsidP="004F5A80">
      <w:pPr>
        <w:adjustRightInd w:val="0"/>
        <w:snapToGrid w:val="0"/>
        <w:spacing w:beforeLines="100" w:before="312" w:line="360" w:lineRule="auto"/>
        <w:rPr>
          <w:rFonts w:eastAsiaTheme="minorEastAsia"/>
          <w:b/>
          <w:szCs w:val="21"/>
        </w:rPr>
      </w:pPr>
      <w:r w:rsidRPr="008A34EB">
        <w:rPr>
          <w:rFonts w:eastAsiaTheme="minorEastAsia"/>
          <w:b/>
          <w:bCs/>
          <w:kern w:val="0"/>
          <w:szCs w:val="21"/>
        </w:rPr>
        <w:t>6.4.15</w:t>
      </w:r>
      <w:r w:rsidRPr="008A34EB">
        <w:rPr>
          <w:rFonts w:eastAsiaTheme="minorEastAsia"/>
          <w:b/>
          <w:szCs w:val="21"/>
        </w:rPr>
        <w:t>有助于理解和分析会计报表需要说明的其他事项</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截至资产负债表日本基金无需要说明的其他重要事项。</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91" w:name="_Toc225498272"/>
      <w:bookmarkStart w:id="192" w:name="_Toc352255995"/>
      <w:bookmarkStart w:id="193" w:name="_Toc352256063"/>
      <w:bookmarkStart w:id="194" w:name="_Toc352331241"/>
      <w:bookmarkStart w:id="195" w:name="_Toc390164820"/>
      <w:bookmarkStart w:id="196" w:name="_Toc143614549"/>
      <w:r w:rsidRPr="008A34EB">
        <w:rPr>
          <w:rFonts w:eastAsiaTheme="minorEastAsia"/>
          <w:b/>
          <w:bCs/>
          <w:sz w:val="21"/>
          <w:szCs w:val="21"/>
          <w:lang w:val="en-US"/>
        </w:rPr>
        <w:t>7</w:t>
      </w:r>
      <w:r w:rsidR="00E909F1" w:rsidRPr="008A34EB">
        <w:rPr>
          <w:rFonts w:eastAsiaTheme="minorEastAsia"/>
          <w:b/>
          <w:bCs/>
          <w:sz w:val="21"/>
          <w:szCs w:val="21"/>
          <w:lang w:val="en-US"/>
        </w:rPr>
        <w:t xml:space="preserve">  </w:t>
      </w:r>
      <w:r w:rsidRPr="008A34EB">
        <w:rPr>
          <w:rFonts w:eastAsiaTheme="minorEastAsia"/>
          <w:b/>
          <w:bCs/>
          <w:sz w:val="21"/>
          <w:szCs w:val="21"/>
          <w:lang w:val="en-US"/>
        </w:rPr>
        <w:t>投资组合报告</w:t>
      </w:r>
      <w:bookmarkEnd w:id="191"/>
      <w:bookmarkEnd w:id="192"/>
      <w:bookmarkEnd w:id="193"/>
      <w:bookmarkEnd w:id="194"/>
      <w:bookmarkEnd w:id="195"/>
      <w:bookmarkEnd w:id="196"/>
    </w:p>
    <w:p w:rsidR="007D5C24" w:rsidRPr="008A34EB" w:rsidRDefault="007D5C24" w:rsidP="007D5C24">
      <w:pPr>
        <w:pStyle w:val="20"/>
        <w:spacing w:before="0" w:after="0"/>
        <w:rPr>
          <w:rFonts w:ascii="Times New Roman" w:eastAsiaTheme="minorEastAsia" w:hAnsi="Times New Roman"/>
          <w:kern w:val="0"/>
          <w:sz w:val="21"/>
          <w:szCs w:val="21"/>
        </w:rPr>
      </w:pPr>
      <w:bookmarkStart w:id="197" w:name="_Toc225498273"/>
      <w:bookmarkStart w:id="198" w:name="_Toc352255996"/>
      <w:bookmarkStart w:id="199" w:name="_Toc352256064"/>
      <w:bookmarkStart w:id="200" w:name="_Toc352331242"/>
      <w:bookmarkStart w:id="201" w:name="_Toc390164821"/>
      <w:bookmarkStart w:id="202" w:name="_Toc143614550"/>
      <w:r w:rsidRPr="008A34EB">
        <w:rPr>
          <w:rFonts w:ascii="Times New Roman" w:eastAsiaTheme="minorEastAsia" w:hAnsi="Times New Roman"/>
          <w:bCs w:val="0"/>
          <w:kern w:val="0"/>
          <w:sz w:val="21"/>
          <w:szCs w:val="21"/>
        </w:rPr>
        <w:t>7.1</w:t>
      </w:r>
      <w:r w:rsidR="00E74A64" w:rsidRPr="008A34EB">
        <w:rPr>
          <w:rFonts w:ascii="Times New Roman" w:eastAsiaTheme="minorEastAsia" w:hAnsi="Times New Roman" w:hint="eastAsia"/>
          <w:bCs w:val="0"/>
          <w:kern w:val="0"/>
          <w:sz w:val="21"/>
          <w:szCs w:val="21"/>
        </w:rPr>
        <w:t xml:space="preserve"> </w:t>
      </w:r>
      <w:r w:rsidRPr="008A34EB">
        <w:rPr>
          <w:rFonts w:ascii="Times New Roman" w:eastAsiaTheme="minorEastAsia" w:hAnsi="Times New Roman"/>
          <w:kern w:val="0"/>
          <w:sz w:val="21"/>
          <w:szCs w:val="21"/>
        </w:rPr>
        <w:t>期末基金资产组合情况</w:t>
      </w:r>
      <w:bookmarkEnd w:id="197"/>
      <w:bookmarkEnd w:id="198"/>
      <w:bookmarkEnd w:id="199"/>
      <w:bookmarkEnd w:id="200"/>
      <w:bookmarkEnd w:id="201"/>
      <w:bookmarkEnd w:id="202"/>
    </w:p>
    <w:p w:rsidR="007D5C24" w:rsidRPr="008A34EB" w:rsidRDefault="007D5C24" w:rsidP="007D5C24">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lastRenderedPageBreak/>
              <w:t>序号</w:t>
            </w:r>
          </w:p>
        </w:tc>
        <w:tc>
          <w:tcPr>
            <w:tcW w:w="3420" w:type="dxa"/>
            <w:vAlign w:val="center"/>
          </w:tcPr>
          <w:p w:rsidR="007D5C24" w:rsidRPr="008A34EB" w:rsidRDefault="007D5C24" w:rsidP="006611CA">
            <w:pPr>
              <w:jc w:val="center"/>
              <w:rPr>
                <w:rFonts w:eastAsiaTheme="minorEastAsia"/>
                <w:szCs w:val="21"/>
              </w:rPr>
            </w:pPr>
            <w:r w:rsidRPr="008A34EB">
              <w:rPr>
                <w:rFonts w:eastAsiaTheme="minorEastAsia"/>
                <w:szCs w:val="21"/>
              </w:rPr>
              <w:t>项目</w:t>
            </w:r>
          </w:p>
        </w:tc>
        <w:tc>
          <w:tcPr>
            <w:tcW w:w="2520" w:type="dxa"/>
            <w:vAlign w:val="center"/>
          </w:tcPr>
          <w:p w:rsidR="007D5C24" w:rsidRPr="008A34EB" w:rsidRDefault="007D5C24" w:rsidP="006611CA">
            <w:pPr>
              <w:jc w:val="center"/>
              <w:rPr>
                <w:rFonts w:eastAsiaTheme="minorEastAsia"/>
                <w:szCs w:val="21"/>
              </w:rPr>
            </w:pPr>
            <w:r w:rsidRPr="008A34EB">
              <w:rPr>
                <w:rFonts w:eastAsiaTheme="minorEastAsia"/>
                <w:szCs w:val="21"/>
              </w:rPr>
              <w:t>金额</w:t>
            </w:r>
          </w:p>
        </w:tc>
        <w:tc>
          <w:tcPr>
            <w:tcW w:w="1980" w:type="dxa"/>
            <w:vAlign w:val="center"/>
          </w:tcPr>
          <w:p w:rsidR="007D5C24" w:rsidRPr="008A34EB" w:rsidRDefault="007D5C24" w:rsidP="006611CA">
            <w:pPr>
              <w:jc w:val="center"/>
              <w:rPr>
                <w:rFonts w:eastAsiaTheme="minorEastAsia"/>
                <w:szCs w:val="21"/>
              </w:rPr>
            </w:pPr>
            <w:r w:rsidRPr="008A34EB">
              <w:rPr>
                <w:rFonts w:eastAsiaTheme="minorEastAsia"/>
                <w:szCs w:val="21"/>
              </w:rPr>
              <w:t>占基金总资产的比例（</w:t>
            </w:r>
            <w:r w:rsidRPr="008A34EB">
              <w:rPr>
                <w:rFonts w:eastAsiaTheme="minorEastAsia"/>
                <w:szCs w:val="21"/>
              </w:rPr>
              <w:t>%</w:t>
            </w: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1</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权益投资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87,428,356.95</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89.54</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其中：普通股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79,182,798.15</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81.10</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firstLineChars="350" w:firstLine="735"/>
              <w:rPr>
                <w:rFonts w:eastAsiaTheme="minorEastAsia"/>
                <w:szCs w:val="21"/>
              </w:rPr>
            </w:pPr>
            <w:r w:rsidRPr="008A34EB">
              <w:rPr>
                <w:rFonts w:eastAsiaTheme="minorEastAsia"/>
                <w:szCs w:val="21"/>
              </w:rPr>
              <w:t>存托凭证</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8,245,558.80</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8.44</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spacing w:before="29" w:line="360" w:lineRule="auto"/>
              <w:ind w:firstLineChars="350" w:firstLine="735"/>
              <w:rPr>
                <w:rFonts w:eastAsiaTheme="minorEastAsia"/>
                <w:szCs w:val="21"/>
              </w:rPr>
            </w:pPr>
            <w:r w:rsidRPr="008A34EB">
              <w:rPr>
                <w:rFonts w:eastAsiaTheme="minorEastAsia"/>
                <w:szCs w:val="21"/>
              </w:rPr>
              <w:t>优先股</w:t>
            </w:r>
          </w:p>
        </w:tc>
        <w:tc>
          <w:tcPr>
            <w:tcW w:w="252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spacing w:before="29" w:line="360" w:lineRule="auto"/>
              <w:ind w:firstLineChars="350" w:firstLine="735"/>
              <w:rPr>
                <w:rFonts w:eastAsiaTheme="minorEastAsia"/>
                <w:szCs w:val="21"/>
              </w:rPr>
            </w:pPr>
            <w:r w:rsidRPr="008A34EB">
              <w:rPr>
                <w:rFonts w:eastAsiaTheme="minorEastAsia"/>
                <w:szCs w:val="21"/>
              </w:rPr>
              <w:t>房地产信托凭证</w:t>
            </w:r>
          </w:p>
        </w:tc>
        <w:tc>
          <w:tcPr>
            <w:tcW w:w="252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2</w:t>
            </w:r>
          </w:p>
        </w:tc>
        <w:tc>
          <w:tcPr>
            <w:tcW w:w="3420" w:type="dxa"/>
            <w:vAlign w:val="center"/>
          </w:tcPr>
          <w:p w:rsidR="007D5C24" w:rsidRPr="008A34EB" w:rsidRDefault="007D5C24" w:rsidP="006611CA">
            <w:pPr>
              <w:ind w:leftChars="49" w:left="103"/>
              <w:rPr>
                <w:rFonts w:eastAsiaTheme="minorEastAsia"/>
                <w:szCs w:val="21"/>
              </w:rPr>
            </w:pPr>
            <w:r w:rsidRPr="008A34EB">
              <w:rPr>
                <w:rFonts w:eastAsiaTheme="minorEastAsia"/>
                <w:szCs w:val="21"/>
              </w:rPr>
              <w:t>基金投资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3</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固定收益投资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其中：债券</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firstLineChars="300" w:firstLine="630"/>
              <w:rPr>
                <w:rFonts w:eastAsiaTheme="minorEastAsia"/>
                <w:szCs w:val="21"/>
              </w:rPr>
            </w:pPr>
            <w:r w:rsidRPr="008A34EB">
              <w:rPr>
                <w:rFonts w:eastAsiaTheme="minorEastAsia"/>
                <w:szCs w:val="21"/>
              </w:rPr>
              <w:t>资产支持证券</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4</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金融衍生</w:t>
            </w:r>
            <w:proofErr w:type="gramStart"/>
            <w:r w:rsidRPr="008A34EB">
              <w:rPr>
                <w:rFonts w:eastAsiaTheme="minorEastAsia"/>
                <w:szCs w:val="21"/>
              </w:rPr>
              <w:t>品投资</w:t>
            </w:r>
            <w:proofErr w:type="gramEnd"/>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其中：远期</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期货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期权</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权证</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5</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买入返售金融资产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其中：买断式回购的买入返售金融资产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6</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货币市场工具</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7</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银行存款和结算备付金合计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9,229,796.90</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9.45</w:t>
            </w:r>
          </w:p>
        </w:tc>
      </w:tr>
      <w:tr w:rsidR="007D5C24" w:rsidRPr="008A34EB" w:rsidTr="006611CA">
        <w:tc>
          <w:tcPr>
            <w:tcW w:w="1080" w:type="dxa"/>
            <w:vAlign w:val="center"/>
          </w:tcPr>
          <w:p w:rsidR="007D5C24" w:rsidRPr="008A34EB" w:rsidRDefault="007D5C24" w:rsidP="006611CA">
            <w:pPr>
              <w:spacing w:before="29" w:line="360" w:lineRule="auto"/>
              <w:ind w:left="17"/>
              <w:jc w:val="center"/>
              <w:rPr>
                <w:rFonts w:eastAsiaTheme="minorEastAsia"/>
                <w:szCs w:val="21"/>
              </w:rPr>
            </w:pPr>
            <w:r w:rsidRPr="008A34EB">
              <w:rPr>
                <w:rFonts w:eastAsiaTheme="minorEastAsia"/>
                <w:szCs w:val="21"/>
              </w:rPr>
              <w:t>8</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其他各项资产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982,879.72</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1.01</w:t>
            </w:r>
          </w:p>
        </w:tc>
      </w:tr>
      <w:tr w:rsidR="007D5C24" w:rsidRPr="008A34EB" w:rsidTr="006611CA">
        <w:tc>
          <w:tcPr>
            <w:tcW w:w="1080" w:type="dxa"/>
            <w:vAlign w:val="center"/>
          </w:tcPr>
          <w:p w:rsidR="007D5C24" w:rsidRPr="008A34EB" w:rsidRDefault="007D5C24" w:rsidP="006611CA">
            <w:pPr>
              <w:spacing w:before="29" w:line="360" w:lineRule="auto"/>
              <w:ind w:left="17"/>
              <w:jc w:val="center"/>
              <w:rPr>
                <w:rFonts w:eastAsiaTheme="minorEastAsia"/>
                <w:szCs w:val="21"/>
              </w:rPr>
            </w:pPr>
            <w:r w:rsidRPr="008A34EB">
              <w:rPr>
                <w:rFonts w:eastAsiaTheme="minorEastAsia"/>
                <w:szCs w:val="21"/>
              </w:rPr>
              <w:t>9</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合计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97,641,033.57</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100.00</w:t>
            </w:r>
          </w:p>
        </w:tc>
      </w:tr>
    </w:tbl>
    <w:p w:rsidR="008A5A5D" w:rsidRPr="008A34EB" w:rsidRDefault="008A5A5D" w:rsidP="002116B9">
      <w:pPr>
        <w:spacing w:line="288" w:lineRule="auto"/>
        <w:rPr>
          <w:rFonts w:eastAsiaTheme="minorEastAsia"/>
          <w:szCs w:val="21"/>
        </w:rPr>
      </w:pPr>
    </w:p>
    <w:p w:rsidR="008A5A5D" w:rsidRPr="008A34EB" w:rsidRDefault="008A5A5D" w:rsidP="006313B1">
      <w:pPr>
        <w:pStyle w:val="20"/>
        <w:spacing w:before="0" w:after="0"/>
        <w:rPr>
          <w:rFonts w:ascii="Times New Roman" w:eastAsiaTheme="minorEastAsia" w:hAnsi="Times New Roman"/>
          <w:kern w:val="0"/>
          <w:sz w:val="21"/>
          <w:szCs w:val="21"/>
        </w:rPr>
      </w:pPr>
      <w:bookmarkStart w:id="203" w:name="_Toc390164822"/>
      <w:bookmarkStart w:id="204" w:name="_Toc143614551"/>
      <w:r w:rsidRPr="008A34EB">
        <w:rPr>
          <w:rFonts w:ascii="Times New Roman" w:eastAsiaTheme="minorEastAsia" w:hAnsi="Times New Roman"/>
          <w:kern w:val="0"/>
          <w:sz w:val="21"/>
          <w:szCs w:val="21"/>
        </w:rPr>
        <w:t>7.2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期末在各个国家（地区）证券市场的权益投资分布</w:t>
      </w:r>
      <w:bookmarkEnd w:id="203"/>
      <w:bookmarkEnd w:id="204"/>
    </w:p>
    <w:p w:rsidR="00E573EF" w:rsidRPr="008A34EB" w:rsidRDefault="00E573EF" w:rsidP="00FF06C4">
      <w:pPr>
        <w:spacing w:line="360" w:lineRule="auto"/>
        <w:jc w:val="right"/>
        <w:rPr>
          <w:rFonts w:eastAsiaTheme="minorEastAsia"/>
          <w:szCs w:val="21"/>
        </w:rPr>
      </w:pPr>
      <w:r w:rsidRPr="008A34EB">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8A5A5D" w:rsidRPr="008A34EB" w:rsidTr="003746F1">
        <w:tc>
          <w:tcPr>
            <w:tcW w:w="2074" w:type="dxa"/>
            <w:vAlign w:val="center"/>
          </w:tcPr>
          <w:p w:rsidR="008A5A5D" w:rsidRPr="008A34EB" w:rsidRDefault="008A5A5D" w:rsidP="004A4847">
            <w:pPr>
              <w:jc w:val="center"/>
              <w:rPr>
                <w:rFonts w:eastAsiaTheme="minorEastAsia"/>
                <w:szCs w:val="21"/>
              </w:rPr>
            </w:pPr>
            <w:r w:rsidRPr="008A34EB">
              <w:rPr>
                <w:rFonts w:eastAsiaTheme="minorEastAsia"/>
                <w:szCs w:val="21"/>
              </w:rPr>
              <w:t>国家（地区）</w:t>
            </w:r>
          </w:p>
        </w:tc>
        <w:tc>
          <w:tcPr>
            <w:tcW w:w="3598" w:type="dxa"/>
            <w:vAlign w:val="center"/>
          </w:tcPr>
          <w:p w:rsidR="008A5A5D" w:rsidRPr="008A34EB" w:rsidRDefault="008A5A5D" w:rsidP="004A4847">
            <w:pPr>
              <w:jc w:val="center"/>
              <w:rPr>
                <w:rFonts w:eastAsiaTheme="minorEastAsia"/>
                <w:szCs w:val="21"/>
              </w:rPr>
            </w:pPr>
            <w:r w:rsidRPr="008A34EB">
              <w:rPr>
                <w:rFonts w:eastAsiaTheme="minorEastAsia"/>
                <w:szCs w:val="21"/>
              </w:rPr>
              <w:t>公允价值</w:t>
            </w:r>
          </w:p>
        </w:tc>
        <w:tc>
          <w:tcPr>
            <w:tcW w:w="3684" w:type="dxa"/>
            <w:vAlign w:val="center"/>
          </w:tcPr>
          <w:p w:rsidR="008A5A5D" w:rsidRPr="008A34EB" w:rsidRDefault="008A5A5D" w:rsidP="004A4847">
            <w:pPr>
              <w:jc w:val="center"/>
              <w:rPr>
                <w:rFonts w:eastAsiaTheme="minorEastAsia"/>
                <w:szCs w:val="21"/>
              </w:rPr>
            </w:pPr>
            <w:r w:rsidRPr="008A34EB">
              <w:rPr>
                <w:rFonts w:eastAsiaTheme="minorEastAsia"/>
                <w:szCs w:val="21"/>
              </w:rPr>
              <w:t>占基金资产净值比例（％）</w:t>
            </w:r>
          </w:p>
        </w:tc>
      </w:tr>
      <w:tr w:rsidR="00A624D2">
        <w:tc>
          <w:tcPr>
            <w:tcW w:w="2074" w:type="dxa"/>
            <w:vAlign w:val="center"/>
          </w:tcPr>
          <w:p w:rsidR="00A624D2" w:rsidRDefault="00C16146">
            <w:pPr>
              <w:jc w:val="left"/>
            </w:pPr>
            <w:r>
              <w:rPr>
                <w:rFonts w:eastAsiaTheme="minorEastAsia"/>
                <w:szCs w:val="21"/>
              </w:rPr>
              <w:t>美国</w:t>
            </w:r>
          </w:p>
        </w:tc>
        <w:tc>
          <w:tcPr>
            <w:tcW w:w="3598" w:type="dxa"/>
            <w:vAlign w:val="center"/>
          </w:tcPr>
          <w:p w:rsidR="00A624D2" w:rsidRDefault="00C16146">
            <w:pPr>
              <w:jc w:val="right"/>
            </w:pPr>
            <w:r>
              <w:rPr>
                <w:rFonts w:eastAsiaTheme="minorEastAsia"/>
                <w:szCs w:val="21"/>
              </w:rPr>
              <w:t>49,351,513.90</w:t>
            </w:r>
          </w:p>
        </w:tc>
        <w:tc>
          <w:tcPr>
            <w:tcW w:w="3684" w:type="dxa"/>
            <w:vAlign w:val="center"/>
          </w:tcPr>
          <w:p w:rsidR="00A624D2" w:rsidRDefault="00C16146">
            <w:pPr>
              <w:jc w:val="right"/>
            </w:pPr>
            <w:r>
              <w:rPr>
                <w:rFonts w:eastAsiaTheme="minorEastAsia"/>
                <w:szCs w:val="21"/>
              </w:rPr>
              <w:t>51.79</w:t>
            </w:r>
          </w:p>
        </w:tc>
      </w:tr>
      <w:tr w:rsidR="00A624D2">
        <w:tc>
          <w:tcPr>
            <w:tcW w:w="2074" w:type="dxa"/>
            <w:vAlign w:val="center"/>
          </w:tcPr>
          <w:p w:rsidR="00A624D2" w:rsidRDefault="00C16146">
            <w:pPr>
              <w:jc w:val="left"/>
            </w:pPr>
            <w:r>
              <w:rPr>
                <w:rFonts w:eastAsiaTheme="minorEastAsia"/>
                <w:szCs w:val="21"/>
              </w:rPr>
              <w:t>英国</w:t>
            </w:r>
          </w:p>
        </w:tc>
        <w:tc>
          <w:tcPr>
            <w:tcW w:w="3598" w:type="dxa"/>
            <w:vAlign w:val="center"/>
          </w:tcPr>
          <w:p w:rsidR="00A624D2" w:rsidRDefault="00C16146">
            <w:pPr>
              <w:jc w:val="right"/>
            </w:pPr>
            <w:r>
              <w:rPr>
                <w:rFonts w:eastAsiaTheme="minorEastAsia"/>
                <w:szCs w:val="21"/>
              </w:rPr>
              <w:t>19,881,454.00</w:t>
            </w:r>
          </w:p>
        </w:tc>
        <w:tc>
          <w:tcPr>
            <w:tcW w:w="3684" w:type="dxa"/>
            <w:vAlign w:val="center"/>
          </w:tcPr>
          <w:p w:rsidR="00A624D2" w:rsidRDefault="00C16146">
            <w:pPr>
              <w:jc w:val="right"/>
            </w:pPr>
            <w:r>
              <w:rPr>
                <w:rFonts w:eastAsiaTheme="minorEastAsia"/>
                <w:szCs w:val="21"/>
              </w:rPr>
              <w:t>20.87</w:t>
            </w:r>
          </w:p>
        </w:tc>
      </w:tr>
      <w:tr w:rsidR="00A624D2">
        <w:tc>
          <w:tcPr>
            <w:tcW w:w="2074" w:type="dxa"/>
            <w:vAlign w:val="center"/>
          </w:tcPr>
          <w:p w:rsidR="00A624D2" w:rsidRDefault="00C16146">
            <w:pPr>
              <w:jc w:val="left"/>
            </w:pPr>
            <w:r>
              <w:rPr>
                <w:rFonts w:eastAsiaTheme="minorEastAsia"/>
                <w:szCs w:val="21"/>
              </w:rPr>
              <w:t>加拿大</w:t>
            </w:r>
          </w:p>
        </w:tc>
        <w:tc>
          <w:tcPr>
            <w:tcW w:w="3598" w:type="dxa"/>
            <w:vAlign w:val="center"/>
          </w:tcPr>
          <w:p w:rsidR="00A624D2" w:rsidRDefault="00C16146">
            <w:pPr>
              <w:jc w:val="right"/>
            </w:pPr>
            <w:r>
              <w:rPr>
                <w:rFonts w:eastAsiaTheme="minorEastAsia"/>
                <w:szCs w:val="21"/>
              </w:rPr>
              <w:t>6,517,194.06</w:t>
            </w:r>
          </w:p>
        </w:tc>
        <w:tc>
          <w:tcPr>
            <w:tcW w:w="3684" w:type="dxa"/>
            <w:vAlign w:val="center"/>
          </w:tcPr>
          <w:p w:rsidR="00A624D2" w:rsidRDefault="00C16146">
            <w:pPr>
              <w:jc w:val="right"/>
            </w:pPr>
            <w:r>
              <w:rPr>
                <w:rFonts w:eastAsiaTheme="minorEastAsia"/>
                <w:szCs w:val="21"/>
              </w:rPr>
              <w:t>6.84</w:t>
            </w:r>
          </w:p>
        </w:tc>
      </w:tr>
      <w:tr w:rsidR="00A624D2">
        <w:tc>
          <w:tcPr>
            <w:tcW w:w="2074" w:type="dxa"/>
            <w:vAlign w:val="center"/>
          </w:tcPr>
          <w:p w:rsidR="00A624D2" w:rsidRDefault="00C16146">
            <w:pPr>
              <w:jc w:val="left"/>
            </w:pPr>
            <w:r>
              <w:rPr>
                <w:rFonts w:eastAsiaTheme="minorEastAsia"/>
                <w:szCs w:val="21"/>
              </w:rPr>
              <w:t>澳大利亚</w:t>
            </w:r>
          </w:p>
        </w:tc>
        <w:tc>
          <w:tcPr>
            <w:tcW w:w="3598" w:type="dxa"/>
            <w:vAlign w:val="center"/>
          </w:tcPr>
          <w:p w:rsidR="00A624D2" w:rsidRDefault="00C16146">
            <w:pPr>
              <w:jc w:val="right"/>
            </w:pPr>
            <w:r>
              <w:rPr>
                <w:rFonts w:eastAsiaTheme="minorEastAsia"/>
                <w:szCs w:val="21"/>
              </w:rPr>
              <w:t>6,082,316.08</w:t>
            </w:r>
          </w:p>
        </w:tc>
        <w:tc>
          <w:tcPr>
            <w:tcW w:w="3684" w:type="dxa"/>
            <w:vAlign w:val="center"/>
          </w:tcPr>
          <w:p w:rsidR="00A624D2" w:rsidRDefault="00C16146">
            <w:pPr>
              <w:jc w:val="right"/>
            </w:pPr>
            <w:r>
              <w:rPr>
                <w:rFonts w:eastAsiaTheme="minorEastAsia"/>
                <w:szCs w:val="21"/>
              </w:rPr>
              <w:t>6.38</w:t>
            </w:r>
          </w:p>
        </w:tc>
      </w:tr>
      <w:tr w:rsidR="00A624D2">
        <w:tc>
          <w:tcPr>
            <w:tcW w:w="2074" w:type="dxa"/>
            <w:vAlign w:val="center"/>
          </w:tcPr>
          <w:p w:rsidR="00A624D2" w:rsidRDefault="00C16146">
            <w:pPr>
              <w:jc w:val="left"/>
            </w:pPr>
            <w:r>
              <w:rPr>
                <w:rFonts w:eastAsiaTheme="minorEastAsia"/>
                <w:szCs w:val="21"/>
              </w:rPr>
              <w:t>挪威</w:t>
            </w:r>
          </w:p>
        </w:tc>
        <w:tc>
          <w:tcPr>
            <w:tcW w:w="3598" w:type="dxa"/>
            <w:vAlign w:val="center"/>
          </w:tcPr>
          <w:p w:rsidR="00A624D2" w:rsidRDefault="00C16146">
            <w:pPr>
              <w:jc w:val="right"/>
            </w:pPr>
            <w:r>
              <w:rPr>
                <w:rFonts w:eastAsiaTheme="minorEastAsia"/>
                <w:szCs w:val="21"/>
              </w:rPr>
              <w:t>3,446,675.81</w:t>
            </w:r>
          </w:p>
        </w:tc>
        <w:tc>
          <w:tcPr>
            <w:tcW w:w="3684" w:type="dxa"/>
            <w:vAlign w:val="center"/>
          </w:tcPr>
          <w:p w:rsidR="00A624D2" w:rsidRDefault="00C16146">
            <w:pPr>
              <w:jc w:val="right"/>
            </w:pPr>
            <w:r>
              <w:rPr>
                <w:rFonts w:eastAsiaTheme="minorEastAsia"/>
                <w:szCs w:val="21"/>
              </w:rPr>
              <w:t>3.62</w:t>
            </w:r>
          </w:p>
        </w:tc>
      </w:tr>
      <w:tr w:rsidR="00A624D2">
        <w:tc>
          <w:tcPr>
            <w:tcW w:w="2074" w:type="dxa"/>
            <w:vAlign w:val="center"/>
          </w:tcPr>
          <w:p w:rsidR="00A624D2" w:rsidRDefault="00C16146">
            <w:pPr>
              <w:jc w:val="left"/>
            </w:pPr>
            <w:r>
              <w:rPr>
                <w:rFonts w:eastAsiaTheme="minorEastAsia"/>
                <w:szCs w:val="21"/>
              </w:rPr>
              <w:t>墨西哥</w:t>
            </w:r>
          </w:p>
        </w:tc>
        <w:tc>
          <w:tcPr>
            <w:tcW w:w="3598" w:type="dxa"/>
            <w:vAlign w:val="center"/>
          </w:tcPr>
          <w:p w:rsidR="00A624D2" w:rsidRDefault="00C16146">
            <w:pPr>
              <w:jc w:val="right"/>
            </w:pPr>
            <w:r>
              <w:rPr>
                <w:rFonts w:eastAsiaTheme="minorEastAsia"/>
                <w:szCs w:val="21"/>
              </w:rPr>
              <w:t>1,406,815.24</w:t>
            </w:r>
          </w:p>
        </w:tc>
        <w:tc>
          <w:tcPr>
            <w:tcW w:w="3684" w:type="dxa"/>
            <w:vAlign w:val="center"/>
          </w:tcPr>
          <w:p w:rsidR="00A624D2" w:rsidRDefault="00C16146">
            <w:pPr>
              <w:jc w:val="right"/>
            </w:pPr>
            <w:r>
              <w:rPr>
                <w:rFonts w:eastAsiaTheme="minorEastAsia"/>
                <w:szCs w:val="21"/>
              </w:rPr>
              <w:t>1.48</w:t>
            </w:r>
          </w:p>
        </w:tc>
      </w:tr>
      <w:tr w:rsidR="00A624D2">
        <w:tc>
          <w:tcPr>
            <w:tcW w:w="2074" w:type="dxa"/>
            <w:vAlign w:val="center"/>
          </w:tcPr>
          <w:p w:rsidR="00A624D2" w:rsidRDefault="00C16146">
            <w:pPr>
              <w:jc w:val="left"/>
            </w:pPr>
            <w:r>
              <w:rPr>
                <w:rFonts w:eastAsiaTheme="minorEastAsia"/>
                <w:szCs w:val="21"/>
              </w:rPr>
              <w:t>瑞典</w:t>
            </w:r>
          </w:p>
        </w:tc>
        <w:tc>
          <w:tcPr>
            <w:tcW w:w="3598" w:type="dxa"/>
            <w:vAlign w:val="center"/>
          </w:tcPr>
          <w:p w:rsidR="00A624D2" w:rsidRDefault="00C16146">
            <w:pPr>
              <w:jc w:val="right"/>
            </w:pPr>
            <w:r>
              <w:rPr>
                <w:rFonts w:eastAsiaTheme="minorEastAsia"/>
                <w:szCs w:val="21"/>
              </w:rPr>
              <w:t>742,387.86</w:t>
            </w:r>
          </w:p>
        </w:tc>
        <w:tc>
          <w:tcPr>
            <w:tcW w:w="3684" w:type="dxa"/>
            <w:vAlign w:val="center"/>
          </w:tcPr>
          <w:p w:rsidR="00A624D2" w:rsidRDefault="00C16146">
            <w:pPr>
              <w:jc w:val="right"/>
            </w:pPr>
            <w:r>
              <w:rPr>
                <w:rFonts w:eastAsiaTheme="minorEastAsia"/>
                <w:szCs w:val="21"/>
              </w:rPr>
              <w:t>0.78</w:t>
            </w:r>
          </w:p>
        </w:tc>
      </w:tr>
      <w:tr w:rsidR="008A5A5D" w:rsidRPr="008A34EB" w:rsidTr="003746F1">
        <w:tc>
          <w:tcPr>
            <w:tcW w:w="2074" w:type="dxa"/>
            <w:vAlign w:val="center"/>
          </w:tcPr>
          <w:p w:rsidR="008A5A5D" w:rsidRPr="008A34EB" w:rsidRDefault="008A5A5D" w:rsidP="00AB7D15">
            <w:pPr>
              <w:pStyle w:val="af4"/>
              <w:rPr>
                <w:rFonts w:eastAsiaTheme="minorEastAsia"/>
                <w:sz w:val="21"/>
                <w:szCs w:val="21"/>
              </w:rPr>
            </w:pPr>
            <w:r w:rsidRPr="008A34EB">
              <w:rPr>
                <w:rFonts w:eastAsiaTheme="minorEastAsia"/>
                <w:sz w:val="21"/>
                <w:szCs w:val="21"/>
              </w:rPr>
              <w:t>合计</w:t>
            </w:r>
          </w:p>
        </w:tc>
        <w:tc>
          <w:tcPr>
            <w:tcW w:w="3598" w:type="dxa"/>
          </w:tcPr>
          <w:p w:rsidR="008A5A5D" w:rsidRPr="008A34EB" w:rsidRDefault="008A5A5D" w:rsidP="004A4847">
            <w:pPr>
              <w:jc w:val="right"/>
              <w:rPr>
                <w:rFonts w:eastAsiaTheme="minorEastAsia"/>
                <w:szCs w:val="21"/>
              </w:rPr>
            </w:pPr>
            <w:r w:rsidRPr="008A34EB">
              <w:rPr>
                <w:rFonts w:eastAsiaTheme="minorEastAsia"/>
                <w:szCs w:val="21"/>
              </w:rPr>
              <w:t>87,428,356.95</w:t>
            </w:r>
          </w:p>
        </w:tc>
        <w:tc>
          <w:tcPr>
            <w:tcW w:w="3684" w:type="dxa"/>
          </w:tcPr>
          <w:p w:rsidR="008A5A5D" w:rsidRPr="008A34EB" w:rsidRDefault="008A5A5D" w:rsidP="004A4847">
            <w:pPr>
              <w:jc w:val="right"/>
              <w:rPr>
                <w:rFonts w:eastAsiaTheme="minorEastAsia"/>
                <w:szCs w:val="21"/>
              </w:rPr>
            </w:pPr>
            <w:r w:rsidRPr="008A34EB">
              <w:rPr>
                <w:rFonts w:eastAsiaTheme="minorEastAsia"/>
                <w:szCs w:val="21"/>
              </w:rPr>
              <w:t>91.76</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注：国家（地区）类别根据其所在的证券交易所确定，</w:t>
      </w:r>
      <w:r w:rsidRPr="008A34EB">
        <w:rPr>
          <w:rFonts w:eastAsiaTheme="minorEastAsia"/>
          <w:kern w:val="0"/>
          <w:szCs w:val="21"/>
        </w:rPr>
        <w:t>ADR</w:t>
      </w:r>
      <w:r w:rsidRPr="008A34EB">
        <w:rPr>
          <w:rFonts w:eastAsiaTheme="minorEastAsia"/>
          <w:kern w:val="0"/>
          <w:szCs w:val="21"/>
        </w:rPr>
        <w:t>、</w:t>
      </w:r>
      <w:r w:rsidRPr="008A34EB">
        <w:rPr>
          <w:rFonts w:eastAsiaTheme="minorEastAsia"/>
          <w:kern w:val="0"/>
          <w:szCs w:val="21"/>
        </w:rPr>
        <w:t>GDR</w:t>
      </w:r>
      <w:r w:rsidRPr="008A34EB">
        <w:rPr>
          <w:rFonts w:eastAsiaTheme="minorEastAsia"/>
          <w:kern w:val="0"/>
          <w:szCs w:val="21"/>
        </w:rPr>
        <w:t>按照存托凭证本身挂牌的证券交易所确定。</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05" w:name="_Toc224618378"/>
      <w:bookmarkStart w:id="206" w:name="_Toc248233025"/>
      <w:bookmarkStart w:id="207" w:name="_Toc249790557"/>
      <w:bookmarkStart w:id="208" w:name="_Toc286929758"/>
      <w:bookmarkStart w:id="209" w:name="_Toc352255997"/>
      <w:bookmarkStart w:id="210" w:name="_Toc352256065"/>
      <w:bookmarkStart w:id="211" w:name="_Toc352331243"/>
      <w:bookmarkStart w:id="212" w:name="_Toc390164823"/>
      <w:bookmarkStart w:id="213" w:name="_Toc143614552"/>
      <w:r w:rsidRPr="008A34EB">
        <w:rPr>
          <w:rFonts w:ascii="Times New Roman" w:eastAsiaTheme="minorEastAsia" w:hAnsi="Times New Roman"/>
          <w:kern w:val="0"/>
          <w:sz w:val="21"/>
          <w:szCs w:val="21"/>
        </w:rPr>
        <w:lastRenderedPageBreak/>
        <w:t>7.3</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期末按行业分类的权益投资组合</w:t>
      </w:r>
      <w:bookmarkEnd w:id="205"/>
      <w:bookmarkEnd w:id="206"/>
      <w:bookmarkEnd w:id="207"/>
      <w:bookmarkEnd w:id="208"/>
      <w:bookmarkEnd w:id="209"/>
      <w:bookmarkEnd w:id="210"/>
      <w:bookmarkEnd w:id="211"/>
      <w:bookmarkEnd w:id="212"/>
      <w:bookmarkEnd w:id="213"/>
    </w:p>
    <w:p w:rsidR="007863A3" w:rsidRPr="008A34EB" w:rsidRDefault="007863A3" w:rsidP="007863A3">
      <w:pPr>
        <w:autoSpaceDE w:val="0"/>
        <w:autoSpaceDN w:val="0"/>
        <w:adjustRightInd w:val="0"/>
        <w:spacing w:before="29" w:line="360" w:lineRule="auto"/>
        <w:ind w:left="15"/>
        <w:jc w:val="right"/>
        <w:rPr>
          <w:rFonts w:eastAsiaTheme="minorEastAsia"/>
          <w:szCs w:val="21"/>
        </w:rPr>
      </w:pPr>
      <w:r w:rsidRPr="008A34EB">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7863A3" w:rsidRPr="008A34EB" w:rsidTr="003746F1">
        <w:trPr>
          <w:trHeight w:val="285"/>
        </w:trPr>
        <w:tc>
          <w:tcPr>
            <w:tcW w:w="3703"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行业类别</w:t>
            </w:r>
          </w:p>
        </w:tc>
        <w:tc>
          <w:tcPr>
            <w:tcW w:w="3119"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公允价值</w:t>
            </w:r>
          </w:p>
        </w:tc>
        <w:tc>
          <w:tcPr>
            <w:tcW w:w="2534"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占基金资产净值比例（％）</w:t>
            </w:r>
          </w:p>
        </w:tc>
      </w:tr>
      <w:tr w:rsidR="00A624D2">
        <w:tc>
          <w:tcPr>
            <w:tcW w:w="3703" w:type="dxa"/>
            <w:vAlign w:val="center"/>
          </w:tcPr>
          <w:p w:rsidR="00A624D2" w:rsidRDefault="00C16146">
            <w:pPr>
              <w:jc w:val="left"/>
            </w:pPr>
            <w:r>
              <w:rPr>
                <w:rFonts w:eastAsiaTheme="minorEastAsia"/>
                <w:szCs w:val="21"/>
              </w:rPr>
              <w:t>能源</w:t>
            </w:r>
          </w:p>
        </w:tc>
        <w:tc>
          <w:tcPr>
            <w:tcW w:w="3119" w:type="dxa"/>
            <w:vAlign w:val="center"/>
          </w:tcPr>
          <w:p w:rsidR="00A624D2" w:rsidRDefault="00C16146">
            <w:pPr>
              <w:jc w:val="right"/>
            </w:pPr>
            <w:r>
              <w:rPr>
                <w:rFonts w:eastAsiaTheme="minorEastAsia"/>
                <w:szCs w:val="21"/>
              </w:rPr>
              <w:t>46,505,865.86</w:t>
            </w:r>
          </w:p>
        </w:tc>
        <w:tc>
          <w:tcPr>
            <w:tcW w:w="2534" w:type="dxa"/>
            <w:vAlign w:val="center"/>
          </w:tcPr>
          <w:p w:rsidR="00A624D2" w:rsidRDefault="00C16146">
            <w:pPr>
              <w:jc w:val="right"/>
            </w:pPr>
            <w:r>
              <w:rPr>
                <w:rFonts w:eastAsiaTheme="minorEastAsia"/>
                <w:szCs w:val="21"/>
              </w:rPr>
              <w:t>48.81</w:t>
            </w:r>
          </w:p>
        </w:tc>
      </w:tr>
      <w:tr w:rsidR="00A624D2">
        <w:tc>
          <w:tcPr>
            <w:tcW w:w="3703" w:type="dxa"/>
            <w:vAlign w:val="center"/>
          </w:tcPr>
          <w:p w:rsidR="00A624D2" w:rsidRDefault="00C16146">
            <w:pPr>
              <w:jc w:val="left"/>
            </w:pPr>
            <w:r>
              <w:rPr>
                <w:rFonts w:eastAsiaTheme="minorEastAsia"/>
                <w:szCs w:val="21"/>
              </w:rPr>
              <w:t>基础材料</w:t>
            </w:r>
          </w:p>
        </w:tc>
        <w:tc>
          <w:tcPr>
            <w:tcW w:w="3119" w:type="dxa"/>
            <w:vAlign w:val="center"/>
          </w:tcPr>
          <w:p w:rsidR="00A624D2" w:rsidRDefault="00C16146">
            <w:pPr>
              <w:jc w:val="right"/>
            </w:pPr>
            <w:r>
              <w:rPr>
                <w:rFonts w:eastAsiaTheme="minorEastAsia"/>
                <w:szCs w:val="21"/>
              </w:rPr>
              <w:t>40,881,225.32</w:t>
            </w:r>
          </w:p>
        </w:tc>
        <w:tc>
          <w:tcPr>
            <w:tcW w:w="2534" w:type="dxa"/>
            <w:vAlign w:val="center"/>
          </w:tcPr>
          <w:p w:rsidR="00A624D2" w:rsidRDefault="00C16146">
            <w:pPr>
              <w:jc w:val="right"/>
            </w:pPr>
            <w:r>
              <w:rPr>
                <w:rFonts w:eastAsiaTheme="minorEastAsia"/>
                <w:szCs w:val="21"/>
              </w:rPr>
              <w:t>42.91</w:t>
            </w:r>
          </w:p>
        </w:tc>
      </w:tr>
      <w:tr w:rsidR="00A624D2">
        <w:tc>
          <w:tcPr>
            <w:tcW w:w="3703" w:type="dxa"/>
            <w:vAlign w:val="center"/>
          </w:tcPr>
          <w:p w:rsidR="00A624D2" w:rsidRDefault="00C16146">
            <w:pPr>
              <w:jc w:val="left"/>
            </w:pPr>
            <w:r>
              <w:rPr>
                <w:rFonts w:eastAsiaTheme="minorEastAsia"/>
                <w:szCs w:val="21"/>
              </w:rPr>
              <w:t>公用事业</w:t>
            </w:r>
          </w:p>
        </w:tc>
        <w:tc>
          <w:tcPr>
            <w:tcW w:w="3119" w:type="dxa"/>
            <w:vAlign w:val="center"/>
          </w:tcPr>
          <w:p w:rsidR="00A624D2" w:rsidRDefault="00C16146">
            <w:pPr>
              <w:jc w:val="right"/>
            </w:pPr>
            <w:r>
              <w:rPr>
                <w:rFonts w:eastAsiaTheme="minorEastAsia"/>
                <w:szCs w:val="21"/>
              </w:rPr>
              <w:t>41,265.77</w:t>
            </w:r>
          </w:p>
        </w:tc>
        <w:tc>
          <w:tcPr>
            <w:tcW w:w="2534" w:type="dxa"/>
            <w:vAlign w:val="center"/>
          </w:tcPr>
          <w:p w:rsidR="00A624D2" w:rsidRDefault="00C16146">
            <w:pPr>
              <w:jc w:val="right"/>
            </w:pPr>
            <w:r>
              <w:rPr>
                <w:rFonts w:eastAsiaTheme="minorEastAsia"/>
                <w:szCs w:val="21"/>
              </w:rPr>
              <w:t>0.04</w:t>
            </w:r>
          </w:p>
        </w:tc>
      </w:tr>
      <w:tr w:rsidR="007863A3" w:rsidRPr="008A34EB" w:rsidTr="003746F1">
        <w:trPr>
          <w:trHeight w:val="285"/>
        </w:trPr>
        <w:tc>
          <w:tcPr>
            <w:tcW w:w="3703" w:type="dxa"/>
            <w:vAlign w:val="center"/>
          </w:tcPr>
          <w:p w:rsidR="007863A3" w:rsidRPr="008A34EB" w:rsidRDefault="007863A3" w:rsidP="00427BFF">
            <w:pPr>
              <w:pStyle w:val="af4"/>
              <w:spacing w:line="360" w:lineRule="auto"/>
              <w:rPr>
                <w:rFonts w:eastAsiaTheme="minorEastAsia"/>
                <w:sz w:val="21"/>
                <w:szCs w:val="21"/>
              </w:rPr>
            </w:pPr>
            <w:r w:rsidRPr="008A34EB">
              <w:rPr>
                <w:rFonts w:eastAsiaTheme="minorEastAsia"/>
                <w:sz w:val="21"/>
                <w:szCs w:val="21"/>
              </w:rPr>
              <w:t>合计</w:t>
            </w:r>
          </w:p>
        </w:tc>
        <w:tc>
          <w:tcPr>
            <w:tcW w:w="3119" w:type="dxa"/>
            <w:vAlign w:val="center"/>
          </w:tcPr>
          <w:p w:rsidR="007863A3" w:rsidRPr="008A34EB" w:rsidRDefault="007863A3" w:rsidP="00F32C93">
            <w:pPr>
              <w:spacing w:line="360" w:lineRule="auto"/>
              <w:jc w:val="right"/>
              <w:rPr>
                <w:rFonts w:eastAsiaTheme="minorEastAsia"/>
                <w:szCs w:val="21"/>
              </w:rPr>
            </w:pPr>
            <w:r w:rsidRPr="008A34EB">
              <w:rPr>
                <w:rFonts w:eastAsiaTheme="minorEastAsia"/>
                <w:szCs w:val="21"/>
              </w:rPr>
              <w:t>87,428,356.95</w:t>
            </w:r>
          </w:p>
        </w:tc>
        <w:tc>
          <w:tcPr>
            <w:tcW w:w="2534" w:type="dxa"/>
            <w:vAlign w:val="center"/>
          </w:tcPr>
          <w:p w:rsidR="007863A3" w:rsidRPr="008A34EB" w:rsidRDefault="007863A3" w:rsidP="00F32C93">
            <w:pPr>
              <w:spacing w:line="360" w:lineRule="auto"/>
              <w:jc w:val="right"/>
              <w:rPr>
                <w:rFonts w:eastAsiaTheme="minorEastAsia"/>
                <w:szCs w:val="21"/>
              </w:rPr>
            </w:pPr>
            <w:r w:rsidRPr="008A34EB">
              <w:rPr>
                <w:rFonts w:eastAsiaTheme="minorEastAsia"/>
                <w:szCs w:val="21"/>
              </w:rPr>
              <w:t>91.76</w:t>
            </w:r>
          </w:p>
        </w:tc>
      </w:tr>
    </w:tbl>
    <w:p w:rsidR="008A5A5D" w:rsidRPr="008A34EB" w:rsidRDefault="007863A3" w:rsidP="003746F1">
      <w:pPr>
        <w:spacing w:line="360" w:lineRule="auto"/>
        <w:ind w:firstLineChars="200" w:firstLine="420"/>
        <w:jc w:val="left"/>
        <w:rPr>
          <w:rFonts w:eastAsiaTheme="minorEastAsia"/>
          <w:szCs w:val="21"/>
        </w:rPr>
      </w:pPr>
      <w:r w:rsidRPr="008A34EB">
        <w:rPr>
          <w:rFonts w:eastAsiaTheme="minorEastAsia"/>
          <w:szCs w:val="21"/>
        </w:rPr>
        <w:t>注：以上分类采用全球行业分类标准</w:t>
      </w:r>
      <w:r w:rsidRPr="008A34EB">
        <w:rPr>
          <w:rFonts w:eastAsiaTheme="minorEastAsia"/>
          <w:szCs w:val="21"/>
        </w:rPr>
        <w:t>(GICS)</w:t>
      </w:r>
      <w:r w:rsidRPr="008A34EB">
        <w:rPr>
          <w:rFonts w:eastAsiaTheme="minorEastAsia"/>
          <w:szCs w:val="21"/>
        </w:rPr>
        <w:t>。</w:t>
      </w:r>
      <w:r w:rsidRPr="008A34EB">
        <w:rPr>
          <w:rFonts w:eastAsiaTheme="minorEastAsia"/>
          <w:szCs w:val="21"/>
        </w:rPr>
        <w:t xml:space="preserve"> </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14" w:name="_Toc352255998"/>
      <w:bookmarkStart w:id="215" w:name="_Toc352256066"/>
      <w:bookmarkStart w:id="216" w:name="_Toc352331244"/>
      <w:bookmarkStart w:id="217" w:name="_Toc390164824"/>
      <w:bookmarkStart w:id="218" w:name="_Toc143614553"/>
      <w:r w:rsidRPr="008A34EB">
        <w:rPr>
          <w:rFonts w:ascii="Times New Roman" w:eastAsiaTheme="minorEastAsia" w:hAnsi="Times New Roman"/>
          <w:kern w:val="0"/>
          <w:sz w:val="21"/>
          <w:szCs w:val="21"/>
        </w:rPr>
        <w:t>7.4</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期末按公允价值占基金资产净值比例大小排序的所有权益投资明细</w:t>
      </w:r>
      <w:bookmarkEnd w:id="214"/>
      <w:bookmarkEnd w:id="215"/>
      <w:bookmarkEnd w:id="216"/>
      <w:bookmarkEnd w:id="217"/>
      <w:bookmarkEnd w:id="218"/>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8A5A5D" w:rsidRPr="008A34EB" w:rsidTr="003746F1">
        <w:trPr>
          <w:trHeight w:val="315"/>
        </w:trPr>
        <w:tc>
          <w:tcPr>
            <w:tcW w:w="678"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9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w:t>
            </w:r>
            <w:r w:rsidRPr="008A34EB">
              <w:rPr>
                <w:rFonts w:eastAsiaTheme="minorEastAsia"/>
                <w:szCs w:val="21"/>
              </w:rPr>
              <w:t xml:space="preserve"> (</w:t>
            </w:r>
            <w:r w:rsidRPr="008A34EB">
              <w:rPr>
                <w:rFonts w:eastAsiaTheme="minorEastAsia"/>
                <w:szCs w:val="21"/>
              </w:rPr>
              <w:t>英文</w:t>
            </w:r>
            <w:r w:rsidRPr="008A34EB">
              <w:rPr>
                <w:rFonts w:eastAsiaTheme="minorEastAsia"/>
                <w:szCs w:val="21"/>
              </w:rPr>
              <w:t>)</w:t>
            </w:r>
          </w:p>
        </w:tc>
        <w:tc>
          <w:tcPr>
            <w:tcW w:w="101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w:t>
            </w:r>
            <w:r w:rsidRPr="008A34EB">
              <w:rPr>
                <w:rFonts w:eastAsiaTheme="minorEastAsia"/>
                <w:szCs w:val="21"/>
              </w:rPr>
              <w:t>(</w:t>
            </w:r>
            <w:r w:rsidRPr="008A34EB">
              <w:rPr>
                <w:rFonts w:eastAsiaTheme="minorEastAsia"/>
                <w:szCs w:val="21"/>
              </w:rPr>
              <w:t>中文</w:t>
            </w:r>
            <w:r w:rsidRPr="008A34EB">
              <w:rPr>
                <w:rFonts w:eastAsiaTheme="minorEastAsia"/>
                <w:szCs w:val="21"/>
              </w:rPr>
              <w:t>)</w:t>
            </w:r>
          </w:p>
        </w:tc>
        <w:tc>
          <w:tcPr>
            <w:tcW w:w="1184"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84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所在证券市场</w:t>
            </w:r>
          </w:p>
        </w:tc>
        <w:tc>
          <w:tcPr>
            <w:tcW w:w="102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所属国家</w:t>
            </w:r>
            <w:r w:rsidRPr="008A34EB">
              <w:rPr>
                <w:rFonts w:eastAsiaTheme="minorEastAsia"/>
                <w:szCs w:val="21"/>
              </w:rPr>
              <w:t>(</w:t>
            </w:r>
            <w:r w:rsidRPr="008A34EB">
              <w:rPr>
                <w:rFonts w:eastAsiaTheme="minorEastAsia"/>
                <w:szCs w:val="21"/>
              </w:rPr>
              <w:t>地区</w:t>
            </w:r>
            <w:r w:rsidRPr="008A34EB">
              <w:rPr>
                <w:rFonts w:eastAsiaTheme="minorEastAsia"/>
                <w:szCs w:val="21"/>
              </w:rPr>
              <w:t>)</w:t>
            </w:r>
          </w:p>
        </w:tc>
        <w:tc>
          <w:tcPr>
            <w:tcW w:w="101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数量（股）</w:t>
            </w:r>
          </w:p>
        </w:tc>
        <w:tc>
          <w:tcPr>
            <w:tcW w:w="169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公允价值</w:t>
            </w:r>
          </w:p>
        </w:tc>
        <w:tc>
          <w:tcPr>
            <w:tcW w:w="99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占基金资产净值比例（％）</w:t>
            </w:r>
          </w:p>
        </w:tc>
      </w:tr>
      <w:tr w:rsidR="00A624D2">
        <w:tc>
          <w:tcPr>
            <w:tcW w:w="678" w:type="dxa"/>
            <w:vAlign w:val="center"/>
          </w:tcPr>
          <w:p w:rsidR="00A624D2" w:rsidRDefault="00C16146">
            <w:pPr>
              <w:jc w:val="center"/>
            </w:pPr>
            <w:r>
              <w:rPr>
                <w:rFonts w:eastAsiaTheme="minorEastAsia"/>
                <w:szCs w:val="21"/>
              </w:rPr>
              <w:t>1</w:t>
            </w:r>
          </w:p>
        </w:tc>
        <w:tc>
          <w:tcPr>
            <w:tcW w:w="905" w:type="dxa"/>
            <w:vAlign w:val="center"/>
          </w:tcPr>
          <w:p w:rsidR="00A624D2" w:rsidRDefault="00C16146">
            <w:pPr>
              <w:jc w:val="center"/>
            </w:pPr>
            <w:r>
              <w:rPr>
                <w:rFonts w:eastAsiaTheme="minorEastAsia"/>
                <w:szCs w:val="21"/>
              </w:rPr>
              <w:t>EXXON MOBIL CORP</w:t>
            </w:r>
          </w:p>
        </w:tc>
        <w:tc>
          <w:tcPr>
            <w:tcW w:w="1015" w:type="dxa"/>
            <w:vAlign w:val="center"/>
          </w:tcPr>
          <w:p w:rsidR="00A624D2" w:rsidRDefault="00C16146">
            <w:pPr>
              <w:jc w:val="center"/>
            </w:pPr>
            <w:r>
              <w:rPr>
                <w:rFonts w:eastAsiaTheme="minorEastAsia"/>
                <w:szCs w:val="21"/>
              </w:rPr>
              <w:t>埃克森美孚石油公司</w:t>
            </w:r>
          </w:p>
        </w:tc>
        <w:tc>
          <w:tcPr>
            <w:tcW w:w="1184" w:type="dxa"/>
            <w:vAlign w:val="center"/>
          </w:tcPr>
          <w:p w:rsidR="00A624D2" w:rsidRDefault="00C16146">
            <w:pPr>
              <w:jc w:val="center"/>
            </w:pPr>
            <w:r>
              <w:rPr>
                <w:rFonts w:eastAsiaTheme="minorEastAsia"/>
                <w:szCs w:val="21"/>
              </w:rPr>
              <w:t>XOM</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9,710.00</w:t>
            </w:r>
          </w:p>
        </w:tc>
        <w:tc>
          <w:tcPr>
            <w:tcW w:w="1690" w:type="dxa"/>
            <w:vAlign w:val="center"/>
          </w:tcPr>
          <w:p w:rsidR="00A624D2" w:rsidRDefault="00C16146">
            <w:pPr>
              <w:jc w:val="right"/>
            </w:pPr>
            <w:r>
              <w:rPr>
                <w:rFonts w:eastAsiaTheme="minorEastAsia"/>
                <w:szCs w:val="21"/>
              </w:rPr>
              <w:t>7,524,930.06</w:t>
            </w:r>
          </w:p>
        </w:tc>
        <w:tc>
          <w:tcPr>
            <w:tcW w:w="997" w:type="dxa"/>
            <w:vAlign w:val="center"/>
          </w:tcPr>
          <w:p w:rsidR="00A624D2" w:rsidRDefault="00C16146">
            <w:pPr>
              <w:jc w:val="right"/>
            </w:pPr>
            <w:r>
              <w:rPr>
                <w:rFonts w:eastAsiaTheme="minorEastAsia"/>
                <w:szCs w:val="21"/>
              </w:rPr>
              <w:t>7.90</w:t>
            </w:r>
          </w:p>
        </w:tc>
      </w:tr>
      <w:tr w:rsidR="00A624D2">
        <w:tc>
          <w:tcPr>
            <w:tcW w:w="678" w:type="dxa"/>
            <w:vAlign w:val="center"/>
          </w:tcPr>
          <w:p w:rsidR="00A624D2" w:rsidRDefault="00C16146">
            <w:pPr>
              <w:jc w:val="center"/>
            </w:pPr>
            <w:r>
              <w:rPr>
                <w:rFonts w:eastAsiaTheme="minorEastAsia"/>
                <w:szCs w:val="21"/>
              </w:rPr>
              <w:t>2</w:t>
            </w:r>
          </w:p>
        </w:tc>
        <w:tc>
          <w:tcPr>
            <w:tcW w:w="905" w:type="dxa"/>
            <w:vAlign w:val="center"/>
          </w:tcPr>
          <w:p w:rsidR="00A624D2" w:rsidRDefault="00C16146">
            <w:pPr>
              <w:jc w:val="center"/>
            </w:pPr>
            <w:r>
              <w:rPr>
                <w:rFonts w:eastAsiaTheme="minorEastAsia"/>
                <w:szCs w:val="21"/>
              </w:rPr>
              <w:t>SHELL PLC (UK)</w:t>
            </w:r>
          </w:p>
        </w:tc>
        <w:tc>
          <w:tcPr>
            <w:tcW w:w="1015" w:type="dxa"/>
            <w:vAlign w:val="center"/>
          </w:tcPr>
          <w:p w:rsidR="00A624D2" w:rsidRDefault="00C16146">
            <w:pPr>
              <w:jc w:val="center"/>
            </w:pPr>
            <w:r>
              <w:rPr>
                <w:rFonts w:eastAsiaTheme="minorEastAsia"/>
                <w:szCs w:val="21"/>
              </w:rPr>
              <w:t>壳牌公共有限公司</w:t>
            </w:r>
          </w:p>
        </w:tc>
        <w:tc>
          <w:tcPr>
            <w:tcW w:w="1184" w:type="dxa"/>
            <w:vAlign w:val="center"/>
          </w:tcPr>
          <w:p w:rsidR="00A624D2" w:rsidRDefault="00C16146">
            <w:pPr>
              <w:jc w:val="center"/>
            </w:pPr>
            <w:r>
              <w:rPr>
                <w:rFonts w:eastAsiaTheme="minorEastAsia"/>
                <w:szCs w:val="21"/>
              </w:rPr>
              <w:t>SHEL</w:t>
            </w:r>
          </w:p>
        </w:tc>
        <w:tc>
          <w:tcPr>
            <w:tcW w:w="847" w:type="dxa"/>
            <w:vAlign w:val="center"/>
          </w:tcPr>
          <w:p w:rsidR="00A624D2" w:rsidRDefault="00C16146">
            <w:pPr>
              <w:jc w:val="center"/>
            </w:pPr>
            <w:r>
              <w:rPr>
                <w:rFonts w:eastAsiaTheme="minorEastAsia"/>
                <w:szCs w:val="21"/>
              </w:rPr>
              <w:t>英国伦敦交易所</w:t>
            </w:r>
          </w:p>
        </w:tc>
        <w:tc>
          <w:tcPr>
            <w:tcW w:w="1025" w:type="dxa"/>
            <w:vAlign w:val="center"/>
          </w:tcPr>
          <w:p w:rsidR="00A624D2" w:rsidRDefault="00C16146">
            <w:pPr>
              <w:jc w:val="center"/>
            </w:pPr>
            <w:r>
              <w:rPr>
                <w:rFonts w:eastAsiaTheme="minorEastAsia"/>
                <w:szCs w:val="21"/>
              </w:rPr>
              <w:t>英国</w:t>
            </w:r>
          </w:p>
        </w:tc>
        <w:tc>
          <w:tcPr>
            <w:tcW w:w="1015" w:type="dxa"/>
            <w:vAlign w:val="center"/>
          </w:tcPr>
          <w:p w:rsidR="00A624D2" w:rsidRDefault="00C16146">
            <w:pPr>
              <w:jc w:val="right"/>
            </w:pPr>
            <w:r>
              <w:rPr>
                <w:rFonts w:eastAsiaTheme="minorEastAsia"/>
                <w:szCs w:val="21"/>
              </w:rPr>
              <w:t>25,245.00</w:t>
            </w:r>
          </w:p>
        </w:tc>
        <w:tc>
          <w:tcPr>
            <w:tcW w:w="1690" w:type="dxa"/>
            <w:vAlign w:val="center"/>
          </w:tcPr>
          <w:p w:rsidR="00A624D2" w:rsidRDefault="00C16146">
            <w:pPr>
              <w:jc w:val="right"/>
            </w:pPr>
            <w:r>
              <w:rPr>
                <w:rFonts w:eastAsiaTheme="minorEastAsia"/>
                <w:szCs w:val="21"/>
              </w:rPr>
              <w:t>5,406,960.51</w:t>
            </w:r>
          </w:p>
        </w:tc>
        <w:tc>
          <w:tcPr>
            <w:tcW w:w="997" w:type="dxa"/>
            <w:vAlign w:val="center"/>
          </w:tcPr>
          <w:p w:rsidR="00A624D2" w:rsidRDefault="00C16146">
            <w:pPr>
              <w:jc w:val="right"/>
            </w:pPr>
            <w:r>
              <w:rPr>
                <w:rFonts w:eastAsiaTheme="minorEastAsia"/>
                <w:szCs w:val="21"/>
              </w:rPr>
              <w:t>5.67</w:t>
            </w:r>
          </w:p>
        </w:tc>
      </w:tr>
      <w:tr w:rsidR="00A624D2">
        <w:tc>
          <w:tcPr>
            <w:tcW w:w="678" w:type="dxa"/>
            <w:vAlign w:val="center"/>
          </w:tcPr>
          <w:p w:rsidR="00A624D2" w:rsidRDefault="00C16146">
            <w:pPr>
              <w:jc w:val="center"/>
            </w:pPr>
            <w:r>
              <w:rPr>
                <w:rFonts w:eastAsiaTheme="minorEastAsia"/>
                <w:szCs w:val="21"/>
              </w:rPr>
              <w:t>3</w:t>
            </w:r>
          </w:p>
        </w:tc>
        <w:tc>
          <w:tcPr>
            <w:tcW w:w="905" w:type="dxa"/>
            <w:vAlign w:val="center"/>
          </w:tcPr>
          <w:p w:rsidR="00A624D2" w:rsidRDefault="00C16146">
            <w:pPr>
              <w:jc w:val="center"/>
            </w:pPr>
            <w:r>
              <w:rPr>
                <w:rFonts w:eastAsiaTheme="minorEastAsia"/>
                <w:szCs w:val="21"/>
              </w:rPr>
              <w:t>Freeport-McMoRan Inc</w:t>
            </w:r>
          </w:p>
        </w:tc>
        <w:tc>
          <w:tcPr>
            <w:tcW w:w="1015" w:type="dxa"/>
            <w:vAlign w:val="center"/>
          </w:tcPr>
          <w:p w:rsidR="00A624D2" w:rsidRDefault="00C16146">
            <w:pPr>
              <w:jc w:val="center"/>
            </w:pPr>
            <w:r>
              <w:rPr>
                <w:rFonts w:eastAsiaTheme="minorEastAsia"/>
                <w:szCs w:val="21"/>
              </w:rPr>
              <w:t>自由港迈克墨伦股份有限公司</w:t>
            </w:r>
          </w:p>
        </w:tc>
        <w:tc>
          <w:tcPr>
            <w:tcW w:w="1184" w:type="dxa"/>
            <w:vAlign w:val="center"/>
          </w:tcPr>
          <w:p w:rsidR="00A624D2" w:rsidRDefault="00C16146">
            <w:pPr>
              <w:jc w:val="center"/>
            </w:pPr>
            <w:r>
              <w:rPr>
                <w:rFonts w:eastAsiaTheme="minorEastAsia"/>
                <w:szCs w:val="21"/>
              </w:rPr>
              <w:t>FCX</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15,586.00</w:t>
            </w:r>
          </w:p>
        </w:tc>
        <w:tc>
          <w:tcPr>
            <w:tcW w:w="1690" w:type="dxa"/>
            <w:vAlign w:val="center"/>
          </w:tcPr>
          <w:p w:rsidR="00A624D2" w:rsidRDefault="00C16146">
            <w:pPr>
              <w:jc w:val="right"/>
            </w:pPr>
            <w:r>
              <w:rPr>
                <w:rFonts w:eastAsiaTheme="minorEastAsia"/>
                <w:szCs w:val="21"/>
              </w:rPr>
              <w:t>4,504,852.75</w:t>
            </w:r>
          </w:p>
        </w:tc>
        <w:tc>
          <w:tcPr>
            <w:tcW w:w="997" w:type="dxa"/>
            <w:vAlign w:val="center"/>
          </w:tcPr>
          <w:p w:rsidR="00A624D2" w:rsidRDefault="00C16146">
            <w:pPr>
              <w:jc w:val="right"/>
            </w:pPr>
            <w:r>
              <w:rPr>
                <w:rFonts w:eastAsiaTheme="minorEastAsia"/>
                <w:szCs w:val="21"/>
              </w:rPr>
              <w:t>4.73</w:t>
            </w:r>
          </w:p>
        </w:tc>
      </w:tr>
      <w:tr w:rsidR="00A624D2">
        <w:tc>
          <w:tcPr>
            <w:tcW w:w="678" w:type="dxa"/>
            <w:vAlign w:val="center"/>
          </w:tcPr>
          <w:p w:rsidR="00A624D2" w:rsidRDefault="00C16146">
            <w:pPr>
              <w:jc w:val="center"/>
            </w:pPr>
            <w:r>
              <w:rPr>
                <w:rFonts w:eastAsiaTheme="minorEastAsia"/>
                <w:szCs w:val="21"/>
              </w:rPr>
              <w:t>4</w:t>
            </w:r>
          </w:p>
        </w:tc>
        <w:tc>
          <w:tcPr>
            <w:tcW w:w="905" w:type="dxa"/>
            <w:vAlign w:val="center"/>
          </w:tcPr>
          <w:p w:rsidR="00A624D2" w:rsidRDefault="00C16146">
            <w:pPr>
              <w:jc w:val="center"/>
            </w:pPr>
            <w:r>
              <w:rPr>
                <w:rFonts w:eastAsiaTheme="minorEastAsia"/>
                <w:szCs w:val="21"/>
              </w:rPr>
              <w:t>TOTALENERGIES SE -SPON ADR</w:t>
            </w:r>
          </w:p>
        </w:tc>
        <w:tc>
          <w:tcPr>
            <w:tcW w:w="1015" w:type="dxa"/>
            <w:vAlign w:val="center"/>
          </w:tcPr>
          <w:p w:rsidR="00A624D2" w:rsidRDefault="00C16146">
            <w:pPr>
              <w:jc w:val="center"/>
            </w:pPr>
            <w:r>
              <w:rPr>
                <w:rFonts w:eastAsiaTheme="minorEastAsia"/>
                <w:szCs w:val="21"/>
              </w:rPr>
              <w:t>道达尔集团</w:t>
            </w:r>
          </w:p>
        </w:tc>
        <w:tc>
          <w:tcPr>
            <w:tcW w:w="1184" w:type="dxa"/>
            <w:vAlign w:val="center"/>
          </w:tcPr>
          <w:p w:rsidR="00A624D2" w:rsidRDefault="00C16146">
            <w:pPr>
              <w:jc w:val="center"/>
            </w:pPr>
            <w:r>
              <w:rPr>
                <w:rFonts w:eastAsiaTheme="minorEastAsia"/>
                <w:szCs w:val="21"/>
              </w:rPr>
              <w:t>TTE</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9,590.00</w:t>
            </w:r>
          </w:p>
        </w:tc>
        <w:tc>
          <w:tcPr>
            <w:tcW w:w="1690" w:type="dxa"/>
            <w:vAlign w:val="center"/>
          </w:tcPr>
          <w:p w:rsidR="00A624D2" w:rsidRDefault="00C16146">
            <w:pPr>
              <w:jc w:val="right"/>
            </w:pPr>
            <w:r>
              <w:rPr>
                <w:rFonts w:eastAsiaTheme="minorEastAsia"/>
                <w:szCs w:val="21"/>
              </w:rPr>
              <w:t>3,994,188.12</w:t>
            </w:r>
          </w:p>
        </w:tc>
        <w:tc>
          <w:tcPr>
            <w:tcW w:w="997" w:type="dxa"/>
            <w:vAlign w:val="center"/>
          </w:tcPr>
          <w:p w:rsidR="00A624D2" w:rsidRDefault="00C16146">
            <w:pPr>
              <w:jc w:val="right"/>
            </w:pPr>
            <w:r>
              <w:rPr>
                <w:rFonts w:eastAsiaTheme="minorEastAsia"/>
                <w:szCs w:val="21"/>
              </w:rPr>
              <w:t>4.19</w:t>
            </w:r>
          </w:p>
        </w:tc>
      </w:tr>
      <w:tr w:rsidR="00A624D2">
        <w:tc>
          <w:tcPr>
            <w:tcW w:w="678" w:type="dxa"/>
            <w:vAlign w:val="center"/>
          </w:tcPr>
          <w:p w:rsidR="00A624D2" w:rsidRDefault="00C16146">
            <w:pPr>
              <w:jc w:val="center"/>
            </w:pPr>
            <w:r>
              <w:rPr>
                <w:rFonts w:eastAsiaTheme="minorEastAsia"/>
                <w:szCs w:val="21"/>
              </w:rPr>
              <w:t>5</w:t>
            </w:r>
          </w:p>
        </w:tc>
        <w:tc>
          <w:tcPr>
            <w:tcW w:w="905" w:type="dxa"/>
            <w:vAlign w:val="center"/>
          </w:tcPr>
          <w:p w:rsidR="00A624D2" w:rsidRDefault="00C16146">
            <w:pPr>
              <w:jc w:val="center"/>
            </w:pPr>
            <w:r>
              <w:rPr>
                <w:rFonts w:eastAsiaTheme="minorEastAsia"/>
                <w:szCs w:val="21"/>
              </w:rPr>
              <w:t>BHP GROUP LTD</w:t>
            </w:r>
          </w:p>
        </w:tc>
        <w:tc>
          <w:tcPr>
            <w:tcW w:w="1015" w:type="dxa"/>
            <w:vAlign w:val="center"/>
          </w:tcPr>
          <w:p w:rsidR="00A624D2" w:rsidRDefault="00C16146">
            <w:pPr>
              <w:jc w:val="center"/>
            </w:pPr>
            <w:r>
              <w:rPr>
                <w:rFonts w:eastAsiaTheme="minorEastAsia"/>
                <w:szCs w:val="21"/>
              </w:rPr>
              <w:t>必和</w:t>
            </w:r>
            <w:proofErr w:type="gramStart"/>
            <w:r>
              <w:rPr>
                <w:rFonts w:eastAsiaTheme="minorEastAsia"/>
                <w:szCs w:val="21"/>
              </w:rPr>
              <w:t>必拓集团</w:t>
            </w:r>
            <w:proofErr w:type="gramEnd"/>
          </w:p>
        </w:tc>
        <w:tc>
          <w:tcPr>
            <w:tcW w:w="1184" w:type="dxa"/>
            <w:vAlign w:val="center"/>
          </w:tcPr>
          <w:p w:rsidR="00A624D2" w:rsidRDefault="00C16146">
            <w:pPr>
              <w:jc w:val="center"/>
            </w:pPr>
            <w:r>
              <w:rPr>
                <w:rFonts w:eastAsiaTheme="minorEastAsia"/>
                <w:szCs w:val="21"/>
              </w:rPr>
              <w:t>BHP</w:t>
            </w:r>
          </w:p>
        </w:tc>
        <w:tc>
          <w:tcPr>
            <w:tcW w:w="847" w:type="dxa"/>
            <w:vAlign w:val="center"/>
          </w:tcPr>
          <w:p w:rsidR="00A624D2" w:rsidRDefault="00C16146">
            <w:pPr>
              <w:jc w:val="center"/>
            </w:pPr>
            <w:r>
              <w:rPr>
                <w:rFonts w:eastAsiaTheme="minorEastAsia"/>
                <w:szCs w:val="21"/>
              </w:rPr>
              <w:t>英国伦敦交易所</w:t>
            </w:r>
          </w:p>
        </w:tc>
        <w:tc>
          <w:tcPr>
            <w:tcW w:w="1025" w:type="dxa"/>
            <w:vAlign w:val="center"/>
          </w:tcPr>
          <w:p w:rsidR="00A624D2" w:rsidRDefault="00C16146">
            <w:pPr>
              <w:jc w:val="center"/>
            </w:pPr>
            <w:r>
              <w:rPr>
                <w:rFonts w:eastAsiaTheme="minorEastAsia"/>
                <w:szCs w:val="21"/>
              </w:rPr>
              <w:t>英国</w:t>
            </w:r>
          </w:p>
        </w:tc>
        <w:tc>
          <w:tcPr>
            <w:tcW w:w="1015" w:type="dxa"/>
            <w:vAlign w:val="center"/>
          </w:tcPr>
          <w:p w:rsidR="00A624D2" w:rsidRDefault="00C16146">
            <w:pPr>
              <w:jc w:val="right"/>
            </w:pPr>
            <w:r>
              <w:rPr>
                <w:rFonts w:eastAsiaTheme="minorEastAsia"/>
                <w:szCs w:val="21"/>
              </w:rPr>
              <w:t>18,208.00</w:t>
            </w:r>
          </w:p>
        </w:tc>
        <w:tc>
          <w:tcPr>
            <w:tcW w:w="1690" w:type="dxa"/>
            <w:vAlign w:val="center"/>
          </w:tcPr>
          <w:p w:rsidR="00A624D2" w:rsidRDefault="00C16146">
            <w:pPr>
              <w:jc w:val="right"/>
            </w:pPr>
            <w:r>
              <w:rPr>
                <w:rFonts w:eastAsiaTheme="minorEastAsia"/>
                <w:szCs w:val="21"/>
              </w:rPr>
              <w:t>3,895,617.62</w:t>
            </w:r>
          </w:p>
        </w:tc>
        <w:tc>
          <w:tcPr>
            <w:tcW w:w="997" w:type="dxa"/>
            <w:vAlign w:val="center"/>
          </w:tcPr>
          <w:p w:rsidR="00A624D2" w:rsidRDefault="00C16146">
            <w:pPr>
              <w:jc w:val="right"/>
            </w:pPr>
            <w:r>
              <w:rPr>
                <w:rFonts w:eastAsiaTheme="minorEastAsia"/>
                <w:szCs w:val="21"/>
              </w:rPr>
              <w:t>4.09</w:t>
            </w:r>
          </w:p>
        </w:tc>
      </w:tr>
      <w:tr w:rsidR="00A624D2">
        <w:tc>
          <w:tcPr>
            <w:tcW w:w="678" w:type="dxa"/>
            <w:vAlign w:val="center"/>
          </w:tcPr>
          <w:p w:rsidR="00A624D2" w:rsidRDefault="00C16146">
            <w:pPr>
              <w:jc w:val="center"/>
            </w:pPr>
            <w:r>
              <w:rPr>
                <w:rFonts w:eastAsiaTheme="minorEastAsia"/>
                <w:szCs w:val="21"/>
              </w:rPr>
              <w:t>6</w:t>
            </w:r>
          </w:p>
        </w:tc>
        <w:tc>
          <w:tcPr>
            <w:tcW w:w="905" w:type="dxa"/>
            <w:vAlign w:val="center"/>
          </w:tcPr>
          <w:p w:rsidR="00A624D2" w:rsidRDefault="00C16146">
            <w:pPr>
              <w:jc w:val="center"/>
            </w:pPr>
            <w:r>
              <w:rPr>
                <w:rFonts w:eastAsiaTheme="minorEastAsia"/>
                <w:szCs w:val="21"/>
              </w:rPr>
              <w:t>RIO TINTO PLC</w:t>
            </w:r>
          </w:p>
        </w:tc>
        <w:tc>
          <w:tcPr>
            <w:tcW w:w="1015" w:type="dxa"/>
            <w:vAlign w:val="center"/>
          </w:tcPr>
          <w:p w:rsidR="00A624D2" w:rsidRDefault="00C16146">
            <w:pPr>
              <w:jc w:val="center"/>
            </w:pPr>
            <w:r>
              <w:rPr>
                <w:rFonts w:eastAsiaTheme="minorEastAsia"/>
                <w:szCs w:val="21"/>
              </w:rPr>
              <w:t>力拓公司</w:t>
            </w:r>
          </w:p>
        </w:tc>
        <w:tc>
          <w:tcPr>
            <w:tcW w:w="1184" w:type="dxa"/>
            <w:vAlign w:val="center"/>
          </w:tcPr>
          <w:p w:rsidR="00A624D2" w:rsidRDefault="00C16146">
            <w:pPr>
              <w:jc w:val="center"/>
            </w:pPr>
            <w:r>
              <w:rPr>
                <w:rFonts w:eastAsiaTheme="minorEastAsia"/>
                <w:szCs w:val="21"/>
              </w:rPr>
              <w:t>RIO</w:t>
            </w:r>
          </w:p>
        </w:tc>
        <w:tc>
          <w:tcPr>
            <w:tcW w:w="847" w:type="dxa"/>
            <w:vAlign w:val="center"/>
          </w:tcPr>
          <w:p w:rsidR="00A624D2" w:rsidRDefault="00C16146">
            <w:pPr>
              <w:jc w:val="center"/>
            </w:pPr>
            <w:r>
              <w:rPr>
                <w:rFonts w:eastAsiaTheme="minorEastAsia"/>
                <w:szCs w:val="21"/>
              </w:rPr>
              <w:t>英国伦敦交易所</w:t>
            </w:r>
          </w:p>
        </w:tc>
        <w:tc>
          <w:tcPr>
            <w:tcW w:w="1025" w:type="dxa"/>
            <w:vAlign w:val="center"/>
          </w:tcPr>
          <w:p w:rsidR="00A624D2" w:rsidRDefault="00C16146">
            <w:pPr>
              <w:jc w:val="center"/>
            </w:pPr>
            <w:r>
              <w:rPr>
                <w:rFonts w:eastAsiaTheme="minorEastAsia"/>
                <w:szCs w:val="21"/>
              </w:rPr>
              <w:t>英国</w:t>
            </w:r>
          </w:p>
        </w:tc>
        <w:tc>
          <w:tcPr>
            <w:tcW w:w="1015" w:type="dxa"/>
            <w:vAlign w:val="center"/>
          </w:tcPr>
          <w:p w:rsidR="00A624D2" w:rsidRDefault="00C16146">
            <w:pPr>
              <w:jc w:val="right"/>
            </w:pPr>
            <w:r>
              <w:rPr>
                <w:rFonts w:eastAsiaTheme="minorEastAsia"/>
                <w:szCs w:val="21"/>
              </w:rPr>
              <w:t>7,498.00</w:t>
            </w:r>
          </w:p>
        </w:tc>
        <w:tc>
          <w:tcPr>
            <w:tcW w:w="1690" w:type="dxa"/>
            <w:vAlign w:val="center"/>
          </w:tcPr>
          <w:p w:rsidR="00A624D2" w:rsidRDefault="00C16146">
            <w:pPr>
              <w:jc w:val="right"/>
            </w:pPr>
            <w:r>
              <w:rPr>
                <w:rFonts w:eastAsiaTheme="minorEastAsia"/>
                <w:szCs w:val="21"/>
              </w:rPr>
              <w:t>3,417,845.10</w:t>
            </w:r>
          </w:p>
        </w:tc>
        <w:tc>
          <w:tcPr>
            <w:tcW w:w="997" w:type="dxa"/>
            <w:vAlign w:val="center"/>
          </w:tcPr>
          <w:p w:rsidR="00A624D2" w:rsidRDefault="00C16146">
            <w:pPr>
              <w:jc w:val="right"/>
            </w:pPr>
            <w:r>
              <w:rPr>
                <w:rFonts w:eastAsiaTheme="minorEastAsia"/>
                <w:szCs w:val="21"/>
              </w:rPr>
              <w:t>3.59</w:t>
            </w:r>
          </w:p>
        </w:tc>
      </w:tr>
      <w:tr w:rsidR="00A624D2">
        <w:tc>
          <w:tcPr>
            <w:tcW w:w="678" w:type="dxa"/>
            <w:vAlign w:val="center"/>
          </w:tcPr>
          <w:p w:rsidR="00A624D2" w:rsidRDefault="00C16146">
            <w:pPr>
              <w:jc w:val="center"/>
            </w:pPr>
            <w:r>
              <w:rPr>
                <w:rFonts w:eastAsiaTheme="minorEastAsia"/>
                <w:szCs w:val="21"/>
              </w:rPr>
              <w:t>7</w:t>
            </w:r>
          </w:p>
        </w:tc>
        <w:tc>
          <w:tcPr>
            <w:tcW w:w="905" w:type="dxa"/>
            <w:vAlign w:val="center"/>
          </w:tcPr>
          <w:p w:rsidR="00A624D2" w:rsidRDefault="00C16146">
            <w:pPr>
              <w:jc w:val="center"/>
            </w:pPr>
            <w:r>
              <w:rPr>
                <w:rFonts w:eastAsiaTheme="minorEastAsia"/>
                <w:szCs w:val="21"/>
              </w:rPr>
              <w:t>BP PLC</w:t>
            </w:r>
          </w:p>
        </w:tc>
        <w:tc>
          <w:tcPr>
            <w:tcW w:w="1015" w:type="dxa"/>
            <w:vAlign w:val="center"/>
          </w:tcPr>
          <w:p w:rsidR="00A624D2" w:rsidRDefault="00C16146">
            <w:pPr>
              <w:jc w:val="center"/>
            </w:pPr>
            <w:r>
              <w:rPr>
                <w:rFonts w:eastAsiaTheme="minorEastAsia"/>
                <w:szCs w:val="21"/>
              </w:rPr>
              <w:t>BP</w:t>
            </w:r>
            <w:r>
              <w:rPr>
                <w:rFonts w:eastAsiaTheme="minorEastAsia"/>
                <w:szCs w:val="21"/>
              </w:rPr>
              <w:t>公司</w:t>
            </w:r>
          </w:p>
        </w:tc>
        <w:tc>
          <w:tcPr>
            <w:tcW w:w="1184" w:type="dxa"/>
            <w:vAlign w:val="center"/>
          </w:tcPr>
          <w:p w:rsidR="00A624D2" w:rsidRDefault="00C16146">
            <w:pPr>
              <w:jc w:val="center"/>
            </w:pPr>
            <w:r>
              <w:rPr>
                <w:rFonts w:eastAsiaTheme="minorEastAsia"/>
                <w:szCs w:val="21"/>
              </w:rPr>
              <w:t>BP/</w:t>
            </w:r>
          </w:p>
        </w:tc>
        <w:tc>
          <w:tcPr>
            <w:tcW w:w="847" w:type="dxa"/>
            <w:vAlign w:val="center"/>
          </w:tcPr>
          <w:p w:rsidR="00A624D2" w:rsidRDefault="00C16146">
            <w:pPr>
              <w:jc w:val="center"/>
            </w:pPr>
            <w:r>
              <w:rPr>
                <w:rFonts w:eastAsiaTheme="minorEastAsia"/>
                <w:szCs w:val="21"/>
              </w:rPr>
              <w:t>英国伦敦交易所</w:t>
            </w:r>
          </w:p>
        </w:tc>
        <w:tc>
          <w:tcPr>
            <w:tcW w:w="1025" w:type="dxa"/>
            <w:vAlign w:val="center"/>
          </w:tcPr>
          <w:p w:rsidR="00A624D2" w:rsidRDefault="00C16146">
            <w:pPr>
              <w:jc w:val="center"/>
            </w:pPr>
            <w:r>
              <w:rPr>
                <w:rFonts w:eastAsiaTheme="minorEastAsia"/>
                <w:szCs w:val="21"/>
              </w:rPr>
              <w:t>英国</w:t>
            </w:r>
          </w:p>
        </w:tc>
        <w:tc>
          <w:tcPr>
            <w:tcW w:w="1015" w:type="dxa"/>
            <w:vAlign w:val="center"/>
          </w:tcPr>
          <w:p w:rsidR="00A624D2" w:rsidRDefault="00C16146">
            <w:pPr>
              <w:jc w:val="right"/>
            </w:pPr>
            <w:r>
              <w:rPr>
                <w:rFonts w:eastAsiaTheme="minorEastAsia"/>
                <w:szCs w:val="21"/>
              </w:rPr>
              <w:t>81,005.00</w:t>
            </w:r>
          </w:p>
        </w:tc>
        <w:tc>
          <w:tcPr>
            <w:tcW w:w="1690" w:type="dxa"/>
            <w:vAlign w:val="center"/>
          </w:tcPr>
          <w:p w:rsidR="00A624D2" w:rsidRDefault="00C16146">
            <w:pPr>
              <w:jc w:val="right"/>
            </w:pPr>
            <w:r>
              <w:rPr>
                <w:rFonts w:eastAsiaTheme="minorEastAsia"/>
                <w:szCs w:val="21"/>
              </w:rPr>
              <w:t>3,394,746.00</w:t>
            </w:r>
          </w:p>
        </w:tc>
        <w:tc>
          <w:tcPr>
            <w:tcW w:w="997" w:type="dxa"/>
            <w:vAlign w:val="center"/>
          </w:tcPr>
          <w:p w:rsidR="00A624D2" w:rsidRDefault="00C16146">
            <w:pPr>
              <w:jc w:val="right"/>
            </w:pPr>
            <w:r>
              <w:rPr>
                <w:rFonts w:eastAsiaTheme="minorEastAsia"/>
                <w:szCs w:val="21"/>
              </w:rPr>
              <w:t>3.56</w:t>
            </w:r>
          </w:p>
        </w:tc>
      </w:tr>
      <w:tr w:rsidR="00A624D2">
        <w:tc>
          <w:tcPr>
            <w:tcW w:w="678" w:type="dxa"/>
            <w:vAlign w:val="center"/>
          </w:tcPr>
          <w:p w:rsidR="00A624D2" w:rsidRDefault="00C16146">
            <w:pPr>
              <w:jc w:val="center"/>
            </w:pPr>
            <w:r>
              <w:rPr>
                <w:rFonts w:eastAsiaTheme="minorEastAsia"/>
                <w:szCs w:val="21"/>
              </w:rPr>
              <w:t>8</w:t>
            </w:r>
          </w:p>
        </w:tc>
        <w:tc>
          <w:tcPr>
            <w:tcW w:w="905" w:type="dxa"/>
            <w:vAlign w:val="center"/>
          </w:tcPr>
          <w:p w:rsidR="00A624D2" w:rsidRDefault="00C16146">
            <w:pPr>
              <w:jc w:val="center"/>
            </w:pPr>
            <w:r>
              <w:rPr>
                <w:rFonts w:eastAsiaTheme="minorEastAsia"/>
                <w:szCs w:val="21"/>
              </w:rPr>
              <w:t>HESS CORP</w:t>
            </w:r>
          </w:p>
        </w:tc>
        <w:tc>
          <w:tcPr>
            <w:tcW w:w="1015" w:type="dxa"/>
            <w:vAlign w:val="center"/>
          </w:tcPr>
          <w:p w:rsidR="00A624D2" w:rsidRDefault="00C16146">
            <w:pPr>
              <w:jc w:val="center"/>
            </w:pPr>
            <w:proofErr w:type="gramStart"/>
            <w:r>
              <w:rPr>
                <w:rFonts w:eastAsiaTheme="minorEastAsia"/>
                <w:szCs w:val="21"/>
              </w:rPr>
              <w:t>赫</w:t>
            </w:r>
            <w:proofErr w:type="gramEnd"/>
            <w:r>
              <w:rPr>
                <w:rFonts w:eastAsiaTheme="minorEastAsia"/>
                <w:szCs w:val="21"/>
              </w:rPr>
              <w:t>斯公司</w:t>
            </w:r>
          </w:p>
        </w:tc>
        <w:tc>
          <w:tcPr>
            <w:tcW w:w="1184" w:type="dxa"/>
            <w:vAlign w:val="center"/>
          </w:tcPr>
          <w:p w:rsidR="00A624D2" w:rsidRDefault="00C16146">
            <w:pPr>
              <w:jc w:val="center"/>
            </w:pPr>
            <w:r>
              <w:rPr>
                <w:rFonts w:eastAsiaTheme="minorEastAsia"/>
                <w:szCs w:val="21"/>
              </w:rPr>
              <w:t>HES</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3,195.00</w:t>
            </w:r>
          </w:p>
        </w:tc>
        <w:tc>
          <w:tcPr>
            <w:tcW w:w="1690" w:type="dxa"/>
            <w:vAlign w:val="center"/>
          </w:tcPr>
          <w:p w:rsidR="00A624D2" w:rsidRDefault="00C16146">
            <w:pPr>
              <w:jc w:val="right"/>
            </w:pPr>
            <w:r>
              <w:rPr>
                <w:rFonts w:eastAsiaTheme="minorEastAsia"/>
                <w:szCs w:val="21"/>
              </w:rPr>
              <w:t>3,138,600.29</w:t>
            </w:r>
          </w:p>
        </w:tc>
        <w:tc>
          <w:tcPr>
            <w:tcW w:w="997" w:type="dxa"/>
            <w:vAlign w:val="center"/>
          </w:tcPr>
          <w:p w:rsidR="00A624D2" w:rsidRDefault="00C16146">
            <w:pPr>
              <w:jc w:val="right"/>
            </w:pPr>
            <w:r>
              <w:rPr>
                <w:rFonts w:eastAsiaTheme="minorEastAsia"/>
                <w:szCs w:val="21"/>
              </w:rPr>
              <w:t>3.29</w:t>
            </w:r>
          </w:p>
        </w:tc>
      </w:tr>
      <w:tr w:rsidR="00A624D2">
        <w:tc>
          <w:tcPr>
            <w:tcW w:w="678" w:type="dxa"/>
            <w:vAlign w:val="center"/>
          </w:tcPr>
          <w:p w:rsidR="00A624D2" w:rsidRDefault="00C16146">
            <w:pPr>
              <w:jc w:val="center"/>
            </w:pPr>
            <w:r>
              <w:rPr>
                <w:rFonts w:eastAsiaTheme="minorEastAsia"/>
                <w:szCs w:val="21"/>
              </w:rPr>
              <w:lastRenderedPageBreak/>
              <w:t>9</w:t>
            </w:r>
          </w:p>
        </w:tc>
        <w:tc>
          <w:tcPr>
            <w:tcW w:w="905" w:type="dxa"/>
            <w:vAlign w:val="center"/>
          </w:tcPr>
          <w:p w:rsidR="00A624D2" w:rsidRDefault="00C16146">
            <w:pPr>
              <w:jc w:val="center"/>
            </w:pPr>
            <w:r>
              <w:rPr>
                <w:rFonts w:eastAsiaTheme="minorEastAsia"/>
                <w:szCs w:val="21"/>
              </w:rPr>
              <w:t>CHEVRON CORP</w:t>
            </w:r>
          </w:p>
        </w:tc>
        <w:tc>
          <w:tcPr>
            <w:tcW w:w="1015" w:type="dxa"/>
            <w:vAlign w:val="center"/>
          </w:tcPr>
          <w:p w:rsidR="00A624D2" w:rsidRDefault="00C16146">
            <w:pPr>
              <w:jc w:val="center"/>
            </w:pPr>
            <w:r>
              <w:rPr>
                <w:rFonts w:eastAsiaTheme="minorEastAsia"/>
                <w:szCs w:val="21"/>
              </w:rPr>
              <w:t>雪佛龙</w:t>
            </w:r>
          </w:p>
        </w:tc>
        <w:tc>
          <w:tcPr>
            <w:tcW w:w="1184" w:type="dxa"/>
            <w:vAlign w:val="center"/>
          </w:tcPr>
          <w:p w:rsidR="00A624D2" w:rsidRDefault="00C16146">
            <w:pPr>
              <w:jc w:val="center"/>
            </w:pPr>
            <w:r>
              <w:rPr>
                <w:rFonts w:eastAsiaTheme="minorEastAsia"/>
                <w:szCs w:val="21"/>
              </w:rPr>
              <w:t>CVX</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2,722.00</w:t>
            </w:r>
          </w:p>
        </w:tc>
        <w:tc>
          <w:tcPr>
            <w:tcW w:w="1690" w:type="dxa"/>
            <w:vAlign w:val="center"/>
          </w:tcPr>
          <w:p w:rsidR="00A624D2" w:rsidRDefault="00C16146">
            <w:pPr>
              <w:jc w:val="right"/>
            </w:pPr>
            <w:r>
              <w:rPr>
                <w:rFonts w:eastAsiaTheme="minorEastAsia"/>
                <w:szCs w:val="21"/>
              </w:rPr>
              <w:t>3,094,858.55</w:t>
            </w:r>
          </w:p>
        </w:tc>
        <w:tc>
          <w:tcPr>
            <w:tcW w:w="997" w:type="dxa"/>
            <w:vAlign w:val="center"/>
          </w:tcPr>
          <w:p w:rsidR="00A624D2" w:rsidRDefault="00C16146">
            <w:pPr>
              <w:jc w:val="right"/>
            </w:pPr>
            <w:r>
              <w:rPr>
                <w:rFonts w:eastAsiaTheme="minorEastAsia"/>
                <w:szCs w:val="21"/>
              </w:rPr>
              <w:t>3.25</w:t>
            </w:r>
          </w:p>
        </w:tc>
      </w:tr>
      <w:tr w:rsidR="00A624D2">
        <w:tc>
          <w:tcPr>
            <w:tcW w:w="678" w:type="dxa"/>
            <w:vAlign w:val="center"/>
          </w:tcPr>
          <w:p w:rsidR="00A624D2" w:rsidRDefault="00C16146">
            <w:pPr>
              <w:jc w:val="center"/>
            </w:pPr>
            <w:r>
              <w:rPr>
                <w:rFonts w:eastAsiaTheme="minorEastAsia"/>
                <w:szCs w:val="21"/>
              </w:rPr>
              <w:t>10</w:t>
            </w:r>
          </w:p>
        </w:tc>
        <w:tc>
          <w:tcPr>
            <w:tcW w:w="905" w:type="dxa"/>
            <w:vAlign w:val="center"/>
          </w:tcPr>
          <w:p w:rsidR="00A624D2" w:rsidRDefault="00C16146">
            <w:pPr>
              <w:jc w:val="center"/>
            </w:pPr>
            <w:r>
              <w:rPr>
                <w:rFonts w:eastAsiaTheme="minorEastAsia"/>
                <w:szCs w:val="21"/>
              </w:rPr>
              <w:t>EOG RESOURCES INC</w:t>
            </w:r>
          </w:p>
        </w:tc>
        <w:tc>
          <w:tcPr>
            <w:tcW w:w="1015" w:type="dxa"/>
            <w:vAlign w:val="center"/>
          </w:tcPr>
          <w:p w:rsidR="00A624D2" w:rsidRDefault="00C16146">
            <w:pPr>
              <w:jc w:val="center"/>
            </w:pPr>
            <w:r>
              <w:rPr>
                <w:rFonts w:eastAsiaTheme="minorEastAsia"/>
                <w:szCs w:val="21"/>
              </w:rPr>
              <w:t>EOG</w:t>
            </w:r>
            <w:r>
              <w:rPr>
                <w:rFonts w:eastAsiaTheme="minorEastAsia"/>
                <w:szCs w:val="21"/>
              </w:rPr>
              <w:t>资源</w:t>
            </w:r>
          </w:p>
        </w:tc>
        <w:tc>
          <w:tcPr>
            <w:tcW w:w="1184" w:type="dxa"/>
            <w:vAlign w:val="center"/>
          </w:tcPr>
          <w:p w:rsidR="00A624D2" w:rsidRDefault="00C16146">
            <w:pPr>
              <w:jc w:val="center"/>
            </w:pPr>
            <w:r>
              <w:rPr>
                <w:rFonts w:eastAsiaTheme="minorEastAsia"/>
                <w:szCs w:val="21"/>
              </w:rPr>
              <w:t>EOG</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3,146.00</w:t>
            </w:r>
          </w:p>
        </w:tc>
        <w:tc>
          <w:tcPr>
            <w:tcW w:w="1690" w:type="dxa"/>
            <w:vAlign w:val="center"/>
          </w:tcPr>
          <w:p w:rsidR="00A624D2" w:rsidRDefault="00C16146">
            <w:pPr>
              <w:jc w:val="right"/>
            </w:pPr>
            <w:r>
              <w:rPr>
                <w:rFonts w:eastAsiaTheme="minorEastAsia"/>
                <w:szCs w:val="21"/>
              </w:rPr>
              <w:t>2,601,492.06</w:t>
            </w:r>
          </w:p>
        </w:tc>
        <w:tc>
          <w:tcPr>
            <w:tcW w:w="997" w:type="dxa"/>
            <w:vAlign w:val="center"/>
          </w:tcPr>
          <w:p w:rsidR="00A624D2" w:rsidRDefault="00C16146">
            <w:pPr>
              <w:jc w:val="right"/>
            </w:pPr>
            <w:r>
              <w:rPr>
                <w:rFonts w:eastAsiaTheme="minorEastAsia"/>
                <w:szCs w:val="21"/>
              </w:rPr>
              <w:t>2.73</w:t>
            </w:r>
          </w:p>
        </w:tc>
      </w:tr>
      <w:tr w:rsidR="00A624D2">
        <w:tc>
          <w:tcPr>
            <w:tcW w:w="678" w:type="dxa"/>
            <w:vAlign w:val="center"/>
          </w:tcPr>
          <w:p w:rsidR="00A624D2" w:rsidRDefault="00C16146">
            <w:pPr>
              <w:jc w:val="center"/>
            </w:pPr>
            <w:r>
              <w:rPr>
                <w:rFonts w:eastAsiaTheme="minorEastAsia"/>
                <w:szCs w:val="21"/>
              </w:rPr>
              <w:t>11</w:t>
            </w:r>
          </w:p>
        </w:tc>
        <w:tc>
          <w:tcPr>
            <w:tcW w:w="905" w:type="dxa"/>
            <w:vAlign w:val="center"/>
          </w:tcPr>
          <w:p w:rsidR="00A624D2" w:rsidRDefault="00C16146">
            <w:pPr>
              <w:jc w:val="center"/>
            </w:pPr>
            <w:r>
              <w:rPr>
                <w:rFonts w:eastAsiaTheme="minorEastAsia"/>
                <w:szCs w:val="21"/>
              </w:rPr>
              <w:t>NEWMONT CORP</w:t>
            </w:r>
          </w:p>
        </w:tc>
        <w:tc>
          <w:tcPr>
            <w:tcW w:w="1015" w:type="dxa"/>
            <w:vAlign w:val="center"/>
          </w:tcPr>
          <w:p w:rsidR="00A624D2" w:rsidRDefault="00C16146">
            <w:pPr>
              <w:jc w:val="center"/>
            </w:pPr>
            <w:r>
              <w:rPr>
                <w:rFonts w:eastAsiaTheme="minorEastAsia"/>
                <w:szCs w:val="21"/>
              </w:rPr>
              <w:t>NEWMONT CORP</w:t>
            </w:r>
          </w:p>
        </w:tc>
        <w:tc>
          <w:tcPr>
            <w:tcW w:w="1184" w:type="dxa"/>
            <w:vAlign w:val="center"/>
          </w:tcPr>
          <w:p w:rsidR="00A624D2" w:rsidRDefault="00C16146">
            <w:pPr>
              <w:jc w:val="center"/>
            </w:pPr>
            <w:r>
              <w:rPr>
                <w:rFonts w:eastAsiaTheme="minorEastAsia"/>
                <w:szCs w:val="21"/>
              </w:rPr>
              <w:t>NEM</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8,056.00</w:t>
            </w:r>
          </w:p>
        </w:tc>
        <w:tc>
          <w:tcPr>
            <w:tcW w:w="1690" w:type="dxa"/>
            <w:vAlign w:val="center"/>
          </w:tcPr>
          <w:p w:rsidR="00A624D2" w:rsidRDefault="00C16146">
            <w:pPr>
              <w:jc w:val="right"/>
            </w:pPr>
            <w:r>
              <w:rPr>
                <w:rFonts w:eastAsiaTheme="minorEastAsia"/>
                <w:szCs w:val="21"/>
              </w:rPr>
              <w:t>2,483,283.17</w:t>
            </w:r>
          </w:p>
        </w:tc>
        <w:tc>
          <w:tcPr>
            <w:tcW w:w="997" w:type="dxa"/>
            <w:vAlign w:val="center"/>
          </w:tcPr>
          <w:p w:rsidR="00A624D2" w:rsidRDefault="00C16146">
            <w:pPr>
              <w:jc w:val="right"/>
            </w:pPr>
            <w:r>
              <w:rPr>
                <w:rFonts w:eastAsiaTheme="minorEastAsia"/>
                <w:szCs w:val="21"/>
              </w:rPr>
              <w:t>2.61</w:t>
            </w:r>
          </w:p>
        </w:tc>
      </w:tr>
      <w:tr w:rsidR="00A624D2">
        <w:tc>
          <w:tcPr>
            <w:tcW w:w="678" w:type="dxa"/>
            <w:vAlign w:val="center"/>
          </w:tcPr>
          <w:p w:rsidR="00A624D2" w:rsidRDefault="00C16146">
            <w:pPr>
              <w:jc w:val="center"/>
            </w:pPr>
            <w:r>
              <w:rPr>
                <w:rFonts w:eastAsiaTheme="minorEastAsia"/>
                <w:szCs w:val="21"/>
              </w:rPr>
              <w:t>12</w:t>
            </w:r>
          </w:p>
        </w:tc>
        <w:tc>
          <w:tcPr>
            <w:tcW w:w="905" w:type="dxa"/>
            <w:vAlign w:val="center"/>
          </w:tcPr>
          <w:p w:rsidR="00A624D2" w:rsidRDefault="00C16146">
            <w:pPr>
              <w:jc w:val="center"/>
            </w:pPr>
            <w:r>
              <w:rPr>
                <w:rFonts w:eastAsiaTheme="minorEastAsia"/>
                <w:szCs w:val="21"/>
              </w:rPr>
              <w:t>ANGLO AMERICAN PLC</w:t>
            </w:r>
          </w:p>
        </w:tc>
        <w:tc>
          <w:tcPr>
            <w:tcW w:w="1015" w:type="dxa"/>
            <w:vAlign w:val="center"/>
          </w:tcPr>
          <w:p w:rsidR="00A624D2" w:rsidRDefault="00C16146">
            <w:pPr>
              <w:jc w:val="center"/>
            </w:pPr>
            <w:r>
              <w:rPr>
                <w:rFonts w:eastAsiaTheme="minorEastAsia"/>
                <w:szCs w:val="21"/>
              </w:rPr>
              <w:t>ANGLO AMERICAN PLC</w:t>
            </w:r>
          </w:p>
        </w:tc>
        <w:tc>
          <w:tcPr>
            <w:tcW w:w="1184" w:type="dxa"/>
            <w:vAlign w:val="center"/>
          </w:tcPr>
          <w:p w:rsidR="00A624D2" w:rsidRDefault="00C16146">
            <w:pPr>
              <w:jc w:val="center"/>
            </w:pPr>
            <w:r>
              <w:rPr>
                <w:rFonts w:eastAsiaTheme="minorEastAsia"/>
                <w:szCs w:val="21"/>
              </w:rPr>
              <w:t>AAL</w:t>
            </w:r>
          </w:p>
        </w:tc>
        <w:tc>
          <w:tcPr>
            <w:tcW w:w="847" w:type="dxa"/>
            <w:vAlign w:val="center"/>
          </w:tcPr>
          <w:p w:rsidR="00A624D2" w:rsidRDefault="00C16146">
            <w:pPr>
              <w:jc w:val="center"/>
            </w:pPr>
            <w:r>
              <w:rPr>
                <w:rFonts w:eastAsiaTheme="minorEastAsia"/>
                <w:szCs w:val="21"/>
              </w:rPr>
              <w:t>英国伦敦交易所</w:t>
            </w:r>
          </w:p>
        </w:tc>
        <w:tc>
          <w:tcPr>
            <w:tcW w:w="1025" w:type="dxa"/>
            <w:vAlign w:val="center"/>
          </w:tcPr>
          <w:p w:rsidR="00A624D2" w:rsidRDefault="00C16146">
            <w:pPr>
              <w:jc w:val="center"/>
            </w:pPr>
            <w:r>
              <w:rPr>
                <w:rFonts w:eastAsiaTheme="minorEastAsia"/>
                <w:szCs w:val="21"/>
              </w:rPr>
              <w:t>英国</w:t>
            </w:r>
          </w:p>
        </w:tc>
        <w:tc>
          <w:tcPr>
            <w:tcW w:w="1015" w:type="dxa"/>
            <w:vAlign w:val="center"/>
          </w:tcPr>
          <w:p w:rsidR="00A624D2" w:rsidRDefault="00C16146">
            <w:pPr>
              <w:jc w:val="right"/>
            </w:pPr>
            <w:r>
              <w:rPr>
                <w:rFonts w:eastAsiaTheme="minorEastAsia"/>
                <w:szCs w:val="21"/>
              </w:rPr>
              <w:t>11,381.00</w:t>
            </w:r>
          </w:p>
        </w:tc>
        <w:tc>
          <w:tcPr>
            <w:tcW w:w="1690" w:type="dxa"/>
            <w:vAlign w:val="center"/>
          </w:tcPr>
          <w:p w:rsidR="00A624D2" w:rsidRDefault="00C16146">
            <w:pPr>
              <w:jc w:val="right"/>
            </w:pPr>
            <w:r>
              <w:rPr>
                <w:rFonts w:eastAsiaTheme="minorEastAsia"/>
                <w:szCs w:val="21"/>
              </w:rPr>
              <w:t>2,323,632.09</w:t>
            </w:r>
          </w:p>
        </w:tc>
        <w:tc>
          <w:tcPr>
            <w:tcW w:w="997" w:type="dxa"/>
            <w:vAlign w:val="center"/>
          </w:tcPr>
          <w:p w:rsidR="00A624D2" w:rsidRDefault="00C16146">
            <w:pPr>
              <w:jc w:val="right"/>
            </w:pPr>
            <w:r>
              <w:rPr>
                <w:rFonts w:eastAsiaTheme="minorEastAsia"/>
                <w:szCs w:val="21"/>
              </w:rPr>
              <w:t>2.44</w:t>
            </w:r>
          </w:p>
        </w:tc>
      </w:tr>
      <w:tr w:rsidR="00A624D2">
        <w:tc>
          <w:tcPr>
            <w:tcW w:w="678" w:type="dxa"/>
            <w:vAlign w:val="center"/>
          </w:tcPr>
          <w:p w:rsidR="00A624D2" w:rsidRDefault="00C16146">
            <w:pPr>
              <w:jc w:val="center"/>
            </w:pPr>
            <w:r>
              <w:rPr>
                <w:rFonts w:eastAsiaTheme="minorEastAsia"/>
                <w:szCs w:val="21"/>
              </w:rPr>
              <w:t>13</w:t>
            </w:r>
          </w:p>
        </w:tc>
        <w:tc>
          <w:tcPr>
            <w:tcW w:w="905" w:type="dxa"/>
            <w:vAlign w:val="center"/>
          </w:tcPr>
          <w:p w:rsidR="00A624D2" w:rsidRDefault="00C16146">
            <w:pPr>
              <w:jc w:val="center"/>
            </w:pPr>
            <w:r>
              <w:rPr>
                <w:rFonts w:eastAsiaTheme="minorEastAsia"/>
                <w:szCs w:val="21"/>
              </w:rPr>
              <w:t>TECK RESOURCES LTD-CLS B</w:t>
            </w:r>
          </w:p>
        </w:tc>
        <w:tc>
          <w:tcPr>
            <w:tcW w:w="1015" w:type="dxa"/>
            <w:vAlign w:val="center"/>
          </w:tcPr>
          <w:p w:rsidR="00A624D2" w:rsidRDefault="00C16146">
            <w:pPr>
              <w:jc w:val="center"/>
            </w:pPr>
            <w:r>
              <w:rPr>
                <w:rFonts w:eastAsiaTheme="minorEastAsia"/>
                <w:szCs w:val="21"/>
              </w:rPr>
              <w:t>TECK RESOURCES LTD-CLS B</w:t>
            </w:r>
          </w:p>
        </w:tc>
        <w:tc>
          <w:tcPr>
            <w:tcW w:w="1184" w:type="dxa"/>
            <w:vAlign w:val="center"/>
          </w:tcPr>
          <w:p w:rsidR="00A624D2" w:rsidRDefault="00C16146">
            <w:pPr>
              <w:jc w:val="center"/>
            </w:pPr>
            <w:r>
              <w:rPr>
                <w:rFonts w:eastAsiaTheme="minorEastAsia"/>
                <w:szCs w:val="21"/>
              </w:rPr>
              <w:t>TECK</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7,607.00</w:t>
            </w:r>
          </w:p>
        </w:tc>
        <w:tc>
          <w:tcPr>
            <w:tcW w:w="1690" w:type="dxa"/>
            <w:vAlign w:val="center"/>
          </w:tcPr>
          <w:p w:rsidR="00A624D2" w:rsidRDefault="00C16146">
            <w:pPr>
              <w:jc w:val="right"/>
            </w:pPr>
            <w:r>
              <w:rPr>
                <w:rFonts w:eastAsiaTheme="minorEastAsia"/>
                <w:szCs w:val="21"/>
              </w:rPr>
              <w:t>2,314,096.41</w:t>
            </w:r>
          </w:p>
        </w:tc>
        <w:tc>
          <w:tcPr>
            <w:tcW w:w="997" w:type="dxa"/>
            <w:vAlign w:val="center"/>
          </w:tcPr>
          <w:p w:rsidR="00A624D2" w:rsidRDefault="00C16146">
            <w:pPr>
              <w:jc w:val="right"/>
            </w:pPr>
            <w:r>
              <w:rPr>
                <w:rFonts w:eastAsiaTheme="minorEastAsia"/>
                <w:szCs w:val="21"/>
              </w:rPr>
              <w:t>2.43</w:t>
            </w:r>
          </w:p>
        </w:tc>
      </w:tr>
      <w:tr w:rsidR="00A624D2">
        <w:tc>
          <w:tcPr>
            <w:tcW w:w="678" w:type="dxa"/>
            <w:vAlign w:val="center"/>
          </w:tcPr>
          <w:p w:rsidR="00A624D2" w:rsidRDefault="00C16146">
            <w:pPr>
              <w:jc w:val="center"/>
            </w:pPr>
            <w:r>
              <w:rPr>
                <w:rFonts w:eastAsiaTheme="minorEastAsia"/>
                <w:szCs w:val="21"/>
              </w:rPr>
              <w:t>14</w:t>
            </w:r>
          </w:p>
        </w:tc>
        <w:tc>
          <w:tcPr>
            <w:tcW w:w="905" w:type="dxa"/>
            <w:vAlign w:val="center"/>
          </w:tcPr>
          <w:p w:rsidR="00A624D2" w:rsidRDefault="00C16146">
            <w:pPr>
              <w:jc w:val="center"/>
            </w:pPr>
            <w:r>
              <w:rPr>
                <w:rFonts w:eastAsiaTheme="minorEastAsia"/>
                <w:szCs w:val="21"/>
              </w:rPr>
              <w:t>VALERO ENERGY CORP</w:t>
            </w:r>
          </w:p>
        </w:tc>
        <w:tc>
          <w:tcPr>
            <w:tcW w:w="1015" w:type="dxa"/>
            <w:vAlign w:val="center"/>
          </w:tcPr>
          <w:p w:rsidR="00A624D2" w:rsidRDefault="00C16146">
            <w:pPr>
              <w:jc w:val="center"/>
            </w:pPr>
            <w:r>
              <w:rPr>
                <w:rFonts w:eastAsiaTheme="minorEastAsia"/>
                <w:szCs w:val="21"/>
              </w:rPr>
              <w:t>VALERO ENERGY CORP</w:t>
            </w:r>
          </w:p>
        </w:tc>
        <w:tc>
          <w:tcPr>
            <w:tcW w:w="1184" w:type="dxa"/>
            <w:vAlign w:val="center"/>
          </w:tcPr>
          <w:p w:rsidR="00A624D2" w:rsidRDefault="00C16146">
            <w:pPr>
              <w:jc w:val="center"/>
            </w:pPr>
            <w:r>
              <w:rPr>
                <w:rFonts w:eastAsiaTheme="minorEastAsia"/>
                <w:szCs w:val="21"/>
              </w:rPr>
              <w:t>VLO</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2,583.00</w:t>
            </w:r>
          </w:p>
        </w:tc>
        <w:tc>
          <w:tcPr>
            <w:tcW w:w="1690" w:type="dxa"/>
            <w:vAlign w:val="center"/>
          </w:tcPr>
          <w:p w:rsidR="00A624D2" w:rsidRDefault="00C16146">
            <w:pPr>
              <w:jc w:val="right"/>
            </w:pPr>
            <w:r>
              <w:rPr>
                <w:rFonts w:eastAsiaTheme="minorEastAsia"/>
                <w:szCs w:val="21"/>
              </w:rPr>
              <w:t>2,189,315.52</w:t>
            </w:r>
          </w:p>
        </w:tc>
        <w:tc>
          <w:tcPr>
            <w:tcW w:w="997" w:type="dxa"/>
            <w:vAlign w:val="center"/>
          </w:tcPr>
          <w:p w:rsidR="00A624D2" w:rsidRDefault="00C16146">
            <w:pPr>
              <w:jc w:val="right"/>
            </w:pPr>
            <w:r>
              <w:rPr>
                <w:rFonts w:eastAsiaTheme="minorEastAsia"/>
                <w:szCs w:val="21"/>
              </w:rPr>
              <w:t>2.30</w:t>
            </w:r>
          </w:p>
        </w:tc>
      </w:tr>
      <w:tr w:rsidR="00A624D2">
        <w:tc>
          <w:tcPr>
            <w:tcW w:w="678" w:type="dxa"/>
            <w:vAlign w:val="center"/>
          </w:tcPr>
          <w:p w:rsidR="00A624D2" w:rsidRDefault="00C16146">
            <w:pPr>
              <w:jc w:val="center"/>
            </w:pPr>
            <w:r>
              <w:rPr>
                <w:rFonts w:eastAsiaTheme="minorEastAsia"/>
                <w:szCs w:val="21"/>
              </w:rPr>
              <w:t>15</w:t>
            </w:r>
          </w:p>
        </w:tc>
        <w:tc>
          <w:tcPr>
            <w:tcW w:w="905" w:type="dxa"/>
            <w:vAlign w:val="center"/>
          </w:tcPr>
          <w:p w:rsidR="00A624D2" w:rsidRDefault="00C16146">
            <w:pPr>
              <w:jc w:val="center"/>
            </w:pPr>
            <w:r>
              <w:rPr>
                <w:rFonts w:eastAsiaTheme="minorEastAsia"/>
                <w:szCs w:val="21"/>
              </w:rPr>
              <w:t>FRANCO-NEVADA CORP</w:t>
            </w:r>
          </w:p>
        </w:tc>
        <w:tc>
          <w:tcPr>
            <w:tcW w:w="1015" w:type="dxa"/>
            <w:vAlign w:val="center"/>
          </w:tcPr>
          <w:p w:rsidR="00A624D2" w:rsidRDefault="00C16146">
            <w:pPr>
              <w:jc w:val="center"/>
            </w:pPr>
            <w:r>
              <w:rPr>
                <w:rFonts w:eastAsiaTheme="minorEastAsia"/>
                <w:szCs w:val="21"/>
              </w:rPr>
              <w:t>FRANCO-NEVADA CORP</w:t>
            </w:r>
          </w:p>
        </w:tc>
        <w:tc>
          <w:tcPr>
            <w:tcW w:w="1184" w:type="dxa"/>
            <w:vAlign w:val="center"/>
          </w:tcPr>
          <w:p w:rsidR="00A624D2" w:rsidRDefault="00C16146">
            <w:pPr>
              <w:jc w:val="center"/>
            </w:pPr>
            <w:r>
              <w:rPr>
                <w:rFonts w:eastAsiaTheme="minorEastAsia"/>
                <w:szCs w:val="21"/>
              </w:rPr>
              <w:t>FNV</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2,119.00</w:t>
            </w:r>
          </w:p>
        </w:tc>
        <w:tc>
          <w:tcPr>
            <w:tcW w:w="1690" w:type="dxa"/>
            <w:vAlign w:val="center"/>
          </w:tcPr>
          <w:p w:rsidR="00A624D2" w:rsidRDefault="00C16146">
            <w:pPr>
              <w:jc w:val="right"/>
            </w:pPr>
            <w:r>
              <w:rPr>
                <w:rFonts w:eastAsiaTheme="minorEastAsia"/>
                <w:szCs w:val="21"/>
              </w:rPr>
              <w:t>2,183,415.65</w:t>
            </w:r>
          </w:p>
        </w:tc>
        <w:tc>
          <w:tcPr>
            <w:tcW w:w="997" w:type="dxa"/>
            <w:vAlign w:val="center"/>
          </w:tcPr>
          <w:p w:rsidR="00A624D2" w:rsidRDefault="00C16146">
            <w:pPr>
              <w:jc w:val="right"/>
            </w:pPr>
            <w:r>
              <w:rPr>
                <w:rFonts w:eastAsiaTheme="minorEastAsia"/>
                <w:szCs w:val="21"/>
              </w:rPr>
              <w:t>2.29</w:t>
            </w:r>
          </w:p>
        </w:tc>
      </w:tr>
      <w:tr w:rsidR="00A624D2">
        <w:tc>
          <w:tcPr>
            <w:tcW w:w="678" w:type="dxa"/>
            <w:vAlign w:val="center"/>
          </w:tcPr>
          <w:p w:rsidR="00A624D2" w:rsidRDefault="00C16146">
            <w:pPr>
              <w:jc w:val="center"/>
            </w:pPr>
            <w:r>
              <w:rPr>
                <w:rFonts w:eastAsiaTheme="minorEastAsia"/>
                <w:szCs w:val="21"/>
              </w:rPr>
              <w:t>16</w:t>
            </w:r>
          </w:p>
        </w:tc>
        <w:tc>
          <w:tcPr>
            <w:tcW w:w="905" w:type="dxa"/>
            <w:vAlign w:val="center"/>
          </w:tcPr>
          <w:p w:rsidR="00A624D2" w:rsidRDefault="00C16146">
            <w:pPr>
              <w:jc w:val="center"/>
            </w:pPr>
            <w:r>
              <w:rPr>
                <w:rFonts w:eastAsiaTheme="minorEastAsia"/>
                <w:szCs w:val="21"/>
              </w:rPr>
              <w:t>NORTHERN STAR RESOURCES LTD</w:t>
            </w:r>
          </w:p>
        </w:tc>
        <w:tc>
          <w:tcPr>
            <w:tcW w:w="1015" w:type="dxa"/>
            <w:vAlign w:val="center"/>
          </w:tcPr>
          <w:p w:rsidR="00A624D2" w:rsidRDefault="00C16146">
            <w:pPr>
              <w:jc w:val="center"/>
            </w:pPr>
            <w:r>
              <w:rPr>
                <w:rFonts w:eastAsiaTheme="minorEastAsia"/>
                <w:szCs w:val="21"/>
              </w:rPr>
              <w:t>NORTHERN STAR RESOURCES LTD</w:t>
            </w:r>
          </w:p>
        </w:tc>
        <w:tc>
          <w:tcPr>
            <w:tcW w:w="1184" w:type="dxa"/>
            <w:vAlign w:val="center"/>
          </w:tcPr>
          <w:p w:rsidR="00A624D2" w:rsidRDefault="00C16146">
            <w:pPr>
              <w:jc w:val="center"/>
            </w:pPr>
            <w:r>
              <w:rPr>
                <w:rFonts w:eastAsiaTheme="minorEastAsia"/>
                <w:szCs w:val="21"/>
              </w:rPr>
              <w:t>NST</w:t>
            </w:r>
          </w:p>
        </w:tc>
        <w:tc>
          <w:tcPr>
            <w:tcW w:w="847" w:type="dxa"/>
            <w:vAlign w:val="center"/>
          </w:tcPr>
          <w:p w:rsidR="00A624D2" w:rsidRDefault="00C16146">
            <w:pPr>
              <w:jc w:val="center"/>
            </w:pPr>
            <w:r>
              <w:rPr>
                <w:rFonts w:eastAsiaTheme="minorEastAsia"/>
                <w:szCs w:val="21"/>
              </w:rPr>
              <w:t>澳大利亚证券交易所</w:t>
            </w:r>
          </w:p>
        </w:tc>
        <w:tc>
          <w:tcPr>
            <w:tcW w:w="1025" w:type="dxa"/>
            <w:vAlign w:val="center"/>
          </w:tcPr>
          <w:p w:rsidR="00A624D2" w:rsidRDefault="00C16146">
            <w:pPr>
              <w:jc w:val="center"/>
            </w:pPr>
            <w:r>
              <w:rPr>
                <w:rFonts w:eastAsiaTheme="minorEastAsia"/>
                <w:szCs w:val="21"/>
              </w:rPr>
              <w:t>澳大利亚</w:t>
            </w:r>
          </w:p>
        </w:tc>
        <w:tc>
          <w:tcPr>
            <w:tcW w:w="1015" w:type="dxa"/>
            <w:vAlign w:val="center"/>
          </w:tcPr>
          <w:p w:rsidR="00A624D2" w:rsidRDefault="00C16146">
            <w:pPr>
              <w:jc w:val="right"/>
            </w:pPr>
            <w:r>
              <w:rPr>
                <w:rFonts w:eastAsiaTheme="minorEastAsia"/>
                <w:szCs w:val="21"/>
              </w:rPr>
              <w:t>32,196.00</w:t>
            </w:r>
          </w:p>
        </w:tc>
        <w:tc>
          <w:tcPr>
            <w:tcW w:w="1690" w:type="dxa"/>
            <w:vAlign w:val="center"/>
          </w:tcPr>
          <w:p w:rsidR="00A624D2" w:rsidRDefault="00C16146">
            <w:pPr>
              <w:jc w:val="right"/>
            </w:pPr>
            <w:r>
              <w:rPr>
                <w:rFonts w:eastAsiaTheme="minorEastAsia"/>
                <w:szCs w:val="21"/>
              </w:rPr>
              <w:t>1,870,685.27</w:t>
            </w:r>
          </w:p>
        </w:tc>
        <w:tc>
          <w:tcPr>
            <w:tcW w:w="997" w:type="dxa"/>
            <w:vAlign w:val="center"/>
          </w:tcPr>
          <w:p w:rsidR="00A624D2" w:rsidRDefault="00C16146">
            <w:pPr>
              <w:jc w:val="right"/>
            </w:pPr>
            <w:r>
              <w:rPr>
                <w:rFonts w:eastAsiaTheme="minorEastAsia"/>
                <w:szCs w:val="21"/>
              </w:rPr>
              <w:t>1.96</w:t>
            </w:r>
          </w:p>
        </w:tc>
      </w:tr>
      <w:tr w:rsidR="00A624D2">
        <w:tc>
          <w:tcPr>
            <w:tcW w:w="678" w:type="dxa"/>
            <w:vAlign w:val="center"/>
          </w:tcPr>
          <w:p w:rsidR="00A624D2" w:rsidRDefault="00C16146">
            <w:pPr>
              <w:jc w:val="center"/>
            </w:pPr>
            <w:r>
              <w:rPr>
                <w:rFonts w:eastAsiaTheme="minorEastAsia"/>
                <w:szCs w:val="21"/>
              </w:rPr>
              <w:t>17</w:t>
            </w:r>
          </w:p>
        </w:tc>
        <w:tc>
          <w:tcPr>
            <w:tcW w:w="905" w:type="dxa"/>
            <w:vAlign w:val="center"/>
          </w:tcPr>
          <w:p w:rsidR="00A624D2" w:rsidRDefault="00C16146">
            <w:pPr>
              <w:jc w:val="center"/>
            </w:pPr>
            <w:r>
              <w:rPr>
                <w:rFonts w:eastAsiaTheme="minorEastAsia"/>
                <w:szCs w:val="21"/>
              </w:rPr>
              <w:t>MARATHON PETROLEUM CORP</w:t>
            </w:r>
          </w:p>
        </w:tc>
        <w:tc>
          <w:tcPr>
            <w:tcW w:w="1015" w:type="dxa"/>
            <w:vAlign w:val="center"/>
          </w:tcPr>
          <w:p w:rsidR="00A624D2" w:rsidRDefault="00C16146">
            <w:pPr>
              <w:jc w:val="center"/>
            </w:pPr>
            <w:r>
              <w:rPr>
                <w:rFonts w:eastAsiaTheme="minorEastAsia"/>
                <w:szCs w:val="21"/>
              </w:rPr>
              <w:t>MARATHON PETROLEUM CORP</w:t>
            </w:r>
          </w:p>
        </w:tc>
        <w:tc>
          <w:tcPr>
            <w:tcW w:w="1184" w:type="dxa"/>
            <w:vAlign w:val="center"/>
          </w:tcPr>
          <w:p w:rsidR="00A624D2" w:rsidRDefault="00C16146">
            <w:pPr>
              <w:jc w:val="center"/>
            </w:pPr>
            <w:r>
              <w:rPr>
                <w:rFonts w:eastAsiaTheme="minorEastAsia"/>
                <w:szCs w:val="21"/>
              </w:rPr>
              <w:t>MPC</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2,107.00</w:t>
            </w:r>
          </w:p>
        </w:tc>
        <w:tc>
          <w:tcPr>
            <w:tcW w:w="1690" w:type="dxa"/>
            <w:vAlign w:val="center"/>
          </w:tcPr>
          <w:p w:rsidR="00A624D2" w:rsidRDefault="00C16146">
            <w:pPr>
              <w:jc w:val="right"/>
            </w:pPr>
            <w:r>
              <w:rPr>
                <w:rFonts w:eastAsiaTheme="minorEastAsia"/>
                <w:szCs w:val="21"/>
              </w:rPr>
              <w:t>1,775,207.09</w:t>
            </w:r>
          </w:p>
        </w:tc>
        <w:tc>
          <w:tcPr>
            <w:tcW w:w="997" w:type="dxa"/>
            <w:vAlign w:val="center"/>
          </w:tcPr>
          <w:p w:rsidR="00A624D2" w:rsidRDefault="00C16146">
            <w:pPr>
              <w:jc w:val="right"/>
            </w:pPr>
            <w:r>
              <w:rPr>
                <w:rFonts w:eastAsiaTheme="minorEastAsia"/>
                <w:szCs w:val="21"/>
              </w:rPr>
              <w:t>1.86</w:t>
            </w:r>
          </w:p>
        </w:tc>
      </w:tr>
      <w:tr w:rsidR="00A624D2">
        <w:tc>
          <w:tcPr>
            <w:tcW w:w="678" w:type="dxa"/>
            <w:vAlign w:val="center"/>
          </w:tcPr>
          <w:p w:rsidR="00A624D2" w:rsidRDefault="00C16146">
            <w:pPr>
              <w:jc w:val="center"/>
            </w:pPr>
            <w:r>
              <w:rPr>
                <w:rFonts w:eastAsiaTheme="minorEastAsia"/>
                <w:szCs w:val="21"/>
              </w:rPr>
              <w:t>18</w:t>
            </w:r>
          </w:p>
        </w:tc>
        <w:tc>
          <w:tcPr>
            <w:tcW w:w="905" w:type="dxa"/>
            <w:vAlign w:val="center"/>
          </w:tcPr>
          <w:p w:rsidR="00A624D2" w:rsidRDefault="00C16146">
            <w:pPr>
              <w:jc w:val="center"/>
            </w:pPr>
            <w:r>
              <w:rPr>
                <w:rFonts w:eastAsiaTheme="minorEastAsia"/>
                <w:szCs w:val="21"/>
              </w:rPr>
              <w:t>KOSMOS ENERGY LTD</w:t>
            </w:r>
          </w:p>
        </w:tc>
        <w:tc>
          <w:tcPr>
            <w:tcW w:w="1015" w:type="dxa"/>
            <w:vAlign w:val="center"/>
          </w:tcPr>
          <w:p w:rsidR="00A624D2" w:rsidRDefault="00C16146">
            <w:pPr>
              <w:jc w:val="center"/>
            </w:pPr>
            <w:r>
              <w:rPr>
                <w:rFonts w:eastAsiaTheme="minorEastAsia"/>
                <w:szCs w:val="21"/>
              </w:rPr>
              <w:t>KOSMOS ENERGY LTD</w:t>
            </w:r>
          </w:p>
        </w:tc>
        <w:tc>
          <w:tcPr>
            <w:tcW w:w="1184" w:type="dxa"/>
            <w:vAlign w:val="center"/>
          </w:tcPr>
          <w:p w:rsidR="00A624D2" w:rsidRDefault="00C16146">
            <w:pPr>
              <w:jc w:val="center"/>
            </w:pPr>
            <w:r>
              <w:rPr>
                <w:rFonts w:eastAsiaTheme="minorEastAsia"/>
                <w:szCs w:val="21"/>
              </w:rPr>
              <w:t>KOS</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37,798.00</w:t>
            </w:r>
          </w:p>
        </w:tc>
        <w:tc>
          <w:tcPr>
            <w:tcW w:w="1690" w:type="dxa"/>
            <w:vAlign w:val="center"/>
          </w:tcPr>
          <w:p w:rsidR="00A624D2" w:rsidRDefault="00C16146">
            <w:pPr>
              <w:jc w:val="right"/>
            </w:pPr>
            <w:r>
              <w:rPr>
                <w:rFonts w:eastAsiaTheme="minorEastAsia"/>
                <w:szCs w:val="21"/>
              </w:rPr>
              <w:t>1,635,993.52</w:t>
            </w:r>
          </w:p>
        </w:tc>
        <w:tc>
          <w:tcPr>
            <w:tcW w:w="997" w:type="dxa"/>
            <w:vAlign w:val="center"/>
          </w:tcPr>
          <w:p w:rsidR="00A624D2" w:rsidRDefault="00C16146">
            <w:pPr>
              <w:jc w:val="right"/>
            </w:pPr>
            <w:r>
              <w:rPr>
                <w:rFonts w:eastAsiaTheme="minorEastAsia"/>
                <w:szCs w:val="21"/>
              </w:rPr>
              <w:t>1.72</w:t>
            </w:r>
          </w:p>
        </w:tc>
      </w:tr>
      <w:tr w:rsidR="00A624D2">
        <w:tc>
          <w:tcPr>
            <w:tcW w:w="678" w:type="dxa"/>
            <w:vAlign w:val="center"/>
          </w:tcPr>
          <w:p w:rsidR="00A624D2" w:rsidRDefault="00C16146">
            <w:pPr>
              <w:jc w:val="center"/>
            </w:pPr>
            <w:r>
              <w:rPr>
                <w:rFonts w:eastAsiaTheme="minorEastAsia"/>
                <w:szCs w:val="21"/>
              </w:rPr>
              <w:t>19</w:t>
            </w:r>
          </w:p>
        </w:tc>
        <w:tc>
          <w:tcPr>
            <w:tcW w:w="905" w:type="dxa"/>
            <w:vAlign w:val="center"/>
          </w:tcPr>
          <w:p w:rsidR="00A624D2" w:rsidRDefault="00C16146">
            <w:pPr>
              <w:jc w:val="center"/>
            </w:pPr>
            <w:r>
              <w:rPr>
                <w:rFonts w:eastAsiaTheme="minorEastAsia"/>
                <w:szCs w:val="21"/>
              </w:rPr>
              <w:t>GOLD FIELDS LTD-SPONS ADR</w:t>
            </w:r>
          </w:p>
        </w:tc>
        <w:tc>
          <w:tcPr>
            <w:tcW w:w="1015" w:type="dxa"/>
            <w:vAlign w:val="center"/>
          </w:tcPr>
          <w:p w:rsidR="00A624D2" w:rsidRDefault="00C16146">
            <w:pPr>
              <w:jc w:val="center"/>
            </w:pPr>
            <w:r>
              <w:rPr>
                <w:rFonts w:eastAsiaTheme="minorEastAsia"/>
                <w:szCs w:val="21"/>
              </w:rPr>
              <w:t>GOLD FIELDS LTD-SPONS ADR</w:t>
            </w:r>
          </w:p>
        </w:tc>
        <w:tc>
          <w:tcPr>
            <w:tcW w:w="1184" w:type="dxa"/>
            <w:vAlign w:val="center"/>
          </w:tcPr>
          <w:p w:rsidR="00A624D2" w:rsidRDefault="00C16146">
            <w:pPr>
              <w:jc w:val="center"/>
            </w:pPr>
            <w:r>
              <w:rPr>
                <w:rFonts w:eastAsiaTheme="minorEastAsia"/>
                <w:szCs w:val="21"/>
              </w:rPr>
              <w:t>GFI</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15,519.00</w:t>
            </w:r>
          </w:p>
        </w:tc>
        <w:tc>
          <w:tcPr>
            <w:tcW w:w="1690" w:type="dxa"/>
            <w:vAlign w:val="center"/>
          </w:tcPr>
          <w:p w:rsidR="00A624D2" w:rsidRDefault="00C16146">
            <w:pPr>
              <w:jc w:val="right"/>
            </w:pPr>
            <w:r>
              <w:rPr>
                <w:rFonts w:eastAsiaTheme="minorEastAsia"/>
                <w:szCs w:val="21"/>
              </w:rPr>
              <w:t>1,550,857.34</w:t>
            </w:r>
          </w:p>
        </w:tc>
        <w:tc>
          <w:tcPr>
            <w:tcW w:w="997" w:type="dxa"/>
            <w:vAlign w:val="center"/>
          </w:tcPr>
          <w:p w:rsidR="00A624D2" w:rsidRDefault="00C16146">
            <w:pPr>
              <w:jc w:val="right"/>
            </w:pPr>
            <w:r>
              <w:rPr>
                <w:rFonts w:eastAsiaTheme="minorEastAsia"/>
                <w:szCs w:val="21"/>
              </w:rPr>
              <w:t>1.63</w:t>
            </w:r>
          </w:p>
        </w:tc>
      </w:tr>
      <w:tr w:rsidR="00A624D2">
        <w:tc>
          <w:tcPr>
            <w:tcW w:w="678" w:type="dxa"/>
            <w:vAlign w:val="center"/>
          </w:tcPr>
          <w:p w:rsidR="00A624D2" w:rsidRDefault="00C16146">
            <w:pPr>
              <w:jc w:val="center"/>
            </w:pPr>
            <w:r>
              <w:rPr>
                <w:rFonts w:eastAsiaTheme="minorEastAsia"/>
                <w:szCs w:val="21"/>
              </w:rPr>
              <w:t>20</w:t>
            </w:r>
          </w:p>
        </w:tc>
        <w:tc>
          <w:tcPr>
            <w:tcW w:w="905" w:type="dxa"/>
            <w:vAlign w:val="center"/>
          </w:tcPr>
          <w:p w:rsidR="00A624D2" w:rsidRDefault="00C16146">
            <w:pPr>
              <w:jc w:val="center"/>
            </w:pPr>
            <w:r>
              <w:rPr>
                <w:rFonts w:eastAsiaTheme="minorEastAsia"/>
                <w:szCs w:val="21"/>
              </w:rPr>
              <w:t>WILLIAMS COS INC</w:t>
            </w:r>
          </w:p>
        </w:tc>
        <w:tc>
          <w:tcPr>
            <w:tcW w:w="1015" w:type="dxa"/>
            <w:vAlign w:val="center"/>
          </w:tcPr>
          <w:p w:rsidR="00A624D2" w:rsidRDefault="00C16146">
            <w:pPr>
              <w:jc w:val="center"/>
            </w:pPr>
            <w:r>
              <w:rPr>
                <w:rFonts w:eastAsiaTheme="minorEastAsia"/>
                <w:szCs w:val="21"/>
              </w:rPr>
              <w:t>WILLIAMS COS INC</w:t>
            </w:r>
          </w:p>
        </w:tc>
        <w:tc>
          <w:tcPr>
            <w:tcW w:w="1184" w:type="dxa"/>
            <w:vAlign w:val="center"/>
          </w:tcPr>
          <w:p w:rsidR="00A624D2" w:rsidRDefault="00C16146">
            <w:pPr>
              <w:jc w:val="center"/>
            </w:pPr>
            <w:r>
              <w:rPr>
                <w:rFonts w:eastAsiaTheme="minorEastAsia"/>
                <w:szCs w:val="21"/>
              </w:rPr>
              <w:t>WMB</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6,448.00</w:t>
            </w:r>
          </w:p>
        </w:tc>
        <w:tc>
          <w:tcPr>
            <w:tcW w:w="1690" w:type="dxa"/>
            <w:vAlign w:val="center"/>
          </w:tcPr>
          <w:p w:rsidR="00A624D2" w:rsidRDefault="00C16146">
            <w:pPr>
              <w:jc w:val="right"/>
            </w:pPr>
            <w:r>
              <w:rPr>
                <w:rFonts w:eastAsiaTheme="minorEastAsia"/>
                <w:szCs w:val="21"/>
              </w:rPr>
              <w:t>1,520,295.60</w:t>
            </w:r>
          </w:p>
        </w:tc>
        <w:tc>
          <w:tcPr>
            <w:tcW w:w="997" w:type="dxa"/>
            <w:vAlign w:val="center"/>
          </w:tcPr>
          <w:p w:rsidR="00A624D2" w:rsidRDefault="00C16146">
            <w:pPr>
              <w:jc w:val="right"/>
            </w:pPr>
            <w:r>
              <w:rPr>
                <w:rFonts w:eastAsiaTheme="minorEastAsia"/>
                <w:szCs w:val="21"/>
              </w:rPr>
              <w:t>1.60</w:t>
            </w:r>
          </w:p>
        </w:tc>
      </w:tr>
      <w:tr w:rsidR="00A624D2">
        <w:tc>
          <w:tcPr>
            <w:tcW w:w="678" w:type="dxa"/>
            <w:vAlign w:val="center"/>
          </w:tcPr>
          <w:p w:rsidR="00A624D2" w:rsidRDefault="00C16146">
            <w:pPr>
              <w:jc w:val="center"/>
            </w:pPr>
            <w:r>
              <w:rPr>
                <w:rFonts w:eastAsiaTheme="minorEastAsia"/>
                <w:szCs w:val="21"/>
              </w:rPr>
              <w:t>21</w:t>
            </w:r>
          </w:p>
        </w:tc>
        <w:tc>
          <w:tcPr>
            <w:tcW w:w="905" w:type="dxa"/>
            <w:vAlign w:val="center"/>
          </w:tcPr>
          <w:p w:rsidR="00A624D2" w:rsidRDefault="00C16146">
            <w:pPr>
              <w:jc w:val="center"/>
            </w:pPr>
            <w:r>
              <w:rPr>
                <w:rFonts w:eastAsiaTheme="minorEastAsia"/>
                <w:szCs w:val="21"/>
              </w:rPr>
              <w:t xml:space="preserve">FIRST QUANTUM </w:t>
            </w:r>
            <w:r>
              <w:rPr>
                <w:rFonts w:eastAsiaTheme="minorEastAsia"/>
                <w:szCs w:val="21"/>
              </w:rPr>
              <w:lastRenderedPageBreak/>
              <w:t>MINERALS (CA LIST)</w:t>
            </w:r>
          </w:p>
        </w:tc>
        <w:tc>
          <w:tcPr>
            <w:tcW w:w="1015" w:type="dxa"/>
            <w:vAlign w:val="center"/>
          </w:tcPr>
          <w:p w:rsidR="00A624D2" w:rsidRDefault="00C16146">
            <w:pPr>
              <w:jc w:val="center"/>
            </w:pPr>
            <w:r>
              <w:rPr>
                <w:rFonts w:eastAsiaTheme="minorEastAsia"/>
                <w:szCs w:val="21"/>
              </w:rPr>
              <w:lastRenderedPageBreak/>
              <w:t xml:space="preserve">FIRST QUANTUM </w:t>
            </w:r>
            <w:r>
              <w:rPr>
                <w:rFonts w:eastAsiaTheme="minorEastAsia"/>
                <w:szCs w:val="21"/>
              </w:rPr>
              <w:lastRenderedPageBreak/>
              <w:t>MINERALS (CA LIST)</w:t>
            </w:r>
          </w:p>
        </w:tc>
        <w:tc>
          <w:tcPr>
            <w:tcW w:w="1184" w:type="dxa"/>
            <w:vAlign w:val="center"/>
          </w:tcPr>
          <w:p w:rsidR="00A624D2" w:rsidRDefault="00C16146">
            <w:pPr>
              <w:jc w:val="center"/>
            </w:pPr>
            <w:r>
              <w:rPr>
                <w:rFonts w:eastAsiaTheme="minorEastAsia"/>
                <w:szCs w:val="21"/>
              </w:rPr>
              <w:lastRenderedPageBreak/>
              <w:t>FM</w:t>
            </w:r>
          </w:p>
        </w:tc>
        <w:tc>
          <w:tcPr>
            <w:tcW w:w="847" w:type="dxa"/>
            <w:vAlign w:val="center"/>
          </w:tcPr>
          <w:p w:rsidR="00A624D2" w:rsidRDefault="00C16146">
            <w:pPr>
              <w:jc w:val="center"/>
            </w:pPr>
            <w:r>
              <w:rPr>
                <w:rFonts w:eastAsiaTheme="minorEastAsia"/>
                <w:szCs w:val="21"/>
              </w:rPr>
              <w:t>加拿大交易所</w:t>
            </w:r>
          </w:p>
        </w:tc>
        <w:tc>
          <w:tcPr>
            <w:tcW w:w="1025" w:type="dxa"/>
            <w:vAlign w:val="center"/>
          </w:tcPr>
          <w:p w:rsidR="00A624D2" w:rsidRDefault="00C16146">
            <w:pPr>
              <w:jc w:val="center"/>
            </w:pPr>
            <w:r>
              <w:rPr>
                <w:rFonts w:eastAsiaTheme="minorEastAsia"/>
                <w:szCs w:val="21"/>
              </w:rPr>
              <w:t>加拿大</w:t>
            </w:r>
          </w:p>
        </w:tc>
        <w:tc>
          <w:tcPr>
            <w:tcW w:w="1015" w:type="dxa"/>
            <w:vAlign w:val="center"/>
          </w:tcPr>
          <w:p w:rsidR="00A624D2" w:rsidRDefault="00C16146">
            <w:pPr>
              <w:jc w:val="right"/>
            </w:pPr>
            <w:r>
              <w:rPr>
                <w:rFonts w:eastAsiaTheme="minorEastAsia"/>
                <w:szCs w:val="21"/>
              </w:rPr>
              <w:t>8,769.00</w:t>
            </w:r>
          </w:p>
        </w:tc>
        <w:tc>
          <w:tcPr>
            <w:tcW w:w="1690" w:type="dxa"/>
            <w:vAlign w:val="center"/>
          </w:tcPr>
          <w:p w:rsidR="00A624D2" w:rsidRDefault="00C16146">
            <w:pPr>
              <w:jc w:val="right"/>
            </w:pPr>
            <w:r>
              <w:rPr>
                <w:rFonts w:eastAsiaTheme="minorEastAsia"/>
                <w:szCs w:val="21"/>
              </w:rPr>
              <w:t>1,500,697.28</w:t>
            </w:r>
          </w:p>
        </w:tc>
        <w:tc>
          <w:tcPr>
            <w:tcW w:w="997" w:type="dxa"/>
            <w:vAlign w:val="center"/>
          </w:tcPr>
          <w:p w:rsidR="00A624D2" w:rsidRDefault="00C16146">
            <w:pPr>
              <w:jc w:val="right"/>
            </w:pPr>
            <w:r>
              <w:rPr>
                <w:rFonts w:eastAsiaTheme="minorEastAsia"/>
                <w:szCs w:val="21"/>
              </w:rPr>
              <w:t>1.57</w:t>
            </w:r>
          </w:p>
        </w:tc>
      </w:tr>
      <w:tr w:rsidR="00A624D2">
        <w:tc>
          <w:tcPr>
            <w:tcW w:w="678" w:type="dxa"/>
            <w:vAlign w:val="center"/>
          </w:tcPr>
          <w:p w:rsidR="00A624D2" w:rsidRDefault="00C16146">
            <w:pPr>
              <w:jc w:val="center"/>
            </w:pPr>
            <w:r>
              <w:rPr>
                <w:rFonts w:eastAsiaTheme="minorEastAsia"/>
                <w:szCs w:val="21"/>
              </w:rPr>
              <w:t>22</w:t>
            </w:r>
          </w:p>
        </w:tc>
        <w:tc>
          <w:tcPr>
            <w:tcW w:w="905" w:type="dxa"/>
            <w:vAlign w:val="center"/>
          </w:tcPr>
          <w:p w:rsidR="00A624D2" w:rsidRDefault="00C16146">
            <w:pPr>
              <w:jc w:val="center"/>
            </w:pPr>
            <w:r>
              <w:rPr>
                <w:rFonts w:eastAsiaTheme="minorEastAsia"/>
                <w:szCs w:val="21"/>
              </w:rPr>
              <w:t>IGO LTD</w:t>
            </w:r>
          </w:p>
        </w:tc>
        <w:tc>
          <w:tcPr>
            <w:tcW w:w="1015" w:type="dxa"/>
            <w:vAlign w:val="center"/>
          </w:tcPr>
          <w:p w:rsidR="00A624D2" w:rsidRDefault="00C16146">
            <w:pPr>
              <w:jc w:val="center"/>
            </w:pPr>
            <w:r>
              <w:rPr>
                <w:rFonts w:eastAsiaTheme="minorEastAsia"/>
                <w:szCs w:val="21"/>
              </w:rPr>
              <w:t>IGO LTD</w:t>
            </w:r>
          </w:p>
        </w:tc>
        <w:tc>
          <w:tcPr>
            <w:tcW w:w="1184" w:type="dxa"/>
            <w:vAlign w:val="center"/>
          </w:tcPr>
          <w:p w:rsidR="00A624D2" w:rsidRDefault="00C16146">
            <w:pPr>
              <w:jc w:val="center"/>
            </w:pPr>
            <w:r>
              <w:rPr>
                <w:rFonts w:eastAsiaTheme="minorEastAsia"/>
                <w:szCs w:val="21"/>
              </w:rPr>
              <w:t>IGO</w:t>
            </w:r>
          </w:p>
        </w:tc>
        <w:tc>
          <w:tcPr>
            <w:tcW w:w="847" w:type="dxa"/>
            <w:vAlign w:val="center"/>
          </w:tcPr>
          <w:p w:rsidR="00A624D2" w:rsidRDefault="00C16146">
            <w:pPr>
              <w:jc w:val="center"/>
            </w:pPr>
            <w:r>
              <w:rPr>
                <w:rFonts w:eastAsiaTheme="minorEastAsia"/>
                <w:szCs w:val="21"/>
              </w:rPr>
              <w:t>澳大利亚证券交易所</w:t>
            </w:r>
          </w:p>
        </w:tc>
        <w:tc>
          <w:tcPr>
            <w:tcW w:w="1025" w:type="dxa"/>
            <w:vAlign w:val="center"/>
          </w:tcPr>
          <w:p w:rsidR="00A624D2" w:rsidRDefault="00C16146">
            <w:pPr>
              <w:jc w:val="center"/>
            </w:pPr>
            <w:r>
              <w:rPr>
                <w:rFonts w:eastAsiaTheme="minorEastAsia"/>
                <w:szCs w:val="21"/>
              </w:rPr>
              <w:t>澳大利亚</w:t>
            </w:r>
          </w:p>
        </w:tc>
        <w:tc>
          <w:tcPr>
            <w:tcW w:w="1015" w:type="dxa"/>
            <w:vAlign w:val="center"/>
          </w:tcPr>
          <w:p w:rsidR="00A624D2" w:rsidRDefault="00C16146">
            <w:pPr>
              <w:jc w:val="right"/>
            </w:pPr>
            <w:r>
              <w:rPr>
                <w:rFonts w:eastAsiaTheme="minorEastAsia"/>
                <w:szCs w:val="21"/>
              </w:rPr>
              <w:t>19,748.00</w:t>
            </w:r>
          </w:p>
        </w:tc>
        <w:tc>
          <w:tcPr>
            <w:tcW w:w="1690" w:type="dxa"/>
            <w:vAlign w:val="center"/>
          </w:tcPr>
          <w:p w:rsidR="00A624D2" w:rsidRDefault="00C16146">
            <w:pPr>
              <w:jc w:val="right"/>
            </w:pPr>
            <w:r>
              <w:rPr>
                <w:rFonts w:eastAsiaTheme="minorEastAsia"/>
                <w:szCs w:val="21"/>
              </w:rPr>
              <w:t>1,443,771.88</w:t>
            </w:r>
          </w:p>
        </w:tc>
        <w:tc>
          <w:tcPr>
            <w:tcW w:w="997" w:type="dxa"/>
            <w:vAlign w:val="center"/>
          </w:tcPr>
          <w:p w:rsidR="00A624D2" w:rsidRDefault="00C16146">
            <w:pPr>
              <w:jc w:val="right"/>
            </w:pPr>
            <w:r>
              <w:rPr>
                <w:rFonts w:eastAsiaTheme="minorEastAsia"/>
                <w:szCs w:val="21"/>
              </w:rPr>
              <w:t>1.52</w:t>
            </w:r>
          </w:p>
        </w:tc>
      </w:tr>
      <w:tr w:rsidR="00A624D2">
        <w:tc>
          <w:tcPr>
            <w:tcW w:w="678" w:type="dxa"/>
            <w:vAlign w:val="center"/>
          </w:tcPr>
          <w:p w:rsidR="00A624D2" w:rsidRDefault="00C16146">
            <w:pPr>
              <w:jc w:val="center"/>
            </w:pPr>
            <w:r>
              <w:rPr>
                <w:rFonts w:eastAsiaTheme="minorEastAsia"/>
                <w:szCs w:val="21"/>
              </w:rPr>
              <w:t>23</w:t>
            </w:r>
          </w:p>
        </w:tc>
        <w:tc>
          <w:tcPr>
            <w:tcW w:w="905" w:type="dxa"/>
            <w:vAlign w:val="center"/>
          </w:tcPr>
          <w:p w:rsidR="00A624D2" w:rsidRDefault="00C16146">
            <w:pPr>
              <w:jc w:val="center"/>
            </w:pPr>
            <w:r>
              <w:rPr>
                <w:rFonts w:eastAsiaTheme="minorEastAsia"/>
                <w:szCs w:val="21"/>
              </w:rPr>
              <w:t>WOODSIDE ENERGY GROUP LTD</w:t>
            </w:r>
          </w:p>
        </w:tc>
        <w:tc>
          <w:tcPr>
            <w:tcW w:w="1015" w:type="dxa"/>
            <w:vAlign w:val="center"/>
          </w:tcPr>
          <w:p w:rsidR="00A624D2" w:rsidRDefault="00C16146">
            <w:pPr>
              <w:jc w:val="center"/>
            </w:pPr>
            <w:r>
              <w:rPr>
                <w:rFonts w:eastAsiaTheme="minorEastAsia"/>
                <w:szCs w:val="21"/>
              </w:rPr>
              <w:t>WOODSIDE ENERGY GROUP LTD</w:t>
            </w:r>
          </w:p>
        </w:tc>
        <w:tc>
          <w:tcPr>
            <w:tcW w:w="1184" w:type="dxa"/>
            <w:vAlign w:val="center"/>
          </w:tcPr>
          <w:p w:rsidR="00A624D2" w:rsidRDefault="00C16146">
            <w:pPr>
              <w:jc w:val="center"/>
            </w:pPr>
            <w:r>
              <w:rPr>
                <w:rFonts w:eastAsiaTheme="minorEastAsia"/>
                <w:szCs w:val="21"/>
              </w:rPr>
              <w:t>WDS</w:t>
            </w:r>
          </w:p>
        </w:tc>
        <w:tc>
          <w:tcPr>
            <w:tcW w:w="847" w:type="dxa"/>
            <w:vAlign w:val="center"/>
          </w:tcPr>
          <w:p w:rsidR="00A624D2" w:rsidRDefault="00C16146">
            <w:pPr>
              <w:jc w:val="center"/>
            </w:pPr>
            <w:r>
              <w:rPr>
                <w:rFonts w:eastAsiaTheme="minorEastAsia"/>
                <w:szCs w:val="21"/>
              </w:rPr>
              <w:t>英国伦敦交易所</w:t>
            </w:r>
          </w:p>
        </w:tc>
        <w:tc>
          <w:tcPr>
            <w:tcW w:w="1025" w:type="dxa"/>
            <w:vAlign w:val="center"/>
          </w:tcPr>
          <w:p w:rsidR="00A624D2" w:rsidRDefault="00C16146">
            <w:pPr>
              <w:jc w:val="center"/>
            </w:pPr>
            <w:r>
              <w:rPr>
                <w:rFonts w:eastAsiaTheme="minorEastAsia"/>
                <w:szCs w:val="21"/>
              </w:rPr>
              <w:t>英国</w:t>
            </w:r>
          </w:p>
        </w:tc>
        <w:tc>
          <w:tcPr>
            <w:tcW w:w="1015" w:type="dxa"/>
            <w:vAlign w:val="center"/>
          </w:tcPr>
          <w:p w:rsidR="00A624D2" w:rsidRDefault="00C16146">
            <w:pPr>
              <w:jc w:val="right"/>
            </w:pPr>
            <w:r>
              <w:rPr>
                <w:rFonts w:eastAsiaTheme="minorEastAsia"/>
                <w:szCs w:val="21"/>
              </w:rPr>
              <w:t>8,679.00</w:t>
            </w:r>
          </w:p>
        </w:tc>
        <w:tc>
          <w:tcPr>
            <w:tcW w:w="1690" w:type="dxa"/>
            <w:vAlign w:val="center"/>
          </w:tcPr>
          <w:p w:rsidR="00A624D2" w:rsidRDefault="00C16146">
            <w:pPr>
              <w:jc w:val="right"/>
            </w:pPr>
            <w:r>
              <w:rPr>
                <w:rFonts w:eastAsiaTheme="minorEastAsia"/>
                <w:szCs w:val="21"/>
              </w:rPr>
              <w:t>1,442,652.68</w:t>
            </w:r>
          </w:p>
        </w:tc>
        <w:tc>
          <w:tcPr>
            <w:tcW w:w="997" w:type="dxa"/>
            <w:vAlign w:val="center"/>
          </w:tcPr>
          <w:p w:rsidR="00A624D2" w:rsidRDefault="00C16146">
            <w:pPr>
              <w:jc w:val="right"/>
            </w:pPr>
            <w:r>
              <w:rPr>
                <w:rFonts w:eastAsiaTheme="minorEastAsia"/>
                <w:szCs w:val="21"/>
              </w:rPr>
              <w:t>1.51</w:t>
            </w:r>
          </w:p>
        </w:tc>
      </w:tr>
      <w:tr w:rsidR="00A624D2">
        <w:tc>
          <w:tcPr>
            <w:tcW w:w="678" w:type="dxa"/>
            <w:vAlign w:val="center"/>
          </w:tcPr>
          <w:p w:rsidR="00A624D2" w:rsidRDefault="00C16146">
            <w:pPr>
              <w:jc w:val="center"/>
            </w:pPr>
            <w:r>
              <w:rPr>
                <w:rFonts w:eastAsiaTheme="minorEastAsia"/>
                <w:szCs w:val="21"/>
              </w:rPr>
              <w:t>24</w:t>
            </w:r>
          </w:p>
        </w:tc>
        <w:tc>
          <w:tcPr>
            <w:tcW w:w="905" w:type="dxa"/>
            <w:vAlign w:val="center"/>
          </w:tcPr>
          <w:p w:rsidR="00A624D2" w:rsidRDefault="00C16146">
            <w:pPr>
              <w:jc w:val="center"/>
            </w:pPr>
            <w:r>
              <w:rPr>
                <w:rFonts w:eastAsiaTheme="minorEastAsia"/>
                <w:szCs w:val="21"/>
              </w:rPr>
              <w:t>GRUPO MEXICO SAB DE CV-SER B</w:t>
            </w:r>
          </w:p>
        </w:tc>
        <w:tc>
          <w:tcPr>
            <w:tcW w:w="1015" w:type="dxa"/>
            <w:vAlign w:val="center"/>
          </w:tcPr>
          <w:p w:rsidR="00A624D2" w:rsidRDefault="00C16146">
            <w:pPr>
              <w:jc w:val="center"/>
            </w:pPr>
            <w:r>
              <w:rPr>
                <w:rFonts w:eastAsiaTheme="minorEastAsia"/>
                <w:szCs w:val="21"/>
              </w:rPr>
              <w:t>GRUPO MEXICO SAB DE CV-SER B</w:t>
            </w:r>
          </w:p>
        </w:tc>
        <w:tc>
          <w:tcPr>
            <w:tcW w:w="1184" w:type="dxa"/>
            <w:vAlign w:val="center"/>
          </w:tcPr>
          <w:p w:rsidR="00A624D2" w:rsidRDefault="00C16146">
            <w:pPr>
              <w:jc w:val="center"/>
            </w:pPr>
            <w:r>
              <w:rPr>
                <w:rFonts w:eastAsiaTheme="minorEastAsia"/>
                <w:szCs w:val="21"/>
              </w:rPr>
              <w:t>GMEXICOB</w:t>
            </w:r>
          </w:p>
        </w:tc>
        <w:tc>
          <w:tcPr>
            <w:tcW w:w="847" w:type="dxa"/>
            <w:vAlign w:val="center"/>
          </w:tcPr>
          <w:p w:rsidR="00A624D2" w:rsidRDefault="00C16146">
            <w:pPr>
              <w:jc w:val="center"/>
            </w:pPr>
            <w:r>
              <w:rPr>
                <w:rFonts w:eastAsiaTheme="minorEastAsia"/>
                <w:szCs w:val="21"/>
              </w:rPr>
              <w:t>墨西哥交易所</w:t>
            </w:r>
          </w:p>
        </w:tc>
        <w:tc>
          <w:tcPr>
            <w:tcW w:w="1025" w:type="dxa"/>
            <w:vAlign w:val="center"/>
          </w:tcPr>
          <w:p w:rsidR="00A624D2" w:rsidRDefault="00C16146">
            <w:pPr>
              <w:jc w:val="center"/>
            </w:pPr>
            <w:r>
              <w:rPr>
                <w:rFonts w:eastAsiaTheme="minorEastAsia"/>
                <w:szCs w:val="21"/>
              </w:rPr>
              <w:t>墨西哥</w:t>
            </w:r>
          </w:p>
        </w:tc>
        <w:tc>
          <w:tcPr>
            <w:tcW w:w="1015" w:type="dxa"/>
            <w:vAlign w:val="center"/>
          </w:tcPr>
          <w:p w:rsidR="00A624D2" w:rsidRDefault="00C16146">
            <w:pPr>
              <w:jc w:val="right"/>
            </w:pPr>
            <w:r>
              <w:rPr>
                <w:rFonts w:eastAsiaTheme="minorEastAsia"/>
                <w:szCs w:val="21"/>
              </w:rPr>
              <w:t>40,518.00</w:t>
            </w:r>
          </w:p>
        </w:tc>
        <w:tc>
          <w:tcPr>
            <w:tcW w:w="1690" w:type="dxa"/>
            <w:vAlign w:val="center"/>
          </w:tcPr>
          <w:p w:rsidR="00A624D2" w:rsidRDefault="00C16146">
            <w:pPr>
              <w:jc w:val="right"/>
            </w:pPr>
            <w:r>
              <w:rPr>
                <w:rFonts w:eastAsiaTheme="minorEastAsia"/>
                <w:szCs w:val="21"/>
              </w:rPr>
              <w:t>1,406,815.24</w:t>
            </w:r>
          </w:p>
        </w:tc>
        <w:tc>
          <w:tcPr>
            <w:tcW w:w="997" w:type="dxa"/>
            <w:vAlign w:val="center"/>
          </w:tcPr>
          <w:p w:rsidR="00A624D2" w:rsidRDefault="00C16146">
            <w:pPr>
              <w:jc w:val="right"/>
            </w:pPr>
            <w:r>
              <w:rPr>
                <w:rFonts w:eastAsiaTheme="minorEastAsia"/>
                <w:szCs w:val="21"/>
              </w:rPr>
              <w:t>1.48</w:t>
            </w:r>
          </w:p>
        </w:tc>
      </w:tr>
      <w:tr w:rsidR="00A624D2">
        <w:tc>
          <w:tcPr>
            <w:tcW w:w="678" w:type="dxa"/>
            <w:vAlign w:val="center"/>
          </w:tcPr>
          <w:p w:rsidR="00A624D2" w:rsidRDefault="00C16146">
            <w:pPr>
              <w:jc w:val="center"/>
            </w:pPr>
            <w:r>
              <w:rPr>
                <w:rFonts w:eastAsiaTheme="minorEastAsia"/>
                <w:szCs w:val="21"/>
              </w:rPr>
              <w:t>25</w:t>
            </w:r>
          </w:p>
        </w:tc>
        <w:tc>
          <w:tcPr>
            <w:tcW w:w="905" w:type="dxa"/>
            <w:vAlign w:val="center"/>
          </w:tcPr>
          <w:p w:rsidR="00A624D2" w:rsidRDefault="00C16146">
            <w:pPr>
              <w:jc w:val="center"/>
            </w:pPr>
            <w:r>
              <w:rPr>
                <w:rFonts w:eastAsiaTheme="minorEastAsia"/>
                <w:szCs w:val="21"/>
              </w:rPr>
              <w:t>AGNICO EAGLE MINES LTD</w:t>
            </w:r>
          </w:p>
        </w:tc>
        <w:tc>
          <w:tcPr>
            <w:tcW w:w="1015" w:type="dxa"/>
            <w:vAlign w:val="center"/>
          </w:tcPr>
          <w:p w:rsidR="00A624D2" w:rsidRDefault="00C16146">
            <w:pPr>
              <w:jc w:val="center"/>
            </w:pPr>
            <w:r>
              <w:rPr>
                <w:rFonts w:eastAsiaTheme="minorEastAsia"/>
                <w:szCs w:val="21"/>
              </w:rPr>
              <w:t>AGNICO EAGLE MINES LTD</w:t>
            </w:r>
          </w:p>
        </w:tc>
        <w:tc>
          <w:tcPr>
            <w:tcW w:w="1184" w:type="dxa"/>
            <w:vAlign w:val="center"/>
          </w:tcPr>
          <w:p w:rsidR="00A624D2" w:rsidRDefault="00C16146">
            <w:pPr>
              <w:jc w:val="center"/>
            </w:pPr>
            <w:r>
              <w:rPr>
                <w:rFonts w:eastAsiaTheme="minorEastAsia"/>
                <w:szCs w:val="21"/>
              </w:rPr>
              <w:t>AEM</w:t>
            </w:r>
          </w:p>
        </w:tc>
        <w:tc>
          <w:tcPr>
            <w:tcW w:w="847" w:type="dxa"/>
            <w:vAlign w:val="center"/>
          </w:tcPr>
          <w:p w:rsidR="00A624D2" w:rsidRDefault="00C16146">
            <w:pPr>
              <w:jc w:val="center"/>
            </w:pPr>
            <w:r>
              <w:rPr>
                <w:rFonts w:eastAsiaTheme="minorEastAsia"/>
                <w:szCs w:val="21"/>
              </w:rPr>
              <w:t>加拿大交易所</w:t>
            </w:r>
          </w:p>
        </w:tc>
        <w:tc>
          <w:tcPr>
            <w:tcW w:w="1025" w:type="dxa"/>
            <w:vAlign w:val="center"/>
          </w:tcPr>
          <w:p w:rsidR="00A624D2" w:rsidRDefault="00C16146">
            <w:pPr>
              <w:jc w:val="center"/>
            </w:pPr>
            <w:r>
              <w:rPr>
                <w:rFonts w:eastAsiaTheme="minorEastAsia"/>
                <w:szCs w:val="21"/>
              </w:rPr>
              <w:t>加拿大</w:t>
            </w:r>
          </w:p>
        </w:tc>
        <w:tc>
          <w:tcPr>
            <w:tcW w:w="1015" w:type="dxa"/>
            <w:vAlign w:val="center"/>
          </w:tcPr>
          <w:p w:rsidR="00A624D2" w:rsidRDefault="00C16146">
            <w:pPr>
              <w:jc w:val="right"/>
            </w:pPr>
            <w:r>
              <w:rPr>
                <w:rFonts w:eastAsiaTheme="minorEastAsia"/>
                <w:szCs w:val="21"/>
              </w:rPr>
              <w:t>3,821.00</w:t>
            </w:r>
          </w:p>
        </w:tc>
        <w:tc>
          <w:tcPr>
            <w:tcW w:w="1690" w:type="dxa"/>
            <w:vAlign w:val="center"/>
          </w:tcPr>
          <w:p w:rsidR="00A624D2" w:rsidRDefault="00C16146">
            <w:pPr>
              <w:jc w:val="right"/>
            </w:pPr>
            <w:r>
              <w:rPr>
                <w:rFonts w:eastAsiaTheme="minorEastAsia"/>
                <w:szCs w:val="21"/>
              </w:rPr>
              <w:t>1,380,228.28</w:t>
            </w:r>
          </w:p>
        </w:tc>
        <w:tc>
          <w:tcPr>
            <w:tcW w:w="997" w:type="dxa"/>
            <w:vAlign w:val="center"/>
          </w:tcPr>
          <w:p w:rsidR="00A624D2" w:rsidRDefault="00C16146">
            <w:pPr>
              <w:jc w:val="right"/>
            </w:pPr>
            <w:r>
              <w:rPr>
                <w:rFonts w:eastAsiaTheme="minorEastAsia"/>
                <w:szCs w:val="21"/>
              </w:rPr>
              <w:t>1.45</w:t>
            </w:r>
          </w:p>
        </w:tc>
      </w:tr>
      <w:tr w:rsidR="00A624D2">
        <w:tc>
          <w:tcPr>
            <w:tcW w:w="678" w:type="dxa"/>
            <w:vAlign w:val="center"/>
          </w:tcPr>
          <w:p w:rsidR="00A624D2" w:rsidRDefault="00C16146">
            <w:pPr>
              <w:jc w:val="center"/>
            </w:pPr>
            <w:r>
              <w:rPr>
                <w:rFonts w:eastAsiaTheme="minorEastAsia"/>
                <w:szCs w:val="21"/>
              </w:rPr>
              <w:t>26</w:t>
            </w:r>
          </w:p>
        </w:tc>
        <w:tc>
          <w:tcPr>
            <w:tcW w:w="905" w:type="dxa"/>
            <w:vAlign w:val="center"/>
          </w:tcPr>
          <w:p w:rsidR="00A624D2" w:rsidRDefault="00C16146">
            <w:pPr>
              <w:jc w:val="center"/>
            </w:pPr>
            <w:r>
              <w:rPr>
                <w:rFonts w:eastAsiaTheme="minorEastAsia"/>
                <w:szCs w:val="21"/>
              </w:rPr>
              <w:t>NORSK HYDRO ASA</w:t>
            </w:r>
          </w:p>
        </w:tc>
        <w:tc>
          <w:tcPr>
            <w:tcW w:w="1015" w:type="dxa"/>
            <w:vAlign w:val="center"/>
          </w:tcPr>
          <w:p w:rsidR="00A624D2" w:rsidRDefault="00C16146">
            <w:pPr>
              <w:jc w:val="center"/>
            </w:pPr>
            <w:r>
              <w:rPr>
                <w:rFonts w:eastAsiaTheme="minorEastAsia"/>
                <w:szCs w:val="21"/>
              </w:rPr>
              <w:t>NORSK HYDRO ASA</w:t>
            </w:r>
          </w:p>
        </w:tc>
        <w:tc>
          <w:tcPr>
            <w:tcW w:w="1184" w:type="dxa"/>
            <w:vAlign w:val="center"/>
          </w:tcPr>
          <w:p w:rsidR="00A624D2" w:rsidRDefault="00C16146">
            <w:pPr>
              <w:jc w:val="center"/>
            </w:pPr>
            <w:r>
              <w:rPr>
                <w:rFonts w:eastAsiaTheme="minorEastAsia"/>
                <w:szCs w:val="21"/>
              </w:rPr>
              <w:t>NHY</w:t>
            </w:r>
          </w:p>
        </w:tc>
        <w:tc>
          <w:tcPr>
            <w:tcW w:w="847" w:type="dxa"/>
            <w:vAlign w:val="center"/>
          </w:tcPr>
          <w:p w:rsidR="00A624D2" w:rsidRDefault="00C16146">
            <w:pPr>
              <w:jc w:val="center"/>
            </w:pPr>
            <w:r>
              <w:rPr>
                <w:rFonts w:eastAsiaTheme="minorEastAsia"/>
                <w:szCs w:val="21"/>
              </w:rPr>
              <w:t>奥斯陆</w:t>
            </w:r>
            <w:r>
              <w:rPr>
                <w:rFonts w:eastAsiaTheme="minorEastAsia"/>
                <w:szCs w:val="21"/>
              </w:rPr>
              <w:t>(</w:t>
            </w:r>
            <w:r>
              <w:rPr>
                <w:rFonts w:eastAsiaTheme="minorEastAsia"/>
                <w:szCs w:val="21"/>
              </w:rPr>
              <w:t>挪威</w:t>
            </w:r>
            <w:r>
              <w:rPr>
                <w:rFonts w:eastAsiaTheme="minorEastAsia"/>
                <w:szCs w:val="21"/>
              </w:rPr>
              <w:t>)</w:t>
            </w:r>
            <w:r>
              <w:rPr>
                <w:rFonts w:eastAsiaTheme="minorEastAsia"/>
                <w:szCs w:val="21"/>
              </w:rPr>
              <w:t>证券交易所</w:t>
            </w:r>
          </w:p>
        </w:tc>
        <w:tc>
          <w:tcPr>
            <w:tcW w:w="1025" w:type="dxa"/>
            <w:vAlign w:val="center"/>
          </w:tcPr>
          <w:p w:rsidR="00A624D2" w:rsidRDefault="00C16146">
            <w:pPr>
              <w:jc w:val="center"/>
            </w:pPr>
            <w:r>
              <w:rPr>
                <w:rFonts w:eastAsiaTheme="minorEastAsia"/>
                <w:szCs w:val="21"/>
              </w:rPr>
              <w:t>挪威</w:t>
            </w:r>
          </w:p>
        </w:tc>
        <w:tc>
          <w:tcPr>
            <w:tcW w:w="1015" w:type="dxa"/>
            <w:vAlign w:val="center"/>
          </w:tcPr>
          <w:p w:rsidR="00A624D2" w:rsidRDefault="00C16146">
            <w:pPr>
              <w:jc w:val="right"/>
            </w:pPr>
            <w:r>
              <w:rPr>
                <w:rFonts w:eastAsiaTheme="minorEastAsia"/>
                <w:szCs w:val="21"/>
              </w:rPr>
              <w:t>31,662.00</w:t>
            </w:r>
          </w:p>
        </w:tc>
        <w:tc>
          <w:tcPr>
            <w:tcW w:w="1690" w:type="dxa"/>
            <w:vAlign w:val="center"/>
          </w:tcPr>
          <w:p w:rsidR="00A624D2" w:rsidRDefault="00C16146">
            <w:pPr>
              <w:jc w:val="right"/>
            </w:pPr>
            <w:r>
              <w:rPr>
                <w:rFonts w:eastAsiaTheme="minorEastAsia"/>
                <w:szCs w:val="21"/>
              </w:rPr>
              <w:t>1,362,421.72</w:t>
            </w:r>
          </w:p>
        </w:tc>
        <w:tc>
          <w:tcPr>
            <w:tcW w:w="997" w:type="dxa"/>
            <w:vAlign w:val="center"/>
          </w:tcPr>
          <w:p w:rsidR="00A624D2" w:rsidRDefault="00C16146">
            <w:pPr>
              <w:jc w:val="right"/>
            </w:pPr>
            <w:r>
              <w:rPr>
                <w:rFonts w:eastAsiaTheme="minorEastAsia"/>
                <w:szCs w:val="21"/>
              </w:rPr>
              <w:t>1.43</w:t>
            </w:r>
          </w:p>
        </w:tc>
      </w:tr>
      <w:tr w:rsidR="00A624D2">
        <w:tc>
          <w:tcPr>
            <w:tcW w:w="678" w:type="dxa"/>
            <w:vAlign w:val="center"/>
          </w:tcPr>
          <w:p w:rsidR="00A624D2" w:rsidRDefault="00C16146">
            <w:pPr>
              <w:jc w:val="center"/>
            </w:pPr>
            <w:r>
              <w:rPr>
                <w:rFonts w:eastAsiaTheme="minorEastAsia"/>
                <w:szCs w:val="21"/>
              </w:rPr>
              <w:t>27</w:t>
            </w:r>
          </w:p>
        </w:tc>
        <w:tc>
          <w:tcPr>
            <w:tcW w:w="905" w:type="dxa"/>
            <w:vAlign w:val="center"/>
          </w:tcPr>
          <w:p w:rsidR="00A624D2" w:rsidRDefault="00C16146">
            <w:pPr>
              <w:jc w:val="center"/>
            </w:pPr>
            <w:r>
              <w:rPr>
                <w:rFonts w:eastAsiaTheme="minorEastAsia"/>
                <w:szCs w:val="21"/>
              </w:rPr>
              <w:t>VALE SA-SP ADR</w:t>
            </w:r>
          </w:p>
        </w:tc>
        <w:tc>
          <w:tcPr>
            <w:tcW w:w="1015" w:type="dxa"/>
            <w:vAlign w:val="center"/>
          </w:tcPr>
          <w:p w:rsidR="00A624D2" w:rsidRDefault="00C16146">
            <w:pPr>
              <w:jc w:val="center"/>
            </w:pPr>
            <w:r>
              <w:rPr>
                <w:rFonts w:eastAsiaTheme="minorEastAsia"/>
                <w:szCs w:val="21"/>
              </w:rPr>
              <w:t>VALE SA-SP ADR</w:t>
            </w:r>
          </w:p>
        </w:tc>
        <w:tc>
          <w:tcPr>
            <w:tcW w:w="1184" w:type="dxa"/>
            <w:vAlign w:val="center"/>
          </w:tcPr>
          <w:p w:rsidR="00A624D2" w:rsidRDefault="00C16146">
            <w:pPr>
              <w:jc w:val="center"/>
            </w:pPr>
            <w:r>
              <w:rPr>
                <w:rFonts w:eastAsiaTheme="minorEastAsia"/>
                <w:szCs w:val="21"/>
              </w:rPr>
              <w:t>VALE</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13,455.00</w:t>
            </w:r>
          </w:p>
        </w:tc>
        <w:tc>
          <w:tcPr>
            <w:tcW w:w="1690" w:type="dxa"/>
            <w:vAlign w:val="center"/>
          </w:tcPr>
          <w:p w:rsidR="00A624D2" w:rsidRDefault="00C16146">
            <w:pPr>
              <w:jc w:val="right"/>
            </w:pPr>
            <w:r>
              <w:rPr>
                <w:rFonts w:eastAsiaTheme="minorEastAsia"/>
                <w:szCs w:val="21"/>
              </w:rPr>
              <w:t>1,304,734.53</w:t>
            </w:r>
          </w:p>
        </w:tc>
        <w:tc>
          <w:tcPr>
            <w:tcW w:w="997" w:type="dxa"/>
            <w:vAlign w:val="center"/>
          </w:tcPr>
          <w:p w:rsidR="00A624D2" w:rsidRDefault="00C16146">
            <w:pPr>
              <w:jc w:val="right"/>
            </w:pPr>
            <w:r>
              <w:rPr>
                <w:rFonts w:eastAsiaTheme="minorEastAsia"/>
                <w:szCs w:val="21"/>
              </w:rPr>
              <w:t>1.37</w:t>
            </w:r>
          </w:p>
        </w:tc>
      </w:tr>
      <w:tr w:rsidR="00A624D2">
        <w:tc>
          <w:tcPr>
            <w:tcW w:w="678" w:type="dxa"/>
            <w:vAlign w:val="center"/>
          </w:tcPr>
          <w:p w:rsidR="00A624D2" w:rsidRDefault="00C16146">
            <w:pPr>
              <w:jc w:val="center"/>
            </w:pPr>
            <w:r>
              <w:rPr>
                <w:rFonts w:eastAsiaTheme="minorEastAsia"/>
                <w:szCs w:val="21"/>
              </w:rPr>
              <w:t>28</w:t>
            </w:r>
          </w:p>
        </w:tc>
        <w:tc>
          <w:tcPr>
            <w:tcW w:w="905" w:type="dxa"/>
            <w:vAlign w:val="center"/>
          </w:tcPr>
          <w:p w:rsidR="00A624D2" w:rsidRDefault="00C16146">
            <w:pPr>
              <w:jc w:val="center"/>
            </w:pPr>
            <w:r>
              <w:rPr>
                <w:rFonts w:eastAsiaTheme="minorEastAsia"/>
                <w:szCs w:val="21"/>
              </w:rPr>
              <w:t>PILBARA MINERALS LTD</w:t>
            </w:r>
          </w:p>
        </w:tc>
        <w:tc>
          <w:tcPr>
            <w:tcW w:w="1015" w:type="dxa"/>
            <w:vAlign w:val="center"/>
          </w:tcPr>
          <w:p w:rsidR="00A624D2" w:rsidRDefault="00C16146">
            <w:pPr>
              <w:jc w:val="center"/>
            </w:pPr>
            <w:r>
              <w:rPr>
                <w:rFonts w:eastAsiaTheme="minorEastAsia"/>
                <w:szCs w:val="21"/>
              </w:rPr>
              <w:t>PILBARA MINERALS LTD</w:t>
            </w:r>
          </w:p>
        </w:tc>
        <w:tc>
          <w:tcPr>
            <w:tcW w:w="1184" w:type="dxa"/>
            <w:vAlign w:val="center"/>
          </w:tcPr>
          <w:p w:rsidR="00A624D2" w:rsidRDefault="00C16146">
            <w:pPr>
              <w:jc w:val="center"/>
            </w:pPr>
            <w:r>
              <w:rPr>
                <w:rFonts w:eastAsiaTheme="minorEastAsia"/>
                <w:szCs w:val="21"/>
              </w:rPr>
              <w:t>PLS</w:t>
            </w:r>
          </w:p>
        </w:tc>
        <w:tc>
          <w:tcPr>
            <w:tcW w:w="847" w:type="dxa"/>
            <w:vAlign w:val="center"/>
          </w:tcPr>
          <w:p w:rsidR="00A624D2" w:rsidRDefault="00C16146">
            <w:pPr>
              <w:jc w:val="center"/>
            </w:pPr>
            <w:r>
              <w:rPr>
                <w:rFonts w:eastAsiaTheme="minorEastAsia"/>
                <w:szCs w:val="21"/>
              </w:rPr>
              <w:t>澳大利亚证券交易所</w:t>
            </w:r>
          </w:p>
        </w:tc>
        <w:tc>
          <w:tcPr>
            <w:tcW w:w="1025" w:type="dxa"/>
            <w:vAlign w:val="center"/>
          </w:tcPr>
          <w:p w:rsidR="00A624D2" w:rsidRDefault="00C16146">
            <w:pPr>
              <w:jc w:val="center"/>
            </w:pPr>
            <w:r>
              <w:rPr>
                <w:rFonts w:eastAsiaTheme="minorEastAsia"/>
                <w:szCs w:val="21"/>
              </w:rPr>
              <w:t>澳大利亚</w:t>
            </w:r>
          </w:p>
        </w:tc>
        <w:tc>
          <w:tcPr>
            <w:tcW w:w="1015" w:type="dxa"/>
            <w:vAlign w:val="center"/>
          </w:tcPr>
          <w:p w:rsidR="00A624D2" w:rsidRDefault="00C16146">
            <w:pPr>
              <w:jc w:val="right"/>
            </w:pPr>
            <w:r>
              <w:rPr>
                <w:rFonts w:eastAsiaTheme="minorEastAsia"/>
                <w:szCs w:val="21"/>
              </w:rPr>
              <w:t>51,631.00</w:t>
            </w:r>
          </w:p>
        </w:tc>
        <w:tc>
          <w:tcPr>
            <w:tcW w:w="1690" w:type="dxa"/>
            <w:vAlign w:val="center"/>
          </w:tcPr>
          <w:p w:rsidR="00A624D2" w:rsidRDefault="00C16146">
            <w:pPr>
              <w:jc w:val="right"/>
            </w:pPr>
            <w:r>
              <w:rPr>
                <w:rFonts w:eastAsiaTheme="minorEastAsia"/>
                <w:szCs w:val="21"/>
              </w:rPr>
              <w:t>1,214,370.67</w:t>
            </w:r>
          </w:p>
        </w:tc>
        <w:tc>
          <w:tcPr>
            <w:tcW w:w="997" w:type="dxa"/>
            <w:vAlign w:val="center"/>
          </w:tcPr>
          <w:p w:rsidR="00A624D2" w:rsidRDefault="00C16146">
            <w:pPr>
              <w:jc w:val="right"/>
            </w:pPr>
            <w:r>
              <w:rPr>
                <w:rFonts w:eastAsiaTheme="minorEastAsia"/>
                <w:szCs w:val="21"/>
              </w:rPr>
              <w:t>1.27</w:t>
            </w:r>
          </w:p>
        </w:tc>
      </w:tr>
      <w:tr w:rsidR="00A624D2">
        <w:tc>
          <w:tcPr>
            <w:tcW w:w="678" w:type="dxa"/>
            <w:vAlign w:val="center"/>
          </w:tcPr>
          <w:p w:rsidR="00A624D2" w:rsidRDefault="00C16146">
            <w:pPr>
              <w:jc w:val="center"/>
            </w:pPr>
            <w:r>
              <w:rPr>
                <w:rFonts w:eastAsiaTheme="minorEastAsia"/>
                <w:szCs w:val="21"/>
              </w:rPr>
              <w:t>29</w:t>
            </w:r>
          </w:p>
        </w:tc>
        <w:tc>
          <w:tcPr>
            <w:tcW w:w="905" w:type="dxa"/>
            <w:vAlign w:val="center"/>
          </w:tcPr>
          <w:p w:rsidR="00A624D2" w:rsidRDefault="00C16146">
            <w:pPr>
              <w:jc w:val="center"/>
            </w:pPr>
            <w:r>
              <w:rPr>
                <w:rFonts w:eastAsiaTheme="minorEastAsia"/>
                <w:szCs w:val="21"/>
              </w:rPr>
              <w:t>AKER BP ASA</w:t>
            </w:r>
          </w:p>
        </w:tc>
        <w:tc>
          <w:tcPr>
            <w:tcW w:w="1015" w:type="dxa"/>
            <w:vAlign w:val="center"/>
          </w:tcPr>
          <w:p w:rsidR="00A624D2" w:rsidRDefault="00C16146">
            <w:pPr>
              <w:jc w:val="center"/>
            </w:pPr>
            <w:r>
              <w:rPr>
                <w:rFonts w:eastAsiaTheme="minorEastAsia"/>
                <w:szCs w:val="21"/>
              </w:rPr>
              <w:t>AKER BP ASA</w:t>
            </w:r>
          </w:p>
        </w:tc>
        <w:tc>
          <w:tcPr>
            <w:tcW w:w="1184" w:type="dxa"/>
            <w:vAlign w:val="center"/>
          </w:tcPr>
          <w:p w:rsidR="00A624D2" w:rsidRDefault="00C16146">
            <w:pPr>
              <w:jc w:val="center"/>
            </w:pPr>
            <w:r>
              <w:rPr>
                <w:rFonts w:eastAsiaTheme="minorEastAsia"/>
                <w:szCs w:val="21"/>
              </w:rPr>
              <w:t>AKRBP</w:t>
            </w:r>
          </w:p>
        </w:tc>
        <w:tc>
          <w:tcPr>
            <w:tcW w:w="847" w:type="dxa"/>
            <w:vAlign w:val="center"/>
          </w:tcPr>
          <w:p w:rsidR="00A624D2" w:rsidRDefault="00C16146">
            <w:pPr>
              <w:jc w:val="center"/>
            </w:pPr>
            <w:r>
              <w:rPr>
                <w:rFonts w:eastAsiaTheme="minorEastAsia"/>
                <w:szCs w:val="21"/>
              </w:rPr>
              <w:t>奥斯陆</w:t>
            </w:r>
            <w:r>
              <w:rPr>
                <w:rFonts w:eastAsiaTheme="minorEastAsia"/>
                <w:szCs w:val="21"/>
              </w:rPr>
              <w:t>(</w:t>
            </w:r>
            <w:r>
              <w:rPr>
                <w:rFonts w:eastAsiaTheme="minorEastAsia"/>
                <w:szCs w:val="21"/>
              </w:rPr>
              <w:t>挪威</w:t>
            </w:r>
            <w:r>
              <w:rPr>
                <w:rFonts w:eastAsiaTheme="minorEastAsia"/>
                <w:szCs w:val="21"/>
              </w:rPr>
              <w:t>)</w:t>
            </w:r>
            <w:r>
              <w:rPr>
                <w:rFonts w:eastAsiaTheme="minorEastAsia"/>
                <w:szCs w:val="21"/>
              </w:rPr>
              <w:t>证券交易所</w:t>
            </w:r>
          </w:p>
        </w:tc>
        <w:tc>
          <w:tcPr>
            <w:tcW w:w="1025" w:type="dxa"/>
            <w:vAlign w:val="center"/>
          </w:tcPr>
          <w:p w:rsidR="00A624D2" w:rsidRDefault="00C16146">
            <w:pPr>
              <w:jc w:val="center"/>
            </w:pPr>
            <w:r>
              <w:rPr>
                <w:rFonts w:eastAsiaTheme="minorEastAsia"/>
                <w:szCs w:val="21"/>
              </w:rPr>
              <w:t>挪威</w:t>
            </w:r>
          </w:p>
        </w:tc>
        <w:tc>
          <w:tcPr>
            <w:tcW w:w="1015" w:type="dxa"/>
            <w:vAlign w:val="center"/>
          </w:tcPr>
          <w:p w:rsidR="00A624D2" w:rsidRDefault="00C16146">
            <w:pPr>
              <w:jc w:val="right"/>
            </w:pPr>
            <w:r>
              <w:rPr>
                <w:rFonts w:eastAsiaTheme="minorEastAsia"/>
                <w:szCs w:val="21"/>
              </w:rPr>
              <w:t>6,798.00</w:t>
            </w:r>
          </w:p>
        </w:tc>
        <w:tc>
          <w:tcPr>
            <w:tcW w:w="1690" w:type="dxa"/>
            <w:vAlign w:val="center"/>
          </w:tcPr>
          <w:p w:rsidR="00A624D2" w:rsidRDefault="00C16146">
            <w:pPr>
              <w:jc w:val="right"/>
            </w:pPr>
            <w:r>
              <w:rPr>
                <w:rFonts w:eastAsiaTheme="minorEastAsia"/>
                <w:szCs w:val="21"/>
              </w:rPr>
              <w:t>1,154,488.00</w:t>
            </w:r>
          </w:p>
        </w:tc>
        <w:tc>
          <w:tcPr>
            <w:tcW w:w="997" w:type="dxa"/>
            <w:vAlign w:val="center"/>
          </w:tcPr>
          <w:p w:rsidR="00A624D2" w:rsidRDefault="00C16146">
            <w:pPr>
              <w:jc w:val="right"/>
            </w:pPr>
            <w:r>
              <w:rPr>
                <w:rFonts w:eastAsiaTheme="minorEastAsia"/>
                <w:szCs w:val="21"/>
              </w:rPr>
              <w:t>1.21</w:t>
            </w:r>
          </w:p>
        </w:tc>
      </w:tr>
      <w:tr w:rsidR="00A624D2">
        <w:tc>
          <w:tcPr>
            <w:tcW w:w="678" w:type="dxa"/>
            <w:vAlign w:val="center"/>
          </w:tcPr>
          <w:p w:rsidR="00A624D2" w:rsidRDefault="00C16146">
            <w:pPr>
              <w:jc w:val="center"/>
            </w:pPr>
            <w:r>
              <w:rPr>
                <w:rFonts w:eastAsiaTheme="minorEastAsia"/>
                <w:szCs w:val="21"/>
              </w:rPr>
              <w:t>30</w:t>
            </w:r>
          </w:p>
        </w:tc>
        <w:tc>
          <w:tcPr>
            <w:tcW w:w="905" w:type="dxa"/>
            <w:vAlign w:val="center"/>
          </w:tcPr>
          <w:p w:rsidR="00A624D2" w:rsidRDefault="00C16146">
            <w:pPr>
              <w:jc w:val="center"/>
            </w:pPr>
            <w:r>
              <w:rPr>
                <w:rFonts w:eastAsiaTheme="minorEastAsia"/>
                <w:szCs w:val="21"/>
              </w:rPr>
              <w:t>DEVON ENERGY CORP</w:t>
            </w:r>
          </w:p>
        </w:tc>
        <w:tc>
          <w:tcPr>
            <w:tcW w:w="1015" w:type="dxa"/>
            <w:vAlign w:val="center"/>
          </w:tcPr>
          <w:p w:rsidR="00A624D2" w:rsidRDefault="00C16146">
            <w:pPr>
              <w:jc w:val="center"/>
            </w:pPr>
            <w:r>
              <w:rPr>
                <w:rFonts w:eastAsiaTheme="minorEastAsia"/>
                <w:szCs w:val="21"/>
              </w:rPr>
              <w:t>DEVON ENERGY CORP</w:t>
            </w:r>
          </w:p>
        </w:tc>
        <w:tc>
          <w:tcPr>
            <w:tcW w:w="1184" w:type="dxa"/>
            <w:vAlign w:val="center"/>
          </w:tcPr>
          <w:p w:rsidR="00A624D2" w:rsidRDefault="00C16146">
            <w:pPr>
              <w:jc w:val="center"/>
            </w:pPr>
            <w:r>
              <w:rPr>
                <w:rFonts w:eastAsiaTheme="minorEastAsia"/>
                <w:szCs w:val="21"/>
              </w:rPr>
              <w:t>DVN</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3,062.00</w:t>
            </w:r>
          </w:p>
        </w:tc>
        <w:tc>
          <w:tcPr>
            <w:tcW w:w="1690" w:type="dxa"/>
            <w:vAlign w:val="center"/>
          </w:tcPr>
          <w:p w:rsidR="00A624D2" w:rsidRDefault="00C16146">
            <w:pPr>
              <w:jc w:val="right"/>
            </w:pPr>
            <w:r>
              <w:rPr>
                <w:rFonts w:eastAsiaTheme="minorEastAsia"/>
                <w:szCs w:val="21"/>
              </w:rPr>
              <w:t>1,069,541.82</w:t>
            </w:r>
          </w:p>
        </w:tc>
        <w:tc>
          <w:tcPr>
            <w:tcW w:w="997" w:type="dxa"/>
            <w:vAlign w:val="center"/>
          </w:tcPr>
          <w:p w:rsidR="00A624D2" w:rsidRDefault="00C16146">
            <w:pPr>
              <w:jc w:val="right"/>
            </w:pPr>
            <w:r>
              <w:rPr>
                <w:rFonts w:eastAsiaTheme="minorEastAsia"/>
                <w:szCs w:val="21"/>
              </w:rPr>
              <w:t>1.12</w:t>
            </w:r>
          </w:p>
        </w:tc>
      </w:tr>
      <w:tr w:rsidR="00A624D2">
        <w:tc>
          <w:tcPr>
            <w:tcW w:w="678" w:type="dxa"/>
            <w:vAlign w:val="center"/>
          </w:tcPr>
          <w:p w:rsidR="00A624D2" w:rsidRDefault="00C16146">
            <w:pPr>
              <w:jc w:val="center"/>
            </w:pPr>
            <w:r>
              <w:rPr>
                <w:rFonts w:eastAsiaTheme="minorEastAsia"/>
                <w:szCs w:val="21"/>
              </w:rPr>
              <w:t>31</w:t>
            </w:r>
          </w:p>
        </w:tc>
        <w:tc>
          <w:tcPr>
            <w:tcW w:w="905" w:type="dxa"/>
            <w:vAlign w:val="center"/>
          </w:tcPr>
          <w:p w:rsidR="00A624D2" w:rsidRDefault="00C16146">
            <w:pPr>
              <w:jc w:val="center"/>
            </w:pPr>
            <w:r>
              <w:rPr>
                <w:rFonts w:eastAsiaTheme="minorEastAsia"/>
                <w:szCs w:val="21"/>
              </w:rPr>
              <w:t>LUNDIN MINING CORP</w:t>
            </w:r>
          </w:p>
        </w:tc>
        <w:tc>
          <w:tcPr>
            <w:tcW w:w="1015" w:type="dxa"/>
            <w:vAlign w:val="center"/>
          </w:tcPr>
          <w:p w:rsidR="00A624D2" w:rsidRDefault="00C16146">
            <w:pPr>
              <w:jc w:val="center"/>
            </w:pPr>
            <w:r>
              <w:rPr>
                <w:rFonts w:eastAsiaTheme="minorEastAsia"/>
                <w:szCs w:val="21"/>
              </w:rPr>
              <w:t>LUNDIN MINING CORP</w:t>
            </w:r>
          </w:p>
        </w:tc>
        <w:tc>
          <w:tcPr>
            <w:tcW w:w="1184" w:type="dxa"/>
            <w:vAlign w:val="center"/>
          </w:tcPr>
          <w:p w:rsidR="00A624D2" w:rsidRDefault="00C16146">
            <w:pPr>
              <w:jc w:val="center"/>
            </w:pPr>
            <w:r>
              <w:rPr>
                <w:rFonts w:eastAsiaTheme="minorEastAsia"/>
                <w:szCs w:val="21"/>
              </w:rPr>
              <w:t>LUN</w:t>
            </w:r>
          </w:p>
        </w:tc>
        <w:tc>
          <w:tcPr>
            <w:tcW w:w="847" w:type="dxa"/>
            <w:vAlign w:val="center"/>
          </w:tcPr>
          <w:p w:rsidR="00A624D2" w:rsidRDefault="00C16146">
            <w:pPr>
              <w:jc w:val="center"/>
            </w:pPr>
            <w:r>
              <w:rPr>
                <w:rFonts w:eastAsiaTheme="minorEastAsia"/>
                <w:szCs w:val="21"/>
              </w:rPr>
              <w:t>加拿大交易所</w:t>
            </w:r>
          </w:p>
        </w:tc>
        <w:tc>
          <w:tcPr>
            <w:tcW w:w="1025" w:type="dxa"/>
            <w:vAlign w:val="center"/>
          </w:tcPr>
          <w:p w:rsidR="00A624D2" w:rsidRDefault="00C16146">
            <w:pPr>
              <w:jc w:val="center"/>
            </w:pPr>
            <w:r>
              <w:rPr>
                <w:rFonts w:eastAsiaTheme="minorEastAsia"/>
                <w:szCs w:val="21"/>
              </w:rPr>
              <w:t>加拿大</w:t>
            </w:r>
          </w:p>
        </w:tc>
        <w:tc>
          <w:tcPr>
            <w:tcW w:w="1015" w:type="dxa"/>
            <w:vAlign w:val="center"/>
          </w:tcPr>
          <w:p w:rsidR="00A624D2" w:rsidRDefault="00C16146">
            <w:pPr>
              <w:jc w:val="right"/>
            </w:pPr>
            <w:r>
              <w:rPr>
                <w:rFonts w:eastAsiaTheme="minorEastAsia"/>
                <w:szCs w:val="21"/>
              </w:rPr>
              <w:t>18,385.00</w:t>
            </w:r>
          </w:p>
        </w:tc>
        <w:tc>
          <w:tcPr>
            <w:tcW w:w="1690" w:type="dxa"/>
            <w:vAlign w:val="center"/>
          </w:tcPr>
          <w:p w:rsidR="00A624D2" w:rsidRDefault="00C16146">
            <w:pPr>
              <w:jc w:val="right"/>
            </w:pPr>
            <w:r>
              <w:rPr>
                <w:rFonts w:eastAsiaTheme="minorEastAsia"/>
                <w:szCs w:val="21"/>
              </w:rPr>
              <w:t>1,042,089.50</w:t>
            </w:r>
          </w:p>
        </w:tc>
        <w:tc>
          <w:tcPr>
            <w:tcW w:w="997" w:type="dxa"/>
            <w:vAlign w:val="center"/>
          </w:tcPr>
          <w:p w:rsidR="00A624D2" w:rsidRDefault="00C16146">
            <w:pPr>
              <w:jc w:val="right"/>
            </w:pPr>
            <w:r>
              <w:rPr>
                <w:rFonts w:eastAsiaTheme="minorEastAsia"/>
                <w:szCs w:val="21"/>
              </w:rPr>
              <w:t>1.09</w:t>
            </w:r>
          </w:p>
        </w:tc>
      </w:tr>
      <w:tr w:rsidR="00A624D2">
        <w:tc>
          <w:tcPr>
            <w:tcW w:w="678" w:type="dxa"/>
            <w:vAlign w:val="center"/>
          </w:tcPr>
          <w:p w:rsidR="00A624D2" w:rsidRDefault="00C16146">
            <w:pPr>
              <w:jc w:val="center"/>
            </w:pPr>
            <w:r>
              <w:rPr>
                <w:rFonts w:eastAsiaTheme="minorEastAsia"/>
                <w:szCs w:val="21"/>
              </w:rPr>
              <w:t>32</w:t>
            </w:r>
          </w:p>
        </w:tc>
        <w:tc>
          <w:tcPr>
            <w:tcW w:w="905" w:type="dxa"/>
            <w:vAlign w:val="center"/>
          </w:tcPr>
          <w:p w:rsidR="00A624D2" w:rsidRDefault="00C16146">
            <w:pPr>
              <w:jc w:val="center"/>
            </w:pPr>
            <w:r>
              <w:rPr>
                <w:rFonts w:eastAsiaTheme="minorEastAsia"/>
                <w:szCs w:val="21"/>
              </w:rPr>
              <w:t>KINDER MORGAN INC</w:t>
            </w:r>
          </w:p>
        </w:tc>
        <w:tc>
          <w:tcPr>
            <w:tcW w:w="1015" w:type="dxa"/>
            <w:vAlign w:val="center"/>
          </w:tcPr>
          <w:p w:rsidR="00A624D2" w:rsidRDefault="00C16146">
            <w:pPr>
              <w:jc w:val="center"/>
            </w:pPr>
            <w:r>
              <w:rPr>
                <w:rFonts w:eastAsiaTheme="minorEastAsia"/>
                <w:szCs w:val="21"/>
              </w:rPr>
              <w:t>KINDER MORGAN INC</w:t>
            </w:r>
          </w:p>
        </w:tc>
        <w:tc>
          <w:tcPr>
            <w:tcW w:w="1184" w:type="dxa"/>
            <w:vAlign w:val="center"/>
          </w:tcPr>
          <w:p w:rsidR="00A624D2" w:rsidRDefault="00C16146">
            <w:pPr>
              <w:jc w:val="center"/>
            </w:pPr>
            <w:r>
              <w:rPr>
                <w:rFonts w:eastAsiaTheme="minorEastAsia"/>
                <w:szCs w:val="21"/>
              </w:rPr>
              <w:t>KMI</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8,247.00</w:t>
            </w:r>
          </w:p>
        </w:tc>
        <w:tc>
          <w:tcPr>
            <w:tcW w:w="1690" w:type="dxa"/>
            <w:vAlign w:val="center"/>
          </w:tcPr>
          <w:p w:rsidR="00A624D2" w:rsidRDefault="00C16146">
            <w:pPr>
              <w:jc w:val="right"/>
            </w:pPr>
            <w:r>
              <w:rPr>
                <w:rFonts w:eastAsiaTheme="minorEastAsia"/>
                <w:szCs w:val="21"/>
              </w:rPr>
              <w:t>1,026,159.99</w:t>
            </w:r>
          </w:p>
        </w:tc>
        <w:tc>
          <w:tcPr>
            <w:tcW w:w="997" w:type="dxa"/>
            <w:vAlign w:val="center"/>
          </w:tcPr>
          <w:p w:rsidR="00A624D2" w:rsidRDefault="00C16146">
            <w:pPr>
              <w:jc w:val="right"/>
            </w:pPr>
            <w:r>
              <w:rPr>
                <w:rFonts w:eastAsiaTheme="minorEastAsia"/>
                <w:szCs w:val="21"/>
              </w:rPr>
              <w:t>1.08</w:t>
            </w:r>
          </w:p>
        </w:tc>
      </w:tr>
      <w:tr w:rsidR="00A624D2">
        <w:tc>
          <w:tcPr>
            <w:tcW w:w="678" w:type="dxa"/>
            <w:vAlign w:val="center"/>
          </w:tcPr>
          <w:p w:rsidR="00A624D2" w:rsidRDefault="00C16146">
            <w:pPr>
              <w:jc w:val="center"/>
            </w:pPr>
            <w:r>
              <w:rPr>
                <w:rFonts w:eastAsiaTheme="minorEastAsia"/>
                <w:szCs w:val="21"/>
              </w:rPr>
              <w:t>33</w:t>
            </w:r>
          </w:p>
        </w:tc>
        <w:tc>
          <w:tcPr>
            <w:tcW w:w="905" w:type="dxa"/>
            <w:vAlign w:val="center"/>
          </w:tcPr>
          <w:p w:rsidR="00A624D2" w:rsidRDefault="00C16146">
            <w:pPr>
              <w:jc w:val="center"/>
            </w:pPr>
            <w:r>
              <w:rPr>
                <w:rFonts w:eastAsiaTheme="minorEastAsia"/>
                <w:szCs w:val="21"/>
              </w:rPr>
              <w:t>ILUKA RESOUR</w:t>
            </w:r>
            <w:r>
              <w:rPr>
                <w:rFonts w:eastAsiaTheme="minorEastAsia"/>
                <w:szCs w:val="21"/>
              </w:rPr>
              <w:lastRenderedPageBreak/>
              <w:t>CES LTD</w:t>
            </w:r>
          </w:p>
        </w:tc>
        <w:tc>
          <w:tcPr>
            <w:tcW w:w="1015" w:type="dxa"/>
            <w:vAlign w:val="center"/>
          </w:tcPr>
          <w:p w:rsidR="00A624D2" w:rsidRDefault="00C16146">
            <w:pPr>
              <w:jc w:val="center"/>
            </w:pPr>
            <w:r>
              <w:rPr>
                <w:rFonts w:eastAsiaTheme="minorEastAsia"/>
                <w:szCs w:val="21"/>
              </w:rPr>
              <w:lastRenderedPageBreak/>
              <w:t>ILUKA RESOURC</w:t>
            </w:r>
            <w:r>
              <w:rPr>
                <w:rFonts w:eastAsiaTheme="minorEastAsia"/>
                <w:szCs w:val="21"/>
              </w:rPr>
              <w:lastRenderedPageBreak/>
              <w:t>ES LTD</w:t>
            </w:r>
          </w:p>
        </w:tc>
        <w:tc>
          <w:tcPr>
            <w:tcW w:w="1184" w:type="dxa"/>
            <w:vAlign w:val="center"/>
          </w:tcPr>
          <w:p w:rsidR="00A624D2" w:rsidRDefault="00C16146">
            <w:pPr>
              <w:jc w:val="center"/>
            </w:pPr>
            <w:r>
              <w:rPr>
                <w:rFonts w:eastAsiaTheme="minorEastAsia"/>
                <w:szCs w:val="21"/>
              </w:rPr>
              <w:lastRenderedPageBreak/>
              <w:t>ILU</w:t>
            </w:r>
          </w:p>
        </w:tc>
        <w:tc>
          <w:tcPr>
            <w:tcW w:w="847" w:type="dxa"/>
            <w:vAlign w:val="center"/>
          </w:tcPr>
          <w:p w:rsidR="00A624D2" w:rsidRDefault="00C16146">
            <w:pPr>
              <w:jc w:val="center"/>
            </w:pPr>
            <w:r>
              <w:rPr>
                <w:rFonts w:eastAsiaTheme="minorEastAsia"/>
                <w:szCs w:val="21"/>
              </w:rPr>
              <w:t>澳大利亚证券</w:t>
            </w:r>
            <w:r>
              <w:rPr>
                <w:rFonts w:eastAsiaTheme="minorEastAsia"/>
                <w:szCs w:val="21"/>
              </w:rPr>
              <w:lastRenderedPageBreak/>
              <w:t>交易所</w:t>
            </w:r>
          </w:p>
        </w:tc>
        <w:tc>
          <w:tcPr>
            <w:tcW w:w="1025" w:type="dxa"/>
            <w:vAlign w:val="center"/>
          </w:tcPr>
          <w:p w:rsidR="00A624D2" w:rsidRDefault="00C16146">
            <w:pPr>
              <w:jc w:val="center"/>
            </w:pPr>
            <w:r>
              <w:rPr>
                <w:rFonts w:eastAsiaTheme="minorEastAsia"/>
                <w:szCs w:val="21"/>
              </w:rPr>
              <w:lastRenderedPageBreak/>
              <w:t>澳大利亚</w:t>
            </w:r>
          </w:p>
        </w:tc>
        <w:tc>
          <w:tcPr>
            <w:tcW w:w="1015" w:type="dxa"/>
            <w:vAlign w:val="center"/>
          </w:tcPr>
          <w:p w:rsidR="00A624D2" w:rsidRDefault="00C16146">
            <w:pPr>
              <w:jc w:val="right"/>
            </w:pPr>
            <w:r>
              <w:rPr>
                <w:rFonts w:eastAsiaTheme="minorEastAsia"/>
                <w:szCs w:val="21"/>
              </w:rPr>
              <w:t>18,392.00</w:t>
            </w:r>
          </w:p>
        </w:tc>
        <w:tc>
          <w:tcPr>
            <w:tcW w:w="1690" w:type="dxa"/>
            <w:vAlign w:val="center"/>
          </w:tcPr>
          <w:p w:rsidR="00A624D2" w:rsidRDefault="00C16146">
            <w:pPr>
              <w:jc w:val="right"/>
            </w:pPr>
            <w:r>
              <w:rPr>
                <w:rFonts w:eastAsiaTheme="minorEastAsia"/>
                <w:szCs w:val="21"/>
              </w:rPr>
              <w:t>982,822.05</w:t>
            </w:r>
          </w:p>
        </w:tc>
        <w:tc>
          <w:tcPr>
            <w:tcW w:w="997" w:type="dxa"/>
            <w:vAlign w:val="center"/>
          </w:tcPr>
          <w:p w:rsidR="00A624D2" w:rsidRDefault="00C16146">
            <w:pPr>
              <w:jc w:val="right"/>
            </w:pPr>
            <w:r>
              <w:rPr>
                <w:rFonts w:eastAsiaTheme="minorEastAsia"/>
                <w:szCs w:val="21"/>
              </w:rPr>
              <w:t>1.03</w:t>
            </w:r>
          </w:p>
        </w:tc>
      </w:tr>
      <w:tr w:rsidR="00A624D2">
        <w:tc>
          <w:tcPr>
            <w:tcW w:w="678" w:type="dxa"/>
            <w:vAlign w:val="center"/>
          </w:tcPr>
          <w:p w:rsidR="00A624D2" w:rsidRDefault="00C16146">
            <w:pPr>
              <w:jc w:val="center"/>
            </w:pPr>
            <w:r>
              <w:rPr>
                <w:rFonts w:eastAsiaTheme="minorEastAsia"/>
                <w:szCs w:val="21"/>
              </w:rPr>
              <w:t>34</w:t>
            </w:r>
          </w:p>
        </w:tc>
        <w:tc>
          <w:tcPr>
            <w:tcW w:w="905" w:type="dxa"/>
            <w:vAlign w:val="center"/>
          </w:tcPr>
          <w:p w:rsidR="00A624D2" w:rsidRDefault="00C16146">
            <w:pPr>
              <w:jc w:val="center"/>
            </w:pPr>
            <w:r>
              <w:rPr>
                <w:rFonts w:eastAsiaTheme="minorEastAsia"/>
                <w:szCs w:val="21"/>
              </w:rPr>
              <w:t>Equinor ASA</w:t>
            </w:r>
          </w:p>
        </w:tc>
        <w:tc>
          <w:tcPr>
            <w:tcW w:w="1015" w:type="dxa"/>
            <w:vAlign w:val="center"/>
          </w:tcPr>
          <w:p w:rsidR="00A624D2" w:rsidRDefault="00C16146">
            <w:pPr>
              <w:jc w:val="center"/>
            </w:pPr>
            <w:r>
              <w:rPr>
                <w:rFonts w:eastAsiaTheme="minorEastAsia"/>
                <w:szCs w:val="21"/>
              </w:rPr>
              <w:t>Equinor ASA</w:t>
            </w:r>
          </w:p>
        </w:tc>
        <w:tc>
          <w:tcPr>
            <w:tcW w:w="1184" w:type="dxa"/>
            <w:vAlign w:val="center"/>
          </w:tcPr>
          <w:p w:rsidR="00A624D2" w:rsidRDefault="00C16146">
            <w:pPr>
              <w:jc w:val="center"/>
            </w:pPr>
            <w:r>
              <w:rPr>
                <w:rFonts w:eastAsiaTheme="minorEastAsia"/>
                <w:szCs w:val="21"/>
              </w:rPr>
              <w:t>EQNR</w:t>
            </w:r>
          </w:p>
        </w:tc>
        <w:tc>
          <w:tcPr>
            <w:tcW w:w="847" w:type="dxa"/>
            <w:vAlign w:val="center"/>
          </w:tcPr>
          <w:p w:rsidR="00A624D2" w:rsidRDefault="00C16146">
            <w:pPr>
              <w:jc w:val="center"/>
            </w:pPr>
            <w:r>
              <w:rPr>
                <w:rFonts w:eastAsiaTheme="minorEastAsia"/>
                <w:szCs w:val="21"/>
              </w:rPr>
              <w:t>奥斯陆</w:t>
            </w:r>
            <w:r>
              <w:rPr>
                <w:rFonts w:eastAsiaTheme="minorEastAsia"/>
                <w:szCs w:val="21"/>
              </w:rPr>
              <w:t>(</w:t>
            </w:r>
            <w:r>
              <w:rPr>
                <w:rFonts w:eastAsiaTheme="minorEastAsia"/>
                <w:szCs w:val="21"/>
              </w:rPr>
              <w:t>挪威</w:t>
            </w:r>
            <w:r>
              <w:rPr>
                <w:rFonts w:eastAsiaTheme="minorEastAsia"/>
                <w:szCs w:val="21"/>
              </w:rPr>
              <w:t>)</w:t>
            </w:r>
            <w:r>
              <w:rPr>
                <w:rFonts w:eastAsiaTheme="minorEastAsia"/>
                <w:szCs w:val="21"/>
              </w:rPr>
              <w:t>证券交易所</w:t>
            </w:r>
          </w:p>
        </w:tc>
        <w:tc>
          <w:tcPr>
            <w:tcW w:w="1025" w:type="dxa"/>
            <w:vAlign w:val="center"/>
          </w:tcPr>
          <w:p w:rsidR="00A624D2" w:rsidRDefault="00C16146">
            <w:pPr>
              <w:jc w:val="center"/>
            </w:pPr>
            <w:r>
              <w:rPr>
                <w:rFonts w:eastAsiaTheme="minorEastAsia"/>
                <w:szCs w:val="21"/>
              </w:rPr>
              <w:t>挪威</w:t>
            </w:r>
          </w:p>
        </w:tc>
        <w:tc>
          <w:tcPr>
            <w:tcW w:w="1015" w:type="dxa"/>
            <w:vAlign w:val="center"/>
          </w:tcPr>
          <w:p w:rsidR="00A624D2" w:rsidRDefault="00C16146">
            <w:pPr>
              <w:jc w:val="right"/>
            </w:pPr>
            <w:r>
              <w:rPr>
                <w:rFonts w:eastAsiaTheme="minorEastAsia"/>
                <w:szCs w:val="21"/>
              </w:rPr>
              <w:t>4,417.00</w:t>
            </w:r>
          </w:p>
        </w:tc>
        <w:tc>
          <w:tcPr>
            <w:tcW w:w="1690" w:type="dxa"/>
            <w:vAlign w:val="center"/>
          </w:tcPr>
          <w:p w:rsidR="00A624D2" w:rsidRDefault="00C16146">
            <w:pPr>
              <w:jc w:val="right"/>
            </w:pPr>
            <w:r>
              <w:rPr>
                <w:rFonts w:eastAsiaTheme="minorEastAsia"/>
                <w:szCs w:val="21"/>
              </w:rPr>
              <w:t>929,766.09</w:t>
            </w:r>
          </w:p>
        </w:tc>
        <w:tc>
          <w:tcPr>
            <w:tcW w:w="997" w:type="dxa"/>
            <w:vAlign w:val="center"/>
          </w:tcPr>
          <w:p w:rsidR="00A624D2" w:rsidRDefault="00C16146">
            <w:pPr>
              <w:jc w:val="right"/>
            </w:pPr>
            <w:r>
              <w:rPr>
                <w:rFonts w:eastAsiaTheme="minorEastAsia"/>
                <w:szCs w:val="21"/>
              </w:rPr>
              <w:t>0.98</w:t>
            </w:r>
          </w:p>
        </w:tc>
      </w:tr>
      <w:tr w:rsidR="00A624D2">
        <w:tc>
          <w:tcPr>
            <w:tcW w:w="678" w:type="dxa"/>
            <w:vAlign w:val="center"/>
          </w:tcPr>
          <w:p w:rsidR="00A624D2" w:rsidRDefault="00C16146">
            <w:pPr>
              <w:jc w:val="center"/>
            </w:pPr>
            <w:r>
              <w:rPr>
                <w:rFonts w:eastAsiaTheme="minorEastAsia"/>
                <w:szCs w:val="21"/>
              </w:rPr>
              <w:t>35</w:t>
            </w:r>
          </w:p>
        </w:tc>
        <w:tc>
          <w:tcPr>
            <w:tcW w:w="905" w:type="dxa"/>
            <w:vAlign w:val="center"/>
          </w:tcPr>
          <w:p w:rsidR="00A624D2" w:rsidRDefault="00C16146">
            <w:pPr>
              <w:jc w:val="center"/>
            </w:pPr>
            <w:r>
              <w:rPr>
                <w:rFonts w:eastAsiaTheme="minorEastAsia"/>
                <w:szCs w:val="21"/>
              </w:rPr>
              <w:t>CENOVUS ENERGY INC</w:t>
            </w:r>
          </w:p>
        </w:tc>
        <w:tc>
          <w:tcPr>
            <w:tcW w:w="1015" w:type="dxa"/>
            <w:vAlign w:val="center"/>
          </w:tcPr>
          <w:p w:rsidR="00A624D2" w:rsidRDefault="00C16146">
            <w:pPr>
              <w:jc w:val="center"/>
            </w:pPr>
            <w:r>
              <w:rPr>
                <w:rFonts w:eastAsiaTheme="minorEastAsia"/>
                <w:szCs w:val="21"/>
              </w:rPr>
              <w:t>CENOVUS ENERGY INC</w:t>
            </w:r>
          </w:p>
        </w:tc>
        <w:tc>
          <w:tcPr>
            <w:tcW w:w="1184" w:type="dxa"/>
            <w:vAlign w:val="center"/>
          </w:tcPr>
          <w:p w:rsidR="00A624D2" w:rsidRDefault="00C16146">
            <w:pPr>
              <w:jc w:val="center"/>
            </w:pPr>
            <w:r>
              <w:rPr>
                <w:rFonts w:eastAsiaTheme="minorEastAsia"/>
                <w:szCs w:val="21"/>
              </w:rPr>
              <w:t>CVE</w:t>
            </w:r>
          </w:p>
        </w:tc>
        <w:tc>
          <w:tcPr>
            <w:tcW w:w="847" w:type="dxa"/>
            <w:vAlign w:val="center"/>
          </w:tcPr>
          <w:p w:rsidR="00A624D2" w:rsidRDefault="00C16146">
            <w:pPr>
              <w:jc w:val="center"/>
            </w:pPr>
            <w:r>
              <w:rPr>
                <w:rFonts w:eastAsiaTheme="minorEastAsia"/>
                <w:szCs w:val="21"/>
              </w:rPr>
              <w:t>加拿大交易所</w:t>
            </w:r>
          </w:p>
        </w:tc>
        <w:tc>
          <w:tcPr>
            <w:tcW w:w="1025" w:type="dxa"/>
            <w:vAlign w:val="center"/>
          </w:tcPr>
          <w:p w:rsidR="00A624D2" w:rsidRDefault="00C16146">
            <w:pPr>
              <w:jc w:val="center"/>
            </w:pPr>
            <w:r>
              <w:rPr>
                <w:rFonts w:eastAsiaTheme="minorEastAsia"/>
                <w:szCs w:val="21"/>
              </w:rPr>
              <w:t>加拿大</w:t>
            </w:r>
          </w:p>
        </w:tc>
        <w:tc>
          <w:tcPr>
            <w:tcW w:w="1015" w:type="dxa"/>
            <w:vAlign w:val="center"/>
          </w:tcPr>
          <w:p w:rsidR="00A624D2" w:rsidRDefault="00C16146">
            <w:pPr>
              <w:jc w:val="right"/>
            </w:pPr>
            <w:r>
              <w:rPr>
                <w:rFonts w:eastAsiaTheme="minorEastAsia"/>
                <w:szCs w:val="21"/>
              </w:rPr>
              <w:t>7,512.00</w:t>
            </w:r>
          </w:p>
        </w:tc>
        <w:tc>
          <w:tcPr>
            <w:tcW w:w="1690" w:type="dxa"/>
            <w:vAlign w:val="center"/>
          </w:tcPr>
          <w:p w:rsidR="00A624D2" w:rsidRDefault="00C16146">
            <w:pPr>
              <w:jc w:val="right"/>
            </w:pPr>
            <w:r>
              <w:rPr>
                <w:rFonts w:eastAsiaTheme="minorEastAsia"/>
                <w:szCs w:val="21"/>
              </w:rPr>
              <w:t>922,958.41</w:t>
            </w:r>
          </w:p>
        </w:tc>
        <w:tc>
          <w:tcPr>
            <w:tcW w:w="997" w:type="dxa"/>
            <w:vAlign w:val="center"/>
          </w:tcPr>
          <w:p w:rsidR="00A624D2" w:rsidRDefault="00C16146">
            <w:pPr>
              <w:jc w:val="right"/>
            </w:pPr>
            <w:r>
              <w:rPr>
                <w:rFonts w:eastAsiaTheme="minorEastAsia"/>
                <w:szCs w:val="21"/>
              </w:rPr>
              <w:t>0.97</w:t>
            </w:r>
          </w:p>
        </w:tc>
      </w:tr>
      <w:tr w:rsidR="00A624D2">
        <w:tc>
          <w:tcPr>
            <w:tcW w:w="678" w:type="dxa"/>
            <w:vAlign w:val="center"/>
          </w:tcPr>
          <w:p w:rsidR="00A624D2" w:rsidRDefault="00C16146">
            <w:pPr>
              <w:jc w:val="center"/>
            </w:pPr>
            <w:r>
              <w:rPr>
                <w:rFonts w:eastAsiaTheme="minorEastAsia"/>
                <w:szCs w:val="21"/>
              </w:rPr>
              <w:t>36</w:t>
            </w:r>
          </w:p>
        </w:tc>
        <w:tc>
          <w:tcPr>
            <w:tcW w:w="905" w:type="dxa"/>
            <w:vAlign w:val="center"/>
          </w:tcPr>
          <w:p w:rsidR="00A624D2" w:rsidRDefault="00C16146">
            <w:pPr>
              <w:jc w:val="center"/>
            </w:pPr>
            <w:r>
              <w:rPr>
                <w:rFonts w:eastAsiaTheme="minorEastAsia"/>
                <w:szCs w:val="21"/>
              </w:rPr>
              <w:t>CHENIERE ENERGY INC</w:t>
            </w:r>
          </w:p>
        </w:tc>
        <w:tc>
          <w:tcPr>
            <w:tcW w:w="1015" w:type="dxa"/>
            <w:vAlign w:val="center"/>
          </w:tcPr>
          <w:p w:rsidR="00A624D2" w:rsidRDefault="00C16146">
            <w:pPr>
              <w:jc w:val="center"/>
            </w:pPr>
            <w:r>
              <w:rPr>
                <w:rFonts w:eastAsiaTheme="minorEastAsia"/>
                <w:szCs w:val="21"/>
              </w:rPr>
              <w:t>CHENIERE ENERGY INC</w:t>
            </w:r>
          </w:p>
        </w:tc>
        <w:tc>
          <w:tcPr>
            <w:tcW w:w="1184" w:type="dxa"/>
            <w:vAlign w:val="center"/>
          </w:tcPr>
          <w:p w:rsidR="00A624D2" w:rsidRDefault="00C16146">
            <w:pPr>
              <w:jc w:val="center"/>
            </w:pPr>
            <w:r>
              <w:rPr>
                <w:rFonts w:eastAsiaTheme="minorEastAsia"/>
                <w:szCs w:val="21"/>
              </w:rPr>
              <w:t>LNG</w:t>
            </w:r>
          </w:p>
        </w:tc>
        <w:tc>
          <w:tcPr>
            <w:tcW w:w="847" w:type="dxa"/>
            <w:vAlign w:val="center"/>
          </w:tcPr>
          <w:p w:rsidR="00A624D2" w:rsidRDefault="00C16146">
            <w:pPr>
              <w:jc w:val="center"/>
            </w:pPr>
            <w:r>
              <w:rPr>
                <w:rFonts w:eastAsiaTheme="minorEastAsia"/>
                <w:szCs w:val="21"/>
              </w:rPr>
              <w:t>美国证券交易所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758.00</w:t>
            </w:r>
          </w:p>
        </w:tc>
        <w:tc>
          <w:tcPr>
            <w:tcW w:w="1690" w:type="dxa"/>
            <w:vAlign w:val="center"/>
          </w:tcPr>
          <w:p w:rsidR="00A624D2" w:rsidRDefault="00C16146">
            <w:pPr>
              <w:jc w:val="right"/>
            </w:pPr>
            <w:r>
              <w:rPr>
                <w:rFonts w:eastAsiaTheme="minorEastAsia"/>
                <w:szCs w:val="21"/>
              </w:rPr>
              <w:t>834,499.55</w:t>
            </w:r>
          </w:p>
        </w:tc>
        <w:tc>
          <w:tcPr>
            <w:tcW w:w="997" w:type="dxa"/>
            <w:vAlign w:val="center"/>
          </w:tcPr>
          <w:p w:rsidR="00A624D2" w:rsidRDefault="00C16146">
            <w:pPr>
              <w:jc w:val="right"/>
            </w:pPr>
            <w:r>
              <w:rPr>
                <w:rFonts w:eastAsiaTheme="minorEastAsia"/>
                <w:szCs w:val="21"/>
              </w:rPr>
              <w:t>0.88</w:t>
            </w:r>
          </w:p>
        </w:tc>
      </w:tr>
      <w:tr w:rsidR="00A624D2">
        <w:tc>
          <w:tcPr>
            <w:tcW w:w="678" w:type="dxa"/>
            <w:vAlign w:val="center"/>
          </w:tcPr>
          <w:p w:rsidR="00A624D2" w:rsidRDefault="00C16146">
            <w:pPr>
              <w:jc w:val="center"/>
            </w:pPr>
            <w:r>
              <w:rPr>
                <w:rFonts w:eastAsiaTheme="minorEastAsia"/>
                <w:szCs w:val="21"/>
              </w:rPr>
              <w:t>37</w:t>
            </w:r>
          </w:p>
        </w:tc>
        <w:tc>
          <w:tcPr>
            <w:tcW w:w="905" w:type="dxa"/>
            <w:vAlign w:val="center"/>
          </w:tcPr>
          <w:p w:rsidR="00A624D2" w:rsidRDefault="00C16146">
            <w:pPr>
              <w:jc w:val="center"/>
            </w:pPr>
            <w:r>
              <w:rPr>
                <w:rFonts w:eastAsiaTheme="minorEastAsia"/>
                <w:szCs w:val="21"/>
              </w:rPr>
              <w:t>ANGLOGOLD ASHANTI-SPON ADR</w:t>
            </w:r>
          </w:p>
        </w:tc>
        <w:tc>
          <w:tcPr>
            <w:tcW w:w="1015" w:type="dxa"/>
            <w:vAlign w:val="center"/>
          </w:tcPr>
          <w:p w:rsidR="00A624D2" w:rsidRDefault="00C16146">
            <w:pPr>
              <w:jc w:val="center"/>
            </w:pPr>
            <w:r>
              <w:rPr>
                <w:rFonts w:eastAsiaTheme="minorEastAsia"/>
                <w:szCs w:val="21"/>
              </w:rPr>
              <w:t>ANGLOGOLD ASHANTI-SPON ADR</w:t>
            </w:r>
          </w:p>
        </w:tc>
        <w:tc>
          <w:tcPr>
            <w:tcW w:w="1184" w:type="dxa"/>
            <w:vAlign w:val="center"/>
          </w:tcPr>
          <w:p w:rsidR="00A624D2" w:rsidRDefault="00C16146">
            <w:pPr>
              <w:jc w:val="center"/>
            </w:pPr>
            <w:r>
              <w:rPr>
                <w:rFonts w:eastAsiaTheme="minorEastAsia"/>
                <w:szCs w:val="21"/>
              </w:rPr>
              <w:t>AU</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5,121.00</w:t>
            </w:r>
          </w:p>
        </w:tc>
        <w:tc>
          <w:tcPr>
            <w:tcW w:w="1690" w:type="dxa"/>
            <w:vAlign w:val="center"/>
          </w:tcPr>
          <w:p w:rsidR="00A624D2" w:rsidRDefault="00C16146">
            <w:pPr>
              <w:jc w:val="right"/>
            </w:pPr>
            <w:r>
              <w:rPr>
                <w:rFonts w:eastAsiaTheme="minorEastAsia"/>
                <w:szCs w:val="21"/>
              </w:rPr>
              <w:t>780,400.06</w:t>
            </w:r>
          </w:p>
        </w:tc>
        <w:tc>
          <w:tcPr>
            <w:tcW w:w="997" w:type="dxa"/>
            <w:vAlign w:val="center"/>
          </w:tcPr>
          <w:p w:rsidR="00A624D2" w:rsidRDefault="00C16146">
            <w:pPr>
              <w:jc w:val="right"/>
            </w:pPr>
            <w:r>
              <w:rPr>
                <w:rFonts w:eastAsiaTheme="minorEastAsia"/>
                <w:szCs w:val="21"/>
              </w:rPr>
              <w:t>0.82</w:t>
            </w:r>
          </w:p>
        </w:tc>
      </w:tr>
      <w:tr w:rsidR="00A624D2">
        <w:tc>
          <w:tcPr>
            <w:tcW w:w="678" w:type="dxa"/>
            <w:vAlign w:val="center"/>
          </w:tcPr>
          <w:p w:rsidR="00A624D2" w:rsidRDefault="00C16146">
            <w:pPr>
              <w:jc w:val="center"/>
            </w:pPr>
            <w:r>
              <w:rPr>
                <w:rFonts w:eastAsiaTheme="minorEastAsia"/>
                <w:szCs w:val="21"/>
              </w:rPr>
              <w:t>38</w:t>
            </w:r>
          </w:p>
        </w:tc>
        <w:tc>
          <w:tcPr>
            <w:tcW w:w="905" w:type="dxa"/>
            <w:vAlign w:val="center"/>
          </w:tcPr>
          <w:p w:rsidR="00A624D2" w:rsidRDefault="00C16146">
            <w:pPr>
              <w:jc w:val="center"/>
            </w:pPr>
            <w:r>
              <w:rPr>
                <w:rFonts w:eastAsiaTheme="minorEastAsia"/>
                <w:szCs w:val="21"/>
              </w:rPr>
              <w:t>EQT CORP</w:t>
            </w:r>
          </w:p>
        </w:tc>
        <w:tc>
          <w:tcPr>
            <w:tcW w:w="1015" w:type="dxa"/>
            <w:vAlign w:val="center"/>
          </w:tcPr>
          <w:p w:rsidR="00A624D2" w:rsidRDefault="00C16146">
            <w:pPr>
              <w:jc w:val="center"/>
            </w:pPr>
            <w:r>
              <w:rPr>
                <w:rFonts w:eastAsiaTheme="minorEastAsia"/>
                <w:szCs w:val="21"/>
              </w:rPr>
              <w:t>EQT CORP</w:t>
            </w:r>
          </w:p>
        </w:tc>
        <w:tc>
          <w:tcPr>
            <w:tcW w:w="1184" w:type="dxa"/>
            <w:vAlign w:val="center"/>
          </w:tcPr>
          <w:p w:rsidR="00A624D2" w:rsidRDefault="00C16146">
            <w:pPr>
              <w:jc w:val="center"/>
            </w:pPr>
            <w:r>
              <w:rPr>
                <w:rFonts w:eastAsiaTheme="minorEastAsia"/>
                <w:szCs w:val="21"/>
              </w:rPr>
              <w:t>EQT</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2,500.00</w:t>
            </w:r>
          </w:p>
        </w:tc>
        <w:tc>
          <w:tcPr>
            <w:tcW w:w="1690" w:type="dxa"/>
            <w:vAlign w:val="center"/>
          </w:tcPr>
          <w:p w:rsidR="00A624D2" w:rsidRDefault="00C16146">
            <w:pPr>
              <w:jc w:val="right"/>
            </w:pPr>
            <w:r>
              <w:rPr>
                <w:rFonts w:eastAsiaTheme="minorEastAsia"/>
                <w:szCs w:val="21"/>
              </w:rPr>
              <w:t>742,992.89</w:t>
            </w:r>
          </w:p>
        </w:tc>
        <w:tc>
          <w:tcPr>
            <w:tcW w:w="997" w:type="dxa"/>
            <w:vAlign w:val="center"/>
          </w:tcPr>
          <w:p w:rsidR="00A624D2" w:rsidRDefault="00C16146">
            <w:pPr>
              <w:jc w:val="right"/>
            </w:pPr>
            <w:r>
              <w:rPr>
                <w:rFonts w:eastAsiaTheme="minorEastAsia"/>
                <w:szCs w:val="21"/>
              </w:rPr>
              <w:t>0.78</w:t>
            </w:r>
          </w:p>
        </w:tc>
      </w:tr>
      <w:tr w:rsidR="00A624D2">
        <w:tc>
          <w:tcPr>
            <w:tcW w:w="678" w:type="dxa"/>
            <w:vAlign w:val="center"/>
          </w:tcPr>
          <w:p w:rsidR="00A624D2" w:rsidRDefault="00C16146">
            <w:pPr>
              <w:jc w:val="center"/>
            </w:pPr>
            <w:r>
              <w:rPr>
                <w:rFonts w:eastAsiaTheme="minorEastAsia"/>
                <w:szCs w:val="21"/>
              </w:rPr>
              <w:t>39</w:t>
            </w:r>
          </w:p>
        </w:tc>
        <w:tc>
          <w:tcPr>
            <w:tcW w:w="905" w:type="dxa"/>
            <w:vAlign w:val="center"/>
          </w:tcPr>
          <w:p w:rsidR="00A624D2" w:rsidRDefault="00C16146">
            <w:pPr>
              <w:jc w:val="center"/>
            </w:pPr>
            <w:r>
              <w:rPr>
                <w:rFonts w:eastAsiaTheme="minorEastAsia"/>
                <w:szCs w:val="21"/>
              </w:rPr>
              <w:t>BOLIDEN AB</w:t>
            </w:r>
          </w:p>
        </w:tc>
        <w:tc>
          <w:tcPr>
            <w:tcW w:w="1015" w:type="dxa"/>
            <w:vAlign w:val="center"/>
          </w:tcPr>
          <w:p w:rsidR="00A624D2" w:rsidRDefault="00C16146">
            <w:pPr>
              <w:jc w:val="center"/>
            </w:pPr>
            <w:r>
              <w:rPr>
                <w:rFonts w:eastAsiaTheme="minorEastAsia"/>
                <w:szCs w:val="21"/>
              </w:rPr>
              <w:t>BOLIDEN AB</w:t>
            </w:r>
          </w:p>
        </w:tc>
        <w:tc>
          <w:tcPr>
            <w:tcW w:w="1184" w:type="dxa"/>
            <w:vAlign w:val="center"/>
          </w:tcPr>
          <w:p w:rsidR="00A624D2" w:rsidRDefault="00C16146">
            <w:pPr>
              <w:jc w:val="center"/>
            </w:pPr>
            <w:r>
              <w:rPr>
                <w:rFonts w:eastAsiaTheme="minorEastAsia"/>
                <w:szCs w:val="21"/>
              </w:rPr>
              <w:t>BOL</w:t>
            </w:r>
          </w:p>
        </w:tc>
        <w:tc>
          <w:tcPr>
            <w:tcW w:w="847" w:type="dxa"/>
            <w:vAlign w:val="center"/>
          </w:tcPr>
          <w:p w:rsidR="00A624D2" w:rsidRDefault="00C16146">
            <w:pPr>
              <w:jc w:val="center"/>
            </w:pPr>
            <w:r>
              <w:rPr>
                <w:rFonts w:eastAsiaTheme="minorEastAsia"/>
                <w:szCs w:val="21"/>
              </w:rPr>
              <w:t>斯德哥尔摩</w:t>
            </w:r>
            <w:r>
              <w:rPr>
                <w:rFonts w:eastAsiaTheme="minorEastAsia"/>
                <w:szCs w:val="21"/>
              </w:rPr>
              <w:t>(</w:t>
            </w:r>
            <w:r>
              <w:rPr>
                <w:rFonts w:eastAsiaTheme="minorEastAsia"/>
                <w:szCs w:val="21"/>
              </w:rPr>
              <w:t>瑞典</w:t>
            </w:r>
            <w:r>
              <w:rPr>
                <w:rFonts w:eastAsiaTheme="minorEastAsia"/>
                <w:szCs w:val="21"/>
              </w:rPr>
              <w:t>)</w:t>
            </w:r>
            <w:r>
              <w:rPr>
                <w:rFonts w:eastAsiaTheme="minorEastAsia"/>
                <w:szCs w:val="21"/>
              </w:rPr>
              <w:t>证券交易所</w:t>
            </w:r>
          </w:p>
        </w:tc>
        <w:tc>
          <w:tcPr>
            <w:tcW w:w="1025" w:type="dxa"/>
            <w:vAlign w:val="center"/>
          </w:tcPr>
          <w:p w:rsidR="00A624D2" w:rsidRDefault="00C16146">
            <w:pPr>
              <w:jc w:val="center"/>
            </w:pPr>
            <w:r>
              <w:rPr>
                <w:rFonts w:eastAsiaTheme="minorEastAsia"/>
                <w:szCs w:val="21"/>
              </w:rPr>
              <w:t>瑞典</w:t>
            </w:r>
          </w:p>
        </w:tc>
        <w:tc>
          <w:tcPr>
            <w:tcW w:w="1015" w:type="dxa"/>
            <w:vAlign w:val="center"/>
          </w:tcPr>
          <w:p w:rsidR="00A624D2" w:rsidRDefault="00C16146">
            <w:pPr>
              <w:jc w:val="right"/>
            </w:pPr>
            <w:r>
              <w:rPr>
                <w:rFonts w:eastAsiaTheme="minorEastAsia"/>
                <w:szCs w:val="21"/>
              </w:rPr>
              <w:t>3,364.00</w:t>
            </w:r>
          </w:p>
        </w:tc>
        <w:tc>
          <w:tcPr>
            <w:tcW w:w="1690" w:type="dxa"/>
            <w:vAlign w:val="center"/>
          </w:tcPr>
          <w:p w:rsidR="00A624D2" w:rsidRDefault="00C16146">
            <w:pPr>
              <w:jc w:val="right"/>
            </w:pPr>
            <w:r>
              <w:rPr>
                <w:rFonts w:eastAsiaTheme="minorEastAsia"/>
                <w:szCs w:val="21"/>
              </w:rPr>
              <w:t>701,122.09</w:t>
            </w:r>
          </w:p>
        </w:tc>
        <w:tc>
          <w:tcPr>
            <w:tcW w:w="997" w:type="dxa"/>
            <w:vAlign w:val="center"/>
          </w:tcPr>
          <w:p w:rsidR="00A624D2" w:rsidRDefault="00C16146">
            <w:pPr>
              <w:jc w:val="right"/>
            </w:pPr>
            <w:r>
              <w:rPr>
                <w:rFonts w:eastAsiaTheme="minorEastAsia"/>
                <w:szCs w:val="21"/>
              </w:rPr>
              <w:t>0.74</w:t>
            </w:r>
          </w:p>
        </w:tc>
      </w:tr>
      <w:tr w:rsidR="00A624D2">
        <w:tc>
          <w:tcPr>
            <w:tcW w:w="678" w:type="dxa"/>
            <w:vAlign w:val="center"/>
          </w:tcPr>
          <w:p w:rsidR="00A624D2" w:rsidRDefault="00C16146">
            <w:pPr>
              <w:jc w:val="center"/>
            </w:pPr>
            <w:r>
              <w:rPr>
                <w:rFonts w:eastAsiaTheme="minorEastAsia"/>
                <w:szCs w:val="21"/>
              </w:rPr>
              <w:t>40</w:t>
            </w:r>
          </w:p>
        </w:tc>
        <w:tc>
          <w:tcPr>
            <w:tcW w:w="905" w:type="dxa"/>
            <w:vAlign w:val="center"/>
          </w:tcPr>
          <w:p w:rsidR="00A624D2" w:rsidRDefault="00C16146">
            <w:pPr>
              <w:jc w:val="center"/>
            </w:pPr>
            <w:r>
              <w:rPr>
                <w:rFonts w:eastAsiaTheme="minorEastAsia"/>
                <w:szCs w:val="21"/>
              </w:rPr>
              <w:t>ARCELORMITTAL-CLASS A NY REG</w:t>
            </w:r>
          </w:p>
        </w:tc>
        <w:tc>
          <w:tcPr>
            <w:tcW w:w="1015" w:type="dxa"/>
            <w:vAlign w:val="center"/>
          </w:tcPr>
          <w:p w:rsidR="00A624D2" w:rsidRDefault="00C16146">
            <w:pPr>
              <w:jc w:val="center"/>
            </w:pPr>
            <w:r>
              <w:rPr>
                <w:rFonts w:eastAsiaTheme="minorEastAsia"/>
                <w:szCs w:val="21"/>
              </w:rPr>
              <w:t>ARCELORMITTAL-CLASS A NY REG</w:t>
            </w:r>
          </w:p>
        </w:tc>
        <w:tc>
          <w:tcPr>
            <w:tcW w:w="1184" w:type="dxa"/>
            <w:vAlign w:val="center"/>
          </w:tcPr>
          <w:p w:rsidR="00A624D2" w:rsidRDefault="00C16146">
            <w:pPr>
              <w:jc w:val="center"/>
            </w:pPr>
            <w:r>
              <w:rPr>
                <w:rFonts w:eastAsiaTheme="minorEastAsia"/>
                <w:szCs w:val="21"/>
              </w:rPr>
              <w:t>MT</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3,115.00</w:t>
            </w:r>
          </w:p>
        </w:tc>
        <w:tc>
          <w:tcPr>
            <w:tcW w:w="1690" w:type="dxa"/>
            <w:vAlign w:val="center"/>
          </w:tcPr>
          <w:p w:rsidR="00A624D2" w:rsidRDefault="00C16146">
            <w:pPr>
              <w:jc w:val="right"/>
            </w:pPr>
            <w:r>
              <w:rPr>
                <w:rFonts w:eastAsiaTheme="minorEastAsia"/>
                <w:szCs w:val="21"/>
              </w:rPr>
              <w:t>615,378.75</w:t>
            </w:r>
          </w:p>
        </w:tc>
        <w:tc>
          <w:tcPr>
            <w:tcW w:w="997" w:type="dxa"/>
            <w:vAlign w:val="center"/>
          </w:tcPr>
          <w:p w:rsidR="00A624D2" w:rsidRDefault="00C16146">
            <w:pPr>
              <w:jc w:val="right"/>
            </w:pPr>
            <w:r>
              <w:rPr>
                <w:rFonts w:eastAsiaTheme="minorEastAsia"/>
                <w:szCs w:val="21"/>
              </w:rPr>
              <w:t>0.65</w:t>
            </w:r>
          </w:p>
        </w:tc>
      </w:tr>
      <w:tr w:rsidR="00A624D2">
        <w:tc>
          <w:tcPr>
            <w:tcW w:w="678" w:type="dxa"/>
            <w:vAlign w:val="center"/>
          </w:tcPr>
          <w:p w:rsidR="00A624D2" w:rsidRDefault="00C16146">
            <w:pPr>
              <w:jc w:val="center"/>
            </w:pPr>
            <w:r>
              <w:rPr>
                <w:rFonts w:eastAsiaTheme="minorEastAsia"/>
                <w:szCs w:val="21"/>
              </w:rPr>
              <w:t>41</w:t>
            </w:r>
          </w:p>
        </w:tc>
        <w:tc>
          <w:tcPr>
            <w:tcW w:w="905" w:type="dxa"/>
            <w:vAlign w:val="center"/>
          </w:tcPr>
          <w:p w:rsidR="00A624D2" w:rsidRDefault="00C16146">
            <w:pPr>
              <w:jc w:val="center"/>
            </w:pPr>
            <w:r>
              <w:rPr>
                <w:rFonts w:eastAsiaTheme="minorEastAsia"/>
                <w:szCs w:val="21"/>
              </w:rPr>
              <w:t>RANGE RESOURCES CORP</w:t>
            </w:r>
          </w:p>
        </w:tc>
        <w:tc>
          <w:tcPr>
            <w:tcW w:w="1015" w:type="dxa"/>
            <w:vAlign w:val="center"/>
          </w:tcPr>
          <w:p w:rsidR="00A624D2" w:rsidRDefault="00C16146">
            <w:pPr>
              <w:jc w:val="center"/>
            </w:pPr>
            <w:r>
              <w:rPr>
                <w:rFonts w:eastAsiaTheme="minorEastAsia"/>
                <w:szCs w:val="21"/>
              </w:rPr>
              <w:t>RANGE RESOURCES CORP</w:t>
            </w:r>
          </w:p>
        </w:tc>
        <w:tc>
          <w:tcPr>
            <w:tcW w:w="1184" w:type="dxa"/>
            <w:vAlign w:val="center"/>
          </w:tcPr>
          <w:p w:rsidR="00A624D2" w:rsidRDefault="00C16146">
            <w:pPr>
              <w:jc w:val="center"/>
            </w:pPr>
            <w:r>
              <w:rPr>
                <w:rFonts w:eastAsiaTheme="minorEastAsia"/>
                <w:szCs w:val="21"/>
              </w:rPr>
              <w:t>RRC</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2,815.00</w:t>
            </w:r>
          </w:p>
        </w:tc>
        <w:tc>
          <w:tcPr>
            <w:tcW w:w="1690" w:type="dxa"/>
            <w:vAlign w:val="center"/>
          </w:tcPr>
          <w:p w:rsidR="00A624D2" w:rsidRDefault="00C16146">
            <w:pPr>
              <w:jc w:val="right"/>
            </w:pPr>
            <w:r>
              <w:rPr>
                <w:rFonts w:eastAsiaTheme="minorEastAsia"/>
                <w:szCs w:val="21"/>
              </w:rPr>
              <w:t>598,014.43</w:t>
            </w:r>
          </w:p>
        </w:tc>
        <w:tc>
          <w:tcPr>
            <w:tcW w:w="997" w:type="dxa"/>
            <w:vAlign w:val="center"/>
          </w:tcPr>
          <w:p w:rsidR="00A624D2" w:rsidRDefault="00C16146">
            <w:pPr>
              <w:jc w:val="right"/>
            </w:pPr>
            <w:r>
              <w:rPr>
                <w:rFonts w:eastAsiaTheme="minorEastAsia"/>
                <w:szCs w:val="21"/>
              </w:rPr>
              <w:t>0.63</w:t>
            </w:r>
          </w:p>
        </w:tc>
      </w:tr>
      <w:tr w:rsidR="00A624D2">
        <w:tc>
          <w:tcPr>
            <w:tcW w:w="678" w:type="dxa"/>
            <w:vAlign w:val="center"/>
          </w:tcPr>
          <w:p w:rsidR="00A624D2" w:rsidRDefault="00C16146">
            <w:pPr>
              <w:jc w:val="center"/>
            </w:pPr>
            <w:r>
              <w:rPr>
                <w:rFonts w:eastAsiaTheme="minorEastAsia"/>
                <w:szCs w:val="21"/>
              </w:rPr>
              <w:t>42</w:t>
            </w:r>
          </w:p>
        </w:tc>
        <w:tc>
          <w:tcPr>
            <w:tcW w:w="905" w:type="dxa"/>
            <w:vAlign w:val="center"/>
          </w:tcPr>
          <w:p w:rsidR="00A624D2" w:rsidRDefault="00C16146">
            <w:pPr>
              <w:jc w:val="center"/>
            </w:pPr>
            <w:r>
              <w:rPr>
                <w:rFonts w:eastAsiaTheme="minorEastAsia"/>
                <w:szCs w:val="21"/>
              </w:rPr>
              <w:t>LABRADOR IRON ORE ROYALTY CO</w:t>
            </w:r>
          </w:p>
        </w:tc>
        <w:tc>
          <w:tcPr>
            <w:tcW w:w="1015" w:type="dxa"/>
            <w:vAlign w:val="center"/>
          </w:tcPr>
          <w:p w:rsidR="00A624D2" w:rsidRDefault="00C16146">
            <w:pPr>
              <w:jc w:val="center"/>
            </w:pPr>
            <w:r>
              <w:rPr>
                <w:rFonts w:eastAsiaTheme="minorEastAsia"/>
                <w:szCs w:val="21"/>
              </w:rPr>
              <w:t>LABRADOR IRON ORE ROYALTY CO</w:t>
            </w:r>
          </w:p>
        </w:tc>
        <w:tc>
          <w:tcPr>
            <w:tcW w:w="1184" w:type="dxa"/>
            <w:vAlign w:val="center"/>
          </w:tcPr>
          <w:p w:rsidR="00A624D2" w:rsidRDefault="00C16146">
            <w:pPr>
              <w:jc w:val="center"/>
            </w:pPr>
            <w:r>
              <w:rPr>
                <w:rFonts w:eastAsiaTheme="minorEastAsia"/>
                <w:szCs w:val="21"/>
              </w:rPr>
              <w:t>LIF</w:t>
            </w:r>
          </w:p>
        </w:tc>
        <w:tc>
          <w:tcPr>
            <w:tcW w:w="847" w:type="dxa"/>
            <w:vAlign w:val="center"/>
          </w:tcPr>
          <w:p w:rsidR="00A624D2" w:rsidRDefault="00C16146">
            <w:pPr>
              <w:jc w:val="center"/>
            </w:pPr>
            <w:r>
              <w:rPr>
                <w:rFonts w:eastAsiaTheme="minorEastAsia"/>
                <w:szCs w:val="21"/>
              </w:rPr>
              <w:t>加拿大交易所</w:t>
            </w:r>
          </w:p>
        </w:tc>
        <w:tc>
          <w:tcPr>
            <w:tcW w:w="1025" w:type="dxa"/>
            <w:vAlign w:val="center"/>
          </w:tcPr>
          <w:p w:rsidR="00A624D2" w:rsidRDefault="00C16146">
            <w:pPr>
              <w:jc w:val="center"/>
            </w:pPr>
            <w:r>
              <w:rPr>
                <w:rFonts w:eastAsiaTheme="minorEastAsia"/>
                <w:szCs w:val="21"/>
              </w:rPr>
              <w:t>加拿大</w:t>
            </w:r>
          </w:p>
        </w:tc>
        <w:tc>
          <w:tcPr>
            <w:tcW w:w="1015" w:type="dxa"/>
            <w:vAlign w:val="center"/>
          </w:tcPr>
          <w:p w:rsidR="00A624D2" w:rsidRDefault="00C16146">
            <w:pPr>
              <w:jc w:val="right"/>
            </w:pPr>
            <w:r>
              <w:rPr>
                <w:rFonts w:eastAsiaTheme="minorEastAsia"/>
                <w:szCs w:val="21"/>
              </w:rPr>
              <w:t>3,441.00</w:t>
            </w:r>
          </w:p>
        </w:tc>
        <w:tc>
          <w:tcPr>
            <w:tcW w:w="1690" w:type="dxa"/>
            <w:vAlign w:val="center"/>
          </w:tcPr>
          <w:p w:rsidR="00A624D2" w:rsidRDefault="00C16146">
            <w:pPr>
              <w:jc w:val="right"/>
            </w:pPr>
            <w:r>
              <w:rPr>
                <w:rFonts w:eastAsiaTheme="minorEastAsia"/>
                <w:szCs w:val="21"/>
              </w:rPr>
              <w:t>583,995.79</w:t>
            </w:r>
          </w:p>
        </w:tc>
        <w:tc>
          <w:tcPr>
            <w:tcW w:w="997" w:type="dxa"/>
            <w:vAlign w:val="center"/>
          </w:tcPr>
          <w:p w:rsidR="00A624D2" w:rsidRDefault="00C16146">
            <w:pPr>
              <w:jc w:val="right"/>
            </w:pPr>
            <w:r>
              <w:rPr>
                <w:rFonts w:eastAsiaTheme="minorEastAsia"/>
                <w:szCs w:val="21"/>
              </w:rPr>
              <w:t>0.61</w:t>
            </w:r>
          </w:p>
        </w:tc>
      </w:tr>
      <w:tr w:rsidR="00A624D2">
        <w:tc>
          <w:tcPr>
            <w:tcW w:w="678" w:type="dxa"/>
            <w:vAlign w:val="center"/>
          </w:tcPr>
          <w:p w:rsidR="00A624D2" w:rsidRDefault="00C16146">
            <w:pPr>
              <w:jc w:val="center"/>
            </w:pPr>
            <w:r>
              <w:rPr>
                <w:rFonts w:eastAsiaTheme="minorEastAsia"/>
                <w:szCs w:val="21"/>
              </w:rPr>
              <w:t>43</w:t>
            </w:r>
          </w:p>
        </w:tc>
        <w:tc>
          <w:tcPr>
            <w:tcW w:w="905" w:type="dxa"/>
            <w:vAlign w:val="center"/>
          </w:tcPr>
          <w:p w:rsidR="00A624D2" w:rsidRDefault="00C16146">
            <w:pPr>
              <w:jc w:val="center"/>
            </w:pPr>
            <w:r>
              <w:rPr>
                <w:rFonts w:eastAsiaTheme="minorEastAsia"/>
                <w:szCs w:val="21"/>
              </w:rPr>
              <w:t>MEG ENERGY CORP</w:t>
            </w:r>
          </w:p>
        </w:tc>
        <w:tc>
          <w:tcPr>
            <w:tcW w:w="1015" w:type="dxa"/>
            <w:vAlign w:val="center"/>
          </w:tcPr>
          <w:p w:rsidR="00A624D2" w:rsidRDefault="00C16146">
            <w:pPr>
              <w:jc w:val="center"/>
            </w:pPr>
            <w:r>
              <w:rPr>
                <w:rFonts w:eastAsiaTheme="minorEastAsia"/>
                <w:szCs w:val="21"/>
              </w:rPr>
              <w:t>MEG ENERGY CORP</w:t>
            </w:r>
          </w:p>
        </w:tc>
        <w:tc>
          <w:tcPr>
            <w:tcW w:w="1184" w:type="dxa"/>
            <w:vAlign w:val="center"/>
          </w:tcPr>
          <w:p w:rsidR="00A624D2" w:rsidRDefault="00C16146">
            <w:pPr>
              <w:jc w:val="center"/>
            </w:pPr>
            <w:r>
              <w:rPr>
                <w:rFonts w:eastAsiaTheme="minorEastAsia"/>
                <w:szCs w:val="21"/>
              </w:rPr>
              <w:t>MEG</w:t>
            </w:r>
          </w:p>
        </w:tc>
        <w:tc>
          <w:tcPr>
            <w:tcW w:w="847" w:type="dxa"/>
            <w:vAlign w:val="center"/>
          </w:tcPr>
          <w:p w:rsidR="00A624D2" w:rsidRDefault="00C16146">
            <w:pPr>
              <w:jc w:val="center"/>
            </w:pPr>
            <w:r>
              <w:rPr>
                <w:rFonts w:eastAsiaTheme="minorEastAsia"/>
                <w:szCs w:val="21"/>
              </w:rPr>
              <w:t>加拿大交易所</w:t>
            </w:r>
          </w:p>
        </w:tc>
        <w:tc>
          <w:tcPr>
            <w:tcW w:w="1025" w:type="dxa"/>
            <w:vAlign w:val="center"/>
          </w:tcPr>
          <w:p w:rsidR="00A624D2" w:rsidRDefault="00C16146">
            <w:pPr>
              <w:jc w:val="center"/>
            </w:pPr>
            <w:r>
              <w:rPr>
                <w:rFonts w:eastAsiaTheme="minorEastAsia"/>
                <w:szCs w:val="21"/>
              </w:rPr>
              <w:t>加拿大</w:t>
            </w:r>
          </w:p>
        </w:tc>
        <w:tc>
          <w:tcPr>
            <w:tcW w:w="1015" w:type="dxa"/>
            <w:vAlign w:val="center"/>
          </w:tcPr>
          <w:p w:rsidR="00A624D2" w:rsidRDefault="00C16146">
            <w:pPr>
              <w:jc w:val="right"/>
            </w:pPr>
            <w:r>
              <w:rPr>
                <w:rFonts w:eastAsiaTheme="minorEastAsia"/>
                <w:szCs w:val="21"/>
              </w:rPr>
              <w:t>5,073.00</w:t>
            </w:r>
          </w:p>
        </w:tc>
        <w:tc>
          <w:tcPr>
            <w:tcW w:w="1690" w:type="dxa"/>
            <w:vAlign w:val="center"/>
          </w:tcPr>
          <w:p w:rsidR="00A624D2" w:rsidRDefault="00C16146">
            <w:pPr>
              <w:jc w:val="right"/>
            </w:pPr>
            <w:r>
              <w:rPr>
                <w:rFonts w:eastAsiaTheme="minorEastAsia"/>
                <w:szCs w:val="21"/>
              </w:rPr>
              <w:t>581,739.01</w:t>
            </w:r>
          </w:p>
        </w:tc>
        <w:tc>
          <w:tcPr>
            <w:tcW w:w="997" w:type="dxa"/>
            <w:vAlign w:val="center"/>
          </w:tcPr>
          <w:p w:rsidR="00A624D2" w:rsidRDefault="00C16146">
            <w:pPr>
              <w:jc w:val="right"/>
            </w:pPr>
            <w:r>
              <w:rPr>
                <w:rFonts w:eastAsiaTheme="minorEastAsia"/>
                <w:szCs w:val="21"/>
              </w:rPr>
              <w:t>0.61</w:t>
            </w:r>
          </w:p>
        </w:tc>
      </w:tr>
      <w:tr w:rsidR="00A624D2">
        <w:tc>
          <w:tcPr>
            <w:tcW w:w="678" w:type="dxa"/>
            <w:vAlign w:val="center"/>
          </w:tcPr>
          <w:p w:rsidR="00A624D2" w:rsidRDefault="00C16146">
            <w:pPr>
              <w:jc w:val="center"/>
            </w:pPr>
            <w:r>
              <w:rPr>
                <w:rFonts w:eastAsiaTheme="minorEastAsia"/>
                <w:szCs w:val="21"/>
              </w:rPr>
              <w:t>44</w:t>
            </w:r>
          </w:p>
        </w:tc>
        <w:tc>
          <w:tcPr>
            <w:tcW w:w="905" w:type="dxa"/>
            <w:vAlign w:val="center"/>
          </w:tcPr>
          <w:p w:rsidR="00A624D2" w:rsidRDefault="00C16146">
            <w:pPr>
              <w:jc w:val="center"/>
            </w:pPr>
            <w:r>
              <w:rPr>
                <w:rFonts w:eastAsiaTheme="minorEastAsia"/>
                <w:szCs w:val="21"/>
              </w:rPr>
              <w:t>MINERAL RESOUR</w:t>
            </w:r>
            <w:r>
              <w:rPr>
                <w:rFonts w:eastAsiaTheme="minorEastAsia"/>
                <w:szCs w:val="21"/>
              </w:rPr>
              <w:lastRenderedPageBreak/>
              <w:t>CES LTD</w:t>
            </w:r>
          </w:p>
        </w:tc>
        <w:tc>
          <w:tcPr>
            <w:tcW w:w="1015" w:type="dxa"/>
            <w:vAlign w:val="center"/>
          </w:tcPr>
          <w:p w:rsidR="00A624D2" w:rsidRDefault="00C16146">
            <w:pPr>
              <w:jc w:val="center"/>
            </w:pPr>
            <w:r>
              <w:rPr>
                <w:rFonts w:eastAsiaTheme="minorEastAsia"/>
                <w:szCs w:val="21"/>
              </w:rPr>
              <w:lastRenderedPageBreak/>
              <w:t>MINERAL RESOURCES LTD</w:t>
            </w:r>
          </w:p>
        </w:tc>
        <w:tc>
          <w:tcPr>
            <w:tcW w:w="1184" w:type="dxa"/>
            <w:vAlign w:val="center"/>
          </w:tcPr>
          <w:p w:rsidR="00A624D2" w:rsidRDefault="00C16146">
            <w:pPr>
              <w:jc w:val="center"/>
            </w:pPr>
            <w:r>
              <w:rPr>
                <w:rFonts w:eastAsiaTheme="minorEastAsia"/>
                <w:szCs w:val="21"/>
              </w:rPr>
              <w:t>MIN</w:t>
            </w:r>
          </w:p>
        </w:tc>
        <w:tc>
          <w:tcPr>
            <w:tcW w:w="847" w:type="dxa"/>
            <w:vAlign w:val="center"/>
          </w:tcPr>
          <w:p w:rsidR="00A624D2" w:rsidRDefault="00C16146">
            <w:pPr>
              <w:jc w:val="center"/>
            </w:pPr>
            <w:r>
              <w:rPr>
                <w:rFonts w:eastAsiaTheme="minorEastAsia"/>
                <w:szCs w:val="21"/>
              </w:rPr>
              <w:t>澳大利亚证券交易所</w:t>
            </w:r>
          </w:p>
        </w:tc>
        <w:tc>
          <w:tcPr>
            <w:tcW w:w="1025" w:type="dxa"/>
            <w:vAlign w:val="center"/>
          </w:tcPr>
          <w:p w:rsidR="00A624D2" w:rsidRDefault="00C16146">
            <w:pPr>
              <w:jc w:val="center"/>
            </w:pPr>
            <w:r>
              <w:rPr>
                <w:rFonts w:eastAsiaTheme="minorEastAsia"/>
                <w:szCs w:val="21"/>
              </w:rPr>
              <w:t>澳大利亚</w:t>
            </w:r>
          </w:p>
        </w:tc>
        <w:tc>
          <w:tcPr>
            <w:tcW w:w="1015" w:type="dxa"/>
            <w:vAlign w:val="center"/>
          </w:tcPr>
          <w:p w:rsidR="00A624D2" w:rsidRDefault="00C16146">
            <w:pPr>
              <w:jc w:val="right"/>
            </w:pPr>
            <w:r>
              <w:rPr>
                <w:rFonts w:eastAsiaTheme="minorEastAsia"/>
                <w:szCs w:val="21"/>
              </w:rPr>
              <w:t>1,661.00</w:t>
            </w:r>
          </w:p>
        </w:tc>
        <w:tc>
          <w:tcPr>
            <w:tcW w:w="1690" w:type="dxa"/>
            <w:vAlign w:val="center"/>
          </w:tcPr>
          <w:p w:rsidR="00A624D2" w:rsidRDefault="00C16146">
            <w:pPr>
              <w:jc w:val="right"/>
            </w:pPr>
            <w:r>
              <w:rPr>
                <w:rFonts w:eastAsiaTheme="minorEastAsia"/>
                <w:szCs w:val="21"/>
              </w:rPr>
              <w:t>570,666.21</w:t>
            </w:r>
          </w:p>
        </w:tc>
        <w:tc>
          <w:tcPr>
            <w:tcW w:w="997" w:type="dxa"/>
            <w:vAlign w:val="center"/>
          </w:tcPr>
          <w:p w:rsidR="00A624D2" w:rsidRDefault="00C16146">
            <w:pPr>
              <w:jc w:val="right"/>
            </w:pPr>
            <w:r>
              <w:rPr>
                <w:rFonts w:eastAsiaTheme="minorEastAsia"/>
                <w:szCs w:val="21"/>
              </w:rPr>
              <w:t>0.60</w:t>
            </w:r>
          </w:p>
        </w:tc>
      </w:tr>
      <w:tr w:rsidR="00A624D2">
        <w:tc>
          <w:tcPr>
            <w:tcW w:w="678" w:type="dxa"/>
            <w:vAlign w:val="center"/>
          </w:tcPr>
          <w:p w:rsidR="00A624D2" w:rsidRDefault="00C16146">
            <w:pPr>
              <w:jc w:val="center"/>
            </w:pPr>
            <w:r>
              <w:rPr>
                <w:rFonts w:eastAsiaTheme="minorEastAsia"/>
                <w:szCs w:val="21"/>
              </w:rPr>
              <w:t>45</w:t>
            </w:r>
          </w:p>
        </w:tc>
        <w:tc>
          <w:tcPr>
            <w:tcW w:w="905" w:type="dxa"/>
            <w:vAlign w:val="center"/>
          </w:tcPr>
          <w:p w:rsidR="00A624D2" w:rsidRDefault="00C16146">
            <w:pPr>
              <w:jc w:val="center"/>
            </w:pPr>
            <w:r>
              <w:rPr>
                <w:rFonts w:eastAsiaTheme="minorEastAsia"/>
                <w:szCs w:val="21"/>
              </w:rPr>
              <w:t>KINROSS GOLD CORP</w:t>
            </w:r>
          </w:p>
        </w:tc>
        <w:tc>
          <w:tcPr>
            <w:tcW w:w="1015" w:type="dxa"/>
            <w:vAlign w:val="center"/>
          </w:tcPr>
          <w:p w:rsidR="00A624D2" w:rsidRDefault="00C16146">
            <w:pPr>
              <w:jc w:val="center"/>
            </w:pPr>
            <w:r>
              <w:rPr>
                <w:rFonts w:eastAsiaTheme="minorEastAsia"/>
                <w:szCs w:val="21"/>
              </w:rPr>
              <w:t>KINROSS GOLD CORP</w:t>
            </w:r>
          </w:p>
        </w:tc>
        <w:tc>
          <w:tcPr>
            <w:tcW w:w="1184" w:type="dxa"/>
            <w:vAlign w:val="center"/>
          </w:tcPr>
          <w:p w:rsidR="00A624D2" w:rsidRDefault="00C16146">
            <w:pPr>
              <w:jc w:val="center"/>
            </w:pPr>
            <w:r>
              <w:rPr>
                <w:rFonts w:eastAsiaTheme="minorEastAsia"/>
                <w:szCs w:val="21"/>
              </w:rPr>
              <w:t>KGC</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15,952.00</w:t>
            </w:r>
          </w:p>
        </w:tc>
        <w:tc>
          <w:tcPr>
            <w:tcW w:w="1690" w:type="dxa"/>
            <w:vAlign w:val="center"/>
          </w:tcPr>
          <w:p w:rsidR="00A624D2" w:rsidRDefault="00C16146">
            <w:pPr>
              <w:jc w:val="right"/>
            </w:pPr>
            <w:r>
              <w:rPr>
                <w:rFonts w:eastAsiaTheme="minorEastAsia"/>
                <w:szCs w:val="21"/>
              </w:rPr>
              <w:t>549,818.64</w:t>
            </w:r>
          </w:p>
        </w:tc>
        <w:tc>
          <w:tcPr>
            <w:tcW w:w="997" w:type="dxa"/>
            <w:vAlign w:val="center"/>
          </w:tcPr>
          <w:p w:rsidR="00A624D2" w:rsidRDefault="00C16146">
            <w:pPr>
              <w:jc w:val="right"/>
            </w:pPr>
            <w:r>
              <w:rPr>
                <w:rFonts w:eastAsiaTheme="minorEastAsia"/>
                <w:szCs w:val="21"/>
              </w:rPr>
              <w:t>0.58</w:t>
            </w:r>
          </w:p>
        </w:tc>
      </w:tr>
      <w:tr w:rsidR="00A624D2">
        <w:tc>
          <w:tcPr>
            <w:tcW w:w="678" w:type="dxa"/>
            <w:vAlign w:val="center"/>
          </w:tcPr>
          <w:p w:rsidR="00A624D2" w:rsidRDefault="00C16146">
            <w:pPr>
              <w:jc w:val="center"/>
            </w:pPr>
            <w:r>
              <w:rPr>
                <w:rFonts w:eastAsiaTheme="minorEastAsia"/>
                <w:szCs w:val="21"/>
              </w:rPr>
              <w:t>46</w:t>
            </w:r>
          </w:p>
        </w:tc>
        <w:tc>
          <w:tcPr>
            <w:tcW w:w="905" w:type="dxa"/>
            <w:vAlign w:val="center"/>
          </w:tcPr>
          <w:p w:rsidR="00A624D2" w:rsidRDefault="00C16146">
            <w:pPr>
              <w:jc w:val="center"/>
            </w:pPr>
            <w:r>
              <w:rPr>
                <w:rFonts w:eastAsiaTheme="minorEastAsia"/>
                <w:szCs w:val="21"/>
              </w:rPr>
              <w:t>TOURMALINE OIL CORP</w:t>
            </w:r>
          </w:p>
        </w:tc>
        <w:tc>
          <w:tcPr>
            <w:tcW w:w="1015" w:type="dxa"/>
            <w:vAlign w:val="center"/>
          </w:tcPr>
          <w:p w:rsidR="00A624D2" w:rsidRDefault="00C16146">
            <w:pPr>
              <w:jc w:val="center"/>
            </w:pPr>
            <w:r>
              <w:rPr>
                <w:rFonts w:eastAsiaTheme="minorEastAsia"/>
                <w:szCs w:val="21"/>
              </w:rPr>
              <w:t>TOURMALINE OIL CORP</w:t>
            </w:r>
          </w:p>
        </w:tc>
        <w:tc>
          <w:tcPr>
            <w:tcW w:w="1184" w:type="dxa"/>
            <w:vAlign w:val="center"/>
          </w:tcPr>
          <w:p w:rsidR="00A624D2" w:rsidRDefault="00C16146">
            <w:pPr>
              <w:jc w:val="center"/>
            </w:pPr>
            <w:r>
              <w:rPr>
                <w:rFonts w:eastAsiaTheme="minorEastAsia"/>
                <w:szCs w:val="21"/>
              </w:rPr>
              <w:t>TOU</w:t>
            </w:r>
          </w:p>
        </w:tc>
        <w:tc>
          <w:tcPr>
            <w:tcW w:w="847" w:type="dxa"/>
            <w:vAlign w:val="center"/>
          </w:tcPr>
          <w:p w:rsidR="00A624D2" w:rsidRDefault="00C16146">
            <w:pPr>
              <w:jc w:val="center"/>
            </w:pPr>
            <w:r>
              <w:rPr>
                <w:rFonts w:eastAsiaTheme="minorEastAsia"/>
                <w:szCs w:val="21"/>
              </w:rPr>
              <w:t>加拿大交易所</w:t>
            </w:r>
          </w:p>
        </w:tc>
        <w:tc>
          <w:tcPr>
            <w:tcW w:w="1025" w:type="dxa"/>
            <w:vAlign w:val="center"/>
          </w:tcPr>
          <w:p w:rsidR="00A624D2" w:rsidRDefault="00C16146">
            <w:pPr>
              <w:jc w:val="center"/>
            </w:pPr>
            <w:r>
              <w:rPr>
                <w:rFonts w:eastAsiaTheme="minorEastAsia"/>
                <w:szCs w:val="21"/>
              </w:rPr>
              <w:t>加拿大</w:t>
            </w:r>
          </w:p>
        </w:tc>
        <w:tc>
          <w:tcPr>
            <w:tcW w:w="1015" w:type="dxa"/>
            <w:vAlign w:val="center"/>
          </w:tcPr>
          <w:p w:rsidR="00A624D2" w:rsidRDefault="00C16146">
            <w:pPr>
              <w:jc w:val="right"/>
            </w:pPr>
            <w:r>
              <w:rPr>
                <w:rFonts w:eastAsiaTheme="minorEastAsia"/>
                <w:szCs w:val="21"/>
              </w:rPr>
              <w:t>1,483.00</w:t>
            </w:r>
          </w:p>
        </w:tc>
        <w:tc>
          <w:tcPr>
            <w:tcW w:w="1690" w:type="dxa"/>
            <w:vAlign w:val="center"/>
          </w:tcPr>
          <w:p w:rsidR="00A624D2" w:rsidRDefault="00C16146">
            <w:pPr>
              <w:jc w:val="right"/>
            </w:pPr>
            <w:r>
              <w:rPr>
                <w:rFonts w:eastAsiaTheme="minorEastAsia"/>
                <w:szCs w:val="21"/>
              </w:rPr>
              <w:t>505,485.79</w:t>
            </w:r>
          </w:p>
        </w:tc>
        <w:tc>
          <w:tcPr>
            <w:tcW w:w="997" w:type="dxa"/>
            <w:vAlign w:val="center"/>
          </w:tcPr>
          <w:p w:rsidR="00A624D2" w:rsidRDefault="00C16146">
            <w:pPr>
              <w:jc w:val="right"/>
            </w:pPr>
            <w:r>
              <w:rPr>
                <w:rFonts w:eastAsiaTheme="minorEastAsia"/>
                <w:szCs w:val="21"/>
              </w:rPr>
              <w:t>0.53</w:t>
            </w:r>
          </w:p>
        </w:tc>
      </w:tr>
      <w:tr w:rsidR="00A624D2">
        <w:tc>
          <w:tcPr>
            <w:tcW w:w="678" w:type="dxa"/>
            <w:vAlign w:val="center"/>
          </w:tcPr>
          <w:p w:rsidR="00A624D2" w:rsidRDefault="00C16146">
            <w:pPr>
              <w:jc w:val="center"/>
            </w:pPr>
            <w:r>
              <w:rPr>
                <w:rFonts w:eastAsiaTheme="minorEastAsia"/>
                <w:szCs w:val="21"/>
              </w:rPr>
              <w:t>47</w:t>
            </w:r>
          </w:p>
        </w:tc>
        <w:tc>
          <w:tcPr>
            <w:tcW w:w="905" w:type="dxa"/>
            <w:vAlign w:val="center"/>
          </w:tcPr>
          <w:p w:rsidR="00A624D2" w:rsidRDefault="00C16146">
            <w:pPr>
              <w:jc w:val="center"/>
            </w:pPr>
            <w:r>
              <w:rPr>
                <w:rFonts w:eastAsiaTheme="minorEastAsia"/>
                <w:szCs w:val="21"/>
              </w:rPr>
              <w:t>BARRICK GOLD CORP</w:t>
            </w:r>
          </w:p>
        </w:tc>
        <w:tc>
          <w:tcPr>
            <w:tcW w:w="1015" w:type="dxa"/>
            <w:vAlign w:val="center"/>
          </w:tcPr>
          <w:p w:rsidR="00A624D2" w:rsidRDefault="00C16146">
            <w:pPr>
              <w:jc w:val="center"/>
            </w:pPr>
            <w:r>
              <w:rPr>
                <w:rFonts w:eastAsiaTheme="minorEastAsia"/>
                <w:szCs w:val="21"/>
              </w:rPr>
              <w:t>BARRICK GOLD CORP</w:t>
            </w:r>
          </w:p>
        </w:tc>
        <w:tc>
          <w:tcPr>
            <w:tcW w:w="1184" w:type="dxa"/>
            <w:vAlign w:val="center"/>
          </w:tcPr>
          <w:p w:rsidR="00A624D2" w:rsidRDefault="00C16146">
            <w:pPr>
              <w:jc w:val="center"/>
            </w:pPr>
            <w:r>
              <w:rPr>
                <w:rFonts w:eastAsiaTheme="minorEastAsia"/>
                <w:szCs w:val="21"/>
              </w:rPr>
              <w:t>GOLD</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3,715.00</w:t>
            </w:r>
          </w:p>
        </w:tc>
        <w:tc>
          <w:tcPr>
            <w:tcW w:w="1690" w:type="dxa"/>
            <w:vAlign w:val="center"/>
          </w:tcPr>
          <w:p w:rsidR="00A624D2" w:rsidRDefault="00C16146">
            <w:pPr>
              <w:jc w:val="right"/>
            </w:pPr>
            <w:r>
              <w:rPr>
                <w:rFonts w:eastAsiaTheme="minorEastAsia"/>
                <w:szCs w:val="21"/>
              </w:rPr>
              <w:t>454,466.33</w:t>
            </w:r>
          </w:p>
        </w:tc>
        <w:tc>
          <w:tcPr>
            <w:tcW w:w="997" w:type="dxa"/>
            <w:vAlign w:val="center"/>
          </w:tcPr>
          <w:p w:rsidR="00A624D2" w:rsidRDefault="00C16146">
            <w:pPr>
              <w:jc w:val="right"/>
            </w:pPr>
            <w:r>
              <w:rPr>
                <w:rFonts w:eastAsiaTheme="minorEastAsia"/>
                <w:szCs w:val="21"/>
              </w:rPr>
              <w:t>0.48</w:t>
            </w:r>
          </w:p>
        </w:tc>
      </w:tr>
      <w:tr w:rsidR="00A624D2">
        <w:tc>
          <w:tcPr>
            <w:tcW w:w="678" w:type="dxa"/>
            <w:vAlign w:val="center"/>
          </w:tcPr>
          <w:p w:rsidR="00A624D2" w:rsidRDefault="00C16146">
            <w:pPr>
              <w:jc w:val="center"/>
            </w:pPr>
            <w:r>
              <w:rPr>
                <w:rFonts w:eastAsiaTheme="minorEastAsia"/>
                <w:szCs w:val="21"/>
              </w:rPr>
              <w:t>48</w:t>
            </w:r>
          </w:p>
        </w:tc>
        <w:tc>
          <w:tcPr>
            <w:tcW w:w="905" w:type="dxa"/>
            <w:vAlign w:val="center"/>
          </w:tcPr>
          <w:p w:rsidR="00A624D2" w:rsidRDefault="00C16146">
            <w:pPr>
              <w:jc w:val="center"/>
            </w:pPr>
            <w:r>
              <w:rPr>
                <w:rFonts w:eastAsiaTheme="minorEastAsia"/>
                <w:szCs w:val="21"/>
              </w:rPr>
              <w:t>STEEL DYNAMICS INC</w:t>
            </w:r>
          </w:p>
        </w:tc>
        <w:tc>
          <w:tcPr>
            <w:tcW w:w="1015" w:type="dxa"/>
            <w:vAlign w:val="center"/>
          </w:tcPr>
          <w:p w:rsidR="00A624D2" w:rsidRDefault="00C16146">
            <w:pPr>
              <w:jc w:val="center"/>
            </w:pPr>
            <w:r>
              <w:rPr>
                <w:rFonts w:eastAsiaTheme="minorEastAsia"/>
                <w:szCs w:val="21"/>
              </w:rPr>
              <w:t>STEEL DYNAMICS INC</w:t>
            </w:r>
          </w:p>
        </w:tc>
        <w:tc>
          <w:tcPr>
            <w:tcW w:w="1184" w:type="dxa"/>
            <w:vAlign w:val="center"/>
          </w:tcPr>
          <w:p w:rsidR="00A624D2" w:rsidRDefault="00C16146">
            <w:pPr>
              <w:jc w:val="center"/>
            </w:pPr>
            <w:r>
              <w:rPr>
                <w:rFonts w:eastAsiaTheme="minorEastAsia"/>
                <w:szCs w:val="21"/>
              </w:rPr>
              <w:t>STLD</w:t>
            </w:r>
          </w:p>
        </w:tc>
        <w:tc>
          <w:tcPr>
            <w:tcW w:w="847" w:type="dxa"/>
            <w:vAlign w:val="center"/>
          </w:tcPr>
          <w:p w:rsidR="00A624D2" w:rsidRDefault="00C16146">
            <w:pPr>
              <w:jc w:val="center"/>
            </w:pPr>
            <w:r>
              <w:rPr>
                <w:rFonts w:eastAsiaTheme="minorEastAsia"/>
                <w:szCs w:val="21"/>
              </w:rPr>
              <w:t>纳斯达克交易所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563.00</w:t>
            </w:r>
          </w:p>
        </w:tc>
        <w:tc>
          <w:tcPr>
            <w:tcW w:w="1690" w:type="dxa"/>
            <w:vAlign w:val="center"/>
          </w:tcPr>
          <w:p w:rsidR="00A624D2" w:rsidRDefault="00C16146">
            <w:pPr>
              <w:jc w:val="right"/>
            </w:pPr>
            <w:r>
              <w:rPr>
                <w:rFonts w:eastAsiaTheme="minorEastAsia"/>
                <w:szCs w:val="21"/>
              </w:rPr>
              <w:t>443,140.90</w:t>
            </w:r>
          </w:p>
        </w:tc>
        <w:tc>
          <w:tcPr>
            <w:tcW w:w="997" w:type="dxa"/>
            <w:vAlign w:val="center"/>
          </w:tcPr>
          <w:p w:rsidR="00A624D2" w:rsidRDefault="00C16146">
            <w:pPr>
              <w:jc w:val="right"/>
            </w:pPr>
            <w:r>
              <w:rPr>
                <w:rFonts w:eastAsiaTheme="minorEastAsia"/>
                <w:szCs w:val="21"/>
              </w:rPr>
              <w:t>0.47</w:t>
            </w:r>
          </w:p>
        </w:tc>
      </w:tr>
      <w:tr w:rsidR="00A624D2">
        <w:tc>
          <w:tcPr>
            <w:tcW w:w="678" w:type="dxa"/>
            <w:vAlign w:val="center"/>
          </w:tcPr>
          <w:p w:rsidR="00A624D2" w:rsidRDefault="00C16146">
            <w:pPr>
              <w:jc w:val="center"/>
            </w:pPr>
            <w:r>
              <w:rPr>
                <w:rFonts w:eastAsiaTheme="minorEastAsia"/>
                <w:szCs w:val="21"/>
              </w:rPr>
              <w:t>49</w:t>
            </w:r>
          </w:p>
        </w:tc>
        <w:tc>
          <w:tcPr>
            <w:tcW w:w="905" w:type="dxa"/>
            <w:vAlign w:val="center"/>
          </w:tcPr>
          <w:p w:rsidR="00A624D2" w:rsidRDefault="00C16146">
            <w:pPr>
              <w:jc w:val="center"/>
            </w:pPr>
            <w:r>
              <w:rPr>
                <w:rFonts w:eastAsiaTheme="minorEastAsia"/>
                <w:szCs w:val="21"/>
              </w:rPr>
              <w:t>HF SINCLAIR CORP</w:t>
            </w:r>
          </w:p>
        </w:tc>
        <w:tc>
          <w:tcPr>
            <w:tcW w:w="1015" w:type="dxa"/>
            <w:vAlign w:val="center"/>
          </w:tcPr>
          <w:p w:rsidR="00A624D2" w:rsidRDefault="00C16146">
            <w:pPr>
              <w:jc w:val="center"/>
            </w:pPr>
            <w:r>
              <w:rPr>
                <w:rFonts w:eastAsiaTheme="minorEastAsia"/>
                <w:szCs w:val="21"/>
              </w:rPr>
              <w:t>HF SINCLAIR CORP</w:t>
            </w:r>
          </w:p>
        </w:tc>
        <w:tc>
          <w:tcPr>
            <w:tcW w:w="1184" w:type="dxa"/>
            <w:vAlign w:val="center"/>
          </w:tcPr>
          <w:p w:rsidR="00A624D2" w:rsidRDefault="00C16146">
            <w:pPr>
              <w:jc w:val="center"/>
            </w:pPr>
            <w:r>
              <w:rPr>
                <w:rFonts w:eastAsiaTheme="minorEastAsia"/>
                <w:szCs w:val="21"/>
              </w:rPr>
              <w:t>DINO</w:t>
            </w:r>
          </w:p>
        </w:tc>
        <w:tc>
          <w:tcPr>
            <w:tcW w:w="847" w:type="dxa"/>
            <w:vAlign w:val="center"/>
          </w:tcPr>
          <w:p w:rsidR="00A624D2" w:rsidRDefault="00C16146">
            <w:pPr>
              <w:jc w:val="center"/>
            </w:pPr>
            <w:r>
              <w:rPr>
                <w:rFonts w:eastAsiaTheme="minorEastAsia"/>
                <w:szCs w:val="21"/>
              </w:rPr>
              <w:t>纽约证券交易所</w:t>
            </w:r>
          </w:p>
        </w:tc>
        <w:tc>
          <w:tcPr>
            <w:tcW w:w="1025" w:type="dxa"/>
            <w:vAlign w:val="center"/>
          </w:tcPr>
          <w:p w:rsidR="00A624D2" w:rsidRDefault="00C16146">
            <w:pPr>
              <w:jc w:val="center"/>
            </w:pPr>
            <w:r>
              <w:rPr>
                <w:rFonts w:eastAsiaTheme="minorEastAsia"/>
                <w:szCs w:val="21"/>
              </w:rPr>
              <w:t>美国</w:t>
            </w:r>
          </w:p>
        </w:tc>
        <w:tc>
          <w:tcPr>
            <w:tcW w:w="1015" w:type="dxa"/>
            <w:vAlign w:val="center"/>
          </w:tcPr>
          <w:p w:rsidR="00A624D2" w:rsidRDefault="00C16146">
            <w:pPr>
              <w:jc w:val="right"/>
            </w:pPr>
            <w:r>
              <w:rPr>
                <w:rFonts w:eastAsiaTheme="minorEastAsia"/>
                <w:szCs w:val="21"/>
              </w:rPr>
              <w:t>1,306.00</w:t>
            </w:r>
          </w:p>
        </w:tc>
        <w:tc>
          <w:tcPr>
            <w:tcW w:w="1690" w:type="dxa"/>
            <w:vAlign w:val="center"/>
          </w:tcPr>
          <w:p w:rsidR="00A624D2" w:rsidRDefault="00C16146">
            <w:pPr>
              <w:jc w:val="right"/>
            </w:pPr>
            <w:r>
              <w:rPr>
                <w:rFonts w:eastAsiaTheme="minorEastAsia"/>
                <w:szCs w:val="21"/>
              </w:rPr>
              <w:t>420,979.88</w:t>
            </w:r>
          </w:p>
        </w:tc>
        <w:tc>
          <w:tcPr>
            <w:tcW w:w="997" w:type="dxa"/>
            <w:vAlign w:val="center"/>
          </w:tcPr>
          <w:p w:rsidR="00A624D2" w:rsidRDefault="00C16146">
            <w:pPr>
              <w:jc w:val="right"/>
            </w:pPr>
            <w:r>
              <w:rPr>
                <w:rFonts w:eastAsiaTheme="minorEastAsia"/>
                <w:szCs w:val="21"/>
              </w:rPr>
              <w:t>0.44</w:t>
            </w:r>
          </w:p>
        </w:tc>
      </w:tr>
      <w:tr w:rsidR="00A624D2">
        <w:tc>
          <w:tcPr>
            <w:tcW w:w="678" w:type="dxa"/>
            <w:vAlign w:val="center"/>
          </w:tcPr>
          <w:p w:rsidR="00A624D2" w:rsidRDefault="00C16146">
            <w:pPr>
              <w:jc w:val="center"/>
            </w:pPr>
            <w:r>
              <w:rPr>
                <w:rFonts w:eastAsiaTheme="minorEastAsia"/>
                <w:szCs w:val="21"/>
              </w:rPr>
              <w:t>50</w:t>
            </w:r>
          </w:p>
        </w:tc>
        <w:tc>
          <w:tcPr>
            <w:tcW w:w="905" w:type="dxa"/>
            <w:vAlign w:val="center"/>
          </w:tcPr>
          <w:p w:rsidR="00A624D2" w:rsidRDefault="00C16146">
            <w:pPr>
              <w:jc w:val="center"/>
            </w:pPr>
            <w:r>
              <w:rPr>
                <w:rFonts w:eastAsiaTheme="minorEastAsia"/>
                <w:szCs w:val="21"/>
              </w:rPr>
              <w:t>ORRON ENERGY AB</w:t>
            </w:r>
          </w:p>
        </w:tc>
        <w:tc>
          <w:tcPr>
            <w:tcW w:w="1015" w:type="dxa"/>
            <w:vAlign w:val="center"/>
          </w:tcPr>
          <w:p w:rsidR="00A624D2" w:rsidRDefault="00C16146">
            <w:pPr>
              <w:jc w:val="center"/>
            </w:pPr>
            <w:r>
              <w:rPr>
                <w:rFonts w:eastAsiaTheme="minorEastAsia"/>
                <w:szCs w:val="21"/>
              </w:rPr>
              <w:t>ORRON ENERGY AB</w:t>
            </w:r>
          </w:p>
        </w:tc>
        <w:tc>
          <w:tcPr>
            <w:tcW w:w="1184" w:type="dxa"/>
            <w:vAlign w:val="center"/>
          </w:tcPr>
          <w:p w:rsidR="00A624D2" w:rsidRDefault="00C16146">
            <w:pPr>
              <w:jc w:val="center"/>
            </w:pPr>
            <w:r>
              <w:rPr>
                <w:rFonts w:eastAsiaTheme="minorEastAsia"/>
                <w:szCs w:val="21"/>
              </w:rPr>
              <w:t>ORRON</w:t>
            </w:r>
          </w:p>
        </w:tc>
        <w:tc>
          <w:tcPr>
            <w:tcW w:w="847" w:type="dxa"/>
            <w:vAlign w:val="center"/>
          </w:tcPr>
          <w:p w:rsidR="00A624D2" w:rsidRDefault="00C16146">
            <w:pPr>
              <w:jc w:val="center"/>
            </w:pPr>
            <w:r>
              <w:rPr>
                <w:rFonts w:eastAsiaTheme="minorEastAsia"/>
                <w:szCs w:val="21"/>
              </w:rPr>
              <w:t>斯德哥尔摩</w:t>
            </w:r>
            <w:r>
              <w:rPr>
                <w:rFonts w:eastAsiaTheme="minorEastAsia"/>
                <w:szCs w:val="21"/>
              </w:rPr>
              <w:t>(</w:t>
            </w:r>
            <w:r>
              <w:rPr>
                <w:rFonts w:eastAsiaTheme="minorEastAsia"/>
                <w:szCs w:val="21"/>
              </w:rPr>
              <w:t>瑞典</w:t>
            </w:r>
            <w:r>
              <w:rPr>
                <w:rFonts w:eastAsiaTheme="minorEastAsia"/>
                <w:szCs w:val="21"/>
              </w:rPr>
              <w:t>)</w:t>
            </w:r>
            <w:r>
              <w:rPr>
                <w:rFonts w:eastAsiaTheme="minorEastAsia"/>
                <w:szCs w:val="21"/>
              </w:rPr>
              <w:t>证券交易所</w:t>
            </w:r>
          </w:p>
        </w:tc>
        <w:tc>
          <w:tcPr>
            <w:tcW w:w="1025" w:type="dxa"/>
            <w:vAlign w:val="center"/>
          </w:tcPr>
          <w:p w:rsidR="00A624D2" w:rsidRDefault="00C16146">
            <w:pPr>
              <w:jc w:val="center"/>
            </w:pPr>
            <w:r>
              <w:rPr>
                <w:rFonts w:eastAsiaTheme="minorEastAsia"/>
                <w:szCs w:val="21"/>
              </w:rPr>
              <w:t>瑞典</w:t>
            </w:r>
          </w:p>
        </w:tc>
        <w:tc>
          <w:tcPr>
            <w:tcW w:w="1015" w:type="dxa"/>
            <w:vAlign w:val="center"/>
          </w:tcPr>
          <w:p w:rsidR="00A624D2" w:rsidRDefault="00C16146">
            <w:pPr>
              <w:jc w:val="right"/>
            </w:pPr>
            <w:r>
              <w:rPr>
                <w:rFonts w:eastAsiaTheme="minorEastAsia"/>
                <w:szCs w:val="21"/>
              </w:rPr>
              <w:t>5,442.00</w:t>
            </w:r>
          </w:p>
        </w:tc>
        <w:tc>
          <w:tcPr>
            <w:tcW w:w="1690" w:type="dxa"/>
            <w:vAlign w:val="center"/>
          </w:tcPr>
          <w:p w:rsidR="00A624D2" w:rsidRDefault="00C16146">
            <w:pPr>
              <w:jc w:val="right"/>
            </w:pPr>
            <w:r>
              <w:rPr>
                <w:rFonts w:eastAsiaTheme="minorEastAsia"/>
                <w:szCs w:val="21"/>
              </w:rPr>
              <w:t>41,265.77</w:t>
            </w:r>
          </w:p>
        </w:tc>
        <w:tc>
          <w:tcPr>
            <w:tcW w:w="997" w:type="dxa"/>
            <w:vAlign w:val="center"/>
          </w:tcPr>
          <w:p w:rsidR="00A624D2" w:rsidRDefault="00C16146">
            <w:pPr>
              <w:jc w:val="right"/>
            </w:pPr>
            <w:r>
              <w:rPr>
                <w:rFonts w:eastAsiaTheme="minorEastAsia"/>
                <w:szCs w:val="21"/>
              </w:rPr>
              <w:t>0.04</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19" w:name="_Toc224618380"/>
      <w:bookmarkStart w:id="220" w:name="_Toc248233027"/>
      <w:bookmarkStart w:id="221" w:name="_Toc249790559"/>
      <w:bookmarkStart w:id="222" w:name="_Toc286929760"/>
      <w:bookmarkStart w:id="223" w:name="_Toc352255999"/>
      <w:bookmarkStart w:id="224" w:name="_Toc352256067"/>
      <w:bookmarkStart w:id="225" w:name="_Toc352331245"/>
      <w:bookmarkStart w:id="226" w:name="_Toc390164827"/>
      <w:bookmarkStart w:id="227" w:name="_Toc143614554"/>
      <w:r w:rsidRPr="008A34EB">
        <w:rPr>
          <w:rFonts w:ascii="Times New Roman" w:eastAsiaTheme="minorEastAsia" w:hAnsi="Times New Roman"/>
          <w:kern w:val="0"/>
          <w:sz w:val="21"/>
          <w:szCs w:val="21"/>
        </w:rPr>
        <w:t>7.5</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报告期内股票投资组合的重大变动</w:t>
      </w:r>
      <w:bookmarkEnd w:id="219"/>
      <w:bookmarkEnd w:id="220"/>
      <w:bookmarkEnd w:id="221"/>
      <w:bookmarkEnd w:id="222"/>
      <w:bookmarkEnd w:id="223"/>
      <w:bookmarkEnd w:id="224"/>
      <w:bookmarkEnd w:id="225"/>
      <w:bookmarkEnd w:id="226"/>
      <w:bookmarkEnd w:id="227"/>
    </w:p>
    <w:p w:rsidR="008A5A5D" w:rsidRPr="008A34EB" w:rsidRDefault="008A5A5D" w:rsidP="006313B1">
      <w:pPr>
        <w:autoSpaceDE w:val="0"/>
        <w:autoSpaceDN w:val="0"/>
        <w:adjustRightInd w:val="0"/>
        <w:snapToGrid w:val="0"/>
        <w:spacing w:line="360" w:lineRule="auto"/>
        <w:jc w:val="left"/>
        <w:rPr>
          <w:rFonts w:eastAsiaTheme="minorEastAsia"/>
          <w:b/>
          <w:kern w:val="0"/>
          <w:szCs w:val="21"/>
        </w:rPr>
      </w:pPr>
      <w:r w:rsidRPr="008A34EB">
        <w:rPr>
          <w:rFonts w:eastAsiaTheme="minorEastAsia"/>
          <w:b/>
          <w:kern w:val="0"/>
          <w:szCs w:val="21"/>
        </w:rPr>
        <w:t>7.5.1</w:t>
      </w:r>
      <w:r w:rsidRPr="008A34EB">
        <w:rPr>
          <w:rFonts w:eastAsiaTheme="minorEastAsia"/>
          <w:b/>
          <w:kern w:val="0"/>
          <w:szCs w:val="21"/>
        </w:rPr>
        <w:t>累计买入金额超出</w:t>
      </w:r>
      <w:r w:rsidR="00243C23" w:rsidRPr="008A34EB">
        <w:rPr>
          <w:rFonts w:eastAsiaTheme="minorEastAsia"/>
          <w:b/>
          <w:kern w:val="0"/>
          <w:szCs w:val="21"/>
        </w:rPr>
        <w:t>期</w:t>
      </w:r>
      <w:proofErr w:type="gramStart"/>
      <w:r w:rsidR="00243C23" w:rsidRPr="008A34EB">
        <w:rPr>
          <w:rFonts w:eastAsiaTheme="minorEastAsia"/>
          <w:b/>
          <w:kern w:val="0"/>
          <w:szCs w:val="21"/>
        </w:rPr>
        <w:t>初</w:t>
      </w:r>
      <w:r w:rsidRPr="008A34EB">
        <w:rPr>
          <w:rFonts w:eastAsiaTheme="minorEastAsia"/>
          <w:b/>
          <w:kern w:val="0"/>
          <w:szCs w:val="21"/>
        </w:rPr>
        <w:t>基金</w:t>
      </w:r>
      <w:proofErr w:type="gramEnd"/>
      <w:r w:rsidRPr="008A34EB">
        <w:rPr>
          <w:rFonts w:eastAsiaTheme="minorEastAsia"/>
          <w:b/>
          <w:kern w:val="0"/>
          <w:szCs w:val="21"/>
        </w:rPr>
        <w:t>资产净值</w:t>
      </w:r>
      <w:r w:rsidRPr="008A34EB">
        <w:rPr>
          <w:rFonts w:eastAsiaTheme="minorEastAsia"/>
          <w:b/>
          <w:kern w:val="0"/>
          <w:szCs w:val="21"/>
        </w:rPr>
        <w:t>2%</w:t>
      </w:r>
      <w:r w:rsidRPr="008A34EB">
        <w:rPr>
          <w:rFonts w:eastAsiaTheme="minorEastAsia"/>
          <w:b/>
          <w:kern w:val="0"/>
          <w:szCs w:val="21"/>
        </w:rPr>
        <w:t>或前</w:t>
      </w:r>
      <w:r w:rsidRPr="008A34EB">
        <w:rPr>
          <w:rFonts w:eastAsiaTheme="minorEastAsia"/>
          <w:b/>
          <w:kern w:val="0"/>
          <w:szCs w:val="21"/>
        </w:rPr>
        <w:t>20</w:t>
      </w:r>
      <w:r w:rsidRPr="008A34EB">
        <w:rPr>
          <w:rFonts w:eastAsiaTheme="minorEastAsia"/>
          <w:b/>
          <w:kern w:val="0"/>
          <w:szCs w:val="21"/>
        </w:rPr>
        <w:t>名的权益投资明细</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8A5A5D" w:rsidRPr="008A34EB" w:rsidTr="003746F1">
        <w:trPr>
          <w:trHeight w:val="315"/>
        </w:trPr>
        <w:tc>
          <w:tcPr>
            <w:tcW w:w="55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2378"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公司名称（英文）</w:t>
            </w:r>
          </w:p>
        </w:tc>
        <w:tc>
          <w:tcPr>
            <w:tcW w:w="2552"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213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本期累计买入金额</w:t>
            </w:r>
          </w:p>
        </w:tc>
        <w:tc>
          <w:tcPr>
            <w:tcW w:w="165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w:t>
            </w:r>
            <w:r w:rsidR="00551AB1" w:rsidRPr="008A34EB">
              <w:rPr>
                <w:rFonts w:eastAsiaTheme="minorEastAsia"/>
                <w:szCs w:val="21"/>
              </w:rPr>
              <w:t>期初</w:t>
            </w:r>
            <w:r w:rsidRPr="008A34EB">
              <w:rPr>
                <w:rFonts w:eastAsiaTheme="minorEastAsia"/>
                <w:szCs w:val="21"/>
              </w:rPr>
              <w:t>基金</w:t>
            </w:r>
          </w:p>
          <w:p w:rsidR="008A5A5D" w:rsidRPr="008A34EB" w:rsidRDefault="008A5A5D" w:rsidP="004A4847">
            <w:pPr>
              <w:jc w:val="center"/>
              <w:rPr>
                <w:rFonts w:eastAsiaTheme="minorEastAsia"/>
                <w:szCs w:val="21"/>
              </w:rPr>
            </w:pPr>
            <w:r w:rsidRPr="008A34EB">
              <w:rPr>
                <w:rFonts w:eastAsiaTheme="minorEastAsia"/>
                <w:szCs w:val="21"/>
              </w:rPr>
              <w:t>资产净值比例（％）</w:t>
            </w:r>
          </w:p>
        </w:tc>
      </w:tr>
      <w:tr w:rsidR="00A624D2">
        <w:tc>
          <w:tcPr>
            <w:tcW w:w="555" w:type="dxa"/>
            <w:vAlign w:val="center"/>
          </w:tcPr>
          <w:p w:rsidR="00A624D2" w:rsidRDefault="00C16146">
            <w:pPr>
              <w:jc w:val="center"/>
            </w:pPr>
            <w:r>
              <w:rPr>
                <w:rFonts w:eastAsiaTheme="minorEastAsia"/>
                <w:szCs w:val="21"/>
              </w:rPr>
              <w:t>1</w:t>
            </w:r>
          </w:p>
        </w:tc>
        <w:tc>
          <w:tcPr>
            <w:tcW w:w="2378" w:type="dxa"/>
            <w:vAlign w:val="center"/>
          </w:tcPr>
          <w:p w:rsidR="00A624D2" w:rsidRDefault="00C16146">
            <w:pPr>
              <w:jc w:val="center"/>
            </w:pPr>
            <w:r>
              <w:rPr>
                <w:rFonts w:eastAsiaTheme="minorEastAsia"/>
                <w:szCs w:val="21"/>
              </w:rPr>
              <w:t>BP PLC</w:t>
            </w:r>
          </w:p>
        </w:tc>
        <w:tc>
          <w:tcPr>
            <w:tcW w:w="2552" w:type="dxa"/>
            <w:vAlign w:val="center"/>
          </w:tcPr>
          <w:p w:rsidR="00A624D2" w:rsidRDefault="00C16146">
            <w:pPr>
              <w:jc w:val="center"/>
            </w:pPr>
            <w:r>
              <w:rPr>
                <w:rFonts w:eastAsiaTheme="minorEastAsia"/>
                <w:szCs w:val="21"/>
              </w:rPr>
              <w:t>BP/</w:t>
            </w:r>
          </w:p>
        </w:tc>
        <w:tc>
          <w:tcPr>
            <w:tcW w:w="2130" w:type="dxa"/>
            <w:vAlign w:val="center"/>
          </w:tcPr>
          <w:p w:rsidR="00A624D2" w:rsidRDefault="00C16146">
            <w:pPr>
              <w:jc w:val="center"/>
            </w:pPr>
            <w:r>
              <w:rPr>
                <w:rFonts w:eastAsiaTheme="minorEastAsia"/>
                <w:szCs w:val="21"/>
              </w:rPr>
              <w:t>3,432,959.22</w:t>
            </w:r>
          </w:p>
        </w:tc>
        <w:tc>
          <w:tcPr>
            <w:tcW w:w="1650" w:type="dxa"/>
            <w:vAlign w:val="center"/>
          </w:tcPr>
          <w:p w:rsidR="00A624D2" w:rsidRDefault="00C16146">
            <w:pPr>
              <w:jc w:val="center"/>
            </w:pPr>
            <w:r>
              <w:rPr>
                <w:rFonts w:eastAsiaTheme="minorEastAsia"/>
                <w:szCs w:val="21"/>
              </w:rPr>
              <w:t>3.23</w:t>
            </w:r>
          </w:p>
        </w:tc>
      </w:tr>
      <w:tr w:rsidR="00A624D2">
        <w:tc>
          <w:tcPr>
            <w:tcW w:w="555" w:type="dxa"/>
            <w:vAlign w:val="center"/>
          </w:tcPr>
          <w:p w:rsidR="00A624D2" w:rsidRDefault="00C16146">
            <w:pPr>
              <w:jc w:val="center"/>
            </w:pPr>
            <w:r>
              <w:rPr>
                <w:rFonts w:eastAsiaTheme="minorEastAsia"/>
                <w:szCs w:val="21"/>
              </w:rPr>
              <w:t>2</w:t>
            </w:r>
          </w:p>
        </w:tc>
        <w:tc>
          <w:tcPr>
            <w:tcW w:w="2378" w:type="dxa"/>
            <w:vAlign w:val="center"/>
          </w:tcPr>
          <w:p w:rsidR="00A624D2" w:rsidRDefault="00C16146">
            <w:pPr>
              <w:jc w:val="center"/>
            </w:pPr>
            <w:r>
              <w:rPr>
                <w:rFonts w:eastAsiaTheme="minorEastAsia"/>
                <w:szCs w:val="21"/>
              </w:rPr>
              <w:t>EXXON MOBIL CORP</w:t>
            </w:r>
          </w:p>
        </w:tc>
        <w:tc>
          <w:tcPr>
            <w:tcW w:w="2552" w:type="dxa"/>
            <w:vAlign w:val="center"/>
          </w:tcPr>
          <w:p w:rsidR="00A624D2" w:rsidRDefault="00C16146">
            <w:pPr>
              <w:jc w:val="center"/>
            </w:pPr>
            <w:r>
              <w:rPr>
                <w:rFonts w:eastAsiaTheme="minorEastAsia"/>
                <w:szCs w:val="21"/>
              </w:rPr>
              <w:t>XOM</w:t>
            </w:r>
          </w:p>
        </w:tc>
        <w:tc>
          <w:tcPr>
            <w:tcW w:w="2130" w:type="dxa"/>
            <w:vAlign w:val="center"/>
          </w:tcPr>
          <w:p w:rsidR="00A624D2" w:rsidRDefault="00C16146">
            <w:pPr>
              <w:jc w:val="center"/>
            </w:pPr>
            <w:r>
              <w:rPr>
                <w:rFonts w:eastAsiaTheme="minorEastAsia"/>
                <w:szCs w:val="21"/>
              </w:rPr>
              <w:t>2,783,532.16</w:t>
            </w:r>
          </w:p>
        </w:tc>
        <w:tc>
          <w:tcPr>
            <w:tcW w:w="1650" w:type="dxa"/>
            <w:vAlign w:val="center"/>
          </w:tcPr>
          <w:p w:rsidR="00A624D2" w:rsidRDefault="00C16146">
            <w:pPr>
              <w:jc w:val="center"/>
            </w:pPr>
            <w:r>
              <w:rPr>
                <w:rFonts w:eastAsiaTheme="minorEastAsia"/>
                <w:szCs w:val="21"/>
              </w:rPr>
              <w:t>2.62</w:t>
            </w:r>
          </w:p>
        </w:tc>
      </w:tr>
      <w:tr w:rsidR="00A624D2">
        <w:tc>
          <w:tcPr>
            <w:tcW w:w="555" w:type="dxa"/>
            <w:vAlign w:val="center"/>
          </w:tcPr>
          <w:p w:rsidR="00A624D2" w:rsidRDefault="00C16146">
            <w:pPr>
              <w:jc w:val="center"/>
            </w:pPr>
            <w:r>
              <w:rPr>
                <w:rFonts w:eastAsiaTheme="minorEastAsia"/>
                <w:szCs w:val="21"/>
              </w:rPr>
              <w:t>3</w:t>
            </w:r>
          </w:p>
        </w:tc>
        <w:tc>
          <w:tcPr>
            <w:tcW w:w="2378" w:type="dxa"/>
            <w:vAlign w:val="center"/>
          </w:tcPr>
          <w:p w:rsidR="00A624D2" w:rsidRDefault="00C16146">
            <w:pPr>
              <w:jc w:val="center"/>
            </w:pPr>
            <w:r>
              <w:rPr>
                <w:rFonts w:eastAsiaTheme="minorEastAsia"/>
                <w:szCs w:val="21"/>
              </w:rPr>
              <w:t>KOSMOS ENERGY LTD</w:t>
            </w:r>
          </w:p>
        </w:tc>
        <w:tc>
          <w:tcPr>
            <w:tcW w:w="2552" w:type="dxa"/>
            <w:vAlign w:val="center"/>
          </w:tcPr>
          <w:p w:rsidR="00A624D2" w:rsidRDefault="00C16146">
            <w:pPr>
              <w:jc w:val="center"/>
            </w:pPr>
            <w:r>
              <w:rPr>
                <w:rFonts w:eastAsiaTheme="minorEastAsia"/>
                <w:szCs w:val="21"/>
              </w:rPr>
              <w:t>KOS</w:t>
            </w:r>
          </w:p>
        </w:tc>
        <w:tc>
          <w:tcPr>
            <w:tcW w:w="2130" w:type="dxa"/>
            <w:vAlign w:val="center"/>
          </w:tcPr>
          <w:p w:rsidR="00A624D2" w:rsidRDefault="00C16146">
            <w:pPr>
              <w:jc w:val="center"/>
            </w:pPr>
            <w:r>
              <w:rPr>
                <w:rFonts w:eastAsiaTheme="minorEastAsia"/>
                <w:szCs w:val="21"/>
              </w:rPr>
              <w:t>1,820,030.99</w:t>
            </w:r>
          </w:p>
        </w:tc>
        <w:tc>
          <w:tcPr>
            <w:tcW w:w="1650" w:type="dxa"/>
            <w:vAlign w:val="center"/>
          </w:tcPr>
          <w:p w:rsidR="00A624D2" w:rsidRDefault="00C16146">
            <w:pPr>
              <w:jc w:val="center"/>
            </w:pPr>
            <w:r>
              <w:rPr>
                <w:rFonts w:eastAsiaTheme="minorEastAsia"/>
                <w:szCs w:val="21"/>
              </w:rPr>
              <w:t>1.71</w:t>
            </w:r>
          </w:p>
        </w:tc>
      </w:tr>
      <w:tr w:rsidR="00A624D2">
        <w:tc>
          <w:tcPr>
            <w:tcW w:w="555" w:type="dxa"/>
            <w:vAlign w:val="center"/>
          </w:tcPr>
          <w:p w:rsidR="00A624D2" w:rsidRDefault="00C16146">
            <w:pPr>
              <w:jc w:val="center"/>
            </w:pPr>
            <w:r>
              <w:rPr>
                <w:rFonts w:eastAsiaTheme="minorEastAsia"/>
                <w:szCs w:val="21"/>
              </w:rPr>
              <w:t>4</w:t>
            </w:r>
          </w:p>
        </w:tc>
        <w:tc>
          <w:tcPr>
            <w:tcW w:w="2378" w:type="dxa"/>
            <w:vAlign w:val="center"/>
          </w:tcPr>
          <w:p w:rsidR="00A624D2" w:rsidRDefault="00C16146">
            <w:pPr>
              <w:jc w:val="center"/>
            </w:pPr>
            <w:r>
              <w:rPr>
                <w:rFonts w:eastAsiaTheme="minorEastAsia"/>
                <w:szCs w:val="21"/>
              </w:rPr>
              <w:t>MARATHON PETROLEUM CORP</w:t>
            </w:r>
          </w:p>
        </w:tc>
        <w:tc>
          <w:tcPr>
            <w:tcW w:w="2552" w:type="dxa"/>
            <w:vAlign w:val="center"/>
          </w:tcPr>
          <w:p w:rsidR="00A624D2" w:rsidRDefault="00C16146">
            <w:pPr>
              <w:jc w:val="center"/>
            </w:pPr>
            <w:r>
              <w:rPr>
                <w:rFonts w:eastAsiaTheme="minorEastAsia"/>
                <w:szCs w:val="21"/>
              </w:rPr>
              <w:t>MPC</w:t>
            </w:r>
          </w:p>
        </w:tc>
        <w:tc>
          <w:tcPr>
            <w:tcW w:w="2130" w:type="dxa"/>
            <w:vAlign w:val="center"/>
          </w:tcPr>
          <w:p w:rsidR="00A624D2" w:rsidRDefault="00C16146">
            <w:pPr>
              <w:jc w:val="center"/>
            </w:pPr>
            <w:r>
              <w:rPr>
                <w:rFonts w:eastAsiaTheme="minorEastAsia"/>
                <w:szCs w:val="21"/>
              </w:rPr>
              <w:t>1,819,697.98</w:t>
            </w:r>
          </w:p>
        </w:tc>
        <w:tc>
          <w:tcPr>
            <w:tcW w:w="1650" w:type="dxa"/>
            <w:vAlign w:val="center"/>
          </w:tcPr>
          <w:p w:rsidR="00A624D2" w:rsidRDefault="00C16146">
            <w:pPr>
              <w:jc w:val="center"/>
            </w:pPr>
            <w:r>
              <w:rPr>
                <w:rFonts w:eastAsiaTheme="minorEastAsia"/>
                <w:szCs w:val="21"/>
              </w:rPr>
              <w:t>1.71</w:t>
            </w:r>
          </w:p>
        </w:tc>
      </w:tr>
      <w:tr w:rsidR="00A624D2">
        <w:tc>
          <w:tcPr>
            <w:tcW w:w="555" w:type="dxa"/>
            <w:vAlign w:val="center"/>
          </w:tcPr>
          <w:p w:rsidR="00A624D2" w:rsidRDefault="00C16146">
            <w:pPr>
              <w:jc w:val="center"/>
            </w:pPr>
            <w:r>
              <w:rPr>
                <w:rFonts w:eastAsiaTheme="minorEastAsia"/>
                <w:szCs w:val="21"/>
              </w:rPr>
              <w:t>5</w:t>
            </w:r>
          </w:p>
        </w:tc>
        <w:tc>
          <w:tcPr>
            <w:tcW w:w="2378" w:type="dxa"/>
            <w:vAlign w:val="center"/>
          </w:tcPr>
          <w:p w:rsidR="00A624D2" w:rsidRDefault="00C16146">
            <w:pPr>
              <w:jc w:val="center"/>
            </w:pPr>
            <w:r>
              <w:rPr>
                <w:rFonts w:eastAsiaTheme="minorEastAsia"/>
                <w:szCs w:val="21"/>
              </w:rPr>
              <w:t>VALE SA-SP ADR</w:t>
            </w:r>
          </w:p>
        </w:tc>
        <w:tc>
          <w:tcPr>
            <w:tcW w:w="2552" w:type="dxa"/>
            <w:vAlign w:val="center"/>
          </w:tcPr>
          <w:p w:rsidR="00A624D2" w:rsidRDefault="00C16146">
            <w:pPr>
              <w:jc w:val="center"/>
            </w:pPr>
            <w:r>
              <w:rPr>
                <w:rFonts w:eastAsiaTheme="minorEastAsia"/>
                <w:szCs w:val="21"/>
              </w:rPr>
              <w:t>VALE</w:t>
            </w:r>
          </w:p>
        </w:tc>
        <w:tc>
          <w:tcPr>
            <w:tcW w:w="2130" w:type="dxa"/>
            <w:vAlign w:val="center"/>
          </w:tcPr>
          <w:p w:rsidR="00A624D2" w:rsidRDefault="00C16146">
            <w:pPr>
              <w:jc w:val="center"/>
            </w:pPr>
            <w:r>
              <w:rPr>
                <w:rFonts w:eastAsiaTheme="minorEastAsia"/>
                <w:szCs w:val="21"/>
              </w:rPr>
              <w:t>1,418,603.10</w:t>
            </w:r>
          </w:p>
        </w:tc>
        <w:tc>
          <w:tcPr>
            <w:tcW w:w="1650" w:type="dxa"/>
            <w:vAlign w:val="center"/>
          </w:tcPr>
          <w:p w:rsidR="00A624D2" w:rsidRDefault="00C16146">
            <w:pPr>
              <w:jc w:val="center"/>
            </w:pPr>
            <w:r>
              <w:rPr>
                <w:rFonts w:eastAsiaTheme="minorEastAsia"/>
                <w:szCs w:val="21"/>
              </w:rPr>
              <w:t>1.34</w:t>
            </w:r>
          </w:p>
        </w:tc>
      </w:tr>
      <w:tr w:rsidR="00A624D2">
        <w:tc>
          <w:tcPr>
            <w:tcW w:w="555" w:type="dxa"/>
            <w:vAlign w:val="center"/>
          </w:tcPr>
          <w:p w:rsidR="00A624D2" w:rsidRDefault="00C16146">
            <w:pPr>
              <w:jc w:val="center"/>
            </w:pPr>
            <w:r>
              <w:rPr>
                <w:rFonts w:eastAsiaTheme="minorEastAsia"/>
                <w:szCs w:val="21"/>
              </w:rPr>
              <w:t>6</w:t>
            </w:r>
          </w:p>
        </w:tc>
        <w:tc>
          <w:tcPr>
            <w:tcW w:w="2378" w:type="dxa"/>
            <w:vAlign w:val="center"/>
          </w:tcPr>
          <w:p w:rsidR="00A624D2" w:rsidRDefault="00C16146">
            <w:pPr>
              <w:jc w:val="center"/>
            </w:pPr>
            <w:r>
              <w:rPr>
                <w:rFonts w:eastAsiaTheme="minorEastAsia"/>
                <w:szCs w:val="21"/>
              </w:rPr>
              <w:t>NORTHERN STAR RESOURCES LTD</w:t>
            </w:r>
          </w:p>
        </w:tc>
        <w:tc>
          <w:tcPr>
            <w:tcW w:w="2552" w:type="dxa"/>
            <w:vAlign w:val="center"/>
          </w:tcPr>
          <w:p w:rsidR="00A624D2" w:rsidRDefault="00C16146">
            <w:pPr>
              <w:jc w:val="center"/>
            </w:pPr>
            <w:r>
              <w:rPr>
                <w:rFonts w:eastAsiaTheme="minorEastAsia"/>
                <w:szCs w:val="21"/>
              </w:rPr>
              <w:t>NST</w:t>
            </w:r>
          </w:p>
        </w:tc>
        <w:tc>
          <w:tcPr>
            <w:tcW w:w="2130" w:type="dxa"/>
            <w:vAlign w:val="center"/>
          </w:tcPr>
          <w:p w:rsidR="00A624D2" w:rsidRDefault="00C16146">
            <w:pPr>
              <w:jc w:val="center"/>
            </w:pPr>
            <w:r>
              <w:rPr>
                <w:rFonts w:eastAsiaTheme="minorEastAsia"/>
                <w:szCs w:val="21"/>
              </w:rPr>
              <w:t>1,366,631.85</w:t>
            </w:r>
          </w:p>
        </w:tc>
        <w:tc>
          <w:tcPr>
            <w:tcW w:w="1650" w:type="dxa"/>
            <w:vAlign w:val="center"/>
          </w:tcPr>
          <w:p w:rsidR="00A624D2" w:rsidRDefault="00C16146">
            <w:pPr>
              <w:jc w:val="center"/>
            </w:pPr>
            <w:r>
              <w:rPr>
                <w:rFonts w:eastAsiaTheme="minorEastAsia"/>
                <w:szCs w:val="21"/>
              </w:rPr>
              <w:t>1.29</w:t>
            </w:r>
          </w:p>
        </w:tc>
      </w:tr>
      <w:tr w:rsidR="00A624D2">
        <w:tc>
          <w:tcPr>
            <w:tcW w:w="555" w:type="dxa"/>
            <w:vAlign w:val="center"/>
          </w:tcPr>
          <w:p w:rsidR="00A624D2" w:rsidRDefault="00C16146">
            <w:pPr>
              <w:jc w:val="center"/>
            </w:pPr>
            <w:r>
              <w:rPr>
                <w:rFonts w:eastAsiaTheme="minorEastAsia"/>
                <w:szCs w:val="21"/>
              </w:rPr>
              <w:t>7</w:t>
            </w:r>
          </w:p>
        </w:tc>
        <w:tc>
          <w:tcPr>
            <w:tcW w:w="2378" w:type="dxa"/>
            <w:vAlign w:val="center"/>
          </w:tcPr>
          <w:p w:rsidR="00A624D2" w:rsidRDefault="00C16146">
            <w:pPr>
              <w:jc w:val="center"/>
            </w:pPr>
            <w:r>
              <w:rPr>
                <w:rFonts w:eastAsiaTheme="minorEastAsia"/>
                <w:szCs w:val="21"/>
              </w:rPr>
              <w:t>WILLIAMS COS INC</w:t>
            </w:r>
          </w:p>
        </w:tc>
        <w:tc>
          <w:tcPr>
            <w:tcW w:w="2552" w:type="dxa"/>
            <w:vAlign w:val="center"/>
          </w:tcPr>
          <w:p w:rsidR="00A624D2" w:rsidRDefault="00C16146">
            <w:pPr>
              <w:jc w:val="center"/>
            </w:pPr>
            <w:r>
              <w:rPr>
                <w:rFonts w:eastAsiaTheme="minorEastAsia"/>
                <w:szCs w:val="21"/>
              </w:rPr>
              <w:t>WMB</w:t>
            </w:r>
          </w:p>
        </w:tc>
        <w:tc>
          <w:tcPr>
            <w:tcW w:w="2130" w:type="dxa"/>
            <w:vAlign w:val="center"/>
          </w:tcPr>
          <w:p w:rsidR="00A624D2" w:rsidRDefault="00C16146">
            <w:pPr>
              <w:jc w:val="center"/>
            </w:pPr>
            <w:r>
              <w:rPr>
                <w:rFonts w:eastAsiaTheme="minorEastAsia"/>
                <w:szCs w:val="21"/>
              </w:rPr>
              <w:t>1,308,625.85</w:t>
            </w:r>
          </w:p>
        </w:tc>
        <w:tc>
          <w:tcPr>
            <w:tcW w:w="1650" w:type="dxa"/>
            <w:vAlign w:val="center"/>
          </w:tcPr>
          <w:p w:rsidR="00A624D2" w:rsidRDefault="00C16146">
            <w:pPr>
              <w:jc w:val="center"/>
            </w:pPr>
            <w:r>
              <w:rPr>
                <w:rFonts w:eastAsiaTheme="minorEastAsia"/>
                <w:szCs w:val="21"/>
              </w:rPr>
              <w:t>1.23</w:t>
            </w:r>
          </w:p>
        </w:tc>
      </w:tr>
      <w:tr w:rsidR="00A624D2">
        <w:tc>
          <w:tcPr>
            <w:tcW w:w="555" w:type="dxa"/>
            <w:vAlign w:val="center"/>
          </w:tcPr>
          <w:p w:rsidR="00A624D2" w:rsidRDefault="00C16146">
            <w:pPr>
              <w:jc w:val="center"/>
            </w:pPr>
            <w:r>
              <w:rPr>
                <w:rFonts w:eastAsiaTheme="minorEastAsia"/>
                <w:szCs w:val="21"/>
              </w:rPr>
              <w:t>8</w:t>
            </w:r>
          </w:p>
        </w:tc>
        <w:tc>
          <w:tcPr>
            <w:tcW w:w="2378" w:type="dxa"/>
            <w:vAlign w:val="center"/>
          </w:tcPr>
          <w:p w:rsidR="00A624D2" w:rsidRDefault="00C16146">
            <w:pPr>
              <w:jc w:val="center"/>
            </w:pPr>
            <w:r>
              <w:rPr>
                <w:rFonts w:eastAsiaTheme="minorEastAsia"/>
                <w:szCs w:val="21"/>
              </w:rPr>
              <w:t>EOG RESOURCES INC</w:t>
            </w:r>
          </w:p>
        </w:tc>
        <w:tc>
          <w:tcPr>
            <w:tcW w:w="2552" w:type="dxa"/>
            <w:vAlign w:val="center"/>
          </w:tcPr>
          <w:p w:rsidR="00A624D2" w:rsidRDefault="00C16146">
            <w:pPr>
              <w:jc w:val="center"/>
            </w:pPr>
            <w:r>
              <w:rPr>
                <w:rFonts w:eastAsiaTheme="minorEastAsia"/>
                <w:szCs w:val="21"/>
              </w:rPr>
              <w:t>EOG</w:t>
            </w:r>
          </w:p>
        </w:tc>
        <w:tc>
          <w:tcPr>
            <w:tcW w:w="2130" w:type="dxa"/>
            <w:vAlign w:val="center"/>
          </w:tcPr>
          <w:p w:rsidR="00A624D2" w:rsidRDefault="00C16146">
            <w:pPr>
              <w:jc w:val="center"/>
            </w:pPr>
            <w:r>
              <w:rPr>
                <w:rFonts w:eastAsiaTheme="minorEastAsia"/>
                <w:szCs w:val="21"/>
              </w:rPr>
              <w:t>1,193,057.37</w:t>
            </w:r>
          </w:p>
        </w:tc>
        <w:tc>
          <w:tcPr>
            <w:tcW w:w="1650" w:type="dxa"/>
            <w:vAlign w:val="center"/>
          </w:tcPr>
          <w:p w:rsidR="00A624D2" w:rsidRDefault="00C16146">
            <w:pPr>
              <w:jc w:val="center"/>
            </w:pPr>
            <w:r>
              <w:rPr>
                <w:rFonts w:eastAsiaTheme="minorEastAsia"/>
                <w:szCs w:val="21"/>
              </w:rPr>
              <w:t>1.12</w:t>
            </w:r>
          </w:p>
        </w:tc>
      </w:tr>
      <w:tr w:rsidR="00A624D2">
        <w:tc>
          <w:tcPr>
            <w:tcW w:w="555" w:type="dxa"/>
            <w:vAlign w:val="center"/>
          </w:tcPr>
          <w:p w:rsidR="00A624D2" w:rsidRDefault="00C16146">
            <w:pPr>
              <w:jc w:val="center"/>
            </w:pPr>
            <w:r>
              <w:rPr>
                <w:rFonts w:eastAsiaTheme="minorEastAsia"/>
                <w:szCs w:val="21"/>
              </w:rPr>
              <w:t>9</w:t>
            </w:r>
          </w:p>
        </w:tc>
        <w:tc>
          <w:tcPr>
            <w:tcW w:w="2378" w:type="dxa"/>
            <w:vAlign w:val="center"/>
          </w:tcPr>
          <w:p w:rsidR="00A624D2" w:rsidRDefault="00C16146">
            <w:pPr>
              <w:jc w:val="center"/>
            </w:pPr>
            <w:r>
              <w:rPr>
                <w:rFonts w:eastAsiaTheme="minorEastAsia"/>
                <w:szCs w:val="21"/>
              </w:rPr>
              <w:t>FIRST QUANTUM MINERALS (CA LIST)</w:t>
            </w:r>
          </w:p>
        </w:tc>
        <w:tc>
          <w:tcPr>
            <w:tcW w:w="2552" w:type="dxa"/>
            <w:vAlign w:val="center"/>
          </w:tcPr>
          <w:p w:rsidR="00A624D2" w:rsidRDefault="00C16146">
            <w:pPr>
              <w:jc w:val="center"/>
            </w:pPr>
            <w:r>
              <w:rPr>
                <w:rFonts w:eastAsiaTheme="minorEastAsia"/>
                <w:szCs w:val="21"/>
              </w:rPr>
              <w:t>FM</w:t>
            </w:r>
          </w:p>
        </w:tc>
        <w:tc>
          <w:tcPr>
            <w:tcW w:w="2130" w:type="dxa"/>
            <w:vAlign w:val="center"/>
          </w:tcPr>
          <w:p w:rsidR="00A624D2" w:rsidRDefault="00C16146">
            <w:pPr>
              <w:jc w:val="center"/>
            </w:pPr>
            <w:r>
              <w:rPr>
                <w:rFonts w:eastAsiaTheme="minorEastAsia"/>
                <w:szCs w:val="21"/>
              </w:rPr>
              <w:t>944,251.77</w:t>
            </w:r>
          </w:p>
        </w:tc>
        <w:tc>
          <w:tcPr>
            <w:tcW w:w="1650" w:type="dxa"/>
            <w:vAlign w:val="center"/>
          </w:tcPr>
          <w:p w:rsidR="00A624D2" w:rsidRDefault="00C16146">
            <w:pPr>
              <w:jc w:val="center"/>
            </w:pPr>
            <w:r>
              <w:rPr>
                <w:rFonts w:eastAsiaTheme="minorEastAsia"/>
                <w:szCs w:val="21"/>
              </w:rPr>
              <w:t>0.89</w:t>
            </w:r>
          </w:p>
        </w:tc>
      </w:tr>
      <w:tr w:rsidR="00A624D2">
        <w:tc>
          <w:tcPr>
            <w:tcW w:w="555" w:type="dxa"/>
            <w:vAlign w:val="center"/>
          </w:tcPr>
          <w:p w:rsidR="00A624D2" w:rsidRDefault="00C16146">
            <w:pPr>
              <w:jc w:val="center"/>
            </w:pPr>
            <w:r>
              <w:rPr>
                <w:rFonts w:eastAsiaTheme="minorEastAsia"/>
                <w:szCs w:val="21"/>
              </w:rPr>
              <w:t>10</w:t>
            </w:r>
          </w:p>
        </w:tc>
        <w:tc>
          <w:tcPr>
            <w:tcW w:w="2378" w:type="dxa"/>
            <w:vAlign w:val="center"/>
          </w:tcPr>
          <w:p w:rsidR="00A624D2" w:rsidRDefault="00C16146">
            <w:pPr>
              <w:jc w:val="center"/>
            </w:pPr>
            <w:r>
              <w:rPr>
                <w:rFonts w:eastAsiaTheme="minorEastAsia"/>
                <w:szCs w:val="21"/>
              </w:rPr>
              <w:t>PILBARA MINERALS LTD</w:t>
            </w:r>
          </w:p>
        </w:tc>
        <w:tc>
          <w:tcPr>
            <w:tcW w:w="2552" w:type="dxa"/>
            <w:vAlign w:val="center"/>
          </w:tcPr>
          <w:p w:rsidR="00A624D2" w:rsidRDefault="00C16146">
            <w:pPr>
              <w:jc w:val="center"/>
            </w:pPr>
            <w:r>
              <w:rPr>
                <w:rFonts w:eastAsiaTheme="minorEastAsia"/>
                <w:szCs w:val="21"/>
              </w:rPr>
              <w:t>PLS</w:t>
            </w:r>
          </w:p>
        </w:tc>
        <w:tc>
          <w:tcPr>
            <w:tcW w:w="2130" w:type="dxa"/>
            <w:vAlign w:val="center"/>
          </w:tcPr>
          <w:p w:rsidR="00A624D2" w:rsidRDefault="00C16146">
            <w:pPr>
              <w:jc w:val="center"/>
            </w:pPr>
            <w:r>
              <w:rPr>
                <w:rFonts w:eastAsiaTheme="minorEastAsia"/>
                <w:szCs w:val="21"/>
              </w:rPr>
              <w:t>927,696.71</w:t>
            </w:r>
          </w:p>
        </w:tc>
        <w:tc>
          <w:tcPr>
            <w:tcW w:w="1650" w:type="dxa"/>
            <w:vAlign w:val="center"/>
          </w:tcPr>
          <w:p w:rsidR="00A624D2" w:rsidRDefault="00C16146">
            <w:pPr>
              <w:jc w:val="center"/>
            </w:pPr>
            <w:r>
              <w:rPr>
                <w:rFonts w:eastAsiaTheme="minorEastAsia"/>
                <w:szCs w:val="21"/>
              </w:rPr>
              <w:t>0.87</w:t>
            </w:r>
          </w:p>
        </w:tc>
      </w:tr>
      <w:tr w:rsidR="00A624D2">
        <w:tc>
          <w:tcPr>
            <w:tcW w:w="555" w:type="dxa"/>
            <w:vAlign w:val="center"/>
          </w:tcPr>
          <w:p w:rsidR="00A624D2" w:rsidRDefault="00C16146">
            <w:pPr>
              <w:jc w:val="center"/>
            </w:pPr>
            <w:r>
              <w:rPr>
                <w:rFonts w:eastAsiaTheme="minorEastAsia"/>
                <w:szCs w:val="21"/>
              </w:rPr>
              <w:t>11</w:t>
            </w:r>
          </w:p>
        </w:tc>
        <w:tc>
          <w:tcPr>
            <w:tcW w:w="2378" w:type="dxa"/>
            <w:vAlign w:val="center"/>
          </w:tcPr>
          <w:p w:rsidR="00A624D2" w:rsidRDefault="00C16146">
            <w:pPr>
              <w:jc w:val="center"/>
            </w:pPr>
            <w:r>
              <w:rPr>
                <w:rFonts w:eastAsiaTheme="minorEastAsia"/>
                <w:szCs w:val="21"/>
              </w:rPr>
              <w:t xml:space="preserve">ANGLOGOLD </w:t>
            </w:r>
            <w:r>
              <w:rPr>
                <w:rFonts w:eastAsiaTheme="minorEastAsia"/>
                <w:szCs w:val="21"/>
              </w:rPr>
              <w:lastRenderedPageBreak/>
              <w:t>ASHANTI-SPON ADR</w:t>
            </w:r>
          </w:p>
        </w:tc>
        <w:tc>
          <w:tcPr>
            <w:tcW w:w="2552" w:type="dxa"/>
            <w:vAlign w:val="center"/>
          </w:tcPr>
          <w:p w:rsidR="00A624D2" w:rsidRDefault="00C16146">
            <w:pPr>
              <w:jc w:val="center"/>
            </w:pPr>
            <w:r>
              <w:rPr>
                <w:rFonts w:eastAsiaTheme="minorEastAsia"/>
                <w:szCs w:val="21"/>
              </w:rPr>
              <w:lastRenderedPageBreak/>
              <w:t>AU</w:t>
            </w:r>
          </w:p>
        </w:tc>
        <w:tc>
          <w:tcPr>
            <w:tcW w:w="2130" w:type="dxa"/>
            <w:vAlign w:val="center"/>
          </w:tcPr>
          <w:p w:rsidR="00A624D2" w:rsidRDefault="00C16146">
            <w:pPr>
              <w:jc w:val="center"/>
            </w:pPr>
            <w:r>
              <w:rPr>
                <w:rFonts w:eastAsiaTheme="minorEastAsia"/>
                <w:szCs w:val="21"/>
              </w:rPr>
              <w:t>923,379.84</w:t>
            </w:r>
          </w:p>
        </w:tc>
        <w:tc>
          <w:tcPr>
            <w:tcW w:w="1650" w:type="dxa"/>
            <w:vAlign w:val="center"/>
          </w:tcPr>
          <w:p w:rsidR="00A624D2" w:rsidRDefault="00C16146">
            <w:pPr>
              <w:jc w:val="center"/>
            </w:pPr>
            <w:r>
              <w:rPr>
                <w:rFonts w:eastAsiaTheme="minorEastAsia"/>
                <w:szCs w:val="21"/>
              </w:rPr>
              <w:t>0.87</w:t>
            </w:r>
          </w:p>
        </w:tc>
      </w:tr>
      <w:tr w:rsidR="00A624D2">
        <w:tc>
          <w:tcPr>
            <w:tcW w:w="555" w:type="dxa"/>
            <w:vAlign w:val="center"/>
          </w:tcPr>
          <w:p w:rsidR="00A624D2" w:rsidRDefault="00C16146">
            <w:pPr>
              <w:jc w:val="center"/>
            </w:pPr>
            <w:r>
              <w:rPr>
                <w:rFonts w:eastAsiaTheme="minorEastAsia"/>
                <w:szCs w:val="21"/>
              </w:rPr>
              <w:t>12</w:t>
            </w:r>
          </w:p>
        </w:tc>
        <w:tc>
          <w:tcPr>
            <w:tcW w:w="2378" w:type="dxa"/>
            <w:vAlign w:val="center"/>
          </w:tcPr>
          <w:p w:rsidR="00A624D2" w:rsidRDefault="00C16146">
            <w:pPr>
              <w:jc w:val="center"/>
            </w:pPr>
            <w:r>
              <w:rPr>
                <w:rFonts w:eastAsiaTheme="minorEastAsia"/>
                <w:szCs w:val="21"/>
              </w:rPr>
              <w:t>LUNDIN MINING CORP</w:t>
            </w:r>
          </w:p>
        </w:tc>
        <w:tc>
          <w:tcPr>
            <w:tcW w:w="2552" w:type="dxa"/>
            <w:vAlign w:val="center"/>
          </w:tcPr>
          <w:p w:rsidR="00A624D2" w:rsidRDefault="00C16146">
            <w:pPr>
              <w:jc w:val="center"/>
            </w:pPr>
            <w:r>
              <w:rPr>
                <w:rFonts w:eastAsiaTheme="minorEastAsia"/>
                <w:szCs w:val="21"/>
              </w:rPr>
              <w:t>LUN</w:t>
            </w:r>
          </w:p>
        </w:tc>
        <w:tc>
          <w:tcPr>
            <w:tcW w:w="2130" w:type="dxa"/>
            <w:vAlign w:val="center"/>
          </w:tcPr>
          <w:p w:rsidR="00A624D2" w:rsidRDefault="00C16146">
            <w:pPr>
              <w:jc w:val="center"/>
            </w:pPr>
            <w:r>
              <w:rPr>
                <w:rFonts w:eastAsiaTheme="minorEastAsia"/>
                <w:szCs w:val="21"/>
              </w:rPr>
              <w:t>904,206.41</w:t>
            </w:r>
          </w:p>
        </w:tc>
        <w:tc>
          <w:tcPr>
            <w:tcW w:w="1650" w:type="dxa"/>
            <w:vAlign w:val="center"/>
          </w:tcPr>
          <w:p w:rsidR="00A624D2" w:rsidRDefault="00C16146">
            <w:pPr>
              <w:jc w:val="center"/>
            </w:pPr>
            <w:r>
              <w:rPr>
                <w:rFonts w:eastAsiaTheme="minorEastAsia"/>
                <w:szCs w:val="21"/>
              </w:rPr>
              <w:t>0.85</w:t>
            </w:r>
          </w:p>
        </w:tc>
      </w:tr>
      <w:tr w:rsidR="00A624D2">
        <w:tc>
          <w:tcPr>
            <w:tcW w:w="555" w:type="dxa"/>
            <w:vAlign w:val="center"/>
          </w:tcPr>
          <w:p w:rsidR="00A624D2" w:rsidRDefault="00C16146">
            <w:pPr>
              <w:jc w:val="center"/>
            </w:pPr>
            <w:r>
              <w:rPr>
                <w:rFonts w:eastAsiaTheme="minorEastAsia"/>
                <w:szCs w:val="21"/>
              </w:rPr>
              <w:t>13</w:t>
            </w:r>
          </w:p>
        </w:tc>
        <w:tc>
          <w:tcPr>
            <w:tcW w:w="2378" w:type="dxa"/>
            <w:vAlign w:val="center"/>
          </w:tcPr>
          <w:p w:rsidR="00A624D2" w:rsidRDefault="00C16146">
            <w:pPr>
              <w:jc w:val="center"/>
            </w:pPr>
            <w:r>
              <w:rPr>
                <w:rFonts w:eastAsiaTheme="minorEastAsia"/>
                <w:szCs w:val="21"/>
              </w:rPr>
              <w:t>Equinor ASA</w:t>
            </w:r>
          </w:p>
        </w:tc>
        <w:tc>
          <w:tcPr>
            <w:tcW w:w="2552" w:type="dxa"/>
            <w:vAlign w:val="center"/>
          </w:tcPr>
          <w:p w:rsidR="00A624D2" w:rsidRDefault="00C16146">
            <w:pPr>
              <w:jc w:val="center"/>
            </w:pPr>
            <w:r>
              <w:rPr>
                <w:rFonts w:eastAsiaTheme="minorEastAsia"/>
                <w:szCs w:val="21"/>
              </w:rPr>
              <w:t>EQNR</w:t>
            </w:r>
          </w:p>
        </w:tc>
        <w:tc>
          <w:tcPr>
            <w:tcW w:w="2130" w:type="dxa"/>
            <w:vAlign w:val="center"/>
          </w:tcPr>
          <w:p w:rsidR="00A624D2" w:rsidRDefault="00C16146">
            <w:pPr>
              <w:jc w:val="center"/>
            </w:pPr>
            <w:r>
              <w:rPr>
                <w:rFonts w:eastAsiaTheme="minorEastAsia"/>
                <w:szCs w:val="21"/>
              </w:rPr>
              <w:t>865,226.20</w:t>
            </w:r>
          </w:p>
        </w:tc>
        <w:tc>
          <w:tcPr>
            <w:tcW w:w="1650" w:type="dxa"/>
            <w:vAlign w:val="center"/>
          </w:tcPr>
          <w:p w:rsidR="00A624D2" w:rsidRDefault="00C16146">
            <w:pPr>
              <w:jc w:val="center"/>
            </w:pPr>
            <w:r>
              <w:rPr>
                <w:rFonts w:eastAsiaTheme="minorEastAsia"/>
                <w:szCs w:val="21"/>
              </w:rPr>
              <w:t>0.81</w:t>
            </w:r>
          </w:p>
        </w:tc>
      </w:tr>
      <w:tr w:rsidR="00A624D2">
        <w:tc>
          <w:tcPr>
            <w:tcW w:w="555" w:type="dxa"/>
            <w:vAlign w:val="center"/>
          </w:tcPr>
          <w:p w:rsidR="00A624D2" w:rsidRDefault="00C16146">
            <w:pPr>
              <w:jc w:val="center"/>
            </w:pPr>
            <w:r>
              <w:rPr>
                <w:rFonts w:eastAsiaTheme="minorEastAsia"/>
                <w:szCs w:val="21"/>
              </w:rPr>
              <w:t>14</w:t>
            </w:r>
          </w:p>
        </w:tc>
        <w:tc>
          <w:tcPr>
            <w:tcW w:w="2378" w:type="dxa"/>
            <w:vAlign w:val="center"/>
          </w:tcPr>
          <w:p w:rsidR="00A624D2" w:rsidRDefault="00C16146">
            <w:pPr>
              <w:jc w:val="center"/>
            </w:pPr>
            <w:r>
              <w:rPr>
                <w:rFonts w:eastAsiaTheme="minorEastAsia"/>
                <w:szCs w:val="21"/>
              </w:rPr>
              <w:t>CHEVRON CORP</w:t>
            </w:r>
          </w:p>
        </w:tc>
        <w:tc>
          <w:tcPr>
            <w:tcW w:w="2552" w:type="dxa"/>
            <w:vAlign w:val="center"/>
          </w:tcPr>
          <w:p w:rsidR="00A624D2" w:rsidRDefault="00C16146">
            <w:pPr>
              <w:jc w:val="center"/>
            </w:pPr>
            <w:r>
              <w:rPr>
                <w:rFonts w:eastAsiaTheme="minorEastAsia"/>
                <w:szCs w:val="21"/>
              </w:rPr>
              <w:t>CVX</w:t>
            </w:r>
          </w:p>
        </w:tc>
        <w:tc>
          <w:tcPr>
            <w:tcW w:w="2130" w:type="dxa"/>
            <w:vAlign w:val="center"/>
          </w:tcPr>
          <w:p w:rsidR="00A624D2" w:rsidRDefault="00C16146">
            <w:pPr>
              <w:jc w:val="center"/>
            </w:pPr>
            <w:r>
              <w:rPr>
                <w:rFonts w:eastAsiaTheme="minorEastAsia"/>
                <w:szCs w:val="21"/>
              </w:rPr>
              <w:t>853,672.09</w:t>
            </w:r>
          </w:p>
        </w:tc>
        <w:tc>
          <w:tcPr>
            <w:tcW w:w="1650" w:type="dxa"/>
            <w:vAlign w:val="center"/>
          </w:tcPr>
          <w:p w:rsidR="00A624D2" w:rsidRDefault="00C16146">
            <w:pPr>
              <w:jc w:val="center"/>
            </w:pPr>
            <w:r>
              <w:rPr>
                <w:rFonts w:eastAsiaTheme="minorEastAsia"/>
                <w:szCs w:val="21"/>
              </w:rPr>
              <w:t>0.80</w:t>
            </w:r>
          </w:p>
        </w:tc>
      </w:tr>
      <w:tr w:rsidR="00A624D2">
        <w:tc>
          <w:tcPr>
            <w:tcW w:w="555" w:type="dxa"/>
            <w:vAlign w:val="center"/>
          </w:tcPr>
          <w:p w:rsidR="00A624D2" w:rsidRDefault="00C16146">
            <w:pPr>
              <w:jc w:val="center"/>
            </w:pPr>
            <w:r>
              <w:rPr>
                <w:rFonts w:eastAsiaTheme="minorEastAsia"/>
                <w:szCs w:val="21"/>
              </w:rPr>
              <w:t>15</w:t>
            </w:r>
          </w:p>
        </w:tc>
        <w:tc>
          <w:tcPr>
            <w:tcW w:w="2378" w:type="dxa"/>
            <w:vAlign w:val="center"/>
          </w:tcPr>
          <w:p w:rsidR="00A624D2" w:rsidRDefault="00C16146">
            <w:pPr>
              <w:jc w:val="center"/>
            </w:pPr>
            <w:r>
              <w:rPr>
                <w:rFonts w:eastAsiaTheme="minorEastAsia"/>
                <w:szCs w:val="21"/>
              </w:rPr>
              <w:t>GLENCORE PLC (UK LIST)</w:t>
            </w:r>
          </w:p>
        </w:tc>
        <w:tc>
          <w:tcPr>
            <w:tcW w:w="2552" w:type="dxa"/>
            <w:vAlign w:val="center"/>
          </w:tcPr>
          <w:p w:rsidR="00A624D2" w:rsidRDefault="00C16146">
            <w:pPr>
              <w:jc w:val="center"/>
            </w:pPr>
            <w:r>
              <w:rPr>
                <w:rFonts w:eastAsiaTheme="minorEastAsia"/>
                <w:szCs w:val="21"/>
              </w:rPr>
              <w:t>GLEN</w:t>
            </w:r>
          </w:p>
        </w:tc>
        <w:tc>
          <w:tcPr>
            <w:tcW w:w="2130" w:type="dxa"/>
            <w:vAlign w:val="center"/>
          </w:tcPr>
          <w:p w:rsidR="00A624D2" w:rsidRDefault="00C16146">
            <w:pPr>
              <w:jc w:val="center"/>
            </w:pPr>
            <w:r>
              <w:rPr>
                <w:rFonts w:eastAsiaTheme="minorEastAsia"/>
                <w:szCs w:val="21"/>
              </w:rPr>
              <w:t>800,469.85</w:t>
            </w:r>
          </w:p>
        </w:tc>
        <w:tc>
          <w:tcPr>
            <w:tcW w:w="1650" w:type="dxa"/>
            <w:vAlign w:val="center"/>
          </w:tcPr>
          <w:p w:rsidR="00A624D2" w:rsidRDefault="00C16146">
            <w:pPr>
              <w:jc w:val="center"/>
            </w:pPr>
            <w:r>
              <w:rPr>
                <w:rFonts w:eastAsiaTheme="minorEastAsia"/>
                <w:szCs w:val="21"/>
              </w:rPr>
              <w:t>0.75</w:t>
            </w:r>
          </w:p>
        </w:tc>
      </w:tr>
      <w:tr w:rsidR="00A624D2">
        <w:tc>
          <w:tcPr>
            <w:tcW w:w="555" w:type="dxa"/>
            <w:vAlign w:val="center"/>
          </w:tcPr>
          <w:p w:rsidR="00A624D2" w:rsidRDefault="00C16146">
            <w:pPr>
              <w:jc w:val="center"/>
            </w:pPr>
            <w:r>
              <w:rPr>
                <w:rFonts w:eastAsiaTheme="minorEastAsia"/>
                <w:szCs w:val="21"/>
              </w:rPr>
              <w:t>16</w:t>
            </w:r>
          </w:p>
        </w:tc>
        <w:tc>
          <w:tcPr>
            <w:tcW w:w="2378" w:type="dxa"/>
            <w:vAlign w:val="center"/>
          </w:tcPr>
          <w:p w:rsidR="00A624D2" w:rsidRDefault="00C16146">
            <w:pPr>
              <w:jc w:val="center"/>
            </w:pPr>
            <w:r>
              <w:rPr>
                <w:rFonts w:eastAsiaTheme="minorEastAsia"/>
                <w:szCs w:val="21"/>
              </w:rPr>
              <w:t>BARRICK GOLD CORP</w:t>
            </w:r>
          </w:p>
        </w:tc>
        <w:tc>
          <w:tcPr>
            <w:tcW w:w="2552" w:type="dxa"/>
            <w:vAlign w:val="center"/>
          </w:tcPr>
          <w:p w:rsidR="00A624D2" w:rsidRDefault="00C16146">
            <w:pPr>
              <w:jc w:val="center"/>
            </w:pPr>
            <w:r>
              <w:rPr>
                <w:rFonts w:eastAsiaTheme="minorEastAsia"/>
                <w:szCs w:val="21"/>
              </w:rPr>
              <w:t>GOLD</w:t>
            </w:r>
          </w:p>
        </w:tc>
        <w:tc>
          <w:tcPr>
            <w:tcW w:w="2130" w:type="dxa"/>
            <w:vAlign w:val="center"/>
          </w:tcPr>
          <w:p w:rsidR="00A624D2" w:rsidRDefault="00C16146">
            <w:pPr>
              <w:jc w:val="center"/>
            </w:pPr>
            <w:r>
              <w:rPr>
                <w:rFonts w:eastAsiaTheme="minorEastAsia"/>
                <w:szCs w:val="21"/>
              </w:rPr>
              <w:t>694,651.55</w:t>
            </w:r>
          </w:p>
        </w:tc>
        <w:tc>
          <w:tcPr>
            <w:tcW w:w="1650" w:type="dxa"/>
            <w:vAlign w:val="center"/>
          </w:tcPr>
          <w:p w:rsidR="00A624D2" w:rsidRDefault="00C16146">
            <w:pPr>
              <w:jc w:val="center"/>
            </w:pPr>
            <w:r>
              <w:rPr>
                <w:rFonts w:eastAsiaTheme="minorEastAsia"/>
                <w:szCs w:val="21"/>
              </w:rPr>
              <w:t>0.65</w:t>
            </w:r>
          </w:p>
        </w:tc>
      </w:tr>
      <w:tr w:rsidR="00A624D2">
        <w:tc>
          <w:tcPr>
            <w:tcW w:w="555" w:type="dxa"/>
            <w:vAlign w:val="center"/>
          </w:tcPr>
          <w:p w:rsidR="00A624D2" w:rsidRDefault="00C16146">
            <w:pPr>
              <w:jc w:val="center"/>
            </w:pPr>
            <w:r>
              <w:rPr>
                <w:rFonts w:eastAsiaTheme="minorEastAsia"/>
                <w:szCs w:val="21"/>
              </w:rPr>
              <w:t>17</w:t>
            </w:r>
          </w:p>
        </w:tc>
        <w:tc>
          <w:tcPr>
            <w:tcW w:w="2378" w:type="dxa"/>
            <w:vAlign w:val="center"/>
          </w:tcPr>
          <w:p w:rsidR="00A624D2" w:rsidRDefault="00C16146">
            <w:pPr>
              <w:jc w:val="center"/>
            </w:pPr>
            <w:r>
              <w:rPr>
                <w:rFonts w:eastAsiaTheme="minorEastAsia"/>
                <w:szCs w:val="21"/>
              </w:rPr>
              <w:t>ARCELORMITTAL-CLASS A NY REG</w:t>
            </w:r>
          </w:p>
        </w:tc>
        <w:tc>
          <w:tcPr>
            <w:tcW w:w="2552" w:type="dxa"/>
            <w:vAlign w:val="center"/>
          </w:tcPr>
          <w:p w:rsidR="00A624D2" w:rsidRDefault="00C16146">
            <w:pPr>
              <w:jc w:val="center"/>
            </w:pPr>
            <w:r>
              <w:rPr>
                <w:rFonts w:eastAsiaTheme="minorEastAsia"/>
                <w:szCs w:val="21"/>
              </w:rPr>
              <w:t>MT</w:t>
            </w:r>
          </w:p>
        </w:tc>
        <w:tc>
          <w:tcPr>
            <w:tcW w:w="2130" w:type="dxa"/>
            <w:vAlign w:val="center"/>
          </w:tcPr>
          <w:p w:rsidR="00A624D2" w:rsidRDefault="00C16146">
            <w:pPr>
              <w:jc w:val="center"/>
            </w:pPr>
            <w:r>
              <w:rPr>
                <w:rFonts w:eastAsiaTheme="minorEastAsia"/>
                <w:szCs w:val="21"/>
              </w:rPr>
              <w:t>598,409.98</w:t>
            </w:r>
          </w:p>
        </w:tc>
        <w:tc>
          <w:tcPr>
            <w:tcW w:w="1650" w:type="dxa"/>
            <w:vAlign w:val="center"/>
          </w:tcPr>
          <w:p w:rsidR="00A624D2" w:rsidRDefault="00C16146">
            <w:pPr>
              <w:jc w:val="center"/>
            </w:pPr>
            <w:r>
              <w:rPr>
                <w:rFonts w:eastAsiaTheme="minorEastAsia"/>
                <w:szCs w:val="21"/>
              </w:rPr>
              <w:t>0.56</w:t>
            </w:r>
          </w:p>
        </w:tc>
      </w:tr>
      <w:tr w:rsidR="00A624D2">
        <w:tc>
          <w:tcPr>
            <w:tcW w:w="555" w:type="dxa"/>
            <w:vAlign w:val="center"/>
          </w:tcPr>
          <w:p w:rsidR="00A624D2" w:rsidRDefault="00C16146">
            <w:pPr>
              <w:jc w:val="center"/>
            </w:pPr>
            <w:r>
              <w:rPr>
                <w:rFonts w:eastAsiaTheme="minorEastAsia"/>
                <w:szCs w:val="21"/>
              </w:rPr>
              <w:t>18</w:t>
            </w:r>
          </w:p>
        </w:tc>
        <w:tc>
          <w:tcPr>
            <w:tcW w:w="2378" w:type="dxa"/>
            <w:vAlign w:val="center"/>
          </w:tcPr>
          <w:p w:rsidR="00A624D2" w:rsidRDefault="00C16146">
            <w:pPr>
              <w:jc w:val="center"/>
            </w:pPr>
            <w:r>
              <w:rPr>
                <w:rFonts w:eastAsiaTheme="minorEastAsia"/>
                <w:szCs w:val="21"/>
              </w:rPr>
              <w:t>WOODSIDE ENERGY GROUP LTD</w:t>
            </w:r>
          </w:p>
        </w:tc>
        <w:tc>
          <w:tcPr>
            <w:tcW w:w="2552" w:type="dxa"/>
            <w:vAlign w:val="center"/>
          </w:tcPr>
          <w:p w:rsidR="00A624D2" w:rsidRDefault="00C16146">
            <w:pPr>
              <w:jc w:val="center"/>
            </w:pPr>
            <w:r>
              <w:rPr>
                <w:rFonts w:eastAsiaTheme="minorEastAsia"/>
                <w:szCs w:val="21"/>
              </w:rPr>
              <w:t>WDS</w:t>
            </w:r>
          </w:p>
        </w:tc>
        <w:tc>
          <w:tcPr>
            <w:tcW w:w="2130" w:type="dxa"/>
            <w:vAlign w:val="center"/>
          </w:tcPr>
          <w:p w:rsidR="00A624D2" w:rsidRDefault="00C16146">
            <w:pPr>
              <w:jc w:val="center"/>
            </w:pPr>
            <w:r>
              <w:rPr>
                <w:rFonts w:eastAsiaTheme="minorEastAsia"/>
                <w:szCs w:val="21"/>
              </w:rPr>
              <w:t>517,160.35</w:t>
            </w:r>
          </w:p>
        </w:tc>
        <w:tc>
          <w:tcPr>
            <w:tcW w:w="1650" w:type="dxa"/>
            <w:vAlign w:val="center"/>
          </w:tcPr>
          <w:p w:rsidR="00A624D2" w:rsidRDefault="00C16146">
            <w:pPr>
              <w:jc w:val="center"/>
            </w:pPr>
            <w:r>
              <w:rPr>
                <w:rFonts w:eastAsiaTheme="minorEastAsia"/>
                <w:szCs w:val="21"/>
              </w:rPr>
              <w:t>0.49</w:t>
            </w:r>
          </w:p>
        </w:tc>
      </w:tr>
      <w:tr w:rsidR="00A624D2">
        <w:tc>
          <w:tcPr>
            <w:tcW w:w="555" w:type="dxa"/>
            <w:vAlign w:val="center"/>
          </w:tcPr>
          <w:p w:rsidR="00A624D2" w:rsidRDefault="00C16146">
            <w:pPr>
              <w:jc w:val="center"/>
            </w:pPr>
            <w:r>
              <w:rPr>
                <w:rFonts w:eastAsiaTheme="minorEastAsia"/>
                <w:szCs w:val="21"/>
              </w:rPr>
              <w:t>19</w:t>
            </w:r>
          </w:p>
        </w:tc>
        <w:tc>
          <w:tcPr>
            <w:tcW w:w="2378" w:type="dxa"/>
            <w:vAlign w:val="center"/>
          </w:tcPr>
          <w:p w:rsidR="00A624D2" w:rsidRDefault="00C16146">
            <w:pPr>
              <w:jc w:val="center"/>
            </w:pPr>
            <w:r>
              <w:rPr>
                <w:rFonts w:eastAsiaTheme="minorEastAsia"/>
                <w:szCs w:val="21"/>
              </w:rPr>
              <w:t>STEEL DYNAMICS INC</w:t>
            </w:r>
          </w:p>
        </w:tc>
        <w:tc>
          <w:tcPr>
            <w:tcW w:w="2552" w:type="dxa"/>
            <w:vAlign w:val="center"/>
          </w:tcPr>
          <w:p w:rsidR="00A624D2" w:rsidRDefault="00C16146">
            <w:pPr>
              <w:jc w:val="center"/>
            </w:pPr>
            <w:r>
              <w:rPr>
                <w:rFonts w:eastAsiaTheme="minorEastAsia"/>
                <w:szCs w:val="21"/>
              </w:rPr>
              <w:t>STLD</w:t>
            </w:r>
          </w:p>
        </w:tc>
        <w:tc>
          <w:tcPr>
            <w:tcW w:w="2130" w:type="dxa"/>
            <w:vAlign w:val="center"/>
          </w:tcPr>
          <w:p w:rsidR="00A624D2" w:rsidRDefault="00C16146">
            <w:pPr>
              <w:jc w:val="center"/>
            </w:pPr>
            <w:r>
              <w:rPr>
                <w:rFonts w:eastAsiaTheme="minorEastAsia"/>
                <w:szCs w:val="21"/>
              </w:rPr>
              <w:t>446,191.99</w:t>
            </w:r>
          </w:p>
        </w:tc>
        <w:tc>
          <w:tcPr>
            <w:tcW w:w="1650" w:type="dxa"/>
            <w:vAlign w:val="center"/>
          </w:tcPr>
          <w:p w:rsidR="00A624D2" w:rsidRDefault="00C16146">
            <w:pPr>
              <w:jc w:val="center"/>
            </w:pPr>
            <w:r>
              <w:rPr>
                <w:rFonts w:eastAsiaTheme="minorEastAsia"/>
                <w:szCs w:val="21"/>
              </w:rPr>
              <w:t>0.42</w:t>
            </w:r>
          </w:p>
        </w:tc>
      </w:tr>
      <w:tr w:rsidR="00A624D2">
        <w:tc>
          <w:tcPr>
            <w:tcW w:w="555" w:type="dxa"/>
            <w:vAlign w:val="center"/>
          </w:tcPr>
          <w:p w:rsidR="00A624D2" w:rsidRDefault="00C16146">
            <w:pPr>
              <w:jc w:val="center"/>
            </w:pPr>
            <w:r>
              <w:rPr>
                <w:rFonts w:eastAsiaTheme="minorEastAsia"/>
                <w:szCs w:val="21"/>
              </w:rPr>
              <w:t>20</w:t>
            </w:r>
          </w:p>
        </w:tc>
        <w:tc>
          <w:tcPr>
            <w:tcW w:w="2378" w:type="dxa"/>
            <w:vAlign w:val="center"/>
          </w:tcPr>
          <w:p w:rsidR="00A624D2" w:rsidRDefault="00C16146">
            <w:pPr>
              <w:jc w:val="center"/>
            </w:pPr>
            <w:r>
              <w:rPr>
                <w:rFonts w:eastAsiaTheme="minorEastAsia"/>
                <w:szCs w:val="21"/>
              </w:rPr>
              <w:t>SHELL PLC (UK)</w:t>
            </w:r>
          </w:p>
        </w:tc>
        <w:tc>
          <w:tcPr>
            <w:tcW w:w="2552" w:type="dxa"/>
            <w:vAlign w:val="center"/>
          </w:tcPr>
          <w:p w:rsidR="00A624D2" w:rsidRDefault="00C16146">
            <w:pPr>
              <w:jc w:val="center"/>
            </w:pPr>
            <w:r>
              <w:rPr>
                <w:rFonts w:eastAsiaTheme="minorEastAsia"/>
                <w:szCs w:val="21"/>
              </w:rPr>
              <w:t>SHEL</w:t>
            </w:r>
          </w:p>
        </w:tc>
        <w:tc>
          <w:tcPr>
            <w:tcW w:w="2130" w:type="dxa"/>
            <w:vAlign w:val="center"/>
          </w:tcPr>
          <w:p w:rsidR="00A624D2" w:rsidRDefault="00C16146">
            <w:pPr>
              <w:jc w:val="center"/>
            </w:pPr>
            <w:r>
              <w:rPr>
                <w:rFonts w:eastAsiaTheme="minorEastAsia"/>
                <w:szCs w:val="21"/>
              </w:rPr>
              <w:t>443,713.87</w:t>
            </w:r>
          </w:p>
        </w:tc>
        <w:tc>
          <w:tcPr>
            <w:tcW w:w="1650" w:type="dxa"/>
            <w:vAlign w:val="center"/>
          </w:tcPr>
          <w:p w:rsidR="00A624D2" w:rsidRDefault="00C16146">
            <w:pPr>
              <w:jc w:val="center"/>
            </w:pPr>
            <w:r>
              <w:rPr>
                <w:rFonts w:eastAsiaTheme="minorEastAsia"/>
                <w:szCs w:val="21"/>
              </w:rPr>
              <w:t>0.42</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kern w:val="0"/>
          <w:szCs w:val="21"/>
        </w:rPr>
        <w:t>7.5.2</w:t>
      </w:r>
      <w:r w:rsidRPr="008A34EB">
        <w:rPr>
          <w:rFonts w:eastAsiaTheme="minorEastAsia"/>
          <w:b/>
          <w:kern w:val="0"/>
          <w:szCs w:val="21"/>
        </w:rPr>
        <w:t>累计卖出金额超出</w:t>
      </w:r>
      <w:r w:rsidR="00B7546A" w:rsidRPr="008A34EB">
        <w:rPr>
          <w:rFonts w:eastAsiaTheme="minorEastAsia"/>
          <w:b/>
          <w:kern w:val="0"/>
          <w:szCs w:val="21"/>
        </w:rPr>
        <w:t>期</w:t>
      </w:r>
      <w:proofErr w:type="gramStart"/>
      <w:r w:rsidR="00B7546A" w:rsidRPr="008A34EB">
        <w:rPr>
          <w:rFonts w:eastAsiaTheme="minorEastAsia"/>
          <w:b/>
          <w:kern w:val="0"/>
          <w:szCs w:val="21"/>
        </w:rPr>
        <w:t>初</w:t>
      </w:r>
      <w:r w:rsidRPr="008A34EB">
        <w:rPr>
          <w:rFonts w:eastAsiaTheme="minorEastAsia"/>
          <w:b/>
          <w:kern w:val="0"/>
          <w:szCs w:val="21"/>
        </w:rPr>
        <w:t>基金</w:t>
      </w:r>
      <w:proofErr w:type="gramEnd"/>
      <w:r w:rsidRPr="008A34EB">
        <w:rPr>
          <w:rFonts w:eastAsiaTheme="minorEastAsia"/>
          <w:b/>
          <w:kern w:val="0"/>
          <w:szCs w:val="21"/>
        </w:rPr>
        <w:t>资产净值</w:t>
      </w:r>
      <w:r w:rsidRPr="008A34EB">
        <w:rPr>
          <w:rFonts w:eastAsiaTheme="minorEastAsia"/>
          <w:b/>
          <w:kern w:val="0"/>
          <w:szCs w:val="21"/>
        </w:rPr>
        <w:t>2%</w:t>
      </w:r>
      <w:r w:rsidRPr="008A34EB">
        <w:rPr>
          <w:rFonts w:eastAsiaTheme="minorEastAsia"/>
          <w:b/>
          <w:kern w:val="0"/>
          <w:szCs w:val="21"/>
        </w:rPr>
        <w:t>或前</w:t>
      </w:r>
      <w:r w:rsidRPr="008A34EB">
        <w:rPr>
          <w:rFonts w:eastAsiaTheme="minorEastAsia"/>
          <w:b/>
          <w:kern w:val="0"/>
          <w:szCs w:val="21"/>
        </w:rPr>
        <w:t>20</w:t>
      </w:r>
      <w:r w:rsidRPr="008A34EB">
        <w:rPr>
          <w:rFonts w:eastAsiaTheme="minorEastAsia"/>
          <w:b/>
          <w:kern w:val="0"/>
          <w:szCs w:val="21"/>
        </w:rPr>
        <w:t>名的权益投资明细</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8A5A5D" w:rsidRPr="008A34EB" w:rsidTr="003746F1">
        <w:trPr>
          <w:trHeight w:val="315"/>
        </w:trPr>
        <w:tc>
          <w:tcPr>
            <w:tcW w:w="55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序号</w:t>
            </w:r>
          </w:p>
        </w:tc>
        <w:tc>
          <w:tcPr>
            <w:tcW w:w="4583"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公司名称（英文）</w:t>
            </w:r>
          </w:p>
        </w:tc>
        <w:tc>
          <w:tcPr>
            <w:tcW w:w="100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147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本期累计卖出金额</w:t>
            </w:r>
          </w:p>
        </w:tc>
        <w:tc>
          <w:tcPr>
            <w:tcW w:w="165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w:t>
            </w:r>
            <w:r w:rsidR="00551AB1" w:rsidRPr="008A34EB">
              <w:rPr>
                <w:rFonts w:eastAsiaTheme="minorEastAsia"/>
                <w:szCs w:val="21"/>
              </w:rPr>
              <w:t>期初</w:t>
            </w:r>
            <w:r w:rsidRPr="008A34EB">
              <w:rPr>
                <w:rFonts w:eastAsiaTheme="minorEastAsia"/>
                <w:szCs w:val="21"/>
              </w:rPr>
              <w:t>基金</w:t>
            </w:r>
          </w:p>
          <w:p w:rsidR="008A5A5D" w:rsidRPr="008A34EB" w:rsidRDefault="008A5A5D" w:rsidP="004A4847">
            <w:pPr>
              <w:jc w:val="center"/>
              <w:rPr>
                <w:rFonts w:eastAsiaTheme="minorEastAsia"/>
                <w:szCs w:val="21"/>
              </w:rPr>
            </w:pPr>
            <w:r w:rsidRPr="008A34EB">
              <w:rPr>
                <w:rFonts w:eastAsiaTheme="minorEastAsia"/>
                <w:szCs w:val="21"/>
              </w:rPr>
              <w:t>资产净值比例（％）</w:t>
            </w:r>
          </w:p>
        </w:tc>
      </w:tr>
      <w:tr w:rsidR="00A624D2">
        <w:tc>
          <w:tcPr>
            <w:tcW w:w="555" w:type="dxa"/>
            <w:vAlign w:val="center"/>
          </w:tcPr>
          <w:p w:rsidR="00A624D2" w:rsidRDefault="00C16146">
            <w:pPr>
              <w:jc w:val="center"/>
            </w:pPr>
            <w:r>
              <w:rPr>
                <w:rFonts w:eastAsiaTheme="minorEastAsia"/>
                <w:szCs w:val="21"/>
              </w:rPr>
              <w:t>1</w:t>
            </w:r>
          </w:p>
        </w:tc>
        <w:tc>
          <w:tcPr>
            <w:tcW w:w="4583" w:type="dxa"/>
            <w:vAlign w:val="center"/>
          </w:tcPr>
          <w:p w:rsidR="00A624D2" w:rsidRDefault="00C16146">
            <w:pPr>
              <w:jc w:val="center"/>
            </w:pPr>
            <w:r>
              <w:rPr>
                <w:rFonts w:eastAsiaTheme="minorEastAsia"/>
                <w:szCs w:val="21"/>
              </w:rPr>
              <w:t>RIO TINTO PLC</w:t>
            </w:r>
          </w:p>
        </w:tc>
        <w:tc>
          <w:tcPr>
            <w:tcW w:w="1007" w:type="dxa"/>
            <w:vAlign w:val="center"/>
          </w:tcPr>
          <w:p w:rsidR="00A624D2" w:rsidRDefault="00C16146">
            <w:pPr>
              <w:jc w:val="center"/>
            </w:pPr>
            <w:r>
              <w:rPr>
                <w:rFonts w:eastAsiaTheme="minorEastAsia"/>
                <w:szCs w:val="21"/>
              </w:rPr>
              <w:t>RIO</w:t>
            </w:r>
          </w:p>
        </w:tc>
        <w:tc>
          <w:tcPr>
            <w:tcW w:w="1470" w:type="dxa"/>
            <w:vAlign w:val="center"/>
          </w:tcPr>
          <w:p w:rsidR="00A624D2" w:rsidRDefault="00C16146">
            <w:pPr>
              <w:jc w:val="center"/>
            </w:pPr>
            <w:r>
              <w:rPr>
                <w:rFonts w:eastAsiaTheme="minorEastAsia"/>
                <w:szCs w:val="21"/>
              </w:rPr>
              <w:t>3,141,343.74</w:t>
            </w:r>
          </w:p>
        </w:tc>
        <w:tc>
          <w:tcPr>
            <w:tcW w:w="1650" w:type="dxa"/>
            <w:vAlign w:val="center"/>
          </w:tcPr>
          <w:p w:rsidR="00A624D2" w:rsidRDefault="00C16146">
            <w:pPr>
              <w:jc w:val="center"/>
            </w:pPr>
            <w:r>
              <w:rPr>
                <w:rFonts w:eastAsiaTheme="minorEastAsia"/>
                <w:szCs w:val="21"/>
              </w:rPr>
              <w:t>2.96</w:t>
            </w:r>
          </w:p>
        </w:tc>
      </w:tr>
      <w:tr w:rsidR="00A624D2">
        <w:tc>
          <w:tcPr>
            <w:tcW w:w="555" w:type="dxa"/>
            <w:vAlign w:val="center"/>
          </w:tcPr>
          <w:p w:rsidR="00A624D2" w:rsidRDefault="00C16146">
            <w:pPr>
              <w:jc w:val="center"/>
            </w:pPr>
            <w:r>
              <w:rPr>
                <w:rFonts w:eastAsiaTheme="minorEastAsia"/>
                <w:szCs w:val="21"/>
              </w:rPr>
              <w:t>2</w:t>
            </w:r>
          </w:p>
        </w:tc>
        <w:tc>
          <w:tcPr>
            <w:tcW w:w="4583" w:type="dxa"/>
            <w:vAlign w:val="center"/>
          </w:tcPr>
          <w:p w:rsidR="00A624D2" w:rsidRDefault="00C16146">
            <w:pPr>
              <w:jc w:val="center"/>
            </w:pPr>
            <w:r>
              <w:rPr>
                <w:rFonts w:eastAsiaTheme="minorEastAsia"/>
                <w:szCs w:val="21"/>
              </w:rPr>
              <w:t>CHEVRON CORP</w:t>
            </w:r>
          </w:p>
        </w:tc>
        <w:tc>
          <w:tcPr>
            <w:tcW w:w="1007" w:type="dxa"/>
            <w:vAlign w:val="center"/>
          </w:tcPr>
          <w:p w:rsidR="00A624D2" w:rsidRDefault="00C16146">
            <w:pPr>
              <w:jc w:val="center"/>
            </w:pPr>
            <w:r>
              <w:rPr>
                <w:rFonts w:eastAsiaTheme="minorEastAsia"/>
                <w:szCs w:val="21"/>
              </w:rPr>
              <w:t>CVX</w:t>
            </w:r>
          </w:p>
        </w:tc>
        <w:tc>
          <w:tcPr>
            <w:tcW w:w="1470" w:type="dxa"/>
            <w:vAlign w:val="center"/>
          </w:tcPr>
          <w:p w:rsidR="00A624D2" w:rsidRDefault="00C16146">
            <w:pPr>
              <w:jc w:val="center"/>
            </w:pPr>
            <w:r>
              <w:rPr>
                <w:rFonts w:eastAsiaTheme="minorEastAsia"/>
                <w:szCs w:val="21"/>
              </w:rPr>
              <w:t>2,972,167.19</w:t>
            </w:r>
          </w:p>
        </w:tc>
        <w:tc>
          <w:tcPr>
            <w:tcW w:w="1650" w:type="dxa"/>
            <w:vAlign w:val="center"/>
          </w:tcPr>
          <w:p w:rsidR="00A624D2" w:rsidRDefault="00C16146">
            <w:pPr>
              <w:jc w:val="center"/>
            </w:pPr>
            <w:r>
              <w:rPr>
                <w:rFonts w:eastAsiaTheme="minorEastAsia"/>
                <w:szCs w:val="21"/>
              </w:rPr>
              <w:t>2.80</w:t>
            </w:r>
          </w:p>
        </w:tc>
      </w:tr>
      <w:tr w:rsidR="00A624D2">
        <w:tc>
          <w:tcPr>
            <w:tcW w:w="555" w:type="dxa"/>
            <w:vAlign w:val="center"/>
          </w:tcPr>
          <w:p w:rsidR="00A624D2" w:rsidRDefault="00C16146">
            <w:pPr>
              <w:jc w:val="center"/>
            </w:pPr>
            <w:r>
              <w:rPr>
                <w:rFonts w:eastAsiaTheme="minorEastAsia"/>
                <w:szCs w:val="21"/>
              </w:rPr>
              <w:t>3</w:t>
            </w:r>
          </w:p>
        </w:tc>
        <w:tc>
          <w:tcPr>
            <w:tcW w:w="4583" w:type="dxa"/>
            <w:vAlign w:val="center"/>
          </w:tcPr>
          <w:p w:rsidR="00A624D2" w:rsidRDefault="00C16146">
            <w:pPr>
              <w:jc w:val="center"/>
            </w:pPr>
            <w:r>
              <w:rPr>
                <w:rFonts w:eastAsiaTheme="minorEastAsia"/>
                <w:szCs w:val="21"/>
              </w:rPr>
              <w:t>BHP GROUP LTD</w:t>
            </w:r>
          </w:p>
        </w:tc>
        <w:tc>
          <w:tcPr>
            <w:tcW w:w="1007" w:type="dxa"/>
            <w:vAlign w:val="center"/>
          </w:tcPr>
          <w:p w:rsidR="00A624D2" w:rsidRDefault="00C16146">
            <w:pPr>
              <w:jc w:val="center"/>
            </w:pPr>
            <w:r>
              <w:rPr>
                <w:rFonts w:eastAsiaTheme="minorEastAsia"/>
                <w:szCs w:val="21"/>
              </w:rPr>
              <w:t>BHP</w:t>
            </w:r>
          </w:p>
        </w:tc>
        <w:tc>
          <w:tcPr>
            <w:tcW w:w="1470" w:type="dxa"/>
            <w:vAlign w:val="center"/>
          </w:tcPr>
          <w:p w:rsidR="00A624D2" w:rsidRDefault="00C16146">
            <w:pPr>
              <w:jc w:val="center"/>
            </w:pPr>
            <w:r>
              <w:rPr>
                <w:rFonts w:eastAsiaTheme="minorEastAsia"/>
                <w:szCs w:val="21"/>
              </w:rPr>
              <w:t>1,838,474.60</w:t>
            </w:r>
          </w:p>
        </w:tc>
        <w:tc>
          <w:tcPr>
            <w:tcW w:w="1650" w:type="dxa"/>
            <w:vAlign w:val="center"/>
          </w:tcPr>
          <w:p w:rsidR="00A624D2" w:rsidRDefault="00C16146">
            <w:pPr>
              <w:jc w:val="center"/>
            </w:pPr>
            <w:r>
              <w:rPr>
                <w:rFonts w:eastAsiaTheme="minorEastAsia"/>
                <w:szCs w:val="21"/>
              </w:rPr>
              <w:t>1.73</w:t>
            </w:r>
          </w:p>
        </w:tc>
      </w:tr>
      <w:tr w:rsidR="00A624D2">
        <w:tc>
          <w:tcPr>
            <w:tcW w:w="555" w:type="dxa"/>
            <w:vAlign w:val="center"/>
          </w:tcPr>
          <w:p w:rsidR="00A624D2" w:rsidRDefault="00C16146">
            <w:pPr>
              <w:jc w:val="center"/>
            </w:pPr>
            <w:r>
              <w:rPr>
                <w:rFonts w:eastAsiaTheme="minorEastAsia"/>
                <w:szCs w:val="21"/>
              </w:rPr>
              <w:t>4</w:t>
            </w:r>
          </w:p>
        </w:tc>
        <w:tc>
          <w:tcPr>
            <w:tcW w:w="4583" w:type="dxa"/>
            <w:vAlign w:val="center"/>
          </w:tcPr>
          <w:p w:rsidR="00A624D2" w:rsidRDefault="00C16146">
            <w:pPr>
              <w:jc w:val="center"/>
            </w:pPr>
            <w:r>
              <w:rPr>
                <w:rFonts w:eastAsiaTheme="minorEastAsia"/>
                <w:szCs w:val="21"/>
              </w:rPr>
              <w:t>FRANCO-NEVADA CORP</w:t>
            </w:r>
          </w:p>
        </w:tc>
        <w:tc>
          <w:tcPr>
            <w:tcW w:w="1007" w:type="dxa"/>
            <w:vAlign w:val="center"/>
          </w:tcPr>
          <w:p w:rsidR="00A624D2" w:rsidRDefault="00C16146">
            <w:pPr>
              <w:jc w:val="center"/>
            </w:pPr>
            <w:r>
              <w:rPr>
                <w:rFonts w:eastAsiaTheme="minorEastAsia"/>
                <w:szCs w:val="21"/>
              </w:rPr>
              <w:t>FNV</w:t>
            </w:r>
          </w:p>
        </w:tc>
        <w:tc>
          <w:tcPr>
            <w:tcW w:w="1470" w:type="dxa"/>
            <w:vAlign w:val="center"/>
          </w:tcPr>
          <w:p w:rsidR="00A624D2" w:rsidRDefault="00C16146">
            <w:pPr>
              <w:jc w:val="center"/>
            </w:pPr>
            <w:r>
              <w:rPr>
                <w:rFonts w:eastAsiaTheme="minorEastAsia"/>
                <w:szCs w:val="21"/>
              </w:rPr>
              <w:t>1,551,259.68</w:t>
            </w:r>
          </w:p>
        </w:tc>
        <w:tc>
          <w:tcPr>
            <w:tcW w:w="1650" w:type="dxa"/>
            <w:vAlign w:val="center"/>
          </w:tcPr>
          <w:p w:rsidR="00A624D2" w:rsidRDefault="00C16146">
            <w:pPr>
              <w:jc w:val="center"/>
            </w:pPr>
            <w:r>
              <w:rPr>
                <w:rFonts w:eastAsiaTheme="minorEastAsia"/>
                <w:szCs w:val="21"/>
              </w:rPr>
              <w:t>1.46</w:t>
            </w:r>
          </w:p>
        </w:tc>
      </w:tr>
      <w:tr w:rsidR="00A624D2">
        <w:tc>
          <w:tcPr>
            <w:tcW w:w="555" w:type="dxa"/>
            <w:vAlign w:val="center"/>
          </w:tcPr>
          <w:p w:rsidR="00A624D2" w:rsidRDefault="00C16146">
            <w:pPr>
              <w:jc w:val="center"/>
            </w:pPr>
            <w:r>
              <w:rPr>
                <w:rFonts w:eastAsiaTheme="minorEastAsia"/>
                <w:szCs w:val="21"/>
              </w:rPr>
              <w:t>5</w:t>
            </w:r>
          </w:p>
        </w:tc>
        <w:tc>
          <w:tcPr>
            <w:tcW w:w="4583" w:type="dxa"/>
            <w:vAlign w:val="center"/>
          </w:tcPr>
          <w:p w:rsidR="00A624D2" w:rsidRDefault="00C16146">
            <w:pPr>
              <w:jc w:val="center"/>
            </w:pPr>
            <w:r>
              <w:rPr>
                <w:rFonts w:eastAsiaTheme="minorEastAsia"/>
                <w:szCs w:val="21"/>
              </w:rPr>
              <w:t>CENOVUS ENERGY INC</w:t>
            </w:r>
          </w:p>
        </w:tc>
        <w:tc>
          <w:tcPr>
            <w:tcW w:w="1007" w:type="dxa"/>
            <w:vAlign w:val="center"/>
          </w:tcPr>
          <w:p w:rsidR="00A624D2" w:rsidRDefault="00C16146">
            <w:pPr>
              <w:jc w:val="center"/>
            </w:pPr>
            <w:r>
              <w:rPr>
                <w:rFonts w:eastAsiaTheme="minorEastAsia"/>
                <w:szCs w:val="21"/>
              </w:rPr>
              <w:t>CVE</w:t>
            </w:r>
          </w:p>
        </w:tc>
        <w:tc>
          <w:tcPr>
            <w:tcW w:w="1470" w:type="dxa"/>
            <w:vAlign w:val="center"/>
          </w:tcPr>
          <w:p w:rsidR="00A624D2" w:rsidRDefault="00C16146">
            <w:pPr>
              <w:jc w:val="center"/>
            </w:pPr>
            <w:r>
              <w:rPr>
                <w:rFonts w:eastAsiaTheme="minorEastAsia"/>
                <w:szCs w:val="21"/>
              </w:rPr>
              <w:t>1,475,565.13</w:t>
            </w:r>
          </w:p>
        </w:tc>
        <w:tc>
          <w:tcPr>
            <w:tcW w:w="1650" w:type="dxa"/>
            <w:vAlign w:val="center"/>
          </w:tcPr>
          <w:p w:rsidR="00A624D2" w:rsidRDefault="00C16146">
            <w:pPr>
              <w:jc w:val="center"/>
            </w:pPr>
            <w:r>
              <w:rPr>
                <w:rFonts w:eastAsiaTheme="minorEastAsia"/>
                <w:szCs w:val="21"/>
              </w:rPr>
              <w:t>1.39</w:t>
            </w:r>
          </w:p>
        </w:tc>
      </w:tr>
      <w:tr w:rsidR="00A624D2">
        <w:tc>
          <w:tcPr>
            <w:tcW w:w="555" w:type="dxa"/>
            <w:vAlign w:val="center"/>
          </w:tcPr>
          <w:p w:rsidR="00A624D2" w:rsidRDefault="00C16146">
            <w:pPr>
              <w:jc w:val="center"/>
            </w:pPr>
            <w:r>
              <w:rPr>
                <w:rFonts w:eastAsiaTheme="minorEastAsia"/>
                <w:szCs w:val="21"/>
              </w:rPr>
              <w:t>6</w:t>
            </w:r>
          </w:p>
        </w:tc>
        <w:tc>
          <w:tcPr>
            <w:tcW w:w="4583" w:type="dxa"/>
            <w:vAlign w:val="center"/>
          </w:tcPr>
          <w:p w:rsidR="00A624D2" w:rsidRDefault="00C16146">
            <w:pPr>
              <w:jc w:val="center"/>
            </w:pPr>
            <w:r>
              <w:rPr>
                <w:rFonts w:eastAsiaTheme="minorEastAsia"/>
                <w:szCs w:val="21"/>
              </w:rPr>
              <w:t>GLENCORE PLC (UK LIST)</w:t>
            </w:r>
          </w:p>
        </w:tc>
        <w:tc>
          <w:tcPr>
            <w:tcW w:w="1007" w:type="dxa"/>
            <w:vAlign w:val="center"/>
          </w:tcPr>
          <w:p w:rsidR="00A624D2" w:rsidRDefault="00C16146">
            <w:pPr>
              <w:jc w:val="center"/>
            </w:pPr>
            <w:r>
              <w:rPr>
                <w:rFonts w:eastAsiaTheme="minorEastAsia"/>
                <w:szCs w:val="21"/>
              </w:rPr>
              <w:t>GLEN</w:t>
            </w:r>
          </w:p>
        </w:tc>
        <w:tc>
          <w:tcPr>
            <w:tcW w:w="1470" w:type="dxa"/>
            <w:vAlign w:val="center"/>
          </w:tcPr>
          <w:p w:rsidR="00A624D2" w:rsidRDefault="00C16146">
            <w:pPr>
              <w:jc w:val="center"/>
            </w:pPr>
            <w:r>
              <w:rPr>
                <w:rFonts w:eastAsiaTheme="minorEastAsia"/>
                <w:szCs w:val="21"/>
              </w:rPr>
              <w:t>1,472,078.27</w:t>
            </w:r>
          </w:p>
        </w:tc>
        <w:tc>
          <w:tcPr>
            <w:tcW w:w="1650" w:type="dxa"/>
            <w:vAlign w:val="center"/>
          </w:tcPr>
          <w:p w:rsidR="00A624D2" w:rsidRDefault="00C16146">
            <w:pPr>
              <w:jc w:val="center"/>
            </w:pPr>
            <w:r>
              <w:rPr>
                <w:rFonts w:eastAsiaTheme="minorEastAsia"/>
                <w:szCs w:val="21"/>
              </w:rPr>
              <w:t>1.39</w:t>
            </w:r>
          </w:p>
        </w:tc>
      </w:tr>
      <w:tr w:rsidR="00A624D2">
        <w:tc>
          <w:tcPr>
            <w:tcW w:w="555" w:type="dxa"/>
            <w:vAlign w:val="center"/>
          </w:tcPr>
          <w:p w:rsidR="00A624D2" w:rsidRDefault="00C16146">
            <w:pPr>
              <w:jc w:val="center"/>
            </w:pPr>
            <w:r>
              <w:rPr>
                <w:rFonts w:eastAsiaTheme="minorEastAsia"/>
                <w:szCs w:val="21"/>
              </w:rPr>
              <w:t>7</w:t>
            </w:r>
          </w:p>
        </w:tc>
        <w:tc>
          <w:tcPr>
            <w:tcW w:w="4583" w:type="dxa"/>
            <w:vAlign w:val="center"/>
          </w:tcPr>
          <w:p w:rsidR="00A624D2" w:rsidRDefault="00C16146">
            <w:pPr>
              <w:jc w:val="center"/>
            </w:pPr>
            <w:r>
              <w:rPr>
                <w:rFonts w:eastAsiaTheme="minorEastAsia"/>
                <w:szCs w:val="21"/>
              </w:rPr>
              <w:t>Freeport-McMoRan Inc</w:t>
            </w:r>
          </w:p>
        </w:tc>
        <w:tc>
          <w:tcPr>
            <w:tcW w:w="1007" w:type="dxa"/>
            <w:vAlign w:val="center"/>
          </w:tcPr>
          <w:p w:rsidR="00A624D2" w:rsidRDefault="00C16146">
            <w:pPr>
              <w:jc w:val="center"/>
            </w:pPr>
            <w:r>
              <w:rPr>
                <w:rFonts w:eastAsiaTheme="minorEastAsia"/>
                <w:szCs w:val="21"/>
              </w:rPr>
              <w:t>FCX</w:t>
            </w:r>
          </w:p>
        </w:tc>
        <w:tc>
          <w:tcPr>
            <w:tcW w:w="1470" w:type="dxa"/>
            <w:vAlign w:val="center"/>
          </w:tcPr>
          <w:p w:rsidR="00A624D2" w:rsidRDefault="00C16146">
            <w:pPr>
              <w:jc w:val="center"/>
            </w:pPr>
            <w:r>
              <w:rPr>
                <w:rFonts w:eastAsiaTheme="minorEastAsia"/>
                <w:szCs w:val="21"/>
              </w:rPr>
              <w:t>1,434,203.78</w:t>
            </w:r>
          </w:p>
        </w:tc>
        <w:tc>
          <w:tcPr>
            <w:tcW w:w="1650" w:type="dxa"/>
            <w:vAlign w:val="center"/>
          </w:tcPr>
          <w:p w:rsidR="00A624D2" w:rsidRDefault="00C16146">
            <w:pPr>
              <w:jc w:val="center"/>
            </w:pPr>
            <w:r>
              <w:rPr>
                <w:rFonts w:eastAsiaTheme="minorEastAsia"/>
                <w:szCs w:val="21"/>
              </w:rPr>
              <w:t>1.35</w:t>
            </w:r>
          </w:p>
        </w:tc>
      </w:tr>
      <w:tr w:rsidR="00A624D2">
        <w:tc>
          <w:tcPr>
            <w:tcW w:w="555" w:type="dxa"/>
            <w:vAlign w:val="center"/>
          </w:tcPr>
          <w:p w:rsidR="00A624D2" w:rsidRDefault="00C16146">
            <w:pPr>
              <w:jc w:val="center"/>
            </w:pPr>
            <w:r>
              <w:rPr>
                <w:rFonts w:eastAsiaTheme="minorEastAsia"/>
                <w:szCs w:val="21"/>
              </w:rPr>
              <w:t>8</w:t>
            </w:r>
          </w:p>
        </w:tc>
        <w:tc>
          <w:tcPr>
            <w:tcW w:w="4583" w:type="dxa"/>
            <w:vAlign w:val="center"/>
          </w:tcPr>
          <w:p w:rsidR="00A624D2" w:rsidRDefault="00C16146">
            <w:pPr>
              <w:jc w:val="center"/>
            </w:pPr>
            <w:r>
              <w:rPr>
                <w:rFonts w:eastAsiaTheme="minorEastAsia"/>
                <w:szCs w:val="21"/>
              </w:rPr>
              <w:t>BARRICK GOLD CORP</w:t>
            </w:r>
          </w:p>
        </w:tc>
        <w:tc>
          <w:tcPr>
            <w:tcW w:w="1007" w:type="dxa"/>
            <w:vAlign w:val="center"/>
          </w:tcPr>
          <w:p w:rsidR="00A624D2" w:rsidRDefault="00C16146">
            <w:pPr>
              <w:jc w:val="center"/>
            </w:pPr>
            <w:r>
              <w:rPr>
                <w:rFonts w:eastAsiaTheme="minorEastAsia"/>
                <w:szCs w:val="21"/>
              </w:rPr>
              <w:t>GOLD</w:t>
            </w:r>
          </w:p>
        </w:tc>
        <w:tc>
          <w:tcPr>
            <w:tcW w:w="1470" w:type="dxa"/>
            <w:vAlign w:val="center"/>
          </w:tcPr>
          <w:p w:rsidR="00A624D2" w:rsidRDefault="00C16146">
            <w:pPr>
              <w:jc w:val="center"/>
            </w:pPr>
            <w:r>
              <w:rPr>
                <w:rFonts w:eastAsiaTheme="minorEastAsia"/>
                <w:szCs w:val="21"/>
              </w:rPr>
              <w:t>1,362,944.89</w:t>
            </w:r>
          </w:p>
        </w:tc>
        <w:tc>
          <w:tcPr>
            <w:tcW w:w="1650" w:type="dxa"/>
            <w:vAlign w:val="center"/>
          </w:tcPr>
          <w:p w:rsidR="00A624D2" w:rsidRDefault="00C16146">
            <w:pPr>
              <w:jc w:val="center"/>
            </w:pPr>
            <w:r>
              <w:rPr>
                <w:rFonts w:eastAsiaTheme="minorEastAsia"/>
                <w:szCs w:val="21"/>
              </w:rPr>
              <w:t>1.28</w:t>
            </w:r>
          </w:p>
        </w:tc>
      </w:tr>
      <w:tr w:rsidR="00A624D2">
        <w:tc>
          <w:tcPr>
            <w:tcW w:w="555" w:type="dxa"/>
            <w:vAlign w:val="center"/>
          </w:tcPr>
          <w:p w:rsidR="00A624D2" w:rsidRDefault="00C16146">
            <w:pPr>
              <w:jc w:val="center"/>
            </w:pPr>
            <w:r>
              <w:rPr>
                <w:rFonts w:eastAsiaTheme="minorEastAsia"/>
                <w:szCs w:val="21"/>
              </w:rPr>
              <w:t>9</w:t>
            </w:r>
          </w:p>
        </w:tc>
        <w:tc>
          <w:tcPr>
            <w:tcW w:w="4583" w:type="dxa"/>
            <w:vAlign w:val="center"/>
          </w:tcPr>
          <w:p w:rsidR="00A624D2" w:rsidRDefault="00C16146">
            <w:pPr>
              <w:jc w:val="center"/>
            </w:pPr>
            <w:r>
              <w:rPr>
                <w:rFonts w:eastAsiaTheme="minorEastAsia"/>
                <w:szCs w:val="21"/>
              </w:rPr>
              <w:t>ALCOA CORP</w:t>
            </w:r>
          </w:p>
        </w:tc>
        <w:tc>
          <w:tcPr>
            <w:tcW w:w="1007" w:type="dxa"/>
            <w:vAlign w:val="center"/>
          </w:tcPr>
          <w:p w:rsidR="00A624D2" w:rsidRDefault="00C16146">
            <w:pPr>
              <w:jc w:val="center"/>
            </w:pPr>
            <w:r>
              <w:rPr>
                <w:rFonts w:eastAsiaTheme="minorEastAsia"/>
                <w:szCs w:val="21"/>
              </w:rPr>
              <w:t>AA</w:t>
            </w:r>
          </w:p>
        </w:tc>
        <w:tc>
          <w:tcPr>
            <w:tcW w:w="1470" w:type="dxa"/>
            <w:vAlign w:val="center"/>
          </w:tcPr>
          <w:p w:rsidR="00A624D2" w:rsidRDefault="00C16146">
            <w:pPr>
              <w:jc w:val="center"/>
            </w:pPr>
            <w:r>
              <w:rPr>
                <w:rFonts w:eastAsiaTheme="minorEastAsia"/>
                <w:szCs w:val="21"/>
              </w:rPr>
              <w:t>1,361,062.62</w:t>
            </w:r>
          </w:p>
        </w:tc>
        <w:tc>
          <w:tcPr>
            <w:tcW w:w="1650" w:type="dxa"/>
            <w:vAlign w:val="center"/>
          </w:tcPr>
          <w:p w:rsidR="00A624D2" w:rsidRDefault="00C16146">
            <w:pPr>
              <w:jc w:val="center"/>
            </w:pPr>
            <w:r>
              <w:rPr>
                <w:rFonts w:eastAsiaTheme="minorEastAsia"/>
                <w:szCs w:val="21"/>
              </w:rPr>
              <w:t>1.28</w:t>
            </w:r>
          </w:p>
        </w:tc>
      </w:tr>
      <w:tr w:rsidR="00A624D2">
        <w:tc>
          <w:tcPr>
            <w:tcW w:w="555" w:type="dxa"/>
            <w:vAlign w:val="center"/>
          </w:tcPr>
          <w:p w:rsidR="00A624D2" w:rsidRDefault="00C16146">
            <w:pPr>
              <w:jc w:val="center"/>
            </w:pPr>
            <w:r>
              <w:rPr>
                <w:rFonts w:eastAsiaTheme="minorEastAsia"/>
                <w:szCs w:val="21"/>
              </w:rPr>
              <w:t>10</w:t>
            </w:r>
          </w:p>
        </w:tc>
        <w:tc>
          <w:tcPr>
            <w:tcW w:w="4583" w:type="dxa"/>
            <w:vAlign w:val="center"/>
          </w:tcPr>
          <w:p w:rsidR="00A624D2" w:rsidRDefault="00C16146">
            <w:pPr>
              <w:jc w:val="center"/>
            </w:pPr>
            <w:r>
              <w:rPr>
                <w:rFonts w:eastAsiaTheme="minorEastAsia"/>
                <w:szCs w:val="21"/>
              </w:rPr>
              <w:t>SHELL PLC (UK)</w:t>
            </w:r>
          </w:p>
        </w:tc>
        <w:tc>
          <w:tcPr>
            <w:tcW w:w="1007" w:type="dxa"/>
            <w:vAlign w:val="center"/>
          </w:tcPr>
          <w:p w:rsidR="00A624D2" w:rsidRDefault="00C16146">
            <w:pPr>
              <w:jc w:val="center"/>
            </w:pPr>
            <w:r>
              <w:rPr>
                <w:rFonts w:eastAsiaTheme="minorEastAsia"/>
                <w:szCs w:val="21"/>
              </w:rPr>
              <w:t>SHEL</w:t>
            </w:r>
          </w:p>
        </w:tc>
        <w:tc>
          <w:tcPr>
            <w:tcW w:w="1470" w:type="dxa"/>
            <w:vAlign w:val="center"/>
          </w:tcPr>
          <w:p w:rsidR="00A624D2" w:rsidRDefault="00C16146">
            <w:pPr>
              <w:jc w:val="center"/>
            </w:pPr>
            <w:r>
              <w:rPr>
                <w:rFonts w:eastAsiaTheme="minorEastAsia"/>
                <w:szCs w:val="21"/>
              </w:rPr>
              <w:t>1,050,632.11</w:t>
            </w:r>
          </w:p>
        </w:tc>
        <w:tc>
          <w:tcPr>
            <w:tcW w:w="1650" w:type="dxa"/>
            <w:vAlign w:val="center"/>
          </w:tcPr>
          <w:p w:rsidR="00A624D2" w:rsidRDefault="00C16146">
            <w:pPr>
              <w:jc w:val="center"/>
            </w:pPr>
            <w:r>
              <w:rPr>
                <w:rFonts w:eastAsiaTheme="minorEastAsia"/>
                <w:szCs w:val="21"/>
              </w:rPr>
              <w:t>0.99</w:t>
            </w:r>
          </w:p>
        </w:tc>
      </w:tr>
      <w:tr w:rsidR="00A624D2">
        <w:tc>
          <w:tcPr>
            <w:tcW w:w="555" w:type="dxa"/>
            <w:vAlign w:val="center"/>
          </w:tcPr>
          <w:p w:rsidR="00A624D2" w:rsidRDefault="00C16146">
            <w:pPr>
              <w:jc w:val="center"/>
            </w:pPr>
            <w:r>
              <w:rPr>
                <w:rFonts w:eastAsiaTheme="minorEastAsia"/>
                <w:szCs w:val="21"/>
              </w:rPr>
              <w:t>11</w:t>
            </w:r>
          </w:p>
        </w:tc>
        <w:tc>
          <w:tcPr>
            <w:tcW w:w="4583" w:type="dxa"/>
            <w:vAlign w:val="center"/>
          </w:tcPr>
          <w:p w:rsidR="00A624D2" w:rsidRDefault="00C16146">
            <w:pPr>
              <w:jc w:val="center"/>
            </w:pPr>
            <w:r>
              <w:rPr>
                <w:rFonts w:eastAsiaTheme="minorEastAsia"/>
                <w:szCs w:val="21"/>
              </w:rPr>
              <w:t>PHILLIPS 66</w:t>
            </w:r>
          </w:p>
        </w:tc>
        <w:tc>
          <w:tcPr>
            <w:tcW w:w="1007" w:type="dxa"/>
            <w:vAlign w:val="center"/>
          </w:tcPr>
          <w:p w:rsidR="00A624D2" w:rsidRDefault="00C16146">
            <w:pPr>
              <w:jc w:val="center"/>
            </w:pPr>
            <w:r>
              <w:rPr>
                <w:rFonts w:eastAsiaTheme="minorEastAsia"/>
                <w:szCs w:val="21"/>
              </w:rPr>
              <w:t>PSX</w:t>
            </w:r>
          </w:p>
        </w:tc>
        <w:tc>
          <w:tcPr>
            <w:tcW w:w="1470" w:type="dxa"/>
            <w:vAlign w:val="center"/>
          </w:tcPr>
          <w:p w:rsidR="00A624D2" w:rsidRDefault="00C16146">
            <w:pPr>
              <w:jc w:val="center"/>
            </w:pPr>
            <w:r>
              <w:rPr>
                <w:rFonts w:eastAsiaTheme="minorEastAsia"/>
                <w:szCs w:val="21"/>
              </w:rPr>
              <w:t>966,456.79</w:t>
            </w:r>
          </w:p>
        </w:tc>
        <w:tc>
          <w:tcPr>
            <w:tcW w:w="1650" w:type="dxa"/>
            <w:vAlign w:val="center"/>
          </w:tcPr>
          <w:p w:rsidR="00A624D2" w:rsidRDefault="00C16146">
            <w:pPr>
              <w:jc w:val="center"/>
            </w:pPr>
            <w:r>
              <w:rPr>
                <w:rFonts w:eastAsiaTheme="minorEastAsia"/>
                <w:szCs w:val="21"/>
              </w:rPr>
              <w:t>0.91</w:t>
            </w:r>
          </w:p>
        </w:tc>
      </w:tr>
      <w:tr w:rsidR="00A624D2">
        <w:tc>
          <w:tcPr>
            <w:tcW w:w="555" w:type="dxa"/>
            <w:vAlign w:val="center"/>
          </w:tcPr>
          <w:p w:rsidR="00A624D2" w:rsidRDefault="00C16146">
            <w:pPr>
              <w:jc w:val="center"/>
            </w:pPr>
            <w:r>
              <w:rPr>
                <w:rFonts w:eastAsiaTheme="minorEastAsia"/>
                <w:szCs w:val="21"/>
              </w:rPr>
              <w:t>12</w:t>
            </w:r>
          </w:p>
        </w:tc>
        <w:tc>
          <w:tcPr>
            <w:tcW w:w="4583" w:type="dxa"/>
            <w:vAlign w:val="center"/>
          </w:tcPr>
          <w:p w:rsidR="00A624D2" w:rsidRDefault="00C16146">
            <w:pPr>
              <w:jc w:val="center"/>
            </w:pPr>
            <w:r>
              <w:rPr>
                <w:rFonts w:eastAsiaTheme="minorEastAsia"/>
                <w:szCs w:val="21"/>
              </w:rPr>
              <w:t>TECK RESOURCES LTD-CLS B</w:t>
            </w:r>
          </w:p>
        </w:tc>
        <w:tc>
          <w:tcPr>
            <w:tcW w:w="1007" w:type="dxa"/>
            <w:vAlign w:val="center"/>
          </w:tcPr>
          <w:p w:rsidR="00A624D2" w:rsidRDefault="00C16146">
            <w:pPr>
              <w:jc w:val="center"/>
            </w:pPr>
            <w:r>
              <w:rPr>
                <w:rFonts w:eastAsiaTheme="minorEastAsia"/>
                <w:szCs w:val="21"/>
              </w:rPr>
              <w:t>TECK</w:t>
            </w:r>
          </w:p>
        </w:tc>
        <w:tc>
          <w:tcPr>
            <w:tcW w:w="1470" w:type="dxa"/>
            <w:vAlign w:val="center"/>
          </w:tcPr>
          <w:p w:rsidR="00A624D2" w:rsidRDefault="00C16146">
            <w:pPr>
              <w:jc w:val="center"/>
            </w:pPr>
            <w:r>
              <w:rPr>
                <w:rFonts w:eastAsiaTheme="minorEastAsia"/>
                <w:szCs w:val="21"/>
              </w:rPr>
              <w:t>963,870.61</w:t>
            </w:r>
          </w:p>
        </w:tc>
        <w:tc>
          <w:tcPr>
            <w:tcW w:w="1650" w:type="dxa"/>
            <w:vAlign w:val="center"/>
          </w:tcPr>
          <w:p w:rsidR="00A624D2" w:rsidRDefault="00C16146">
            <w:pPr>
              <w:jc w:val="center"/>
            </w:pPr>
            <w:r>
              <w:rPr>
                <w:rFonts w:eastAsiaTheme="minorEastAsia"/>
                <w:szCs w:val="21"/>
              </w:rPr>
              <w:t>0.91</w:t>
            </w:r>
          </w:p>
        </w:tc>
      </w:tr>
      <w:tr w:rsidR="00A624D2">
        <w:tc>
          <w:tcPr>
            <w:tcW w:w="555" w:type="dxa"/>
            <w:vAlign w:val="center"/>
          </w:tcPr>
          <w:p w:rsidR="00A624D2" w:rsidRDefault="00C16146">
            <w:pPr>
              <w:jc w:val="center"/>
            </w:pPr>
            <w:r>
              <w:rPr>
                <w:rFonts w:eastAsiaTheme="minorEastAsia"/>
                <w:szCs w:val="21"/>
              </w:rPr>
              <w:t>13</w:t>
            </w:r>
          </w:p>
        </w:tc>
        <w:tc>
          <w:tcPr>
            <w:tcW w:w="4583" w:type="dxa"/>
            <w:vAlign w:val="center"/>
          </w:tcPr>
          <w:p w:rsidR="00A624D2" w:rsidRDefault="00C16146">
            <w:pPr>
              <w:jc w:val="center"/>
            </w:pPr>
            <w:r>
              <w:rPr>
                <w:rFonts w:eastAsiaTheme="minorEastAsia"/>
                <w:szCs w:val="21"/>
              </w:rPr>
              <w:t>NEWMONT CORP</w:t>
            </w:r>
          </w:p>
        </w:tc>
        <w:tc>
          <w:tcPr>
            <w:tcW w:w="1007" w:type="dxa"/>
            <w:vAlign w:val="center"/>
          </w:tcPr>
          <w:p w:rsidR="00A624D2" w:rsidRDefault="00C16146">
            <w:pPr>
              <w:jc w:val="center"/>
            </w:pPr>
            <w:r>
              <w:rPr>
                <w:rFonts w:eastAsiaTheme="minorEastAsia"/>
                <w:szCs w:val="21"/>
              </w:rPr>
              <w:t>NEM</w:t>
            </w:r>
          </w:p>
        </w:tc>
        <w:tc>
          <w:tcPr>
            <w:tcW w:w="1470" w:type="dxa"/>
            <w:vAlign w:val="center"/>
          </w:tcPr>
          <w:p w:rsidR="00A624D2" w:rsidRDefault="00C16146">
            <w:pPr>
              <w:jc w:val="center"/>
            </w:pPr>
            <w:r>
              <w:rPr>
                <w:rFonts w:eastAsiaTheme="minorEastAsia"/>
                <w:szCs w:val="21"/>
              </w:rPr>
              <w:t>949,649.51</w:t>
            </w:r>
          </w:p>
        </w:tc>
        <w:tc>
          <w:tcPr>
            <w:tcW w:w="1650" w:type="dxa"/>
            <w:vAlign w:val="center"/>
          </w:tcPr>
          <w:p w:rsidR="00A624D2" w:rsidRDefault="00C16146">
            <w:pPr>
              <w:jc w:val="center"/>
            </w:pPr>
            <w:r>
              <w:rPr>
                <w:rFonts w:eastAsiaTheme="minorEastAsia"/>
                <w:szCs w:val="21"/>
              </w:rPr>
              <w:t>0.89</w:t>
            </w:r>
          </w:p>
        </w:tc>
      </w:tr>
      <w:tr w:rsidR="00A624D2">
        <w:tc>
          <w:tcPr>
            <w:tcW w:w="555" w:type="dxa"/>
            <w:vAlign w:val="center"/>
          </w:tcPr>
          <w:p w:rsidR="00A624D2" w:rsidRDefault="00C16146">
            <w:pPr>
              <w:jc w:val="center"/>
            </w:pPr>
            <w:r>
              <w:rPr>
                <w:rFonts w:eastAsiaTheme="minorEastAsia"/>
                <w:szCs w:val="21"/>
              </w:rPr>
              <w:t>14</w:t>
            </w:r>
          </w:p>
        </w:tc>
        <w:tc>
          <w:tcPr>
            <w:tcW w:w="4583" w:type="dxa"/>
            <w:vAlign w:val="center"/>
          </w:tcPr>
          <w:p w:rsidR="00A624D2" w:rsidRDefault="00C16146">
            <w:pPr>
              <w:jc w:val="center"/>
            </w:pPr>
            <w:r>
              <w:rPr>
                <w:rFonts w:eastAsiaTheme="minorEastAsia"/>
                <w:szCs w:val="21"/>
              </w:rPr>
              <w:t>TOURMALINE OIL CORP</w:t>
            </w:r>
          </w:p>
        </w:tc>
        <w:tc>
          <w:tcPr>
            <w:tcW w:w="1007" w:type="dxa"/>
            <w:vAlign w:val="center"/>
          </w:tcPr>
          <w:p w:rsidR="00A624D2" w:rsidRDefault="00C16146">
            <w:pPr>
              <w:jc w:val="center"/>
            </w:pPr>
            <w:r>
              <w:rPr>
                <w:rFonts w:eastAsiaTheme="minorEastAsia"/>
                <w:szCs w:val="21"/>
              </w:rPr>
              <w:t>TOU</w:t>
            </w:r>
          </w:p>
        </w:tc>
        <w:tc>
          <w:tcPr>
            <w:tcW w:w="1470" w:type="dxa"/>
            <w:vAlign w:val="center"/>
          </w:tcPr>
          <w:p w:rsidR="00A624D2" w:rsidRDefault="00C16146">
            <w:pPr>
              <w:jc w:val="center"/>
            </w:pPr>
            <w:r>
              <w:rPr>
                <w:rFonts w:eastAsiaTheme="minorEastAsia"/>
                <w:szCs w:val="21"/>
              </w:rPr>
              <w:t>936,297.35</w:t>
            </w:r>
          </w:p>
        </w:tc>
        <w:tc>
          <w:tcPr>
            <w:tcW w:w="1650" w:type="dxa"/>
            <w:vAlign w:val="center"/>
          </w:tcPr>
          <w:p w:rsidR="00A624D2" w:rsidRDefault="00C16146">
            <w:pPr>
              <w:jc w:val="center"/>
            </w:pPr>
            <w:r>
              <w:rPr>
                <w:rFonts w:eastAsiaTheme="minorEastAsia"/>
                <w:szCs w:val="21"/>
              </w:rPr>
              <w:t>0.88</w:t>
            </w:r>
          </w:p>
        </w:tc>
      </w:tr>
      <w:tr w:rsidR="00A624D2">
        <w:tc>
          <w:tcPr>
            <w:tcW w:w="555" w:type="dxa"/>
            <w:vAlign w:val="center"/>
          </w:tcPr>
          <w:p w:rsidR="00A624D2" w:rsidRDefault="00C16146">
            <w:pPr>
              <w:jc w:val="center"/>
            </w:pPr>
            <w:r>
              <w:rPr>
                <w:rFonts w:eastAsiaTheme="minorEastAsia"/>
                <w:szCs w:val="21"/>
              </w:rPr>
              <w:t>15</w:t>
            </w:r>
          </w:p>
        </w:tc>
        <w:tc>
          <w:tcPr>
            <w:tcW w:w="4583" w:type="dxa"/>
            <w:vAlign w:val="center"/>
          </w:tcPr>
          <w:p w:rsidR="00A624D2" w:rsidRDefault="00C16146">
            <w:pPr>
              <w:jc w:val="center"/>
            </w:pPr>
            <w:r>
              <w:rPr>
                <w:rFonts w:eastAsiaTheme="minorEastAsia"/>
                <w:szCs w:val="21"/>
              </w:rPr>
              <w:t>Equinor ASA</w:t>
            </w:r>
          </w:p>
        </w:tc>
        <w:tc>
          <w:tcPr>
            <w:tcW w:w="1007" w:type="dxa"/>
            <w:vAlign w:val="center"/>
          </w:tcPr>
          <w:p w:rsidR="00A624D2" w:rsidRDefault="00C16146">
            <w:pPr>
              <w:jc w:val="center"/>
            </w:pPr>
            <w:r>
              <w:rPr>
                <w:rFonts w:eastAsiaTheme="minorEastAsia"/>
                <w:szCs w:val="21"/>
              </w:rPr>
              <w:t>EQNR</w:t>
            </w:r>
          </w:p>
        </w:tc>
        <w:tc>
          <w:tcPr>
            <w:tcW w:w="1470" w:type="dxa"/>
            <w:vAlign w:val="center"/>
          </w:tcPr>
          <w:p w:rsidR="00A624D2" w:rsidRDefault="00C16146">
            <w:pPr>
              <w:jc w:val="center"/>
            </w:pPr>
            <w:r>
              <w:rPr>
                <w:rFonts w:eastAsiaTheme="minorEastAsia"/>
                <w:szCs w:val="21"/>
              </w:rPr>
              <w:t>899,059.76</w:t>
            </w:r>
          </w:p>
        </w:tc>
        <w:tc>
          <w:tcPr>
            <w:tcW w:w="1650" w:type="dxa"/>
            <w:vAlign w:val="center"/>
          </w:tcPr>
          <w:p w:rsidR="00A624D2" w:rsidRDefault="00C16146">
            <w:pPr>
              <w:jc w:val="center"/>
            </w:pPr>
            <w:r>
              <w:rPr>
                <w:rFonts w:eastAsiaTheme="minorEastAsia"/>
                <w:szCs w:val="21"/>
              </w:rPr>
              <w:t>0.85</w:t>
            </w:r>
          </w:p>
        </w:tc>
      </w:tr>
      <w:tr w:rsidR="00A624D2">
        <w:tc>
          <w:tcPr>
            <w:tcW w:w="555" w:type="dxa"/>
            <w:vAlign w:val="center"/>
          </w:tcPr>
          <w:p w:rsidR="00A624D2" w:rsidRDefault="00C16146">
            <w:pPr>
              <w:jc w:val="center"/>
            </w:pPr>
            <w:r>
              <w:rPr>
                <w:rFonts w:eastAsiaTheme="minorEastAsia"/>
                <w:szCs w:val="21"/>
              </w:rPr>
              <w:t>16</w:t>
            </w:r>
          </w:p>
        </w:tc>
        <w:tc>
          <w:tcPr>
            <w:tcW w:w="4583" w:type="dxa"/>
            <w:vAlign w:val="center"/>
          </w:tcPr>
          <w:p w:rsidR="00A624D2" w:rsidRDefault="00C16146">
            <w:pPr>
              <w:jc w:val="center"/>
            </w:pPr>
            <w:r>
              <w:rPr>
                <w:rFonts w:eastAsiaTheme="minorEastAsia"/>
                <w:szCs w:val="21"/>
              </w:rPr>
              <w:t>IMPALA PLATINUM HOLDINGS LTD</w:t>
            </w:r>
          </w:p>
        </w:tc>
        <w:tc>
          <w:tcPr>
            <w:tcW w:w="1007" w:type="dxa"/>
            <w:vAlign w:val="center"/>
          </w:tcPr>
          <w:p w:rsidR="00A624D2" w:rsidRDefault="00C16146">
            <w:pPr>
              <w:jc w:val="center"/>
            </w:pPr>
            <w:r>
              <w:rPr>
                <w:rFonts w:eastAsiaTheme="minorEastAsia"/>
                <w:szCs w:val="21"/>
              </w:rPr>
              <w:t>IMP</w:t>
            </w:r>
          </w:p>
        </w:tc>
        <w:tc>
          <w:tcPr>
            <w:tcW w:w="1470" w:type="dxa"/>
            <w:vAlign w:val="center"/>
          </w:tcPr>
          <w:p w:rsidR="00A624D2" w:rsidRDefault="00C16146">
            <w:pPr>
              <w:jc w:val="center"/>
            </w:pPr>
            <w:r>
              <w:rPr>
                <w:rFonts w:eastAsiaTheme="minorEastAsia"/>
                <w:szCs w:val="21"/>
              </w:rPr>
              <w:t>801,811.53</w:t>
            </w:r>
          </w:p>
        </w:tc>
        <w:tc>
          <w:tcPr>
            <w:tcW w:w="1650" w:type="dxa"/>
            <w:vAlign w:val="center"/>
          </w:tcPr>
          <w:p w:rsidR="00A624D2" w:rsidRDefault="00C16146">
            <w:pPr>
              <w:jc w:val="center"/>
            </w:pPr>
            <w:r>
              <w:rPr>
                <w:rFonts w:eastAsiaTheme="minorEastAsia"/>
                <w:szCs w:val="21"/>
              </w:rPr>
              <w:t>0.75</w:t>
            </w:r>
          </w:p>
        </w:tc>
      </w:tr>
      <w:tr w:rsidR="00A624D2">
        <w:tc>
          <w:tcPr>
            <w:tcW w:w="555" w:type="dxa"/>
            <w:vAlign w:val="center"/>
          </w:tcPr>
          <w:p w:rsidR="00A624D2" w:rsidRDefault="00C16146">
            <w:pPr>
              <w:jc w:val="center"/>
            </w:pPr>
            <w:r>
              <w:rPr>
                <w:rFonts w:eastAsiaTheme="minorEastAsia"/>
                <w:szCs w:val="21"/>
              </w:rPr>
              <w:t>17</w:t>
            </w:r>
          </w:p>
        </w:tc>
        <w:tc>
          <w:tcPr>
            <w:tcW w:w="4583" w:type="dxa"/>
            <w:vAlign w:val="center"/>
          </w:tcPr>
          <w:p w:rsidR="00A624D2" w:rsidRDefault="00C16146">
            <w:pPr>
              <w:jc w:val="center"/>
            </w:pPr>
            <w:r>
              <w:rPr>
                <w:rFonts w:eastAsiaTheme="minorEastAsia"/>
                <w:szCs w:val="21"/>
              </w:rPr>
              <w:t>TOTALENERGIES SE -SPON ADR</w:t>
            </w:r>
          </w:p>
        </w:tc>
        <w:tc>
          <w:tcPr>
            <w:tcW w:w="1007" w:type="dxa"/>
            <w:vAlign w:val="center"/>
          </w:tcPr>
          <w:p w:rsidR="00A624D2" w:rsidRDefault="00C16146">
            <w:pPr>
              <w:jc w:val="center"/>
            </w:pPr>
            <w:r>
              <w:rPr>
                <w:rFonts w:eastAsiaTheme="minorEastAsia"/>
                <w:szCs w:val="21"/>
              </w:rPr>
              <w:t>TTE</w:t>
            </w:r>
          </w:p>
        </w:tc>
        <w:tc>
          <w:tcPr>
            <w:tcW w:w="1470" w:type="dxa"/>
            <w:vAlign w:val="center"/>
          </w:tcPr>
          <w:p w:rsidR="00A624D2" w:rsidRDefault="00C16146">
            <w:pPr>
              <w:jc w:val="center"/>
            </w:pPr>
            <w:r>
              <w:rPr>
                <w:rFonts w:eastAsiaTheme="minorEastAsia"/>
                <w:szCs w:val="21"/>
              </w:rPr>
              <w:t>726,762.57</w:t>
            </w:r>
          </w:p>
        </w:tc>
        <w:tc>
          <w:tcPr>
            <w:tcW w:w="1650" w:type="dxa"/>
            <w:vAlign w:val="center"/>
          </w:tcPr>
          <w:p w:rsidR="00A624D2" w:rsidRDefault="00C16146">
            <w:pPr>
              <w:jc w:val="center"/>
            </w:pPr>
            <w:r>
              <w:rPr>
                <w:rFonts w:eastAsiaTheme="minorEastAsia"/>
                <w:szCs w:val="21"/>
              </w:rPr>
              <w:t>0.68</w:t>
            </w:r>
          </w:p>
        </w:tc>
      </w:tr>
      <w:tr w:rsidR="00A624D2">
        <w:tc>
          <w:tcPr>
            <w:tcW w:w="555" w:type="dxa"/>
            <w:vAlign w:val="center"/>
          </w:tcPr>
          <w:p w:rsidR="00A624D2" w:rsidRDefault="00C16146">
            <w:pPr>
              <w:jc w:val="center"/>
            </w:pPr>
            <w:r>
              <w:rPr>
                <w:rFonts w:eastAsiaTheme="minorEastAsia"/>
                <w:szCs w:val="21"/>
              </w:rPr>
              <w:t>18</w:t>
            </w:r>
          </w:p>
        </w:tc>
        <w:tc>
          <w:tcPr>
            <w:tcW w:w="4583" w:type="dxa"/>
            <w:vAlign w:val="center"/>
          </w:tcPr>
          <w:p w:rsidR="00A624D2" w:rsidRDefault="00C16146">
            <w:pPr>
              <w:jc w:val="center"/>
            </w:pPr>
            <w:r>
              <w:rPr>
                <w:rFonts w:eastAsiaTheme="minorEastAsia"/>
                <w:szCs w:val="21"/>
              </w:rPr>
              <w:t>GOLD FIELDS LTD-SPONS ADR</w:t>
            </w:r>
          </w:p>
        </w:tc>
        <w:tc>
          <w:tcPr>
            <w:tcW w:w="1007" w:type="dxa"/>
            <w:vAlign w:val="center"/>
          </w:tcPr>
          <w:p w:rsidR="00A624D2" w:rsidRDefault="00C16146">
            <w:pPr>
              <w:jc w:val="center"/>
            </w:pPr>
            <w:r>
              <w:rPr>
                <w:rFonts w:eastAsiaTheme="minorEastAsia"/>
                <w:szCs w:val="21"/>
              </w:rPr>
              <w:t>GFI</w:t>
            </w:r>
          </w:p>
        </w:tc>
        <w:tc>
          <w:tcPr>
            <w:tcW w:w="1470" w:type="dxa"/>
            <w:vAlign w:val="center"/>
          </w:tcPr>
          <w:p w:rsidR="00A624D2" w:rsidRDefault="00C16146">
            <w:pPr>
              <w:jc w:val="center"/>
            </w:pPr>
            <w:r>
              <w:rPr>
                <w:rFonts w:eastAsiaTheme="minorEastAsia"/>
                <w:szCs w:val="21"/>
              </w:rPr>
              <w:t>706,766.66</w:t>
            </w:r>
          </w:p>
        </w:tc>
        <w:tc>
          <w:tcPr>
            <w:tcW w:w="1650" w:type="dxa"/>
            <w:vAlign w:val="center"/>
          </w:tcPr>
          <w:p w:rsidR="00A624D2" w:rsidRDefault="00C16146">
            <w:pPr>
              <w:jc w:val="center"/>
            </w:pPr>
            <w:r>
              <w:rPr>
                <w:rFonts w:eastAsiaTheme="minorEastAsia"/>
                <w:szCs w:val="21"/>
              </w:rPr>
              <w:t>0.67</w:t>
            </w:r>
          </w:p>
        </w:tc>
      </w:tr>
      <w:tr w:rsidR="00A624D2">
        <w:tc>
          <w:tcPr>
            <w:tcW w:w="555" w:type="dxa"/>
            <w:vAlign w:val="center"/>
          </w:tcPr>
          <w:p w:rsidR="00A624D2" w:rsidRDefault="00C16146">
            <w:pPr>
              <w:jc w:val="center"/>
            </w:pPr>
            <w:r>
              <w:rPr>
                <w:rFonts w:eastAsiaTheme="minorEastAsia"/>
                <w:szCs w:val="21"/>
              </w:rPr>
              <w:t>19</w:t>
            </w:r>
          </w:p>
        </w:tc>
        <w:tc>
          <w:tcPr>
            <w:tcW w:w="4583" w:type="dxa"/>
            <w:vAlign w:val="center"/>
          </w:tcPr>
          <w:p w:rsidR="00A624D2" w:rsidRDefault="00C16146">
            <w:pPr>
              <w:jc w:val="center"/>
            </w:pPr>
            <w:r>
              <w:rPr>
                <w:rFonts w:eastAsiaTheme="minorEastAsia"/>
                <w:szCs w:val="21"/>
              </w:rPr>
              <w:t>MATADOR RESOURCES CO</w:t>
            </w:r>
          </w:p>
        </w:tc>
        <w:tc>
          <w:tcPr>
            <w:tcW w:w="1007" w:type="dxa"/>
            <w:vAlign w:val="center"/>
          </w:tcPr>
          <w:p w:rsidR="00A624D2" w:rsidRDefault="00C16146">
            <w:pPr>
              <w:jc w:val="center"/>
            </w:pPr>
            <w:r>
              <w:rPr>
                <w:rFonts w:eastAsiaTheme="minorEastAsia"/>
                <w:szCs w:val="21"/>
              </w:rPr>
              <w:t>MTDR</w:t>
            </w:r>
          </w:p>
        </w:tc>
        <w:tc>
          <w:tcPr>
            <w:tcW w:w="1470" w:type="dxa"/>
            <w:vAlign w:val="center"/>
          </w:tcPr>
          <w:p w:rsidR="00A624D2" w:rsidRDefault="00C16146">
            <w:pPr>
              <w:jc w:val="center"/>
            </w:pPr>
            <w:r>
              <w:rPr>
                <w:rFonts w:eastAsiaTheme="minorEastAsia"/>
                <w:szCs w:val="21"/>
              </w:rPr>
              <w:t>680,089.60</w:t>
            </w:r>
          </w:p>
        </w:tc>
        <w:tc>
          <w:tcPr>
            <w:tcW w:w="1650" w:type="dxa"/>
            <w:vAlign w:val="center"/>
          </w:tcPr>
          <w:p w:rsidR="00A624D2" w:rsidRDefault="00C16146">
            <w:pPr>
              <w:jc w:val="center"/>
            </w:pPr>
            <w:r>
              <w:rPr>
                <w:rFonts w:eastAsiaTheme="minorEastAsia"/>
                <w:szCs w:val="21"/>
              </w:rPr>
              <w:t>0.64</w:t>
            </w:r>
          </w:p>
        </w:tc>
      </w:tr>
      <w:tr w:rsidR="00A624D2">
        <w:tc>
          <w:tcPr>
            <w:tcW w:w="555" w:type="dxa"/>
            <w:vAlign w:val="center"/>
          </w:tcPr>
          <w:p w:rsidR="00A624D2" w:rsidRDefault="00C16146">
            <w:pPr>
              <w:jc w:val="center"/>
            </w:pPr>
            <w:r>
              <w:rPr>
                <w:rFonts w:eastAsiaTheme="minorEastAsia"/>
                <w:szCs w:val="21"/>
              </w:rPr>
              <w:t>20</w:t>
            </w:r>
          </w:p>
        </w:tc>
        <w:tc>
          <w:tcPr>
            <w:tcW w:w="4583" w:type="dxa"/>
            <w:vAlign w:val="center"/>
          </w:tcPr>
          <w:p w:rsidR="00A624D2" w:rsidRDefault="00C16146">
            <w:pPr>
              <w:jc w:val="center"/>
            </w:pPr>
            <w:r>
              <w:rPr>
                <w:rFonts w:eastAsiaTheme="minorEastAsia"/>
                <w:szCs w:val="21"/>
              </w:rPr>
              <w:t>ARCELORMITTAL-CLASS A NY REG</w:t>
            </w:r>
          </w:p>
        </w:tc>
        <w:tc>
          <w:tcPr>
            <w:tcW w:w="1007" w:type="dxa"/>
            <w:vAlign w:val="center"/>
          </w:tcPr>
          <w:p w:rsidR="00A624D2" w:rsidRDefault="00C16146">
            <w:pPr>
              <w:jc w:val="center"/>
            </w:pPr>
            <w:r>
              <w:rPr>
                <w:rFonts w:eastAsiaTheme="minorEastAsia"/>
                <w:szCs w:val="21"/>
              </w:rPr>
              <w:t>MT</w:t>
            </w:r>
          </w:p>
        </w:tc>
        <w:tc>
          <w:tcPr>
            <w:tcW w:w="1470" w:type="dxa"/>
            <w:vAlign w:val="center"/>
          </w:tcPr>
          <w:p w:rsidR="00A624D2" w:rsidRDefault="00C16146">
            <w:pPr>
              <w:jc w:val="center"/>
            </w:pPr>
            <w:r>
              <w:rPr>
                <w:rFonts w:eastAsiaTheme="minorEastAsia"/>
                <w:szCs w:val="21"/>
              </w:rPr>
              <w:t>661,317.18</w:t>
            </w:r>
          </w:p>
        </w:tc>
        <w:tc>
          <w:tcPr>
            <w:tcW w:w="1650" w:type="dxa"/>
            <w:vAlign w:val="center"/>
          </w:tcPr>
          <w:p w:rsidR="00A624D2" w:rsidRDefault="00C16146">
            <w:pPr>
              <w:jc w:val="center"/>
            </w:pPr>
            <w:r>
              <w:rPr>
                <w:rFonts w:eastAsiaTheme="minorEastAsia"/>
                <w:szCs w:val="21"/>
              </w:rPr>
              <w:t>0.62</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w:t>
      </w:r>
      <w:r w:rsidRPr="008A34EB">
        <w:rPr>
          <w:rFonts w:eastAsiaTheme="minorEastAsia"/>
          <w:kern w:val="0"/>
          <w:szCs w:val="21"/>
        </w:rPr>
        <w:lastRenderedPageBreak/>
        <w:t>交单价乘以成交数量）填列，不考虑相关交易费用。</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kern w:val="0"/>
          <w:szCs w:val="21"/>
        </w:rPr>
        <w:t>7.5.3</w:t>
      </w:r>
      <w:r w:rsidRPr="008A34EB">
        <w:rPr>
          <w:rFonts w:eastAsiaTheme="minorEastAsia"/>
          <w:b/>
          <w:kern w:val="0"/>
          <w:szCs w:val="21"/>
        </w:rPr>
        <w:t>权益投资的买入成本总额及卖出收入总额</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8A5A5D" w:rsidRPr="008A34EB" w:rsidTr="003746F1">
        <w:trPr>
          <w:trHeight w:val="285"/>
        </w:trPr>
        <w:tc>
          <w:tcPr>
            <w:tcW w:w="3727" w:type="dxa"/>
            <w:vAlign w:val="center"/>
          </w:tcPr>
          <w:p w:rsidR="008A5A5D" w:rsidRPr="008A34EB" w:rsidRDefault="008A5A5D" w:rsidP="004A4847">
            <w:pPr>
              <w:rPr>
                <w:rFonts w:eastAsiaTheme="minorEastAsia"/>
                <w:szCs w:val="21"/>
              </w:rPr>
            </w:pPr>
            <w:r w:rsidRPr="008A34EB">
              <w:rPr>
                <w:rFonts w:eastAsiaTheme="minorEastAsia"/>
                <w:szCs w:val="21"/>
              </w:rPr>
              <w:t>买入成本（成交）总额</w:t>
            </w:r>
          </w:p>
        </w:tc>
        <w:tc>
          <w:tcPr>
            <w:tcW w:w="5629" w:type="dxa"/>
            <w:vAlign w:val="bottom"/>
          </w:tcPr>
          <w:p w:rsidR="008A5A5D" w:rsidRPr="008A34EB" w:rsidRDefault="008A5A5D" w:rsidP="004A4847">
            <w:pPr>
              <w:jc w:val="right"/>
              <w:rPr>
                <w:rFonts w:eastAsiaTheme="minorEastAsia"/>
                <w:szCs w:val="21"/>
              </w:rPr>
            </w:pPr>
            <w:r w:rsidRPr="008A34EB">
              <w:rPr>
                <w:rFonts w:eastAsiaTheme="minorEastAsia"/>
                <w:szCs w:val="21"/>
              </w:rPr>
              <w:t>27,589,100.28</w:t>
            </w:r>
          </w:p>
        </w:tc>
      </w:tr>
      <w:tr w:rsidR="008A5A5D" w:rsidRPr="008A34EB" w:rsidTr="003746F1">
        <w:trPr>
          <w:trHeight w:val="285"/>
        </w:trPr>
        <w:tc>
          <w:tcPr>
            <w:tcW w:w="3727" w:type="dxa"/>
            <w:vAlign w:val="center"/>
          </w:tcPr>
          <w:p w:rsidR="008A5A5D" w:rsidRPr="008A34EB" w:rsidRDefault="008A5A5D" w:rsidP="004A4847">
            <w:pPr>
              <w:rPr>
                <w:rFonts w:eastAsiaTheme="minorEastAsia"/>
                <w:szCs w:val="21"/>
              </w:rPr>
            </w:pPr>
            <w:r w:rsidRPr="008A34EB">
              <w:rPr>
                <w:rFonts w:eastAsiaTheme="minorEastAsia"/>
                <w:szCs w:val="21"/>
              </w:rPr>
              <w:t>卖出收入（成交）总额</w:t>
            </w:r>
          </w:p>
        </w:tc>
        <w:tc>
          <w:tcPr>
            <w:tcW w:w="5629" w:type="dxa"/>
            <w:vAlign w:val="bottom"/>
          </w:tcPr>
          <w:p w:rsidR="008A5A5D" w:rsidRPr="008A34EB" w:rsidRDefault="008A5A5D" w:rsidP="004A4847">
            <w:pPr>
              <w:jc w:val="right"/>
              <w:rPr>
                <w:rFonts w:eastAsiaTheme="minorEastAsia"/>
                <w:szCs w:val="21"/>
              </w:rPr>
            </w:pPr>
            <w:r w:rsidRPr="008A34EB">
              <w:rPr>
                <w:rFonts w:eastAsiaTheme="minorEastAsia"/>
                <w:szCs w:val="21"/>
              </w:rPr>
              <w:t>33,146,069.71</w:t>
            </w:r>
          </w:p>
        </w:tc>
      </w:tr>
    </w:tbl>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w:t>
      </w:r>
      <w:r w:rsidRPr="008A34EB">
        <w:rPr>
          <w:rFonts w:eastAsiaTheme="minorEastAsia"/>
          <w:kern w:val="0"/>
          <w:szCs w:val="21"/>
        </w:rPr>
        <w:t>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28" w:name="_Toc224618381"/>
      <w:bookmarkStart w:id="229" w:name="_Toc248233028"/>
      <w:bookmarkStart w:id="230" w:name="_Toc249790560"/>
      <w:bookmarkStart w:id="231" w:name="_Toc286929761"/>
      <w:bookmarkStart w:id="232" w:name="_Toc352256000"/>
      <w:bookmarkStart w:id="233" w:name="_Toc352256068"/>
      <w:bookmarkStart w:id="234" w:name="_Toc352331246"/>
      <w:bookmarkStart w:id="235" w:name="_Toc390164828"/>
      <w:bookmarkStart w:id="236" w:name="_Toc143614555"/>
      <w:r w:rsidRPr="008A34EB">
        <w:rPr>
          <w:rFonts w:ascii="Times New Roman" w:eastAsiaTheme="minorEastAsia" w:hAnsi="Times New Roman"/>
          <w:kern w:val="0"/>
          <w:sz w:val="21"/>
          <w:szCs w:val="21"/>
        </w:rPr>
        <w:t>7.6</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期末按债券信用等级分类的债券投资组合</w:t>
      </w:r>
      <w:bookmarkEnd w:id="228"/>
      <w:bookmarkEnd w:id="229"/>
      <w:bookmarkEnd w:id="230"/>
      <w:bookmarkEnd w:id="231"/>
      <w:bookmarkEnd w:id="232"/>
      <w:bookmarkEnd w:id="233"/>
      <w:bookmarkEnd w:id="234"/>
      <w:bookmarkEnd w:id="235"/>
      <w:bookmarkEnd w:id="236"/>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本基金本报告期末未持有债券。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37" w:name="_Toc224618382"/>
      <w:bookmarkStart w:id="238" w:name="_Toc248233029"/>
      <w:bookmarkStart w:id="239" w:name="_Toc249790561"/>
      <w:bookmarkStart w:id="240" w:name="_Toc286929762"/>
      <w:bookmarkStart w:id="241" w:name="_Toc352256001"/>
      <w:bookmarkStart w:id="242" w:name="_Toc352256069"/>
      <w:bookmarkStart w:id="243" w:name="_Toc352331247"/>
      <w:bookmarkStart w:id="244" w:name="_Toc390164829"/>
      <w:bookmarkStart w:id="245" w:name="_Toc143614556"/>
      <w:r w:rsidRPr="008A34EB">
        <w:rPr>
          <w:rFonts w:ascii="Times New Roman" w:eastAsiaTheme="minorEastAsia" w:hAnsi="Times New Roman"/>
          <w:kern w:val="0"/>
          <w:sz w:val="21"/>
          <w:szCs w:val="21"/>
        </w:rPr>
        <w:t>7.7</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期末按公允价值占基金资产净值比例大小排名的前五名债券投资明细</w:t>
      </w:r>
      <w:bookmarkEnd w:id="237"/>
      <w:bookmarkEnd w:id="238"/>
      <w:bookmarkEnd w:id="239"/>
      <w:bookmarkEnd w:id="240"/>
      <w:bookmarkEnd w:id="241"/>
      <w:bookmarkEnd w:id="242"/>
      <w:bookmarkEnd w:id="243"/>
      <w:bookmarkEnd w:id="244"/>
      <w:bookmarkEnd w:id="245"/>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本基金本报告期末未持有债券。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46" w:name="_Toc224618383"/>
      <w:bookmarkStart w:id="247" w:name="_Toc248233030"/>
      <w:bookmarkStart w:id="248" w:name="_Toc249790562"/>
      <w:bookmarkStart w:id="249" w:name="_Toc286929763"/>
      <w:bookmarkStart w:id="250" w:name="_Toc352256002"/>
      <w:bookmarkStart w:id="251" w:name="_Toc352256070"/>
      <w:bookmarkStart w:id="252" w:name="_Toc352331248"/>
      <w:bookmarkStart w:id="253" w:name="_Toc390164830"/>
      <w:bookmarkStart w:id="254" w:name="_Toc143614557"/>
      <w:r w:rsidRPr="008A34EB">
        <w:rPr>
          <w:rFonts w:ascii="Times New Roman" w:eastAsiaTheme="minorEastAsia" w:hAnsi="Times New Roman"/>
          <w:kern w:val="0"/>
          <w:sz w:val="21"/>
          <w:szCs w:val="21"/>
        </w:rPr>
        <w:t>7.8</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期末按公允价值占基金资产净值比例大小排名的所有资产支持证券投资明细</w:t>
      </w:r>
      <w:bookmarkEnd w:id="246"/>
      <w:bookmarkEnd w:id="247"/>
      <w:bookmarkEnd w:id="248"/>
      <w:bookmarkEnd w:id="249"/>
      <w:bookmarkEnd w:id="250"/>
      <w:bookmarkEnd w:id="251"/>
      <w:bookmarkEnd w:id="252"/>
      <w:bookmarkEnd w:id="253"/>
      <w:bookmarkEnd w:id="254"/>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本基金本报告期末未持有资产支持证券。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55" w:name="_Toc224618384"/>
      <w:bookmarkStart w:id="256" w:name="_Toc248233031"/>
      <w:bookmarkStart w:id="257" w:name="_Toc249790563"/>
      <w:bookmarkStart w:id="258" w:name="_Toc286929764"/>
      <w:bookmarkStart w:id="259" w:name="_Toc352256003"/>
      <w:bookmarkStart w:id="260" w:name="_Toc352256071"/>
      <w:bookmarkStart w:id="261" w:name="_Toc352331249"/>
      <w:bookmarkStart w:id="262" w:name="_Toc390164831"/>
      <w:bookmarkStart w:id="263" w:name="_Toc143614558"/>
      <w:r w:rsidRPr="008A34EB">
        <w:rPr>
          <w:rFonts w:ascii="Times New Roman" w:eastAsiaTheme="minorEastAsia" w:hAnsi="Times New Roman"/>
          <w:kern w:val="0"/>
          <w:sz w:val="21"/>
          <w:szCs w:val="21"/>
        </w:rPr>
        <w:t>7.9</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期末按公允价值占基金资产净值比例大小排名的前五名金融衍生</w:t>
      </w:r>
      <w:proofErr w:type="gramStart"/>
      <w:r w:rsidRPr="008A34EB">
        <w:rPr>
          <w:rFonts w:ascii="Times New Roman" w:eastAsiaTheme="minorEastAsia" w:hAnsi="Times New Roman"/>
          <w:kern w:val="0"/>
          <w:sz w:val="21"/>
          <w:szCs w:val="21"/>
        </w:rPr>
        <w:t>品投资</w:t>
      </w:r>
      <w:proofErr w:type="gramEnd"/>
      <w:r w:rsidRPr="008A34EB">
        <w:rPr>
          <w:rFonts w:ascii="Times New Roman" w:eastAsiaTheme="minorEastAsia" w:hAnsi="Times New Roman"/>
          <w:kern w:val="0"/>
          <w:sz w:val="21"/>
          <w:szCs w:val="21"/>
        </w:rPr>
        <w:t>明细</w:t>
      </w:r>
      <w:bookmarkEnd w:id="255"/>
      <w:bookmarkEnd w:id="256"/>
      <w:bookmarkEnd w:id="257"/>
      <w:bookmarkEnd w:id="258"/>
      <w:bookmarkEnd w:id="259"/>
      <w:bookmarkEnd w:id="260"/>
      <w:bookmarkEnd w:id="261"/>
      <w:bookmarkEnd w:id="262"/>
      <w:bookmarkEnd w:id="263"/>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本基金本报告期末未持有金融衍生品。</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64" w:name="_Toc248233032"/>
      <w:bookmarkStart w:id="265" w:name="_Toc249790564"/>
      <w:bookmarkStart w:id="266" w:name="_Toc286929765"/>
      <w:bookmarkStart w:id="267" w:name="_Toc352256004"/>
      <w:bookmarkStart w:id="268" w:name="_Toc352256072"/>
      <w:bookmarkStart w:id="269" w:name="_Toc352331250"/>
      <w:bookmarkStart w:id="270" w:name="_Toc390164832"/>
      <w:bookmarkStart w:id="271" w:name="_Toc143614559"/>
      <w:r w:rsidRPr="008A34EB">
        <w:rPr>
          <w:rFonts w:ascii="Times New Roman" w:eastAsiaTheme="minorEastAsia" w:hAnsi="Times New Roman"/>
          <w:kern w:val="0"/>
          <w:sz w:val="21"/>
          <w:szCs w:val="21"/>
        </w:rPr>
        <w:t>7.10</w:t>
      </w:r>
      <w:bookmarkStart w:id="272" w:name="_Toc224618385"/>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期末按公允价值占基金资产净值比例大小排序的前十名基金投资明细</w:t>
      </w:r>
      <w:bookmarkEnd w:id="264"/>
      <w:bookmarkEnd w:id="265"/>
      <w:bookmarkEnd w:id="266"/>
      <w:bookmarkEnd w:id="267"/>
      <w:bookmarkEnd w:id="268"/>
      <w:bookmarkEnd w:id="269"/>
      <w:bookmarkEnd w:id="270"/>
      <w:bookmarkEnd w:id="272"/>
      <w:bookmarkEnd w:id="271"/>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本基金本报告期末未持有基金。</w:t>
      </w:r>
    </w:p>
    <w:p w:rsidR="008E0B99" w:rsidRPr="008A34EB" w:rsidRDefault="008E0B99" w:rsidP="004F5A80">
      <w:pPr>
        <w:pStyle w:val="20"/>
        <w:spacing w:beforeLines="100" w:before="312" w:after="0"/>
        <w:rPr>
          <w:rFonts w:ascii="Times New Roman" w:eastAsiaTheme="minorEastAsia" w:hAnsi="Times New Roman"/>
          <w:kern w:val="0"/>
          <w:sz w:val="21"/>
          <w:szCs w:val="21"/>
        </w:rPr>
      </w:pPr>
      <w:bookmarkStart w:id="273" w:name="_Toc143614560"/>
      <w:bookmarkStart w:id="274" w:name="_Toc361324887"/>
      <w:bookmarkStart w:id="275" w:name="_Toc374374965"/>
      <w:r w:rsidRPr="008A34EB">
        <w:rPr>
          <w:rFonts w:ascii="Times New Roman" w:eastAsiaTheme="minorEastAsia" w:hAnsi="Times New Roman"/>
          <w:kern w:val="0"/>
          <w:sz w:val="21"/>
          <w:szCs w:val="21"/>
        </w:rPr>
        <w:t xml:space="preserve">7.11 </w:t>
      </w:r>
      <w:r w:rsidRPr="008A34EB">
        <w:rPr>
          <w:rFonts w:ascii="Times New Roman" w:eastAsiaTheme="minorEastAsia" w:hAnsi="Times New Roman" w:hint="eastAsia"/>
          <w:kern w:val="0"/>
          <w:sz w:val="21"/>
          <w:szCs w:val="21"/>
        </w:rPr>
        <w:t>本报告期投资基金情况</w:t>
      </w:r>
      <w:bookmarkEnd w:id="273"/>
    </w:p>
    <w:p w:rsidR="008E0B99" w:rsidRPr="008A34EB" w:rsidRDefault="008E0B99" w:rsidP="004F5A80">
      <w:pPr>
        <w:pStyle w:val="a0"/>
        <w:spacing w:beforeLines="50" w:before="156" w:line="360" w:lineRule="auto"/>
        <w:ind w:firstLineChars="0" w:firstLine="0"/>
        <w:rPr>
          <w:rFonts w:eastAsiaTheme="minorEastAsia"/>
          <w:b/>
          <w:szCs w:val="21"/>
        </w:rPr>
      </w:pPr>
      <w:r w:rsidRPr="008A34EB">
        <w:rPr>
          <w:rFonts w:eastAsiaTheme="minorEastAsia"/>
          <w:b/>
          <w:szCs w:val="21"/>
        </w:rPr>
        <w:t>7.11.1</w:t>
      </w:r>
      <w:r w:rsidRPr="008A34EB">
        <w:rPr>
          <w:rFonts w:eastAsiaTheme="minorEastAsia" w:hint="eastAsia"/>
          <w:b/>
          <w:szCs w:val="21"/>
        </w:rPr>
        <w:t xml:space="preserve"> </w:t>
      </w:r>
      <w:r w:rsidRPr="008A34EB">
        <w:rPr>
          <w:rFonts w:eastAsiaTheme="minorEastAsia" w:hint="eastAsia"/>
          <w:b/>
          <w:szCs w:val="21"/>
        </w:rPr>
        <w:t>报告期末按公允价值占基金资产净值比例大小排序的基金投资明细</w:t>
      </w:r>
    </w:p>
    <w:p w:rsidR="008E0B99" w:rsidRPr="008A34EB" w:rsidRDefault="008E0B99" w:rsidP="008E0B99">
      <w:pPr>
        <w:widowControl/>
        <w:spacing w:line="360" w:lineRule="auto"/>
        <w:ind w:firstLineChars="200" w:firstLine="420"/>
        <w:jc w:val="left"/>
        <w:rPr>
          <w:rFonts w:eastAsiaTheme="minorEastAsia"/>
          <w:szCs w:val="21"/>
        </w:rPr>
      </w:pPr>
      <w:r w:rsidRPr="008A34EB">
        <w:rPr>
          <w:rFonts w:eastAsiaTheme="minorEastAsia"/>
          <w:szCs w:val="21"/>
        </w:rPr>
        <w:t>本基金本报告期末未持有基金。</w:t>
      </w:r>
      <w:bookmarkEnd w:id="274"/>
      <w:bookmarkEnd w:id="275"/>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76" w:name="_Toc224618386"/>
      <w:bookmarkStart w:id="277" w:name="_Toc248233033"/>
      <w:bookmarkStart w:id="278" w:name="_Toc249790565"/>
      <w:bookmarkStart w:id="279" w:name="_Toc286929766"/>
      <w:bookmarkStart w:id="280" w:name="_Toc352256005"/>
      <w:bookmarkStart w:id="281" w:name="_Toc352256073"/>
      <w:bookmarkStart w:id="282" w:name="_Toc352331251"/>
      <w:bookmarkStart w:id="283" w:name="_Toc390164833"/>
      <w:bookmarkStart w:id="284" w:name="_Toc143614561"/>
      <w:r w:rsidRPr="008A34EB">
        <w:rPr>
          <w:rFonts w:ascii="Times New Roman" w:eastAsiaTheme="minorEastAsia" w:hAnsi="Times New Roman"/>
          <w:kern w:val="0"/>
          <w:sz w:val="21"/>
          <w:szCs w:val="21"/>
        </w:rPr>
        <w:t>7.12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投资组合报告附注</w:t>
      </w:r>
      <w:bookmarkEnd w:id="276"/>
      <w:bookmarkEnd w:id="277"/>
      <w:bookmarkEnd w:id="278"/>
      <w:bookmarkEnd w:id="279"/>
      <w:bookmarkEnd w:id="280"/>
      <w:bookmarkEnd w:id="281"/>
      <w:bookmarkEnd w:id="282"/>
      <w:bookmarkEnd w:id="283"/>
      <w:bookmarkEnd w:id="284"/>
    </w:p>
    <w:p w:rsidR="008A5A5D" w:rsidRPr="008A34EB" w:rsidRDefault="008A5A5D" w:rsidP="006313B1">
      <w:pPr>
        <w:spacing w:line="360" w:lineRule="auto"/>
        <w:rPr>
          <w:rFonts w:eastAsiaTheme="minorEastAsia"/>
          <w:kern w:val="0"/>
          <w:szCs w:val="21"/>
        </w:rPr>
      </w:pPr>
      <w:r w:rsidRPr="008A34EB">
        <w:rPr>
          <w:rFonts w:eastAsiaTheme="minorEastAsia"/>
          <w:b/>
          <w:szCs w:val="21"/>
        </w:rPr>
        <w:t>7.12.1</w:t>
      </w:r>
      <w:r w:rsidR="00ED31E5" w:rsidRPr="008A34EB">
        <w:rPr>
          <w:rFonts w:eastAsiaTheme="minorEastAsia"/>
          <w:kern w:val="0"/>
          <w:szCs w:val="21"/>
        </w:rPr>
        <w:t xml:space="preserve"> </w:t>
      </w:r>
      <w:r w:rsidRPr="008A34EB">
        <w:rPr>
          <w:rFonts w:eastAsiaTheme="minorEastAsia"/>
          <w:kern w:val="0"/>
          <w:szCs w:val="21"/>
        </w:rPr>
        <w:t>报告期内本基金投资的前十名证券的发行主体本期没有出现被监管部门立案调查，或在本报告编制日前一年内受到公开谴责、处罚的情形。</w:t>
      </w:r>
    </w:p>
    <w:p w:rsidR="008A5A5D" w:rsidRPr="008A34EB" w:rsidRDefault="008A5A5D" w:rsidP="004F5A80">
      <w:pPr>
        <w:spacing w:beforeLines="100" w:before="312" w:line="360" w:lineRule="auto"/>
        <w:rPr>
          <w:rFonts w:eastAsiaTheme="minorEastAsia"/>
          <w:kern w:val="0"/>
          <w:szCs w:val="21"/>
        </w:rPr>
      </w:pPr>
      <w:r w:rsidRPr="008A34EB">
        <w:rPr>
          <w:rFonts w:eastAsiaTheme="minorEastAsia"/>
          <w:b/>
          <w:szCs w:val="21"/>
        </w:rPr>
        <w:t>7.12.2</w:t>
      </w:r>
      <w:r w:rsidRPr="008A34EB">
        <w:rPr>
          <w:rFonts w:eastAsiaTheme="minorEastAsia"/>
          <w:kern w:val="0"/>
          <w:szCs w:val="21"/>
        </w:rPr>
        <w:t xml:space="preserve"> </w:t>
      </w:r>
      <w:r w:rsidRPr="008A34EB">
        <w:rPr>
          <w:rFonts w:eastAsiaTheme="minorEastAsia"/>
          <w:kern w:val="0"/>
          <w:szCs w:val="21"/>
        </w:rPr>
        <w:t>报告期内本基金投资的前十名股票没有超出基金合同规定的备选股票库。</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szCs w:val="21"/>
        </w:rPr>
        <w:lastRenderedPageBreak/>
        <w:t>7.12.3</w:t>
      </w:r>
      <w:r w:rsidR="004E34BB" w:rsidRPr="008A34EB">
        <w:rPr>
          <w:rFonts w:eastAsiaTheme="minorEastAsia"/>
          <w:b/>
          <w:szCs w:val="21"/>
        </w:rPr>
        <w:t>期末其他各项资产构成</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8A34EB" w:rsidTr="00C42949">
        <w:trPr>
          <w:trHeight w:val="285"/>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序号</w:t>
            </w:r>
          </w:p>
        </w:tc>
        <w:tc>
          <w:tcPr>
            <w:tcW w:w="4431" w:type="dxa"/>
            <w:vAlign w:val="center"/>
          </w:tcPr>
          <w:p w:rsidR="008A5A5D" w:rsidRPr="008A34EB" w:rsidRDefault="008A5A5D" w:rsidP="004A4847">
            <w:pPr>
              <w:jc w:val="center"/>
              <w:rPr>
                <w:rFonts w:eastAsiaTheme="minorEastAsia"/>
                <w:szCs w:val="21"/>
              </w:rPr>
            </w:pPr>
            <w:r w:rsidRPr="008A34EB">
              <w:rPr>
                <w:rFonts w:eastAsiaTheme="minorEastAsia"/>
                <w:szCs w:val="21"/>
              </w:rPr>
              <w:t>名称</w:t>
            </w:r>
          </w:p>
        </w:tc>
        <w:tc>
          <w:tcPr>
            <w:tcW w:w="41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金额</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1</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存出保证金</w:t>
            </w:r>
          </w:p>
        </w:tc>
        <w:tc>
          <w:tcPr>
            <w:tcW w:w="4105" w:type="dxa"/>
            <w:tcMar>
              <w:top w:w="15" w:type="dxa"/>
              <w:left w:w="15" w:type="dxa"/>
              <w:bottom w:w="0" w:type="dxa"/>
              <w:right w:w="15" w:type="dxa"/>
            </w:tcMar>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34EB" w:rsidRPr="008A34EB" w:rsidTr="00C42949">
        <w:trPr>
          <w:trHeight w:val="312"/>
        </w:trPr>
        <w:tc>
          <w:tcPr>
            <w:tcW w:w="820" w:type="dxa"/>
            <w:vAlign w:val="center"/>
          </w:tcPr>
          <w:p w:rsidR="008A34EB" w:rsidRPr="008A34EB" w:rsidRDefault="008A34EB" w:rsidP="008A34EB">
            <w:pPr>
              <w:jc w:val="center"/>
              <w:rPr>
                <w:rFonts w:eastAsiaTheme="minorEastAsia"/>
                <w:szCs w:val="21"/>
              </w:rPr>
            </w:pPr>
            <w:r w:rsidRPr="008A34EB">
              <w:rPr>
                <w:rFonts w:eastAsiaTheme="minorEastAsia"/>
                <w:szCs w:val="21"/>
              </w:rPr>
              <w:t>2</w:t>
            </w:r>
          </w:p>
        </w:tc>
        <w:tc>
          <w:tcPr>
            <w:tcW w:w="4431" w:type="dxa"/>
            <w:vAlign w:val="center"/>
          </w:tcPr>
          <w:p w:rsidR="008A34EB" w:rsidRPr="008A34EB" w:rsidRDefault="008A34EB" w:rsidP="008A34EB">
            <w:pPr>
              <w:ind w:leftChars="50" w:left="105"/>
              <w:rPr>
                <w:rFonts w:eastAsiaTheme="minorEastAsia"/>
                <w:szCs w:val="21"/>
              </w:rPr>
            </w:pPr>
            <w:r w:rsidRPr="008A34EB">
              <w:rPr>
                <w:rFonts w:eastAsiaTheme="minorEastAsia"/>
                <w:szCs w:val="21"/>
              </w:rPr>
              <w:t>应收</w:t>
            </w:r>
            <w:proofErr w:type="gramStart"/>
            <w:r w:rsidRPr="008A34EB">
              <w:rPr>
                <w:rFonts w:eastAsiaTheme="minorEastAsia"/>
                <w:szCs w:val="21"/>
              </w:rPr>
              <w:t>清算款</w:t>
            </w:r>
            <w:proofErr w:type="gramEnd"/>
          </w:p>
        </w:tc>
        <w:tc>
          <w:tcPr>
            <w:tcW w:w="4105" w:type="dxa"/>
            <w:vAlign w:val="center"/>
          </w:tcPr>
          <w:p w:rsidR="008A34EB" w:rsidRPr="008A34EB" w:rsidRDefault="008A34EB" w:rsidP="008A34EB">
            <w:pPr>
              <w:jc w:val="right"/>
              <w:rPr>
                <w:rFonts w:eastAsiaTheme="minorEastAsia"/>
                <w:szCs w:val="21"/>
              </w:rPr>
            </w:pPr>
            <w:r w:rsidRPr="008A34EB">
              <w:rPr>
                <w:rFonts w:eastAsiaTheme="minorEastAsia"/>
                <w:szCs w:val="21"/>
              </w:rPr>
              <w:t>667,042.97</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3</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应收股利</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87,379.20</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4</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应收利息</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5</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应收申购款</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228,457.55</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6</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其他应收款</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7</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待摊费用</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E87EC9" w:rsidRPr="008A34EB" w:rsidTr="00C42949">
        <w:trPr>
          <w:trHeight w:val="312"/>
        </w:trPr>
        <w:tc>
          <w:tcPr>
            <w:tcW w:w="820" w:type="dxa"/>
            <w:vAlign w:val="center"/>
          </w:tcPr>
          <w:p w:rsidR="00E87EC9" w:rsidRPr="008A34EB" w:rsidRDefault="00E87EC9" w:rsidP="007C6EA8">
            <w:pPr>
              <w:jc w:val="center"/>
              <w:rPr>
                <w:rFonts w:eastAsiaTheme="minorEastAsia"/>
                <w:szCs w:val="21"/>
              </w:rPr>
            </w:pPr>
            <w:r w:rsidRPr="008A34EB">
              <w:rPr>
                <w:rFonts w:eastAsiaTheme="minorEastAsia"/>
                <w:szCs w:val="21"/>
              </w:rPr>
              <w:t>8</w:t>
            </w:r>
          </w:p>
        </w:tc>
        <w:tc>
          <w:tcPr>
            <w:tcW w:w="4431" w:type="dxa"/>
            <w:vAlign w:val="center"/>
          </w:tcPr>
          <w:p w:rsidR="00E87EC9" w:rsidRPr="008A34EB" w:rsidRDefault="00E87EC9" w:rsidP="007C6EA8">
            <w:pPr>
              <w:ind w:leftChars="50" w:left="105"/>
              <w:rPr>
                <w:rFonts w:eastAsiaTheme="minorEastAsia"/>
                <w:szCs w:val="21"/>
              </w:rPr>
            </w:pPr>
            <w:r w:rsidRPr="008A34EB">
              <w:rPr>
                <w:rFonts w:eastAsiaTheme="minorEastAsia"/>
                <w:szCs w:val="21"/>
              </w:rPr>
              <w:t>其他</w:t>
            </w:r>
          </w:p>
        </w:tc>
        <w:tc>
          <w:tcPr>
            <w:tcW w:w="4105" w:type="dxa"/>
            <w:vAlign w:val="center"/>
          </w:tcPr>
          <w:p w:rsidR="00E87EC9" w:rsidRPr="008A34EB" w:rsidRDefault="00E87EC9" w:rsidP="007C6EA8">
            <w:pPr>
              <w:jc w:val="right"/>
              <w:rPr>
                <w:rFonts w:eastAsiaTheme="minorEastAsia"/>
                <w:szCs w:val="21"/>
              </w:rPr>
            </w:pPr>
            <w:r w:rsidRPr="008A34EB">
              <w:rPr>
                <w:rFonts w:eastAsiaTheme="minorEastAsia"/>
                <w:szCs w:val="21"/>
              </w:rPr>
              <w:t>-</w:t>
            </w:r>
          </w:p>
        </w:tc>
      </w:tr>
      <w:tr w:rsidR="00E87EC9" w:rsidRPr="008A34EB" w:rsidTr="00C42949">
        <w:trPr>
          <w:trHeight w:val="312"/>
        </w:trPr>
        <w:tc>
          <w:tcPr>
            <w:tcW w:w="820" w:type="dxa"/>
            <w:vAlign w:val="center"/>
          </w:tcPr>
          <w:p w:rsidR="00E87EC9" w:rsidRPr="008A34EB" w:rsidRDefault="00E87EC9" w:rsidP="007C6EA8">
            <w:pPr>
              <w:jc w:val="center"/>
              <w:rPr>
                <w:rFonts w:eastAsiaTheme="minorEastAsia"/>
                <w:szCs w:val="21"/>
              </w:rPr>
            </w:pPr>
            <w:r w:rsidRPr="008A34EB">
              <w:rPr>
                <w:rFonts w:eastAsiaTheme="minorEastAsia"/>
                <w:szCs w:val="21"/>
              </w:rPr>
              <w:t>9</w:t>
            </w:r>
          </w:p>
        </w:tc>
        <w:tc>
          <w:tcPr>
            <w:tcW w:w="4431" w:type="dxa"/>
            <w:vAlign w:val="center"/>
          </w:tcPr>
          <w:p w:rsidR="00E87EC9" w:rsidRPr="008A34EB" w:rsidRDefault="00E87EC9" w:rsidP="007C6EA8">
            <w:pPr>
              <w:ind w:leftChars="50" w:left="105"/>
              <w:rPr>
                <w:rFonts w:eastAsiaTheme="minorEastAsia"/>
                <w:szCs w:val="21"/>
              </w:rPr>
            </w:pPr>
            <w:r w:rsidRPr="008A34EB">
              <w:rPr>
                <w:rFonts w:eastAsiaTheme="minorEastAsia"/>
                <w:szCs w:val="21"/>
              </w:rPr>
              <w:t>合计</w:t>
            </w:r>
          </w:p>
        </w:tc>
        <w:tc>
          <w:tcPr>
            <w:tcW w:w="4105" w:type="dxa"/>
            <w:vAlign w:val="center"/>
          </w:tcPr>
          <w:p w:rsidR="00E87EC9" w:rsidRPr="008A34EB" w:rsidRDefault="00E87EC9" w:rsidP="007C6EA8">
            <w:pPr>
              <w:jc w:val="right"/>
              <w:rPr>
                <w:rFonts w:eastAsiaTheme="minorEastAsia"/>
                <w:szCs w:val="21"/>
              </w:rPr>
            </w:pPr>
            <w:r w:rsidRPr="008A34EB">
              <w:rPr>
                <w:rFonts w:eastAsiaTheme="minorEastAsia"/>
                <w:szCs w:val="21"/>
              </w:rPr>
              <w:t>982,879.72</w:t>
            </w:r>
          </w:p>
        </w:tc>
      </w:tr>
    </w:tbl>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szCs w:val="21"/>
        </w:rPr>
        <w:t>7.12.4</w:t>
      </w:r>
      <w:r w:rsidRPr="008A34EB">
        <w:rPr>
          <w:rFonts w:eastAsiaTheme="minorEastAsia"/>
          <w:b/>
          <w:kern w:val="0"/>
          <w:szCs w:val="21"/>
        </w:rPr>
        <w:t>期末持有的处于转股期的可转换债券明细</w:t>
      </w:r>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本基金本报告期末未持有处于转股期的可转换债券。</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szCs w:val="21"/>
        </w:rPr>
        <w:t>7.12.5</w:t>
      </w:r>
      <w:proofErr w:type="gramStart"/>
      <w:r w:rsidRPr="008A34EB">
        <w:rPr>
          <w:rFonts w:eastAsiaTheme="minorEastAsia"/>
          <w:b/>
          <w:kern w:val="0"/>
          <w:szCs w:val="21"/>
        </w:rPr>
        <w:t>期末前</w:t>
      </w:r>
      <w:proofErr w:type="gramEnd"/>
      <w:r w:rsidRPr="008A34EB">
        <w:rPr>
          <w:rFonts w:eastAsiaTheme="minorEastAsia"/>
          <w:b/>
          <w:kern w:val="0"/>
          <w:szCs w:val="21"/>
        </w:rPr>
        <w:t>十名股票中存在流通受限情况的说明</w:t>
      </w:r>
    </w:p>
    <w:p w:rsidR="008A5A5D" w:rsidRPr="008A34EB" w:rsidRDefault="00DC59DF" w:rsidP="00C42949">
      <w:pPr>
        <w:spacing w:line="288" w:lineRule="auto"/>
        <w:ind w:firstLineChars="200" w:firstLine="420"/>
        <w:rPr>
          <w:rFonts w:eastAsiaTheme="minorEastAsia"/>
          <w:b/>
          <w:szCs w:val="21"/>
        </w:rPr>
      </w:pPr>
      <w:r w:rsidRPr="008A34EB">
        <w:rPr>
          <w:rFonts w:eastAsiaTheme="minorEastAsia"/>
          <w:kern w:val="0"/>
          <w:szCs w:val="21"/>
        </w:rPr>
        <w:t>本基金本报告</w:t>
      </w:r>
      <w:proofErr w:type="gramStart"/>
      <w:r w:rsidRPr="008A34EB">
        <w:rPr>
          <w:rFonts w:eastAsiaTheme="minorEastAsia"/>
          <w:kern w:val="0"/>
          <w:szCs w:val="21"/>
        </w:rPr>
        <w:t>期末前</w:t>
      </w:r>
      <w:proofErr w:type="gramEnd"/>
      <w:r w:rsidRPr="008A34EB">
        <w:rPr>
          <w:rFonts w:eastAsiaTheme="minorEastAsia"/>
          <w:kern w:val="0"/>
          <w:szCs w:val="21"/>
        </w:rPr>
        <w:t>十名股票中不存在流通受限情况。</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szCs w:val="21"/>
        </w:rPr>
        <w:t>7.12.6</w:t>
      </w:r>
      <w:r w:rsidRPr="008A34EB">
        <w:rPr>
          <w:rFonts w:eastAsiaTheme="minorEastAsia"/>
          <w:b/>
          <w:kern w:val="0"/>
          <w:szCs w:val="21"/>
        </w:rPr>
        <w:t>投资组合报告附注的其他</w:t>
      </w:r>
      <w:r w:rsidR="00D953F2" w:rsidRPr="008A34EB">
        <w:rPr>
          <w:rFonts w:eastAsiaTheme="minorEastAsia"/>
          <w:b/>
          <w:kern w:val="0"/>
          <w:szCs w:val="21"/>
        </w:rPr>
        <w:t>需要说明的事项</w:t>
      </w:r>
    </w:p>
    <w:p w:rsidR="008A5A5D" w:rsidRPr="008A34EB" w:rsidRDefault="008A5A5D" w:rsidP="006313B1">
      <w:pPr>
        <w:widowControl/>
        <w:spacing w:line="360" w:lineRule="auto"/>
        <w:ind w:firstLineChars="200" w:firstLine="420"/>
        <w:rPr>
          <w:rFonts w:eastAsiaTheme="minorEastAsia"/>
          <w:kern w:val="0"/>
          <w:szCs w:val="21"/>
        </w:rPr>
      </w:pPr>
      <w:r w:rsidRPr="008A34EB">
        <w:rPr>
          <w:rFonts w:eastAsiaTheme="minorEastAsia"/>
          <w:kern w:val="0"/>
          <w:szCs w:val="21"/>
        </w:rPr>
        <w:t>因四舍五入原因，投资组合报告中分项之和与合计可能存在尾差。</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85" w:name="_Toc225500050"/>
      <w:bookmarkStart w:id="286" w:name="_Toc352256006"/>
      <w:bookmarkStart w:id="287" w:name="_Toc352256074"/>
      <w:bookmarkStart w:id="288" w:name="_Toc352331252"/>
      <w:bookmarkStart w:id="289" w:name="_Toc390164834"/>
      <w:bookmarkStart w:id="290" w:name="_Toc143614562"/>
      <w:r w:rsidRPr="008A34EB">
        <w:rPr>
          <w:rFonts w:eastAsiaTheme="minorEastAsia"/>
          <w:b/>
          <w:bCs/>
          <w:sz w:val="21"/>
          <w:szCs w:val="21"/>
          <w:lang w:val="en-US"/>
        </w:rPr>
        <w:t>8</w:t>
      </w:r>
      <w:r w:rsidR="00E909F1" w:rsidRPr="008A34EB">
        <w:rPr>
          <w:rFonts w:eastAsiaTheme="minorEastAsia"/>
          <w:b/>
          <w:bCs/>
          <w:sz w:val="21"/>
          <w:szCs w:val="21"/>
          <w:lang w:val="en-US"/>
        </w:rPr>
        <w:t xml:space="preserve">  </w:t>
      </w:r>
      <w:r w:rsidRPr="008A34EB">
        <w:rPr>
          <w:rFonts w:eastAsiaTheme="minorEastAsia"/>
          <w:b/>
          <w:bCs/>
          <w:sz w:val="21"/>
          <w:szCs w:val="21"/>
          <w:lang w:val="en-US"/>
        </w:rPr>
        <w:t>基金份额持有人信息</w:t>
      </w:r>
      <w:bookmarkEnd w:id="285"/>
      <w:bookmarkEnd w:id="286"/>
      <w:bookmarkEnd w:id="287"/>
      <w:bookmarkEnd w:id="288"/>
      <w:bookmarkEnd w:id="289"/>
      <w:bookmarkEnd w:id="290"/>
    </w:p>
    <w:p w:rsidR="008A5A5D" w:rsidRPr="008A34EB" w:rsidRDefault="008A5A5D" w:rsidP="006313B1">
      <w:pPr>
        <w:pStyle w:val="20"/>
        <w:spacing w:before="0" w:after="0"/>
        <w:rPr>
          <w:rFonts w:ascii="Times New Roman" w:eastAsiaTheme="minorEastAsia" w:hAnsi="Times New Roman"/>
          <w:kern w:val="0"/>
          <w:sz w:val="21"/>
          <w:szCs w:val="21"/>
        </w:rPr>
      </w:pPr>
      <w:bookmarkStart w:id="291" w:name="_Toc225500051"/>
      <w:bookmarkStart w:id="292" w:name="_Toc352256007"/>
      <w:bookmarkStart w:id="293" w:name="_Toc352256075"/>
      <w:bookmarkStart w:id="294" w:name="_Toc352331253"/>
      <w:bookmarkStart w:id="295" w:name="_Toc390164835"/>
      <w:bookmarkStart w:id="296" w:name="_Toc143614563"/>
      <w:r w:rsidRPr="008A34EB">
        <w:rPr>
          <w:rFonts w:ascii="Times New Roman" w:eastAsiaTheme="minorEastAsia" w:hAnsi="Times New Roman"/>
          <w:kern w:val="0"/>
          <w:sz w:val="21"/>
          <w:szCs w:val="21"/>
        </w:rPr>
        <w:t xml:space="preserve">8.1 </w:t>
      </w:r>
      <w:r w:rsidRPr="008A34EB">
        <w:rPr>
          <w:rFonts w:ascii="Times New Roman" w:eastAsiaTheme="minorEastAsia" w:hAnsi="Times New Roman"/>
          <w:kern w:val="0"/>
          <w:sz w:val="21"/>
          <w:szCs w:val="21"/>
        </w:rPr>
        <w:t>期末基金份额持有人户数及持有人结构</w:t>
      </w:r>
      <w:bookmarkEnd w:id="291"/>
      <w:bookmarkEnd w:id="292"/>
      <w:bookmarkEnd w:id="293"/>
      <w:bookmarkEnd w:id="294"/>
      <w:bookmarkEnd w:id="295"/>
      <w:bookmarkEnd w:id="296"/>
    </w:p>
    <w:p w:rsidR="002716BD" w:rsidRPr="008A34EB" w:rsidRDefault="002716BD" w:rsidP="002716BD">
      <w:pPr>
        <w:autoSpaceDE w:val="0"/>
        <w:autoSpaceDN w:val="0"/>
        <w:adjustRightInd w:val="0"/>
        <w:spacing w:before="29" w:line="360" w:lineRule="auto"/>
        <w:ind w:left="15"/>
        <w:jc w:val="right"/>
        <w:rPr>
          <w:rFonts w:eastAsiaTheme="minorEastAsia"/>
          <w:szCs w:val="21"/>
        </w:rPr>
      </w:pPr>
      <w:bookmarkStart w:id="297" w:name="_Toc352256008"/>
      <w:bookmarkStart w:id="298" w:name="_Toc352256076"/>
      <w:bookmarkStart w:id="299" w:name="_Toc352331254"/>
      <w:r w:rsidRPr="008A34EB">
        <w:rPr>
          <w:rFonts w:eastAsiaTheme="minorEastAsia"/>
          <w:szCs w:val="21"/>
        </w:rPr>
        <w:t>份额单位：份</w:t>
      </w:r>
    </w:p>
    <w:p w:rsidR="002716BD" w:rsidRPr="008A34EB" w:rsidRDefault="002716BD" w:rsidP="002716BD">
      <w:pPr>
        <w:autoSpaceDE w:val="0"/>
        <w:autoSpaceDN w:val="0"/>
        <w:adjustRightInd w:val="0"/>
        <w:spacing w:line="360" w:lineRule="auto"/>
        <w:jc w:val="left"/>
        <w:rPr>
          <w:rFonts w:eastAsiaTheme="minorEastAsia"/>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C97C68" w:rsidRPr="008A34EB" w:rsidTr="00C97C68">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A624D2" w:rsidRDefault="00C16146">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w:t>
            </w:r>
            <w:proofErr w:type="gramStart"/>
            <w:r w:rsidRPr="008A34EB">
              <w:rPr>
                <w:rFonts w:eastAsiaTheme="minorEastAsia"/>
                <w:bCs/>
                <w:szCs w:val="21"/>
              </w:rPr>
              <w:t>人结构</w:t>
            </w:r>
            <w:proofErr w:type="gramEnd"/>
          </w:p>
        </w:tc>
      </w:tr>
      <w:tr w:rsidR="00C97C68" w:rsidRPr="008A34EB" w:rsidTr="00C97C6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24D2" w:rsidRDefault="00A624D2">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widowControl/>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个人投资者</w:t>
            </w:r>
          </w:p>
        </w:tc>
      </w:tr>
      <w:tr w:rsidR="00C97C68" w:rsidRPr="008A34EB" w:rsidTr="00C97C6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624D2" w:rsidRDefault="00A624D2">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widowControl/>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占总份额比例</w:t>
            </w:r>
          </w:p>
        </w:tc>
      </w:tr>
      <w:tr w:rsidR="00C97C68" w:rsidRPr="008A34EB" w:rsidTr="00C97C68">
        <w:tc>
          <w:tcPr>
            <w:tcW w:w="964" w:type="pct"/>
            <w:tcBorders>
              <w:top w:val="single" w:sz="8" w:space="0" w:color="000000"/>
              <w:left w:val="single" w:sz="8" w:space="0" w:color="000000"/>
              <w:bottom w:val="single" w:sz="8" w:space="0" w:color="000000"/>
              <w:right w:val="single" w:sz="8" w:space="0" w:color="000000"/>
            </w:tcBorders>
            <w:hideMark/>
          </w:tcPr>
          <w:p w:rsidR="00A624D2" w:rsidRDefault="00C16146">
            <w:pPr>
              <w:jc w:val="center"/>
            </w:pPr>
            <w:r>
              <w:rPr>
                <w:rFonts w:eastAsiaTheme="minorEastAsia"/>
                <w:bCs/>
                <w:szCs w:val="21"/>
              </w:rPr>
              <w:t>17,256</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5,668.65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242,954.01</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0.25%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97,575,287.45</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99.75%</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00" w:name="_Toc390164837"/>
      <w:bookmarkStart w:id="301" w:name="_Toc143614564"/>
      <w:r w:rsidRPr="008A34EB">
        <w:rPr>
          <w:rFonts w:ascii="Times New Roman" w:eastAsiaTheme="minorEastAsia" w:hAnsi="Times New Roman"/>
          <w:kern w:val="0"/>
          <w:sz w:val="21"/>
          <w:szCs w:val="21"/>
        </w:rPr>
        <w:t>8.2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期末基金管理人的从业人员持有本基金的情况</w:t>
      </w:r>
      <w:bookmarkEnd w:id="297"/>
      <w:bookmarkEnd w:id="298"/>
      <w:bookmarkEnd w:id="299"/>
      <w:bookmarkEnd w:id="300"/>
      <w:bookmarkEnd w:id="3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3420"/>
        <w:gridCol w:w="2160"/>
      </w:tblGrid>
      <w:tr w:rsidR="008A5A5D" w:rsidRPr="008A34EB" w:rsidTr="004A4847">
        <w:tc>
          <w:tcPr>
            <w:tcW w:w="342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项目</w:t>
            </w:r>
          </w:p>
        </w:tc>
        <w:tc>
          <w:tcPr>
            <w:tcW w:w="342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持有份额总数（份）</w:t>
            </w:r>
          </w:p>
        </w:tc>
        <w:tc>
          <w:tcPr>
            <w:tcW w:w="216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占基金总份额比例</w:t>
            </w:r>
          </w:p>
        </w:tc>
      </w:tr>
      <w:tr w:rsidR="008A5A5D" w:rsidRPr="008A34EB" w:rsidTr="004A4847">
        <w:tc>
          <w:tcPr>
            <w:tcW w:w="3420" w:type="dxa"/>
            <w:vAlign w:val="center"/>
          </w:tcPr>
          <w:p w:rsidR="008A5A5D" w:rsidRPr="008A34EB" w:rsidRDefault="008A5A5D" w:rsidP="004A4847">
            <w:pPr>
              <w:jc w:val="left"/>
              <w:rPr>
                <w:rFonts w:eastAsiaTheme="minorEastAsia"/>
                <w:szCs w:val="21"/>
              </w:rPr>
            </w:pPr>
            <w:r w:rsidRPr="008A34EB">
              <w:rPr>
                <w:rFonts w:eastAsiaTheme="minorEastAsia"/>
                <w:szCs w:val="21"/>
              </w:rPr>
              <w:t>基金管理人所有从业人员持有本基</w:t>
            </w:r>
            <w:r w:rsidRPr="008A34EB">
              <w:rPr>
                <w:rFonts w:eastAsiaTheme="minorEastAsia"/>
                <w:szCs w:val="21"/>
              </w:rPr>
              <w:lastRenderedPageBreak/>
              <w:t>金</w:t>
            </w:r>
          </w:p>
        </w:tc>
        <w:tc>
          <w:tcPr>
            <w:tcW w:w="3420" w:type="dxa"/>
            <w:vAlign w:val="center"/>
          </w:tcPr>
          <w:p w:rsidR="008A5A5D" w:rsidRPr="008A34EB" w:rsidRDefault="008A5A5D" w:rsidP="00AF2896">
            <w:pPr>
              <w:widowControl/>
              <w:jc w:val="right"/>
              <w:rPr>
                <w:rFonts w:eastAsiaTheme="minorEastAsia"/>
                <w:kern w:val="0"/>
                <w:szCs w:val="21"/>
              </w:rPr>
            </w:pPr>
            <w:r w:rsidRPr="008A34EB">
              <w:rPr>
                <w:rFonts w:eastAsiaTheme="minorEastAsia"/>
                <w:kern w:val="0"/>
                <w:szCs w:val="21"/>
              </w:rPr>
              <w:lastRenderedPageBreak/>
              <w:t>20,718.34</w:t>
            </w:r>
          </w:p>
        </w:tc>
        <w:tc>
          <w:tcPr>
            <w:tcW w:w="2160" w:type="dxa"/>
            <w:vAlign w:val="center"/>
          </w:tcPr>
          <w:p w:rsidR="008A5A5D" w:rsidRPr="008A34EB" w:rsidRDefault="008A5A5D" w:rsidP="00AF2896">
            <w:pPr>
              <w:widowControl/>
              <w:jc w:val="right"/>
              <w:rPr>
                <w:rFonts w:eastAsiaTheme="minorEastAsia"/>
                <w:kern w:val="0"/>
                <w:szCs w:val="21"/>
              </w:rPr>
            </w:pPr>
            <w:r w:rsidRPr="008A34EB">
              <w:rPr>
                <w:rFonts w:eastAsiaTheme="minorEastAsia"/>
                <w:kern w:val="0"/>
                <w:szCs w:val="21"/>
              </w:rPr>
              <w:t>0.0212%</w:t>
            </w:r>
          </w:p>
        </w:tc>
      </w:tr>
    </w:tbl>
    <w:p w:rsidR="000B6328" w:rsidRPr="008A34EB" w:rsidRDefault="00251D61" w:rsidP="000B6328">
      <w:pPr>
        <w:pStyle w:val="20"/>
        <w:spacing w:before="0" w:after="0" w:line="240" w:lineRule="auto"/>
        <w:rPr>
          <w:rFonts w:ascii="Times New Roman" w:eastAsiaTheme="minorEastAsia" w:hAnsi="Times New Roman"/>
          <w:sz w:val="21"/>
          <w:szCs w:val="21"/>
        </w:rPr>
      </w:pPr>
      <w:bookmarkStart w:id="302" w:name="_Toc143614565"/>
      <w:r w:rsidRPr="008A34EB">
        <w:rPr>
          <w:rFonts w:ascii="Times New Roman" w:eastAsiaTheme="minorEastAsia" w:hAnsi="Times New Roman"/>
          <w:kern w:val="0"/>
          <w:sz w:val="21"/>
          <w:szCs w:val="21"/>
        </w:rPr>
        <w:t>8.3</w:t>
      </w:r>
      <w:r w:rsidR="00E74A64" w:rsidRPr="008A34EB">
        <w:rPr>
          <w:rFonts w:ascii="Times New Roman" w:eastAsiaTheme="minorEastAsia" w:hAnsi="Times New Roman" w:hint="eastAsia"/>
          <w:kern w:val="0"/>
          <w:sz w:val="21"/>
          <w:szCs w:val="21"/>
        </w:rPr>
        <w:t xml:space="preserve"> </w:t>
      </w:r>
      <w:r w:rsidR="000B6328" w:rsidRPr="008A34EB">
        <w:rPr>
          <w:rFonts w:ascii="Times New Roman" w:eastAsiaTheme="minorEastAsia" w:hAnsi="Times New Roman"/>
          <w:sz w:val="21"/>
          <w:szCs w:val="21"/>
        </w:rPr>
        <w:t>期末基金管理人的从业人员持有本开放式基金份额总量区间的情况</w:t>
      </w:r>
      <w:bookmarkEnd w:id="302"/>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B25A79" w:rsidRPr="008A34EB" w:rsidTr="00C42949">
        <w:trPr>
          <w:trHeight w:val="285"/>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项目</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持有基金份额总量的数量区间（万份）</w:t>
            </w:r>
          </w:p>
        </w:tc>
      </w:tr>
      <w:tr w:rsidR="00B25A79" w:rsidRPr="008A34EB" w:rsidTr="00C42949">
        <w:trPr>
          <w:trHeight w:val="713"/>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left"/>
              <w:rPr>
                <w:rFonts w:eastAsiaTheme="minorEastAsia"/>
                <w:kern w:val="0"/>
                <w:szCs w:val="21"/>
              </w:rPr>
            </w:pPr>
            <w:r w:rsidRPr="008A34EB">
              <w:rPr>
                <w:rFonts w:eastAsiaTheme="minorEastAsia"/>
                <w:kern w:val="0"/>
                <w:szCs w:val="21"/>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0</w:t>
            </w:r>
          </w:p>
        </w:tc>
      </w:tr>
      <w:tr w:rsidR="00B25A79" w:rsidRPr="008A34EB" w:rsidTr="00C42949">
        <w:trPr>
          <w:trHeight w:val="285"/>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left"/>
              <w:rPr>
                <w:rFonts w:eastAsiaTheme="minorEastAsia"/>
                <w:kern w:val="0"/>
                <w:szCs w:val="21"/>
              </w:rPr>
            </w:pPr>
            <w:r w:rsidRPr="008A34EB">
              <w:rPr>
                <w:rFonts w:eastAsiaTheme="minorEastAsia"/>
                <w:kern w:val="0"/>
                <w:szCs w:val="21"/>
              </w:rPr>
              <w:t>本</w:t>
            </w:r>
            <w:proofErr w:type="gramStart"/>
            <w:r w:rsidRPr="008A34EB">
              <w:rPr>
                <w:rFonts w:eastAsiaTheme="minorEastAsia"/>
                <w:kern w:val="0"/>
                <w:szCs w:val="21"/>
              </w:rPr>
              <w:t>基金基金</w:t>
            </w:r>
            <w:proofErr w:type="gramEnd"/>
            <w:r w:rsidRPr="008A34EB">
              <w:rPr>
                <w:rFonts w:eastAsiaTheme="minorEastAsia"/>
                <w:kern w:val="0"/>
                <w:szCs w:val="21"/>
              </w:rPr>
              <w:t>经理持有本开放式基金</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0</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03" w:name="_Toc225500053"/>
      <w:bookmarkStart w:id="304" w:name="_Toc352256009"/>
      <w:bookmarkStart w:id="305" w:name="_Toc352256077"/>
      <w:bookmarkStart w:id="306" w:name="_Toc352331255"/>
      <w:bookmarkStart w:id="307" w:name="_Toc390164839"/>
      <w:bookmarkStart w:id="308" w:name="_Toc143614566"/>
      <w:r w:rsidRPr="008A34EB">
        <w:rPr>
          <w:rFonts w:eastAsiaTheme="minorEastAsia"/>
          <w:b/>
          <w:bCs/>
          <w:sz w:val="21"/>
          <w:szCs w:val="21"/>
          <w:lang w:val="en-US"/>
        </w:rPr>
        <w:t>9</w:t>
      </w:r>
      <w:r w:rsidR="00E909F1" w:rsidRPr="008A34EB">
        <w:rPr>
          <w:rFonts w:eastAsiaTheme="minorEastAsia"/>
          <w:b/>
          <w:bCs/>
          <w:sz w:val="21"/>
          <w:szCs w:val="21"/>
          <w:lang w:val="en-US"/>
        </w:rPr>
        <w:t xml:space="preserve">  </w:t>
      </w:r>
      <w:r w:rsidRPr="008A34EB">
        <w:rPr>
          <w:rFonts w:eastAsiaTheme="minorEastAsia"/>
          <w:b/>
          <w:bCs/>
          <w:sz w:val="21"/>
          <w:szCs w:val="21"/>
          <w:lang w:val="en-US"/>
        </w:rPr>
        <w:t>开放式基金份额变动</w:t>
      </w:r>
      <w:bookmarkEnd w:id="303"/>
      <w:bookmarkEnd w:id="304"/>
      <w:bookmarkEnd w:id="305"/>
      <w:bookmarkEnd w:id="306"/>
      <w:bookmarkEnd w:id="307"/>
      <w:bookmarkEnd w:id="308"/>
    </w:p>
    <w:p w:rsidR="008A5A5D" w:rsidRPr="008A34EB" w:rsidRDefault="008A5A5D" w:rsidP="002116B9">
      <w:pPr>
        <w:jc w:val="right"/>
        <w:rPr>
          <w:rFonts w:eastAsiaTheme="minorEastAsia"/>
          <w:szCs w:val="21"/>
        </w:rPr>
      </w:pPr>
      <w:r w:rsidRPr="008A34EB">
        <w:rPr>
          <w:rFonts w:eastAsiaTheme="minorEastAsia"/>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8A5A5D" w:rsidRPr="008A34EB" w:rsidTr="00C42949">
        <w:tc>
          <w:tcPr>
            <w:tcW w:w="4928" w:type="dxa"/>
          </w:tcPr>
          <w:p w:rsidR="008A5A5D" w:rsidRPr="008A34EB" w:rsidRDefault="008A5A5D" w:rsidP="004A4847">
            <w:pPr>
              <w:rPr>
                <w:rFonts w:eastAsiaTheme="minorEastAsia"/>
                <w:szCs w:val="21"/>
              </w:rPr>
            </w:pPr>
            <w:r w:rsidRPr="008A34EB">
              <w:rPr>
                <w:rFonts w:eastAsiaTheme="minorEastAsia"/>
                <w:szCs w:val="21"/>
              </w:rPr>
              <w:t>基金合同生效日（</w:t>
            </w:r>
            <w:r w:rsidR="00AC4A34" w:rsidRPr="008A34EB">
              <w:rPr>
                <w:rFonts w:eastAsiaTheme="minorEastAsia"/>
                <w:szCs w:val="21"/>
              </w:rPr>
              <w:t>2012</w:t>
            </w:r>
            <w:r w:rsidR="00AC4A34" w:rsidRPr="008A34EB">
              <w:rPr>
                <w:rFonts w:eastAsiaTheme="minorEastAsia"/>
                <w:szCs w:val="21"/>
              </w:rPr>
              <w:t>年</w:t>
            </w:r>
            <w:r w:rsidR="00AC4A34" w:rsidRPr="008A34EB">
              <w:rPr>
                <w:rFonts w:eastAsiaTheme="minorEastAsia"/>
                <w:szCs w:val="21"/>
              </w:rPr>
              <w:t>3</w:t>
            </w:r>
            <w:r w:rsidR="00AC4A34" w:rsidRPr="008A34EB">
              <w:rPr>
                <w:rFonts w:eastAsiaTheme="minorEastAsia"/>
                <w:szCs w:val="21"/>
              </w:rPr>
              <w:t>月</w:t>
            </w:r>
            <w:r w:rsidR="00AC4A34" w:rsidRPr="008A34EB">
              <w:rPr>
                <w:rFonts w:eastAsiaTheme="minorEastAsia"/>
                <w:szCs w:val="21"/>
              </w:rPr>
              <w:t>26</w:t>
            </w:r>
            <w:r w:rsidR="00AC4A34" w:rsidRPr="008A34EB">
              <w:rPr>
                <w:rFonts w:eastAsiaTheme="minorEastAsia"/>
                <w:szCs w:val="21"/>
              </w:rPr>
              <w:t>日</w:t>
            </w:r>
            <w:r w:rsidRPr="008A34EB">
              <w:rPr>
                <w:rFonts w:eastAsiaTheme="minorEastAsia"/>
                <w:szCs w:val="21"/>
              </w:rPr>
              <w:t>）基金份额总额</w:t>
            </w:r>
          </w:p>
        </w:tc>
        <w:tc>
          <w:tcPr>
            <w:tcW w:w="4358" w:type="dxa"/>
            <w:vAlign w:val="center"/>
          </w:tcPr>
          <w:p w:rsidR="008A5A5D" w:rsidRPr="008A34EB" w:rsidRDefault="008A5A5D" w:rsidP="00B3741E">
            <w:pPr>
              <w:jc w:val="right"/>
              <w:rPr>
                <w:rFonts w:eastAsiaTheme="minorEastAsia"/>
                <w:szCs w:val="21"/>
              </w:rPr>
            </w:pPr>
            <w:r w:rsidRPr="008A34EB">
              <w:rPr>
                <w:rFonts w:eastAsiaTheme="minorEastAsia"/>
                <w:szCs w:val="21"/>
              </w:rPr>
              <w:t>413,194,672.17</w:t>
            </w:r>
          </w:p>
        </w:tc>
      </w:tr>
      <w:tr w:rsidR="008A5A5D" w:rsidRPr="008A34EB" w:rsidTr="00C42949">
        <w:tc>
          <w:tcPr>
            <w:tcW w:w="4928" w:type="dxa"/>
          </w:tcPr>
          <w:p w:rsidR="008A5A5D" w:rsidRPr="008A34EB" w:rsidRDefault="004576F7" w:rsidP="004A4847">
            <w:pPr>
              <w:rPr>
                <w:rFonts w:eastAsiaTheme="minorEastAsia"/>
                <w:szCs w:val="21"/>
              </w:rPr>
            </w:pPr>
            <w:r w:rsidRPr="008A34EB">
              <w:rPr>
                <w:rFonts w:eastAsiaTheme="minorEastAsia"/>
                <w:szCs w:val="21"/>
              </w:rPr>
              <w:t>本报告期期</w:t>
            </w:r>
            <w:proofErr w:type="gramStart"/>
            <w:r w:rsidRPr="008A34EB">
              <w:rPr>
                <w:rFonts w:eastAsiaTheme="minorEastAsia"/>
                <w:szCs w:val="21"/>
              </w:rPr>
              <w:t>初基金</w:t>
            </w:r>
            <w:proofErr w:type="gramEnd"/>
            <w:r w:rsidRPr="008A34EB">
              <w:rPr>
                <w:rFonts w:eastAsiaTheme="minorEastAsia"/>
                <w:szCs w:val="21"/>
              </w:rPr>
              <w:t>份额总额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107,045,512.75</w:t>
            </w:r>
          </w:p>
        </w:tc>
      </w:tr>
      <w:tr w:rsidR="008A5A5D" w:rsidRPr="008A34EB" w:rsidTr="00C42949">
        <w:tc>
          <w:tcPr>
            <w:tcW w:w="4928" w:type="dxa"/>
          </w:tcPr>
          <w:p w:rsidR="008A5A5D" w:rsidRPr="008A34EB" w:rsidRDefault="00107C33" w:rsidP="004A4847">
            <w:pPr>
              <w:rPr>
                <w:rFonts w:eastAsiaTheme="minorEastAsia"/>
                <w:szCs w:val="21"/>
              </w:rPr>
            </w:pPr>
            <w:r w:rsidRPr="008A34EB">
              <w:rPr>
                <w:rFonts w:eastAsiaTheme="minorEastAsia"/>
                <w:szCs w:val="21"/>
              </w:rPr>
              <w:t>本报告</w:t>
            </w:r>
            <w:proofErr w:type="gramStart"/>
            <w:r w:rsidRPr="008A34EB">
              <w:rPr>
                <w:rFonts w:eastAsiaTheme="minorEastAsia"/>
                <w:szCs w:val="21"/>
              </w:rPr>
              <w:t>期</w:t>
            </w:r>
            <w:r w:rsidR="008A5A5D" w:rsidRPr="008A34EB">
              <w:rPr>
                <w:rFonts w:eastAsiaTheme="minorEastAsia"/>
                <w:szCs w:val="21"/>
              </w:rPr>
              <w:t>基金</w:t>
            </w:r>
            <w:proofErr w:type="gramEnd"/>
            <w:r w:rsidR="008A5A5D" w:rsidRPr="008A34EB">
              <w:rPr>
                <w:rFonts w:eastAsiaTheme="minorEastAsia"/>
                <w:szCs w:val="21"/>
              </w:rPr>
              <w:t>总申购份额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25,758,513.20</w:t>
            </w:r>
          </w:p>
        </w:tc>
      </w:tr>
      <w:tr w:rsidR="008A5A5D" w:rsidRPr="008A34EB" w:rsidTr="00C42949">
        <w:tc>
          <w:tcPr>
            <w:tcW w:w="4928" w:type="dxa"/>
          </w:tcPr>
          <w:p w:rsidR="008A5A5D" w:rsidRPr="008A34EB" w:rsidRDefault="008A5A5D" w:rsidP="004A4847">
            <w:pPr>
              <w:rPr>
                <w:rFonts w:eastAsiaTheme="minorEastAsia"/>
                <w:szCs w:val="21"/>
              </w:rPr>
            </w:pPr>
            <w:r w:rsidRPr="008A34EB">
              <w:rPr>
                <w:rFonts w:eastAsiaTheme="minorEastAsia"/>
                <w:szCs w:val="21"/>
              </w:rPr>
              <w:t>减：</w:t>
            </w:r>
            <w:r w:rsidR="00107C33" w:rsidRPr="008A34EB">
              <w:rPr>
                <w:rFonts w:eastAsiaTheme="minorEastAsia"/>
                <w:szCs w:val="21"/>
              </w:rPr>
              <w:t>本报告</w:t>
            </w:r>
            <w:proofErr w:type="gramStart"/>
            <w:r w:rsidR="00107C33" w:rsidRPr="008A34EB">
              <w:rPr>
                <w:rFonts w:eastAsiaTheme="minorEastAsia"/>
                <w:szCs w:val="21"/>
              </w:rPr>
              <w:t>期</w:t>
            </w:r>
            <w:r w:rsidRPr="008A34EB">
              <w:rPr>
                <w:rFonts w:eastAsiaTheme="minorEastAsia"/>
                <w:szCs w:val="21"/>
              </w:rPr>
              <w:t>基金</w:t>
            </w:r>
            <w:proofErr w:type="gramEnd"/>
            <w:r w:rsidRPr="008A34EB">
              <w:rPr>
                <w:rFonts w:eastAsiaTheme="minorEastAsia"/>
                <w:szCs w:val="21"/>
              </w:rPr>
              <w:t>总赎回份额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34,985,784.49</w:t>
            </w:r>
          </w:p>
        </w:tc>
      </w:tr>
      <w:tr w:rsidR="008A5A5D" w:rsidRPr="008A34EB" w:rsidTr="00C42949">
        <w:tc>
          <w:tcPr>
            <w:tcW w:w="4928" w:type="dxa"/>
          </w:tcPr>
          <w:p w:rsidR="008A5A5D" w:rsidRPr="008A34EB" w:rsidRDefault="00107C33" w:rsidP="004A4847">
            <w:pPr>
              <w:rPr>
                <w:rFonts w:eastAsiaTheme="minorEastAsia"/>
                <w:szCs w:val="21"/>
              </w:rPr>
            </w:pPr>
            <w:r w:rsidRPr="008A34EB">
              <w:rPr>
                <w:rFonts w:eastAsiaTheme="minorEastAsia"/>
                <w:szCs w:val="21"/>
              </w:rPr>
              <w:t>本报告</w:t>
            </w:r>
            <w:proofErr w:type="gramStart"/>
            <w:r w:rsidRPr="008A34EB">
              <w:rPr>
                <w:rFonts w:eastAsiaTheme="minorEastAsia"/>
                <w:szCs w:val="21"/>
              </w:rPr>
              <w:t>期</w:t>
            </w:r>
            <w:r w:rsidR="008A5A5D" w:rsidRPr="008A34EB">
              <w:rPr>
                <w:rFonts w:eastAsiaTheme="minorEastAsia"/>
                <w:szCs w:val="21"/>
              </w:rPr>
              <w:t>基金</w:t>
            </w:r>
            <w:proofErr w:type="gramEnd"/>
            <w:r w:rsidR="008A5A5D" w:rsidRPr="008A34EB">
              <w:rPr>
                <w:rFonts w:eastAsiaTheme="minorEastAsia"/>
                <w:szCs w:val="21"/>
              </w:rPr>
              <w:t>拆分变动份额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w:t>
            </w:r>
          </w:p>
        </w:tc>
      </w:tr>
      <w:tr w:rsidR="008A5A5D" w:rsidRPr="008A34EB" w:rsidTr="00C42949">
        <w:tc>
          <w:tcPr>
            <w:tcW w:w="4928" w:type="dxa"/>
          </w:tcPr>
          <w:p w:rsidR="008A5A5D" w:rsidRPr="008A34EB" w:rsidRDefault="00B73DCE" w:rsidP="004A4847">
            <w:pPr>
              <w:rPr>
                <w:rFonts w:eastAsiaTheme="minorEastAsia"/>
                <w:szCs w:val="21"/>
              </w:rPr>
            </w:pPr>
            <w:r w:rsidRPr="008A34EB">
              <w:rPr>
                <w:rFonts w:eastAsiaTheme="minorEastAsia" w:hint="eastAsia"/>
                <w:szCs w:val="21"/>
              </w:rPr>
              <w:t>本报告期</w:t>
            </w:r>
            <w:r w:rsidR="008A5A5D" w:rsidRPr="008A34EB">
              <w:rPr>
                <w:rFonts w:eastAsiaTheme="minorEastAsia"/>
                <w:szCs w:val="21"/>
              </w:rPr>
              <w:t>期末基金份额总额</w:t>
            </w:r>
          </w:p>
        </w:tc>
        <w:tc>
          <w:tcPr>
            <w:tcW w:w="4358" w:type="dxa"/>
            <w:vAlign w:val="center"/>
          </w:tcPr>
          <w:p w:rsidR="008A5A5D" w:rsidRPr="008A34EB" w:rsidRDefault="008A5A5D" w:rsidP="00B3741E">
            <w:pPr>
              <w:jc w:val="right"/>
              <w:rPr>
                <w:rFonts w:eastAsiaTheme="minorEastAsia"/>
                <w:szCs w:val="21"/>
              </w:rPr>
            </w:pPr>
            <w:r w:rsidRPr="008A34EB">
              <w:rPr>
                <w:rFonts w:eastAsiaTheme="minorEastAsia"/>
                <w:szCs w:val="21"/>
              </w:rPr>
              <w:t>97,818,241.46</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09" w:name="_Toc225500054"/>
      <w:bookmarkStart w:id="310" w:name="_Toc352256010"/>
      <w:bookmarkStart w:id="311" w:name="_Toc352256078"/>
      <w:bookmarkStart w:id="312" w:name="_Toc352331256"/>
      <w:bookmarkStart w:id="313" w:name="_Toc390164840"/>
      <w:bookmarkStart w:id="314" w:name="_Toc143614567"/>
      <w:r w:rsidRPr="008A34EB">
        <w:rPr>
          <w:rFonts w:eastAsiaTheme="minorEastAsia"/>
          <w:b/>
          <w:bCs/>
          <w:sz w:val="21"/>
          <w:szCs w:val="21"/>
          <w:lang w:val="en-US"/>
        </w:rPr>
        <w:t>10</w:t>
      </w:r>
      <w:r w:rsidR="00E909F1" w:rsidRPr="008A34EB">
        <w:rPr>
          <w:rFonts w:eastAsiaTheme="minorEastAsia"/>
          <w:b/>
          <w:bCs/>
          <w:sz w:val="21"/>
          <w:szCs w:val="21"/>
          <w:lang w:val="en-US"/>
        </w:rPr>
        <w:t xml:space="preserve">  </w:t>
      </w:r>
      <w:r w:rsidRPr="008A34EB">
        <w:rPr>
          <w:rFonts w:eastAsiaTheme="minorEastAsia"/>
          <w:b/>
          <w:bCs/>
          <w:sz w:val="21"/>
          <w:szCs w:val="21"/>
          <w:lang w:val="en-US"/>
        </w:rPr>
        <w:t>重大事件揭示</w:t>
      </w:r>
      <w:bookmarkEnd w:id="309"/>
      <w:bookmarkEnd w:id="310"/>
      <w:bookmarkEnd w:id="311"/>
      <w:bookmarkEnd w:id="312"/>
      <w:bookmarkEnd w:id="313"/>
      <w:bookmarkEnd w:id="314"/>
    </w:p>
    <w:p w:rsidR="00130843" w:rsidRPr="008A34EB" w:rsidRDefault="006C629E" w:rsidP="00130843">
      <w:pPr>
        <w:pStyle w:val="20"/>
        <w:spacing w:before="29" w:after="0" w:line="288" w:lineRule="auto"/>
        <w:rPr>
          <w:rFonts w:ascii="Times New Roman" w:hAnsi="Times New Roman"/>
          <w:kern w:val="0"/>
          <w:sz w:val="21"/>
          <w:szCs w:val="21"/>
        </w:rPr>
      </w:pPr>
      <w:bookmarkStart w:id="315" w:name="_Toc374438161"/>
      <w:bookmarkStart w:id="316" w:name="_Toc361324894"/>
      <w:bookmarkStart w:id="317" w:name="_Toc143614568"/>
      <w:bookmarkStart w:id="318" w:name="_Toc352256018"/>
      <w:bookmarkStart w:id="319" w:name="_Toc352256086"/>
      <w:bookmarkStart w:id="320" w:name="_Toc352331264"/>
      <w:bookmarkStart w:id="321" w:name="_Toc390164848"/>
      <w:r w:rsidRPr="008A34EB">
        <w:rPr>
          <w:rFonts w:ascii="Times New Roman" w:hAnsi="Times New Roman"/>
          <w:kern w:val="0"/>
          <w:sz w:val="21"/>
          <w:szCs w:val="21"/>
        </w:rPr>
        <w:t xml:space="preserve">10.1 </w:t>
      </w:r>
      <w:r w:rsidR="00130843" w:rsidRPr="008A34EB">
        <w:rPr>
          <w:rFonts w:ascii="Times New Roman" w:hAnsi="Times New Roman" w:hint="eastAsia"/>
          <w:kern w:val="0"/>
          <w:sz w:val="21"/>
          <w:szCs w:val="21"/>
        </w:rPr>
        <w:t>基金份额持有人大会决议</w:t>
      </w:r>
      <w:bookmarkEnd w:id="315"/>
      <w:bookmarkEnd w:id="316"/>
      <w:bookmarkEnd w:id="317"/>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w:t>
      </w:r>
      <w:proofErr w:type="gramStart"/>
      <w:r w:rsidRPr="008A34EB">
        <w:rPr>
          <w:kern w:val="0"/>
          <w:szCs w:val="21"/>
        </w:rPr>
        <w:t>无基金</w:t>
      </w:r>
      <w:proofErr w:type="gramEnd"/>
      <w:r w:rsidRPr="008A34EB">
        <w:rPr>
          <w:kern w:val="0"/>
          <w:szCs w:val="21"/>
        </w:rPr>
        <w:t>份额持有人大会决议。</w:t>
      </w:r>
    </w:p>
    <w:p w:rsidR="00130843" w:rsidRPr="008A34EB" w:rsidRDefault="006C629E" w:rsidP="00130843">
      <w:pPr>
        <w:pStyle w:val="20"/>
        <w:spacing w:before="29" w:after="0" w:line="288" w:lineRule="auto"/>
        <w:rPr>
          <w:rFonts w:ascii="Times New Roman" w:hAnsi="Times New Roman"/>
          <w:kern w:val="0"/>
          <w:sz w:val="21"/>
          <w:szCs w:val="21"/>
        </w:rPr>
      </w:pPr>
      <w:bookmarkStart w:id="322" w:name="_Toc374438162"/>
      <w:bookmarkStart w:id="323" w:name="_Toc361324895"/>
      <w:bookmarkStart w:id="324" w:name="_Toc143614569"/>
      <w:r w:rsidRPr="008A34EB">
        <w:rPr>
          <w:rFonts w:ascii="Times New Roman" w:hAnsi="Times New Roman"/>
          <w:kern w:val="0"/>
          <w:sz w:val="21"/>
          <w:szCs w:val="21"/>
        </w:rPr>
        <w:t xml:space="preserve">10.2 </w:t>
      </w:r>
      <w:r w:rsidR="00130843" w:rsidRPr="008A34EB">
        <w:rPr>
          <w:rFonts w:ascii="Times New Roman" w:hAnsi="Times New Roman" w:hint="eastAsia"/>
          <w:kern w:val="0"/>
          <w:sz w:val="21"/>
          <w:szCs w:val="21"/>
        </w:rPr>
        <w:t>基金管理人、基金托管人的专门基金托管部门的重大人事变动</w:t>
      </w:r>
      <w:bookmarkEnd w:id="322"/>
      <w:bookmarkEnd w:id="323"/>
      <w:bookmarkEnd w:id="324"/>
    </w:p>
    <w:p w:rsidR="00A624D2" w:rsidRDefault="00C16146">
      <w:pPr>
        <w:tabs>
          <w:tab w:val="left" w:pos="426"/>
        </w:tabs>
        <w:spacing w:before="29" w:line="288" w:lineRule="auto"/>
        <w:jc w:val="left"/>
        <w:rPr>
          <w:kern w:val="0"/>
          <w:szCs w:val="21"/>
        </w:rPr>
      </w:pPr>
      <w:r>
        <w:rPr>
          <w:kern w:val="0"/>
          <w:szCs w:val="21"/>
        </w:rPr>
        <w:t>基金管理人：</w:t>
      </w:r>
    </w:p>
    <w:p w:rsidR="00A624D2" w:rsidRDefault="00C16146">
      <w:pPr>
        <w:tabs>
          <w:tab w:val="left" w:pos="426"/>
        </w:tabs>
        <w:spacing w:before="29" w:line="288" w:lineRule="auto"/>
        <w:jc w:val="left"/>
        <w:rPr>
          <w:kern w:val="0"/>
          <w:szCs w:val="21"/>
        </w:rPr>
      </w:pPr>
      <w:r>
        <w:rPr>
          <w:kern w:val="0"/>
          <w:szCs w:val="21"/>
        </w:rPr>
        <w:t>2023</w:t>
      </w:r>
      <w:r>
        <w:rPr>
          <w:kern w:val="0"/>
          <w:szCs w:val="21"/>
        </w:rPr>
        <w:t>年</w:t>
      </w:r>
      <w:r>
        <w:rPr>
          <w:kern w:val="0"/>
          <w:szCs w:val="21"/>
        </w:rPr>
        <w:t>1</w:t>
      </w:r>
      <w:r>
        <w:rPr>
          <w:kern w:val="0"/>
          <w:szCs w:val="21"/>
        </w:rPr>
        <w:t>月，公司股东选举组成新的董事会：</w:t>
      </w:r>
      <w:r>
        <w:rPr>
          <w:kern w:val="0"/>
          <w:szCs w:val="21"/>
        </w:rPr>
        <w:t>Daniel Watkins</w:t>
      </w:r>
      <w:r>
        <w:rPr>
          <w:kern w:val="0"/>
          <w:szCs w:val="21"/>
        </w:rPr>
        <w:t>先生、</w:t>
      </w:r>
      <w:r>
        <w:rPr>
          <w:kern w:val="0"/>
          <w:szCs w:val="21"/>
        </w:rPr>
        <w:t>Paul Bateman</w:t>
      </w:r>
      <w:r>
        <w:rPr>
          <w:kern w:val="0"/>
          <w:szCs w:val="21"/>
        </w:rPr>
        <w:t>先生、</w:t>
      </w:r>
      <w:r>
        <w:rPr>
          <w:kern w:val="0"/>
          <w:szCs w:val="21"/>
        </w:rPr>
        <w:t xml:space="preserve">Paul Quinsee </w:t>
      </w:r>
      <w:r>
        <w:rPr>
          <w:kern w:val="0"/>
          <w:szCs w:val="21"/>
        </w:rPr>
        <w:t>先生、王大智先生、汪棣先生、曾翀先生和</w:t>
      </w:r>
      <w:r>
        <w:rPr>
          <w:kern w:val="0"/>
          <w:szCs w:val="21"/>
        </w:rPr>
        <w:t>Matthew Bersani</w:t>
      </w:r>
      <w:r>
        <w:rPr>
          <w:kern w:val="0"/>
          <w:szCs w:val="21"/>
        </w:rPr>
        <w:t>先生；同时决定原董事会成员陈兵先生、陈海宁先生、林仪桥先生和周晔先生不再担任公司董事职务，刘红忠先生和王学杰先生不再担任公司独立董事职务。</w:t>
      </w:r>
    </w:p>
    <w:p w:rsidR="00A624D2" w:rsidRDefault="00C16146">
      <w:pPr>
        <w:tabs>
          <w:tab w:val="left" w:pos="426"/>
        </w:tabs>
        <w:spacing w:before="29" w:line="288" w:lineRule="auto"/>
        <w:jc w:val="left"/>
        <w:rPr>
          <w:kern w:val="0"/>
          <w:szCs w:val="21"/>
        </w:rPr>
      </w:pPr>
      <w:r>
        <w:rPr>
          <w:kern w:val="0"/>
          <w:szCs w:val="21"/>
        </w:rPr>
        <w:t>2023</w:t>
      </w:r>
      <w:r>
        <w:rPr>
          <w:kern w:val="0"/>
          <w:szCs w:val="21"/>
        </w:rPr>
        <w:t>年</w:t>
      </w:r>
      <w:r>
        <w:rPr>
          <w:kern w:val="0"/>
          <w:szCs w:val="21"/>
        </w:rPr>
        <w:t>6</w:t>
      </w:r>
      <w:r>
        <w:rPr>
          <w:kern w:val="0"/>
          <w:szCs w:val="21"/>
        </w:rPr>
        <w:t>月，公司股东新增并选举王琼慧女士和杜猛先生出任公司董事职务。</w:t>
      </w:r>
    </w:p>
    <w:p w:rsidR="00A624D2" w:rsidRDefault="00C16146">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4</w:t>
      </w:r>
      <w:r>
        <w:rPr>
          <w:kern w:val="0"/>
          <w:szCs w:val="21"/>
        </w:rPr>
        <w:t>月</w:t>
      </w:r>
      <w:r>
        <w:rPr>
          <w:kern w:val="0"/>
          <w:szCs w:val="21"/>
        </w:rPr>
        <w:t>1</w:t>
      </w:r>
      <w:r>
        <w:rPr>
          <w:kern w:val="0"/>
          <w:szCs w:val="21"/>
        </w:rPr>
        <w:t>日公告，自</w:t>
      </w:r>
      <w:r>
        <w:rPr>
          <w:kern w:val="0"/>
          <w:szCs w:val="21"/>
        </w:rPr>
        <w:t>2023</w:t>
      </w:r>
      <w:r>
        <w:rPr>
          <w:kern w:val="0"/>
          <w:szCs w:val="21"/>
        </w:rPr>
        <w:t>年</w:t>
      </w:r>
      <w:r>
        <w:rPr>
          <w:kern w:val="0"/>
          <w:szCs w:val="21"/>
        </w:rPr>
        <w:t>3</w:t>
      </w:r>
      <w:r>
        <w:rPr>
          <w:kern w:val="0"/>
          <w:szCs w:val="21"/>
        </w:rPr>
        <w:t>月</w:t>
      </w:r>
      <w:r>
        <w:rPr>
          <w:kern w:val="0"/>
          <w:szCs w:val="21"/>
        </w:rPr>
        <w:t>31</w:t>
      </w:r>
      <w:r>
        <w:rPr>
          <w:kern w:val="0"/>
          <w:szCs w:val="21"/>
        </w:rPr>
        <w:t>日起，刘鲁旦先生不再担任公司副总经理。</w:t>
      </w:r>
    </w:p>
    <w:p w:rsidR="00A624D2" w:rsidRDefault="00C16146">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4</w:t>
      </w:r>
      <w:r>
        <w:rPr>
          <w:kern w:val="0"/>
          <w:szCs w:val="21"/>
        </w:rPr>
        <w:t>月</w:t>
      </w:r>
      <w:r>
        <w:rPr>
          <w:kern w:val="0"/>
          <w:szCs w:val="21"/>
        </w:rPr>
        <w:t>27</w:t>
      </w:r>
      <w:r>
        <w:rPr>
          <w:kern w:val="0"/>
          <w:szCs w:val="21"/>
        </w:rPr>
        <w:t>日公告，自</w:t>
      </w:r>
      <w:r>
        <w:rPr>
          <w:kern w:val="0"/>
          <w:szCs w:val="21"/>
        </w:rPr>
        <w:t>2023</w:t>
      </w:r>
      <w:r>
        <w:rPr>
          <w:kern w:val="0"/>
          <w:szCs w:val="21"/>
        </w:rPr>
        <w:t>年</w:t>
      </w:r>
      <w:r>
        <w:rPr>
          <w:kern w:val="0"/>
          <w:szCs w:val="21"/>
        </w:rPr>
        <w:t>4</w:t>
      </w:r>
      <w:r>
        <w:rPr>
          <w:kern w:val="0"/>
          <w:szCs w:val="21"/>
        </w:rPr>
        <w:t>月</w:t>
      </w:r>
      <w:r>
        <w:rPr>
          <w:kern w:val="0"/>
          <w:szCs w:val="21"/>
        </w:rPr>
        <w:t>25</w:t>
      </w:r>
      <w:r>
        <w:rPr>
          <w:kern w:val="0"/>
          <w:szCs w:val="21"/>
        </w:rPr>
        <w:t>日起，</w:t>
      </w:r>
      <w:r>
        <w:rPr>
          <w:kern w:val="0"/>
          <w:szCs w:val="21"/>
        </w:rPr>
        <w:t>Daniel Watkins</w:t>
      </w:r>
      <w:r>
        <w:rPr>
          <w:kern w:val="0"/>
          <w:szCs w:val="21"/>
        </w:rPr>
        <w:t>先生担任公司董事长，王大智先生不再代为履行董事长职务。</w:t>
      </w:r>
    </w:p>
    <w:p w:rsidR="00A624D2" w:rsidRDefault="00C16146">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6</w:t>
      </w:r>
      <w:r>
        <w:rPr>
          <w:kern w:val="0"/>
          <w:szCs w:val="21"/>
        </w:rPr>
        <w:t>月</w:t>
      </w:r>
      <w:r>
        <w:rPr>
          <w:kern w:val="0"/>
          <w:szCs w:val="21"/>
        </w:rPr>
        <w:t>30</w:t>
      </w:r>
      <w:r>
        <w:rPr>
          <w:kern w:val="0"/>
          <w:szCs w:val="21"/>
        </w:rPr>
        <w:t>日公告，自</w:t>
      </w:r>
      <w:r>
        <w:rPr>
          <w:kern w:val="0"/>
          <w:szCs w:val="21"/>
        </w:rPr>
        <w:t>2023</w:t>
      </w:r>
      <w:r>
        <w:rPr>
          <w:kern w:val="0"/>
          <w:szCs w:val="21"/>
        </w:rPr>
        <w:t>年</w:t>
      </w:r>
      <w:r>
        <w:rPr>
          <w:kern w:val="0"/>
          <w:szCs w:val="21"/>
        </w:rPr>
        <w:t>6</w:t>
      </w:r>
      <w:r>
        <w:rPr>
          <w:kern w:val="0"/>
          <w:szCs w:val="21"/>
        </w:rPr>
        <w:t>月</w:t>
      </w:r>
      <w:r>
        <w:rPr>
          <w:kern w:val="0"/>
          <w:szCs w:val="21"/>
        </w:rPr>
        <w:t>28</w:t>
      </w:r>
      <w:r>
        <w:rPr>
          <w:kern w:val="0"/>
          <w:szCs w:val="21"/>
        </w:rPr>
        <w:t>日起，王琼慧女士担任公司总经理、法定代表人，王大智先生不再担任公司总经理、法定代表人。</w:t>
      </w:r>
    </w:p>
    <w:p w:rsidR="00A624D2" w:rsidRDefault="00C16146">
      <w:pPr>
        <w:tabs>
          <w:tab w:val="left" w:pos="426"/>
        </w:tabs>
        <w:spacing w:before="29" w:line="288" w:lineRule="auto"/>
        <w:jc w:val="left"/>
        <w:rPr>
          <w:kern w:val="0"/>
          <w:szCs w:val="21"/>
        </w:rPr>
      </w:pPr>
      <w:r>
        <w:rPr>
          <w:kern w:val="0"/>
          <w:szCs w:val="21"/>
        </w:rPr>
        <w:t>基金托管人：</w:t>
      </w:r>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本报告期内，无涉及本基金托管人的专门基金托管部门的重大人事变动。</w:t>
      </w:r>
    </w:p>
    <w:p w:rsidR="00130843" w:rsidRPr="008A34EB" w:rsidRDefault="006C629E" w:rsidP="00130843">
      <w:pPr>
        <w:pStyle w:val="20"/>
        <w:spacing w:before="29" w:after="0" w:line="288" w:lineRule="auto"/>
        <w:rPr>
          <w:rFonts w:ascii="Times New Roman" w:hAnsi="Times New Roman"/>
          <w:kern w:val="0"/>
          <w:sz w:val="21"/>
          <w:szCs w:val="21"/>
        </w:rPr>
      </w:pPr>
      <w:bookmarkStart w:id="325" w:name="_Toc374438163"/>
      <w:bookmarkStart w:id="326" w:name="_Toc361324896"/>
      <w:bookmarkStart w:id="327" w:name="_Toc143614570"/>
      <w:r w:rsidRPr="008A34EB">
        <w:rPr>
          <w:rFonts w:ascii="Times New Roman" w:hAnsi="Times New Roman"/>
          <w:kern w:val="0"/>
          <w:sz w:val="21"/>
          <w:szCs w:val="21"/>
        </w:rPr>
        <w:t xml:space="preserve">10.3 </w:t>
      </w:r>
      <w:r w:rsidR="00130843" w:rsidRPr="008A34EB">
        <w:rPr>
          <w:rFonts w:ascii="Times New Roman" w:hAnsi="Times New Roman" w:hint="eastAsia"/>
          <w:kern w:val="0"/>
          <w:sz w:val="21"/>
          <w:szCs w:val="21"/>
        </w:rPr>
        <w:t>涉及基金管理人、基金财产、基金托管业务的诉讼</w:t>
      </w:r>
      <w:bookmarkEnd w:id="325"/>
      <w:bookmarkEnd w:id="326"/>
      <w:bookmarkEnd w:id="327"/>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本报告期内无涉及基金管理人、基金财产、基金托管业务的诉讼。</w:t>
      </w:r>
    </w:p>
    <w:p w:rsidR="00130843" w:rsidRPr="008A34EB" w:rsidRDefault="006C629E" w:rsidP="00130843">
      <w:pPr>
        <w:pStyle w:val="20"/>
        <w:spacing w:before="29" w:after="0" w:line="288" w:lineRule="auto"/>
        <w:rPr>
          <w:rFonts w:ascii="Times New Roman" w:hAnsi="Times New Roman"/>
          <w:kern w:val="0"/>
          <w:sz w:val="21"/>
          <w:szCs w:val="21"/>
        </w:rPr>
      </w:pPr>
      <w:bookmarkStart w:id="328" w:name="_Toc374438164"/>
      <w:bookmarkStart w:id="329" w:name="_Toc361324897"/>
      <w:bookmarkStart w:id="330" w:name="_Toc143614571"/>
      <w:r w:rsidRPr="008A34EB">
        <w:rPr>
          <w:rFonts w:ascii="Times New Roman" w:hAnsi="Times New Roman"/>
          <w:kern w:val="0"/>
          <w:sz w:val="21"/>
          <w:szCs w:val="21"/>
        </w:rPr>
        <w:lastRenderedPageBreak/>
        <w:t xml:space="preserve">10.4 </w:t>
      </w:r>
      <w:r w:rsidR="00130843" w:rsidRPr="008A34EB">
        <w:rPr>
          <w:rFonts w:ascii="Times New Roman" w:hAnsi="Times New Roman" w:hint="eastAsia"/>
          <w:kern w:val="0"/>
          <w:sz w:val="21"/>
          <w:szCs w:val="21"/>
        </w:rPr>
        <w:t>基金投资策略的改变</w:t>
      </w:r>
      <w:bookmarkEnd w:id="328"/>
      <w:bookmarkEnd w:id="329"/>
      <w:bookmarkEnd w:id="330"/>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w:t>
      </w:r>
      <w:proofErr w:type="gramStart"/>
      <w:r w:rsidRPr="008A34EB">
        <w:rPr>
          <w:kern w:val="0"/>
          <w:szCs w:val="21"/>
        </w:rPr>
        <w:t>无基金</w:t>
      </w:r>
      <w:proofErr w:type="gramEnd"/>
      <w:r w:rsidRPr="008A34EB">
        <w:rPr>
          <w:kern w:val="0"/>
          <w:szCs w:val="21"/>
        </w:rPr>
        <w:t>投资策略的改变。</w:t>
      </w:r>
    </w:p>
    <w:p w:rsidR="00130843" w:rsidRPr="008A34EB" w:rsidRDefault="00130843" w:rsidP="00130843">
      <w:pPr>
        <w:pStyle w:val="20"/>
        <w:spacing w:before="29" w:after="0" w:line="288" w:lineRule="auto"/>
        <w:rPr>
          <w:rFonts w:ascii="Times New Roman" w:hAnsi="Times New Roman"/>
          <w:kern w:val="0"/>
          <w:sz w:val="21"/>
          <w:szCs w:val="21"/>
        </w:rPr>
      </w:pPr>
      <w:bookmarkStart w:id="331" w:name="_Toc409100103"/>
      <w:bookmarkStart w:id="332" w:name="_Toc409100466"/>
      <w:bookmarkStart w:id="333" w:name="_Toc143614572"/>
      <w:r w:rsidRPr="008A34EB">
        <w:rPr>
          <w:rFonts w:ascii="Times New Roman" w:hAnsi="Times New Roman"/>
          <w:kern w:val="0"/>
          <w:sz w:val="21"/>
          <w:szCs w:val="21"/>
        </w:rPr>
        <w:t>10.5</w:t>
      </w:r>
      <w:r w:rsidR="00E74A64" w:rsidRPr="008A34EB">
        <w:rPr>
          <w:rFonts w:ascii="Times New Roman" w:hAnsi="Times New Roman" w:hint="eastAsia"/>
          <w:kern w:val="0"/>
          <w:sz w:val="21"/>
          <w:szCs w:val="21"/>
        </w:rPr>
        <w:t xml:space="preserve"> </w:t>
      </w:r>
      <w:r w:rsidRPr="008A34EB">
        <w:rPr>
          <w:rFonts w:ascii="Times New Roman" w:hAnsi="Times New Roman" w:hint="eastAsia"/>
          <w:kern w:val="0"/>
          <w:sz w:val="21"/>
          <w:szCs w:val="21"/>
        </w:rPr>
        <w:t>为基金进行审计的会计师事务所情况</w:t>
      </w:r>
      <w:bookmarkEnd w:id="331"/>
      <w:bookmarkEnd w:id="332"/>
      <w:bookmarkEnd w:id="333"/>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本报告期内，本基金未发生改聘为其审计的会计师事务所的情况。</w:t>
      </w:r>
    </w:p>
    <w:p w:rsidR="004D312B" w:rsidRPr="006D6271" w:rsidRDefault="004D312B" w:rsidP="004D312B">
      <w:pPr>
        <w:pStyle w:val="20"/>
        <w:spacing w:before="0" w:after="0"/>
        <w:rPr>
          <w:rFonts w:ascii="Times New Roman" w:eastAsiaTheme="minorEastAsia" w:hAnsi="Times New Roman"/>
          <w:kern w:val="0"/>
          <w:sz w:val="21"/>
          <w:szCs w:val="21"/>
        </w:rPr>
      </w:pPr>
      <w:bookmarkStart w:id="334" w:name="_Toc409100104"/>
      <w:bookmarkStart w:id="335" w:name="_Toc64625426"/>
      <w:bookmarkStart w:id="336" w:name="_Toc361324899"/>
      <w:bookmarkStart w:id="337" w:name="_Toc409100467"/>
      <w:bookmarkStart w:id="338" w:name="_Toc143614573"/>
      <w:bookmarkStart w:id="339" w:name="_Toc409100105"/>
      <w:bookmarkStart w:id="340" w:name="_Toc409100468"/>
      <w:bookmarkStart w:id="341"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334"/>
      <w:bookmarkEnd w:id="335"/>
      <w:bookmarkEnd w:id="336"/>
      <w:bookmarkEnd w:id="337"/>
      <w:bookmarkEnd w:id="338"/>
    </w:p>
    <w:p w:rsidR="004D312B" w:rsidRPr="006D6271" w:rsidRDefault="004D312B" w:rsidP="004D312B">
      <w:pPr>
        <w:pStyle w:val="20"/>
        <w:spacing w:before="0" w:after="0"/>
        <w:rPr>
          <w:rFonts w:ascii="Times New Roman" w:eastAsiaTheme="minorEastAsia" w:hAnsi="Times New Roman"/>
          <w:kern w:val="0"/>
          <w:sz w:val="21"/>
          <w:szCs w:val="21"/>
        </w:rPr>
      </w:pPr>
      <w:bookmarkStart w:id="342" w:name="_Toc143614574"/>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342"/>
    </w:p>
    <w:p w:rsidR="004D312B" w:rsidRPr="006D6271" w:rsidRDefault="004D312B" w:rsidP="004D312B">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4D312B" w:rsidRPr="006D6271" w:rsidRDefault="004D312B" w:rsidP="004D312B">
      <w:pPr>
        <w:pStyle w:val="20"/>
        <w:spacing w:before="0" w:after="0"/>
        <w:rPr>
          <w:rFonts w:ascii="Times New Roman" w:eastAsiaTheme="minorEastAsia" w:hAnsi="Times New Roman"/>
          <w:kern w:val="0"/>
          <w:sz w:val="21"/>
          <w:szCs w:val="21"/>
        </w:rPr>
      </w:pPr>
      <w:bookmarkStart w:id="343" w:name="_Toc143614575"/>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343"/>
    </w:p>
    <w:p w:rsidR="004D312B" w:rsidRPr="006D6271" w:rsidRDefault="004D312B" w:rsidP="004D312B">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rsidR="00130843" w:rsidRPr="008A34EB" w:rsidRDefault="00130843" w:rsidP="00130843">
      <w:pPr>
        <w:pStyle w:val="20"/>
        <w:spacing w:before="29" w:after="0" w:line="288" w:lineRule="auto"/>
        <w:rPr>
          <w:rFonts w:ascii="Times New Roman" w:hAnsi="Times New Roman"/>
          <w:kern w:val="0"/>
          <w:sz w:val="21"/>
          <w:szCs w:val="21"/>
        </w:rPr>
      </w:pPr>
      <w:bookmarkStart w:id="344" w:name="_Toc143614576"/>
      <w:r w:rsidRPr="008A34EB">
        <w:rPr>
          <w:rFonts w:ascii="Times New Roman" w:hAnsi="Times New Roman"/>
          <w:kern w:val="0"/>
          <w:sz w:val="21"/>
          <w:szCs w:val="21"/>
        </w:rPr>
        <w:t>10.7</w:t>
      </w:r>
      <w:r w:rsidR="00E74A64" w:rsidRPr="008A34EB">
        <w:rPr>
          <w:rFonts w:ascii="Times New Roman" w:hAnsi="Times New Roman" w:hint="eastAsia"/>
          <w:kern w:val="0"/>
          <w:sz w:val="21"/>
          <w:szCs w:val="21"/>
        </w:rPr>
        <w:t xml:space="preserve"> </w:t>
      </w:r>
      <w:r w:rsidRPr="008A34EB">
        <w:rPr>
          <w:rFonts w:ascii="Times New Roman" w:hAnsi="Times New Roman" w:hint="eastAsia"/>
          <w:kern w:val="0"/>
          <w:sz w:val="21"/>
          <w:szCs w:val="21"/>
        </w:rPr>
        <w:t>基金租用证券公司交易单元的有关情况</w:t>
      </w:r>
      <w:bookmarkEnd w:id="339"/>
      <w:bookmarkEnd w:id="340"/>
      <w:bookmarkEnd w:id="341"/>
      <w:bookmarkEnd w:id="344"/>
    </w:p>
    <w:p w:rsidR="00130843" w:rsidRPr="008A34EB" w:rsidRDefault="00130843" w:rsidP="00130843">
      <w:pPr>
        <w:tabs>
          <w:tab w:val="left" w:pos="426"/>
        </w:tabs>
        <w:spacing w:before="29" w:line="288" w:lineRule="auto"/>
        <w:jc w:val="left"/>
        <w:rPr>
          <w:b/>
          <w:kern w:val="0"/>
          <w:szCs w:val="21"/>
        </w:rPr>
      </w:pPr>
      <w:bookmarkStart w:id="345" w:name="_Toc249760070"/>
      <w:r w:rsidRPr="008A34EB">
        <w:rPr>
          <w:b/>
          <w:kern w:val="0"/>
          <w:szCs w:val="21"/>
        </w:rPr>
        <w:t>10.7.1</w:t>
      </w:r>
      <w:r w:rsidRPr="008A34EB">
        <w:rPr>
          <w:rFonts w:hint="eastAsia"/>
          <w:b/>
          <w:kern w:val="0"/>
          <w:szCs w:val="21"/>
        </w:rPr>
        <w:t>基金租用证券公司交易单元进行股票投资及佣金支付情况</w:t>
      </w:r>
      <w:bookmarkEnd w:id="345"/>
    </w:p>
    <w:p w:rsidR="00270B6C" w:rsidRPr="008A34EB" w:rsidRDefault="00270B6C" w:rsidP="00270B6C">
      <w:pPr>
        <w:pStyle w:val="a0"/>
        <w:spacing w:line="360" w:lineRule="auto"/>
        <w:ind w:firstLineChars="2600" w:firstLine="5460"/>
        <w:jc w:val="right"/>
        <w:rPr>
          <w:rFonts w:eastAsiaTheme="minorEastAsia"/>
          <w:szCs w:val="21"/>
        </w:rPr>
      </w:pPr>
      <w:r w:rsidRPr="008A34EB">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70B6C" w:rsidRPr="008A34EB" w:rsidTr="006611CA">
        <w:tc>
          <w:tcPr>
            <w:tcW w:w="1560" w:type="dxa"/>
            <w:vMerge w:val="restart"/>
            <w:vAlign w:val="center"/>
          </w:tcPr>
          <w:p w:rsidR="00270B6C" w:rsidRPr="008A34EB" w:rsidRDefault="00270B6C" w:rsidP="006611CA">
            <w:pPr>
              <w:spacing w:line="276" w:lineRule="auto"/>
              <w:jc w:val="center"/>
              <w:rPr>
                <w:rFonts w:eastAsiaTheme="minorEastAsia"/>
                <w:szCs w:val="21"/>
              </w:rPr>
            </w:pPr>
            <w:bookmarkStart w:id="346" w:name="_Toc249760071"/>
            <w:r w:rsidRPr="008A34EB">
              <w:rPr>
                <w:rFonts w:eastAsiaTheme="minorEastAsia"/>
                <w:szCs w:val="21"/>
              </w:rPr>
              <w:t>券商名称</w:t>
            </w:r>
          </w:p>
        </w:tc>
        <w:tc>
          <w:tcPr>
            <w:tcW w:w="780" w:type="dxa"/>
            <w:vMerge w:val="restart"/>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交易单元数量</w:t>
            </w:r>
          </w:p>
        </w:tc>
        <w:tc>
          <w:tcPr>
            <w:tcW w:w="2880" w:type="dxa"/>
            <w:gridSpan w:val="2"/>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股票交易</w:t>
            </w:r>
          </w:p>
        </w:tc>
        <w:tc>
          <w:tcPr>
            <w:tcW w:w="2700" w:type="dxa"/>
            <w:gridSpan w:val="2"/>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应支付该券商的佣金</w:t>
            </w:r>
          </w:p>
        </w:tc>
        <w:tc>
          <w:tcPr>
            <w:tcW w:w="1080" w:type="dxa"/>
            <w:vMerge w:val="restart"/>
            <w:vAlign w:val="center"/>
          </w:tcPr>
          <w:p w:rsidR="00270B6C" w:rsidRPr="008A34EB" w:rsidRDefault="00270B6C" w:rsidP="006611CA">
            <w:pPr>
              <w:spacing w:line="276" w:lineRule="auto"/>
              <w:jc w:val="center"/>
              <w:rPr>
                <w:rFonts w:eastAsiaTheme="minorEastAsia"/>
                <w:kern w:val="0"/>
                <w:szCs w:val="21"/>
              </w:rPr>
            </w:pPr>
            <w:r w:rsidRPr="008A34EB">
              <w:rPr>
                <w:rFonts w:eastAsiaTheme="minorEastAsia"/>
                <w:kern w:val="0"/>
                <w:szCs w:val="21"/>
              </w:rPr>
              <w:t>备注</w:t>
            </w:r>
          </w:p>
        </w:tc>
      </w:tr>
      <w:tr w:rsidR="00270B6C" w:rsidRPr="008A34EB" w:rsidTr="006611CA">
        <w:tc>
          <w:tcPr>
            <w:tcW w:w="1560" w:type="dxa"/>
            <w:vMerge/>
            <w:vAlign w:val="center"/>
          </w:tcPr>
          <w:p w:rsidR="00270B6C" w:rsidRPr="008A34EB" w:rsidRDefault="00270B6C" w:rsidP="006611CA">
            <w:pPr>
              <w:widowControl/>
              <w:spacing w:line="276" w:lineRule="auto"/>
              <w:jc w:val="left"/>
              <w:rPr>
                <w:rFonts w:eastAsiaTheme="minorEastAsia"/>
                <w:szCs w:val="21"/>
              </w:rPr>
            </w:pPr>
          </w:p>
        </w:tc>
        <w:tc>
          <w:tcPr>
            <w:tcW w:w="780" w:type="dxa"/>
            <w:vMerge/>
            <w:vAlign w:val="center"/>
          </w:tcPr>
          <w:p w:rsidR="00270B6C" w:rsidRPr="008A34EB" w:rsidRDefault="00270B6C" w:rsidP="006611CA">
            <w:pPr>
              <w:widowControl/>
              <w:spacing w:line="276" w:lineRule="auto"/>
              <w:jc w:val="left"/>
              <w:rPr>
                <w:rFonts w:eastAsiaTheme="minorEastAsia"/>
                <w:szCs w:val="21"/>
              </w:rPr>
            </w:pPr>
          </w:p>
        </w:tc>
        <w:tc>
          <w:tcPr>
            <w:tcW w:w="180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成交金额</w:t>
            </w:r>
          </w:p>
        </w:tc>
        <w:tc>
          <w:tcPr>
            <w:tcW w:w="108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占当期股票成交总额的比例</w:t>
            </w:r>
          </w:p>
        </w:tc>
        <w:tc>
          <w:tcPr>
            <w:tcW w:w="1620" w:type="dxa"/>
            <w:vAlign w:val="center"/>
          </w:tcPr>
          <w:p w:rsidR="00270B6C" w:rsidRPr="008A34EB" w:rsidRDefault="00270B6C" w:rsidP="006611CA">
            <w:pPr>
              <w:spacing w:line="276" w:lineRule="auto"/>
              <w:jc w:val="center"/>
              <w:rPr>
                <w:rFonts w:eastAsiaTheme="minorEastAsia"/>
                <w:kern w:val="0"/>
                <w:szCs w:val="21"/>
              </w:rPr>
            </w:pPr>
            <w:r w:rsidRPr="008A34EB">
              <w:rPr>
                <w:rFonts w:eastAsiaTheme="minorEastAsia"/>
                <w:kern w:val="0"/>
                <w:szCs w:val="21"/>
              </w:rPr>
              <w:t>佣金</w:t>
            </w:r>
          </w:p>
        </w:tc>
        <w:tc>
          <w:tcPr>
            <w:tcW w:w="108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占当期佣金总量的比例</w:t>
            </w:r>
          </w:p>
        </w:tc>
        <w:tc>
          <w:tcPr>
            <w:tcW w:w="1080" w:type="dxa"/>
            <w:vMerge/>
            <w:vAlign w:val="center"/>
          </w:tcPr>
          <w:p w:rsidR="00270B6C" w:rsidRPr="008A34EB" w:rsidRDefault="00270B6C" w:rsidP="006611CA">
            <w:pPr>
              <w:widowControl/>
              <w:spacing w:line="276" w:lineRule="auto"/>
              <w:jc w:val="left"/>
              <w:rPr>
                <w:rFonts w:eastAsiaTheme="minorEastAsia"/>
                <w:kern w:val="0"/>
                <w:szCs w:val="21"/>
              </w:rPr>
            </w:pPr>
          </w:p>
        </w:tc>
      </w:tr>
      <w:tr w:rsidR="00A624D2">
        <w:tc>
          <w:tcPr>
            <w:tcW w:w="1560" w:type="dxa"/>
            <w:vAlign w:val="center"/>
          </w:tcPr>
          <w:p w:rsidR="00A624D2" w:rsidRDefault="00C16146">
            <w:pPr>
              <w:jc w:val="left"/>
            </w:pPr>
            <w:r>
              <w:rPr>
                <w:rFonts w:eastAsiaTheme="minorEastAsia"/>
                <w:szCs w:val="21"/>
              </w:rPr>
              <w:t>Citigroup Global Markets Ltd.</w:t>
            </w:r>
          </w:p>
        </w:tc>
        <w:tc>
          <w:tcPr>
            <w:tcW w:w="780" w:type="dxa"/>
            <w:vAlign w:val="center"/>
          </w:tcPr>
          <w:p w:rsidR="00A624D2" w:rsidRDefault="00C16146">
            <w:pPr>
              <w:jc w:val="right"/>
            </w:pPr>
            <w:r>
              <w:rPr>
                <w:rFonts w:eastAsiaTheme="minorEastAsia"/>
                <w:szCs w:val="21"/>
              </w:rPr>
              <w:t>1</w:t>
            </w:r>
          </w:p>
        </w:tc>
        <w:tc>
          <w:tcPr>
            <w:tcW w:w="1800" w:type="dxa"/>
            <w:vAlign w:val="center"/>
          </w:tcPr>
          <w:p w:rsidR="00A624D2" w:rsidRDefault="00C16146">
            <w:pPr>
              <w:jc w:val="right"/>
            </w:pPr>
            <w:r>
              <w:rPr>
                <w:rFonts w:eastAsiaTheme="minorEastAsia"/>
                <w:szCs w:val="21"/>
              </w:rPr>
              <w:t>52,465,813.23</w:t>
            </w:r>
          </w:p>
        </w:tc>
        <w:tc>
          <w:tcPr>
            <w:tcW w:w="1080" w:type="dxa"/>
            <w:vAlign w:val="center"/>
          </w:tcPr>
          <w:p w:rsidR="00A624D2" w:rsidRDefault="00C16146">
            <w:pPr>
              <w:jc w:val="right"/>
            </w:pPr>
            <w:r>
              <w:rPr>
                <w:rFonts w:eastAsiaTheme="minorEastAsia"/>
                <w:szCs w:val="21"/>
              </w:rPr>
              <w:t>86.38%</w:t>
            </w:r>
          </w:p>
        </w:tc>
        <w:tc>
          <w:tcPr>
            <w:tcW w:w="1620" w:type="dxa"/>
            <w:vAlign w:val="center"/>
          </w:tcPr>
          <w:p w:rsidR="00A624D2" w:rsidRDefault="00C16146">
            <w:pPr>
              <w:jc w:val="right"/>
            </w:pPr>
            <w:r>
              <w:rPr>
                <w:rFonts w:eastAsiaTheme="minorEastAsia"/>
                <w:szCs w:val="21"/>
              </w:rPr>
              <w:t>34,603.93</w:t>
            </w:r>
          </w:p>
        </w:tc>
        <w:tc>
          <w:tcPr>
            <w:tcW w:w="1080" w:type="dxa"/>
            <w:vAlign w:val="center"/>
          </w:tcPr>
          <w:p w:rsidR="00A624D2" w:rsidRDefault="00C16146">
            <w:pPr>
              <w:jc w:val="right"/>
            </w:pPr>
            <w:r>
              <w:rPr>
                <w:rFonts w:eastAsiaTheme="minorEastAsia"/>
                <w:szCs w:val="21"/>
              </w:rPr>
              <w:t>93.10%</w:t>
            </w:r>
          </w:p>
        </w:tc>
        <w:tc>
          <w:tcPr>
            <w:tcW w:w="1080" w:type="dxa"/>
            <w:vAlign w:val="center"/>
          </w:tcPr>
          <w:p w:rsidR="00A624D2" w:rsidRDefault="00C16146">
            <w:pPr>
              <w:jc w:val="left"/>
            </w:pPr>
            <w:r>
              <w:rPr>
                <w:rFonts w:eastAsiaTheme="minorEastAsia"/>
                <w:szCs w:val="21"/>
              </w:rPr>
              <w:t>-</w:t>
            </w:r>
          </w:p>
        </w:tc>
      </w:tr>
      <w:tr w:rsidR="00A624D2">
        <w:tc>
          <w:tcPr>
            <w:tcW w:w="1560" w:type="dxa"/>
            <w:vAlign w:val="center"/>
          </w:tcPr>
          <w:p w:rsidR="00A624D2" w:rsidRDefault="00C16146">
            <w:pPr>
              <w:jc w:val="left"/>
            </w:pPr>
            <w:r>
              <w:rPr>
                <w:rFonts w:eastAsiaTheme="minorEastAsia"/>
                <w:szCs w:val="21"/>
              </w:rPr>
              <w:t>Instinet LLC</w:t>
            </w:r>
          </w:p>
        </w:tc>
        <w:tc>
          <w:tcPr>
            <w:tcW w:w="780" w:type="dxa"/>
            <w:vAlign w:val="center"/>
          </w:tcPr>
          <w:p w:rsidR="00A624D2" w:rsidRDefault="00C16146">
            <w:pPr>
              <w:jc w:val="right"/>
            </w:pPr>
            <w:r>
              <w:rPr>
                <w:rFonts w:eastAsiaTheme="minorEastAsia"/>
                <w:szCs w:val="21"/>
              </w:rPr>
              <w:t>1</w:t>
            </w:r>
          </w:p>
        </w:tc>
        <w:tc>
          <w:tcPr>
            <w:tcW w:w="1800" w:type="dxa"/>
            <w:vAlign w:val="center"/>
          </w:tcPr>
          <w:p w:rsidR="00A624D2" w:rsidRDefault="00C16146">
            <w:pPr>
              <w:jc w:val="right"/>
            </w:pPr>
            <w:r>
              <w:rPr>
                <w:rFonts w:eastAsiaTheme="minorEastAsia"/>
                <w:szCs w:val="21"/>
              </w:rPr>
              <w:t>5,309,690.65</w:t>
            </w:r>
          </w:p>
        </w:tc>
        <w:tc>
          <w:tcPr>
            <w:tcW w:w="1080" w:type="dxa"/>
            <w:vAlign w:val="center"/>
          </w:tcPr>
          <w:p w:rsidR="00A624D2" w:rsidRDefault="00C16146">
            <w:pPr>
              <w:jc w:val="right"/>
            </w:pPr>
            <w:r>
              <w:rPr>
                <w:rFonts w:eastAsiaTheme="minorEastAsia"/>
                <w:szCs w:val="21"/>
              </w:rPr>
              <w:t>8.74%</w:t>
            </w:r>
          </w:p>
        </w:tc>
        <w:tc>
          <w:tcPr>
            <w:tcW w:w="1620" w:type="dxa"/>
            <w:vAlign w:val="center"/>
          </w:tcPr>
          <w:p w:rsidR="00A624D2" w:rsidRDefault="00C16146">
            <w:pPr>
              <w:jc w:val="right"/>
            </w:pPr>
            <w:r>
              <w:rPr>
                <w:rFonts w:eastAsiaTheme="minorEastAsia"/>
                <w:szCs w:val="21"/>
              </w:rPr>
              <w:t>948.23</w:t>
            </w:r>
          </w:p>
        </w:tc>
        <w:tc>
          <w:tcPr>
            <w:tcW w:w="1080" w:type="dxa"/>
            <w:vAlign w:val="center"/>
          </w:tcPr>
          <w:p w:rsidR="00A624D2" w:rsidRDefault="00C16146">
            <w:pPr>
              <w:jc w:val="right"/>
            </w:pPr>
            <w:r>
              <w:rPr>
                <w:rFonts w:eastAsiaTheme="minorEastAsia"/>
                <w:szCs w:val="21"/>
              </w:rPr>
              <w:t>2.55%</w:t>
            </w:r>
          </w:p>
        </w:tc>
        <w:tc>
          <w:tcPr>
            <w:tcW w:w="1080" w:type="dxa"/>
            <w:vAlign w:val="center"/>
          </w:tcPr>
          <w:p w:rsidR="00A624D2" w:rsidRDefault="00C16146">
            <w:pPr>
              <w:jc w:val="left"/>
            </w:pPr>
            <w:r>
              <w:rPr>
                <w:rFonts w:eastAsiaTheme="minorEastAsia"/>
                <w:szCs w:val="21"/>
              </w:rPr>
              <w:t>-</w:t>
            </w:r>
          </w:p>
        </w:tc>
      </w:tr>
      <w:tr w:rsidR="00A624D2">
        <w:tc>
          <w:tcPr>
            <w:tcW w:w="1560" w:type="dxa"/>
            <w:vAlign w:val="center"/>
          </w:tcPr>
          <w:p w:rsidR="00A624D2" w:rsidRDefault="00C16146">
            <w:pPr>
              <w:jc w:val="left"/>
            </w:pPr>
            <w:r>
              <w:rPr>
                <w:rFonts w:eastAsiaTheme="minorEastAsia"/>
                <w:szCs w:val="21"/>
              </w:rPr>
              <w:t>Instinet Europe Limited</w:t>
            </w:r>
          </w:p>
        </w:tc>
        <w:tc>
          <w:tcPr>
            <w:tcW w:w="780" w:type="dxa"/>
            <w:vAlign w:val="center"/>
          </w:tcPr>
          <w:p w:rsidR="00A624D2" w:rsidRDefault="00C16146">
            <w:pPr>
              <w:jc w:val="right"/>
            </w:pPr>
            <w:r>
              <w:rPr>
                <w:rFonts w:eastAsiaTheme="minorEastAsia"/>
                <w:szCs w:val="21"/>
              </w:rPr>
              <w:t>1</w:t>
            </w:r>
          </w:p>
        </w:tc>
        <w:tc>
          <w:tcPr>
            <w:tcW w:w="1800" w:type="dxa"/>
            <w:vAlign w:val="center"/>
          </w:tcPr>
          <w:p w:rsidR="00A624D2" w:rsidRDefault="00C16146">
            <w:pPr>
              <w:jc w:val="right"/>
            </w:pPr>
            <w:r>
              <w:rPr>
                <w:rFonts w:eastAsiaTheme="minorEastAsia"/>
                <w:szCs w:val="21"/>
              </w:rPr>
              <w:t>2,526,442.50</w:t>
            </w:r>
          </w:p>
        </w:tc>
        <w:tc>
          <w:tcPr>
            <w:tcW w:w="1080" w:type="dxa"/>
            <w:vAlign w:val="center"/>
          </w:tcPr>
          <w:p w:rsidR="00A624D2" w:rsidRDefault="00C16146">
            <w:pPr>
              <w:jc w:val="right"/>
            </w:pPr>
            <w:r>
              <w:rPr>
                <w:rFonts w:eastAsiaTheme="minorEastAsia"/>
                <w:szCs w:val="21"/>
              </w:rPr>
              <w:t>4.16%</w:t>
            </w:r>
          </w:p>
        </w:tc>
        <w:tc>
          <w:tcPr>
            <w:tcW w:w="1620" w:type="dxa"/>
            <w:vAlign w:val="center"/>
          </w:tcPr>
          <w:p w:rsidR="00A624D2" w:rsidRDefault="00C16146">
            <w:pPr>
              <w:jc w:val="right"/>
            </w:pPr>
            <w:r>
              <w:rPr>
                <w:rFonts w:eastAsiaTheme="minorEastAsia"/>
                <w:szCs w:val="21"/>
              </w:rPr>
              <w:t>1,263.29</w:t>
            </w:r>
          </w:p>
        </w:tc>
        <w:tc>
          <w:tcPr>
            <w:tcW w:w="1080" w:type="dxa"/>
            <w:vAlign w:val="center"/>
          </w:tcPr>
          <w:p w:rsidR="00A624D2" w:rsidRDefault="00C16146">
            <w:pPr>
              <w:jc w:val="right"/>
            </w:pPr>
            <w:r>
              <w:rPr>
                <w:rFonts w:eastAsiaTheme="minorEastAsia"/>
                <w:szCs w:val="21"/>
              </w:rPr>
              <w:t>3.40%</w:t>
            </w:r>
          </w:p>
        </w:tc>
        <w:tc>
          <w:tcPr>
            <w:tcW w:w="1080" w:type="dxa"/>
            <w:vAlign w:val="center"/>
          </w:tcPr>
          <w:p w:rsidR="00A624D2" w:rsidRDefault="00C16146">
            <w:pPr>
              <w:jc w:val="left"/>
            </w:pPr>
            <w:r>
              <w:rPr>
                <w:rFonts w:eastAsiaTheme="minorEastAsia"/>
                <w:szCs w:val="21"/>
              </w:rPr>
              <w:t>-</w:t>
            </w:r>
          </w:p>
        </w:tc>
      </w:tr>
      <w:tr w:rsidR="00A624D2">
        <w:tc>
          <w:tcPr>
            <w:tcW w:w="1560" w:type="dxa"/>
            <w:vAlign w:val="center"/>
          </w:tcPr>
          <w:p w:rsidR="00A624D2" w:rsidRDefault="00C16146">
            <w:pPr>
              <w:jc w:val="left"/>
            </w:pPr>
            <w:r>
              <w:rPr>
                <w:rFonts w:eastAsiaTheme="minorEastAsia"/>
                <w:szCs w:val="21"/>
              </w:rPr>
              <w:t>Instinet Pacific Limited</w:t>
            </w:r>
          </w:p>
        </w:tc>
        <w:tc>
          <w:tcPr>
            <w:tcW w:w="780" w:type="dxa"/>
            <w:vAlign w:val="center"/>
          </w:tcPr>
          <w:p w:rsidR="00A624D2" w:rsidRDefault="00C16146">
            <w:pPr>
              <w:jc w:val="right"/>
            </w:pPr>
            <w:r>
              <w:rPr>
                <w:rFonts w:eastAsiaTheme="minorEastAsia"/>
                <w:szCs w:val="21"/>
              </w:rPr>
              <w:t>1</w:t>
            </w:r>
          </w:p>
        </w:tc>
        <w:tc>
          <w:tcPr>
            <w:tcW w:w="1800" w:type="dxa"/>
            <w:vAlign w:val="center"/>
          </w:tcPr>
          <w:p w:rsidR="00A624D2" w:rsidRDefault="00C16146">
            <w:pPr>
              <w:jc w:val="right"/>
            </w:pPr>
            <w:r>
              <w:rPr>
                <w:rFonts w:eastAsiaTheme="minorEastAsia"/>
                <w:szCs w:val="21"/>
              </w:rPr>
              <w:t>249,684.10</w:t>
            </w:r>
          </w:p>
        </w:tc>
        <w:tc>
          <w:tcPr>
            <w:tcW w:w="1080" w:type="dxa"/>
            <w:vAlign w:val="center"/>
          </w:tcPr>
          <w:p w:rsidR="00A624D2" w:rsidRDefault="00C16146">
            <w:pPr>
              <w:jc w:val="right"/>
            </w:pPr>
            <w:r>
              <w:rPr>
                <w:rFonts w:eastAsiaTheme="minorEastAsia"/>
                <w:szCs w:val="21"/>
              </w:rPr>
              <w:t>0.41%</w:t>
            </w:r>
          </w:p>
        </w:tc>
        <w:tc>
          <w:tcPr>
            <w:tcW w:w="1620" w:type="dxa"/>
            <w:vAlign w:val="center"/>
          </w:tcPr>
          <w:p w:rsidR="00A624D2" w:rsidRDefault="00C16146">
            <w:pPr>
              <w:jc w:val="right"/>
            </w:pPr>
            <w:r>
              <w:rPr>
                <w:rFonts w:eastAsiaTheme="minorEastAsia"/>
                <w:szCs w:val="21"/>
              </w:rPr>
              <w:t>199.76</w:t>
            </w:r>
          </w:p>
        </w:tc>
        <w:tc>
          <w:tcPr>
            <w:tcW w:w="1080" w:type="dxa"/>
            <w:vAlign w:val="center"/>
          </w:tcPr>
          <w:p w:rsidR="00A624D2" w:rsidRDefault="00C16146">
            <w:pPr>
              <w:jc w:val="right"/>
            </w:pPr>
            <w:r>
              <w:rPr>
                <w:rFonts w:eastAsiaTheme="minorEastAsia"/>
                <w:szCs w:val="21"/>
              </w:rPr>
              <w:t>0.54%</w:t>
            </w:r>
          </w:p>
        </w:tc>
        <w:tc>
          <w:tcPr>
            <w:tcW w:w="1080" w:type="dxa"/>
            <w:vAlign w:val="center"/>
          </w:tcPr>
          <w:p w:rsidR="00A624D2" w:rsidRDefault="00C16146">
            <w:pPr>
              <w:jc w:val="left"/>
            </w:pPr>
            <w:r>
              <w:rPr>
                <w:rFonts w:eastAsiaTheme="minorEastAsia"/>
                <w:szCs w:val="21"/>
              </w:rPr>
              <w:t>-</w:t>
            </w:r>
          </w:p>
        </w:tc>
      </w:tr>
      <w:tr w:rsidR="00A624D2">
        <w:tc>
          <w:tcPr>
            <w:tcW w:w="1560" w:type="dxa"/>
            <w:vAlign w:val="center"/>
          </w:tcPr>
          <w:p w:rsidR="00A624D2" w:rsidRDefault="00C16146">
            <w:pPr>
              <w:jc w:val="left"/>
            </w:pPr>
            <w:r>
              <w:rPr>
                <w:rFonts w:eastAsiaTheme="minorEastAsia"/>
                <w:szCs w:val="21"/>
              </w:rPr>
              <w:t>Citigroup Global Markets Inc</w:t>
            </w:r>
          </w:p>
        </w:tc>
        <w:tc>
          <w:tcPr>
            <w:tcW w:w="780" w:type="dxa"/>
            <w:vAlign w:val="center"/>
          </w:tcPr>
          <w:p w:rsidR="00A624D2" w:rsidRDefault="00C16146">
            <w:pPr>
              <w:jc w:val="right"/>
            </w:pPr>
            <w:r>
              <w:rPr>
                <w:rFonts w:eastAsiaTheme="minorEastAsia"/>
                <w:szCs w:val="21"/>
              </w:rPr>
              <w:t>1</w:t>
            </w:r>
          </w:p>
        </w:tc>
        <w:tc>
          <w:tcPr>
            <w:tcW w:w="1800" w:type="dxa"/>
            <w:vAlign w:val="center"/>
          </w:tcPr>
          <w:p w:rsidR="00A624D2" w:rsidRDefault="00C16146">
            <w:pPr>
              <w:jc w:val="right"/>
            </w:pPr>
            <w:r>
              <w:rPr>
                <w:rFonts w:eastAsiaTheme="minorEastAsia"/>
                <w:szCs w:val="21"/>
              </w:rPr>
              <w:t>190,007.73</w:t>
            </w:r>
          </w:p>
        </w:tc>
        <w:tc>
          <w:tcPr>
            <w:tcW w:w="1080" w:type="dxa"/>
            <w:vAlign w:val="center"/>
          </w:tcPr>
          <w:p w:rsidR="00A624D2" w:rsidRDefault="00C16146">
            <w:pPr>
              <w:jc w:val="right"/>
            </w:pPr>
            <w:r>
              <w:rPr>
                <w:rFonts w:eastAsiaTheme="minorEastAsia"/>
                <w:szCs w:val="21"/>
              </w:rPr>
              <w:t>0.31%</w:t>
            </w:r>
          </w:p>
        </w:tc>
        <w:tc>
          <w:tcPr>
            <w:tcW w:w="1620" w:type="dxa"/>
            <w:vAlign w:val="center"/>
          </w:tcPr>
          <w:p w:rsidR="00A624D2" w:rsidRDefault="00C16146">
            <w:pPr>
              <w:jc w:val="right"/>
            </w:pPr>
            <w:r>
              <w:rPr>
                <w:rFonts w:eastAsiaTheme="minorEastAsia"/>
                <w:szCs w:val="21"/>
              </w:rPr>
              <w:t>152.01</w:t>
            </w:r>
          </w:p>
        </w:tc>
        <w:tc>
          <w:tcPr>
            <w:tcW w:w="1080" w:type="dxa"/>
            <w:vAlign w:val="center"/>
          </w:tcPr>
          <w:p w:rsidR="00A624D2" w:rsidRDefault="00C16146">
            <w:pPr>
              <w:jc w:val="right"/>
            </w:pPr>
            <w:r>
              <w:rPr>
                <w:rFonts w:eastAsiaTheme="minorEastAsia"/>
                <w:szCs w:val="21"/>
              </w:rPr>
              <w:t>0.41%</w:t>
            </w:r>
          </w:p>
        </w:tc>
        <w:tc>
          <w:tcPr>
            <w:tcW w:w="1080" w:type="dxa"/>
            <w:vAlign w:val="center"/>
          </w:tcPr>
          <w:p w:rsidR="00A624D2" w:rsidRDefault="00C16146">
            <w:pPr>
              <w:jc w:val="left"/>
            </w:pPr>
            <w:r>
              <w:rPr>
                <w:rFonts w:eastAsiaTheme="minorEastAsia"/>
                <w:szCs w:val="21"/>
              </w:rPr>
              <w:t>-</w:t>
            </w:r>
          </w:p>
        </w:tc>
      </w:tr>
      <w:tr w:rsidR="00A624D2">
        <w:tc>
          <w:tcPr>
            <w:tcW w:w="1560" w:type="dxa"/>
            <w:vAlign w:val="center"/>
          </w:tcPr>
          <w:p w:rsidR="00A624D2" w:rsidRDefault="00C16146">
            <w:pPr>
              <w:jc w:val="left"/>
            </w:pPr>
            <w:r>
              <w:rPr>
                <w:rFonts w:eastAsiaTheme="minorEastAsia"/>
                <w:szCs w:val="21"/>
              </w:rPr>
              <w:t>China Int'l Capital Corp HK Secs</w:t>
            </w:r>
          </w:p>
        </w:tc>
        <w:tc>
          <w:tcPr>
            <w:tcW w:w="780" w:type="dxa"/>
            <w:vAlign w:val="center"/>
          </w:tcPr>
          <w:p w:rsidR="00A624D2" w:rsidRDefault="00C16146">
            <w:pPr>
              <w:jc w:val="right"/>
            </w:pPr>
            <w:r>
              <w:rPr>
                <w:rFonts w:eastAsiaTheme="minorEastAsia"/>
                <w:szCs w:val="21"/>
              </w:rPr>
              <w:t>1</w:t>
            </w:r>
          </w:p>
        </w:tc>
        <w:tc>
          <w:tcPr>
            <w:tcW w:w="1800" w:type="dxa"/>
            <w:vAlign w:val="center"/>
          </w:tcPr>
          <w:p w:rsidR="00A624D2" w:rsidRDefault="00C16146">
            <w:pPr>
              <w:jc w:val="right"/>
            </w:pPr>
            <w:r>
              <w:rPr>
                <w:rFonts w:eastAsiaTheme="minorEastAsia"/>
                <w:szCs w:val="21"/>
              </w:rPr>
              <w:t>-</w:t>
            </w:r>
          </w:p>
        </w:tc>
        <w:tc>
          <w:tcPr>
            <w:tcW w:w="1080" w:type="dxa"/>
            <w:vAlign w:val="center"/>
          </w:tcPr>
          <w:p w:rsidR="00A624D2" w:rsidRDefault="00C16146">
            <w:pPr>
              <w:jc w:val="right"/>
            </w:pPr>
            <w:r>
              <w:rPr>
                <w:rFonts w:eastAsiaTheme="minorEastAsia"/>
                <w:szCs w:val="21"/>
              </w:rPr>
              <w:t>-</w:t>
            </w:r>
          </w:p>
        </w:tc>
        <w:tc>
          <w:tcPr>
            <w:tcW w:w="1620" w:type="dxa"/>
            <w:vAlign w:val="center"/>
          </w:tcPr>
          <w:p w:rsidR="00A624D2" w:rsidRDefault="00C16146">
            <w:pPr>
              <w:jc w:val="right"/>
            </w:pPr>
            <w:r>
              <w:rPr>
                <w:rFonts w:eastAsiaTheme="minorEastAsia"/>
                <w:szCs w:val="21"/>
              </w:rPr>
              <w:t>-</w:t>
            </w:r>
          </w:p>
        </w:tc>
        <w:tc>
          <w:tcPr>
            <w:tcW w:w="1080" w:type="dxa"/>
            <w:vAlign w:val="center"/>
          </w:tcPr>
          <w:p w:rsidR="00A624D2" w:rsidRDefault="00C16146">
            <w:pPr>
              <w:jc w:val="right"/>
            </w:pPr>
            <w:r>
              <w:rPr>
                <w:rFonts w:eastAsiaTheme="minorEastAsia"/>
                <w:szCs w:val="21"/>
              </w:rPr>
              <w:t>-</w:t>
            </w:r>
          </w:p>
        </w:tc>
        <w:tc>
          <w:tcPr>
            <w:tcW w:w="1080" w:type="dxa"/>
            <w:vAlign w:val="center"/>
          </w:tcPr>
          <w:p w:rsidR="00A624D2" w:rsidRDefault="00C16146">
            <w:pPr>
              <w:jc w:val="left"/>
            </w:pPr>
            <w:r>
              <w:rPr>
                <w:rFonts w:eastAsiaTheme="minorEastAsia"/>
                <w:szCs w:val="21"/>
              </w:rPr>
              <w:t>-</w:t>
            </w:r>
          </w:p>
        </w:tc>
      </w:tr>
      <w:tr w:rsidR="00A624D2">
        <w:tc>
          <w:tcPr>
            <w:tcW w:w="1560" w:type="dxa"/>
            <w:vAlign w:val="center"/>
          </w:tcPr>
          <w:p w:rsidR="00A624D2" w:rsidRDefault="00C16146">
            <w:pPr>
              <w:jc w:val="left"/>
            </w:pPr>
            <w:r>
              <w:rPr>
                <w:rFonts w:eastAsiaTheme="minorEastAsia"/>
                <w:szCs w:val="21"/>
              </w:rPr>
              <w:t>Credit Suisse Ltd</w:t>
            </w:r>
          </w:p>
        </w:tc>
        <w:tc>
          <w:tcPr>
            <w:tcW w:w="780" w:type="dxa"/>
            <w:vAlign w:val="center"/>
          </w:tcPr>
          <w:p w:rsidR="00A624D2" w:rsidRDefault="00C16146">
            <w:pPr>
              <w:jc w:val="right"/>
            </w:pPr>
            <w:r>
              <w:rPr>
                <w:rFonts w:eastAsiaTheme="minorEastAsia"/>
                <w:szCs w:val="21"/>
              </w:rPr>
              <w:t>1</w:t>
            </w:r>
          </w:p>
        </w:tc>
        <w:tc>
          <w:tcPr>
            <w:tcW w:w="1800" w:type="dxa"/>
            <w:vAlign w:val="center"/>
          </w:tcPr>
          <w:p w:rsidR="00A624D2" w:rsidRDefault="00C16146">
            <w:pPr>
              <w:jc w:val="right"/>
            </w:pPr>
            <w:r>
              <w:rPr>
                <w:rFonts w:eastAsiaTheme="minorEastAsia"/>
                <w:szCs w:val="21"/>
              </w:rPr>
              <w:t>-</w:t>
            </w:r>
          </w:p>
        </w:tc>
        <w:tc>
          <w:tcPr>
            <w:tcW w:w="1080" w:type="dxa"/>
            <w:vAlign w:val="center"/>
          </w:tcPr>
          <w:p w:rsidR="00A624D2" w:rsidRDefault="00C16146">
            <w:pPr>
              <w:jc w:val="right"/>
            </w:pPr>
            <w:r>
              <w:rPr>
                <w:rFonts w:eastAsiaTheme="minorEastAsia"/>
                <w:szCs w:val="21"/>
              </w:rPr>
              <w:t>-</w:t>
            </w:r>
          </w:p>
        </w:tc>
        <w:tc>
          <w:tcPr>
            <w:tcW w:w="1620" w:type="dxa"/>
            <w:vAlign w:val="center"/>
          </w:tcPr>
          <w:p w:rsidR="00A624D2" w:rsidRDefault="00C16146">
            <w:pPr>
              <w:jc w:val="right"/>
            </w:pPr>
            <w:r>
              <w:rPr>
                <w:rFonts w:eastAsiaTheme="minorEastAsia"/>
                <w:szCs w:val="21"/>
              </w:rPr>
              <w:t>-</w:t>
            </w:r>
          </w:p>
        </w:tc>
        <w:tc>
          <w:tcPr>
            <w:tcW w:w="1080" w:type="dxa"/>
            <w:vAlign w:val="center"/>
          </w:tcPr>
          <w:p w:rsidR="00A624D2" w:rsidRDefault="00C16146">
            <w:pPr>
              <w:jc w:val="right"/>
            </w:pPr>
            <w:r>
              <w:rPr>
                <w:rFonts w:eastAsiaTheme="minorEastAsia"/>
                <w:szCs w:val="21"/>
              </w:rPr>
              <w:t>-</w:t>
            </w:r>
          </w:p>
        </w:tc>
        <w:tc>
          <w:tcPr>
            <w:tcW w:w="1080" w:type="dxa"/>
            <w:vAlign w:val="center"/>
          </w:tcPr>
          <w:p w:rsidR="00A624D2" w:rsidRDefault="00C16146">
            <w:pPr>
              <w:jc w:val="left"/>
            </w:pPr>
            <w:r>
              <w:rPr>
                <w:rFonts w:eastAsiaTheme="minorEastAsia"/>
                <w:szCs w:val="21"/>
              </w:rPr>
              <w:t>-</w:t>
            </w:r>
          </w:p>
        </w:tc>
      </w:tr>
      <w:tr w:rsidR="00A624D2">
        <w:tc>
          <w:tcPr>
            <w:tcW w:w="1560" w:type="dxa"/>
            <w:vAlign w:val="center"/>
          </w:tcPr>
          <w:p w:rsidR="00A624D2" w:rsidRDefault="00C16146">
            <w:pPr>
              <w:jc w:val="left"/>
            </w:pPr>
            <w:r>
              <w:rPr>
                <w:rFonts w:eastAsiaTheme="minorEastAsia"/>
                <w:szCs w:val="21"/>
              </w:rPr>
              <w:t>Goldman Sachs International London</w:t>
            </w:r>
          </w:p>
        </w:tc>
        <w:tc>
          <w:tcPr>
            <w:tcW w:w="780" w:type="dxa"/>
            <w:vAlign w:val="center"/>
          </w:tcPr>
          <w:p w:rsidR="00A624D2" w:rsidRDefault="00C16146">
            <w:pPr>
              <w:jc w:val="right"/>
            </w:pPr>
            <w:r>
              <w:rPr>
                <w:rFonts w:eastAsiaTheme="minorEastAsia"/>
                <w:szCs w:val="21"/>
              </w:rPr>
              <w:t>1</w:t>
            </w:r>
          </w:p>
        </w:tc>
        <w:tc>
          <w:tcPr>
            <w:tcW w:w="1800" w:type="dxa"/>
            <w:vAlign w:val="center"/>
          </w:tcPr>
          <w:p w:rsidR="00A624D2" w:rsidRDefault="00C16146">
            <w:pPr>
              <w:jc w:val="right"/>
            </w:pPr>
            <w:r>
              <w:rPr>
                <w:rFonts w:eastAsiaTheme="minorEastAsia"/>
                <w:szCs w:val="21"/>
              </w:rPr>
              <w:t>-</w:t>
            </w:r>
          </w:p>
        </w:tc>
        <w:tc>
          <w:tcPr>
            <w:tcW w:w="1080" w:type="dxa"/>
            <w:vAlign w:val="center"/>
          </w:tcPr>
          <w:p w:rsidR="00A624D2" w:rsidRDefault="00C16146">
            <w:pPr>
              <w:jc w:val="right"/>
            </w:pPr>
            <w:r>
              <w:rPr>
                <w:rFonts w:eastAsiaTheme="minorEastAsia"/>
                <w:szCs w:val="21"/>
              </w:rPr>
              <w:t>-</w:t>
            </w:r>
          </w:p>
        </w:tc>
        <w:tc>
          <w:tcPr>
            <w:tcW w:w="1620" w:type="dxa"/>
            <w:vAlign w:val="center"/>
          </w:tcPr>
          <w:p w:rsidR="00A624D2" w:rsidRDefault="00C16146">
            <w:pPr>
              <w:jc w:val="right"/>
            </w:pPr>
            <w:r>
              <w:rPr>
                <w:rFonts w:eastAsiaTheme="minorEastAsia"/>
                <w:szCs w:val="21"/>
              </w:rPr>
              <w:t>-</w:t>
            </w:r>
          </w:p>
        </w:tc>
        <w:tc>
          <w:tcPr>
            <w:tcW w:w="1080" w:type="dxa"/>
            <w:vAlign w:val="center"/>
          </w:tcPr>
          <w:p w:rsidR="00A624D2" w:rsidRDefault="00C16146">
            <w:pPr>
              <w:jc w:val="right"/>
            </w:pPr>
            <w:r>
              <w:rPr>
                <w:rFonts w:eastAsiaTheme="minorEastAsia"/>
                <w:szCs w:val="21"/>
              </w:rPr>
              <w:t>-</w:t>
            </w:r>
          </w:p>
        </w:tc>
        <w:tc>
          <w:tcPr>
            <w:tcW w:w="1080" w:type="dxa"/>
            <w:vAlign w:val="center"/>
          </w:tcPr>
          <w:p w:rsidR="00A624D2" w:rsidRDefault="00C16146">
            <w:pPr>
              <w:jc w:val="left"/>
            </w:pPr>
            <w:r>
              <w:rPr>
                <w:rFonts w:eastAsiaTheme="minorEastAsia"/>
                <w:szCs w:val="21"/>
              </w:rPr>
              <w:t>-</w:t>
            </w:r>
          </w:p>
        </w:tc>
      </w:tr>
      <w:tr w:rsidR="00A624D2">
        <w:tc>
          <w:tcPr>
            <w:tcW w:w="1560" w:type="dxa"/>
            <w:vAlign w:val="center"/>
          </w:tcPr>
          <w:p w:rsidR="00A624D2" w:rsidRDefault="00C16146">
            <w:pPr>
              <w:jc w:val="left"/>
            </w:pPr>
            <w:r>
              <w:rPr>
                <w:rFonts w:eastAsiaTheme="minorEastAsia"/>
                <w:szCs w:val="21"/>
              </w:rPr>
              <w:t>Morgan Stanley And Co. Internationa</w:t>
            </w:r>
          </w:p>
        </w:tc>
        <w:tc>
          <w:tcPr>
            <w:tcW w:w="780" w:type="dxa"/>
            <w:vAlign w:val="center"/>
          </w:tcPr>
          <w:p w:rsidR="00A624D2" w:rsidRDefault="00C16146">
            <w:pPr>
              <w:jc w:val="right"/>
            </w:pPr>
            <w:r>
              <w:rPr>
                <w:rFonts w:eastAsiaTheme="minorEastAsia"/>
                <w:szCs w:val="21"/>
              </w:rPr>
              <w:t>1</w:t>
            </w:r>
          </w:p>
        </w:tc>
        <w:tc>
          <w:tcPr>
            <w:tcW w:w="1800" w:type="dxa"/>
            <w:vAlign w:val="center"/>
          </w:tcPr>
          <w:p w:rsidR="00A624D2" w:rsidRDefault="00C16146">
            <w:pPr>
              <w:jc w:val="right"/>
            </w:pPr>
            <w:r>
              <w:rPr>
                <w:rFonts w:eastAsiaTheme="minorEastAsia"/>
                <w:szCs w:val="21"/>
              </w:rPr>
              <w:t>-</w:t>
            </w:r>
          </w:p>
        </w:tc>
        <w:tc>
          <w:tcPr>
            <w:tcW w:w="1080" w:type="dxa"/>
            <w:vAlign w:val="center"/>
          </w:tcPr>
          <w:p w:rsidR="00A624D2" w:rsidRDefault="00C16146">
            <w:pPr>
              <w:jc w:val="right"/>
            </w:pPr>
            <w:r>
              <w:rPr>
                <w:rFonts w:eastAsiaTheme="minorEastAsia"/>
                <w:szCs w:val="21"/>
              </w:rPr>
              <w:t>-</w:t>
            </w:r>
          </w:p>
        </w:tc>
        <w:tc>
          <w:tcPr>
            <w:tcW w:w="1620" w:type="dxa"/>
            <w:vAlign w:val="center"/>
          </w:tcPr>
          <w:p w:rsidR="00A624D2" w:rsidRDefault="00C16146">
            <w:pPr>
              <w:jc w:val="right"/>
            </w:pPr>
            <w:r>
              <w:rPr>
                <w:rFonts w:eastAsiaTheme="minorEastAsia"/>
                <w:szCs w:val="21"/>
              </w:rPr>
              <w:t>-</w:t>
            </w:r>
          </w:p>
        </w:tc>
        <w:tc>
          <w:tcPr>
            <w:tcW w:w="1080" w:type="dxa"/>
            <w:vAlign w:val="center"/>
          </w:tcPr>
          <w:p w:rsidR="00A624D2" w:rsidRDefault="00C16146">
            <w:pPr>
              <w:jc w:val="right"/>
            </w:pPr>
            <w:r>
              <w:rPr>
                <w:rFonts w:eastAsiaTheme="minorEastAsia"/>
                <w:szCs w:val="21"/>
              </w:rPr>
              <w:t>-</w:t>
            </w:r>
          </w:p>
        </w:tc>
        <w:tc>
          <w:tcPr>
            <w:tcW w:w="1080" w:type="dxa"/>
            <w:vAlign w:val="center"/>
          </w:tcPr>
          <w:p w:rsidR="00A624D2" w:rsidRDefault="00C16146">
            <w:pPr>
              <w:jc w:val="left"/>
            </w:pPr>
            <w:r>
              <w:rPr>
                <w:rFonts w:eastAsiaTheme="minorEastAsia"/>
                <w:szCs w:val="21"/>
              </w:rPr>
              <w:t>-</w:t>
            </w:r>
          </w:p>
        </w:tc>
      </w:tr>
      <w:tr w:rsidR="00A624D2">
        <w:tc>
          <w:tcPr>
            <w:tcW w:w="1560" w:type="dxa"/>
            <w:vAlign w:val="center"/>
          </w:tcPr>
          <w:p w:rsidR="00A624D2" w:rsidRDefault="00C16146">
            <w:pPr>
              <w:jc w:val="left"/>
            </w:pPr>
            <w:r>
              <w:rPr>
                <w:rFonts w:eastAsiaTheme="minorEastAsia"/>
                <w:szCs w:val="21"/>
              </w:rPr>
              <w:t xml:space="preserve">Nomura </w:t>
            </w:r>
            <w:r>
              <w:rPr>
                <w:rFonts w:eastAsiaTheme="minorEastAsia"/>
                <w:szCs w:val="21"/>
              </w:rPr>
              <w:lastRenderedPageBreak/>
              <w:t>Financial Investment (Korea)</w:t>
            </w:r>
          </w:p>
        </w:tc>
        <w:tc>
          <w:tcPr>
            <w:tcW w:w="780" w:type="dxa"/>
            <w:vAlign w:val="center"/>
          </w:tcPr>
          <w:p w:rsidR="00A624D2" w:rsidRDefault="00C16146">
            <w:pPr>
              <w:jc w:val="right"/>
            </w:pPr>
            <w:r>
              <w:rPr>
                <w:rFonts w:eastAsiaTheme="minorEastAsia"/>
                <w:szCs w:val="21"/>
              </w:rPr>
              <w:lastRenderedPageBreak/>
              <w:t>1</w:t>
            </w:r>
          </w:p>
        </w:tc>
        <w:tc>
          <w:tcPr>
            <w:tcW w:w="1800" w:type="dxa"/>
            <w:vAlign w:val="center"/>
          </w:tcPr>
          <w:p w:rsidR="00A624D2" w:rsidRDefault="00C16146">
            <w:pPr>
              <w:jc w:val="right"/>
            </w:pPr>
            <w:r>
              <w:rPr>
                <w:rFonts w:eastAsiaTheme="minorEastAsia"/>
                <w:szCs w:val="21"/>
              </w:rPr>
              <w:t>-</w:t>
            </w:r>
          </w:p>
        </w:tc>
        <w:tc>
          <w:tcPr>
            <w:tcW w:w="1080" w:type="dxa"/>
            <w:vAlign w:val="center"/>
          </w:tcPr>
          <w:p w:rsidR="00A624D2" w:rsidRDefault="00C16146">
            <w:pPr>
              <w:jc w:val="right"/>
            </w:pPr>
            <w:r>
              <w:rPr>
                <w:rFonts w:eastAsiaTheme="minorEastAsia"/>
                <w:szCs w:val="21"/>
              </w:rPr>
              <w:t>-</w:t>
            </w:r>
          </w:p>
        </w:tc>
        <w:tc>
          <w:tcPr>
            <w:tcW w:w="1620" w:type="dxa"/>
            <w:vAlign w:val="center"/>
          </w:tcPr>
          <w:p w:rsidR="00A624D2" w:rsidRDefault="00C16146">
            <w:pPr>
              <w:jc w:val="right"/>
            </w:pPr>
            <w:r>
              <w:rPr>
                <w:rFonts w:eastAsiaTheme="minorEastAsia"/>
                <w:szCs w:val="21"/>
              </w:rPr>
              <w:t>-</w:t>
            </w:r>
          </w:p>
        </w:tc>
        <w:tc>
          <w:tcPr>
            <w:tcW w:w="1080" w:type="dxa"/>
            <w:vAlign w:val="center"/>
          </w:tcPr>
          <w:p w:rsidR="00A624D2" w:rsidRDefault="00C16146">
            <w:pPr>
              <w:jc w:val="right"/>
            </w:pPr>
            <w:r>
              <w:rPr>
                <w:rFonts w:eastAsiaTheme="minorEastAsia"/>
                <w:szCs w:val="21"/>
              </w:rPr>
              <w:t>-</w:t>
            </w:r>
          </w:p>
        </w:tc>
        <w:tc>
          <w:tcPr>
            <w:tcW w:w="1080" w:type="dxa"/>
            <w:vAlign w:val="center"/>
          </w:tcPr>
          <w:p w:rsidR="00A624D2" w:rsidRDefault="00C16146">
            <w:pPr>
              <w:jc w:val="left"/>
            </w:pPr>
            <w:r>
              <w:rPr>
                <w:rFonts w:eastAsiaTheme="minorEastAsia"/>
                <w:szCs w:val="21"/>
              </w:rPr>
              <w:t>-</w:t>
            </w:r>
          </w:p>
        </w:tc>
      </w:tr>
      <w:tr w:rsidR="00A624D2">
        <w:tc>
          <w:tcPr>
            <w:tcW w:w="1560" w:type="dxa"/>
            <w:vAlign w:val="center"/>
          </w:tcPr>
          <w:p w:rsidR="00A624D2" w:rsidRDefault="00C16146">
            <w:pPr>
              <w:jc w:val="left"/>
            </w:pPr>
            <w:r>
              <w:rPr>
                <w:rFonts w:eastAsiaTheme="minorEastAsia"/>
                <w:szCs w:val="21"/>
              </w:rPr>
              <w:t>Nomura International (Hk) Limited T</w:t>
            </w:r>
          </w:p>
        </w:tc>
        <w:tc>
          <w:tcPr>
            <w:tcW w:w="780" w:type="dxa"/>
            <w:vAlign w:val="center"/>
          </w:tcPr>
          <w:p w:rsidR="00A624D2" w:rsidRDefault="00C16146">
            <w:pPr>
              <w:jc w:val="right"/>
            </w:pPr>
            <w:r>
              <w:rPr>
                <w:rFonts w:eastAsiaTheme="minorEastAsia"/>
                <w:szCs w:val="21"/>
              </w:rPr>
              <w:t>1</w:t>
            </w:r>
          </w:p>
        </w:tc>
        <w:tc>
          <w:tcPr>
            <w:tcW w:w="1800" w:type="dxa"/>
            <w:vAlign w:val="center"/>
          </w:tcPr>
          <w:p w:rsidR="00A624D2" w:rsidRDefault="00C16146">
            <w:pPr>
              <w:jc w:val="right"/>
            </w:pPr>
            <w:r>
              <w:rPr>
                <w:rFonts w:eastAsiaTheme="minorEastAsia"/>
                <w:szCs w:val="21"/>
              </w:rPr>
              <w:t>-</w:t>
            </w:r>
          </w:p>
        </w:tc>
        <w:tc>
          <w:tcPr>
            <w:tcW w:w="1080" w:type="dxa"/>
            <w:vAlign w:val="center"/>
          </w:tcPr>
          <w:p w:rsidR="00A624D2" w:rsidRDefault="00C16146">
            <w:pPr>
              <w:jc w:val="right"/>
            </w:pPr>
            <w:r>
              <w:rPr>
                <w:rFonts w:eastAsiaTheme="minorEastAsia"/>
                <w:szCs w:val="21"/>
              </w:rPr>
              <w:t>-</w:t>
            </w:r>
          </w:p>
        </w:tc>
        <w:tc>
          <w:tcPr>
            <w:tcW w:w="1620" w:type="dxa"/>
            <w:vAlign w:val="center"/>
          </w:tcPr>
          <w:p w:rsidR="00A624D2" w:rsidRDefault="00C16146">
            <w:pPr>
              <w:jc w:val="right"/>
            </w:pPr>
            <w:r>
              <w:rPr>
                <w:rFonts w:eastAsiaTheme="minorEastAsia"/>
                <w:szCs w:val="21"/>
              </w:rPr>
              <w:t>-</w:t>
            </w:r>
          </w:p>
        </w:tc>
        <w:tc>
          <w:tcPr>
            <w:tcW w:w="1080" w:type="dxa"/>
            <w:vAlign w:val="center"/>
          </w:tcPr>
          <w:p w:rsidR="00A624D2" w:rsidRDefault="00C16146">
            <w:pPr>
              <w:jc w:val="right"/>
            </w:pPr>
            <w:r>
              <w:rPr>
                <w:rFonts w:eastAsiaTheme="minorEastAsia"/>
                <w:szCs w:val="21"/>
              </w:rPr>
              <w:t>-</w:t>
            </w:r>
          </w:p>
        </w:tc>
        <w:tc>
          <w:tcPr>
            <w:tcW w:w="1080" w:type="dxa"/>
            <w:vAlign w:val="center"/>
          </w:tcPr>
          <w:p w:rsidR="00A624D2" w:rsidRDefault="00C16146">
            <w:pPr>
              <w:jc w:val="left"/>
            </w:pPr>
            <w:r>
              <w:rPr>
                <w:rFonts w:eastAsiaTheme="minorEastAsia"/>
                <w:szCs w:val="21"/>
              </w:rPr>
              <w:t>-</w:t>
            </w:r>
          </w:p>
        </w:tc>
      </w:tr>
      <w:tr w:rsidR="00A624D2">
        <w:tc>
          <w:tcPr>
            <w:tcW w:w="1560" w:type="dxa"/>
            <w:vAlign w:val="center"/>
          </w:tcPr>
          <w:p w:rsidR="00A624D2" w:rsidRDefault="00C16146">
            <w:pPr>
              <w:jc w:val="left"/>
            </w:pPr>
            <w:r>
              <w:rPr>
                <w:rFonts w:eastAsiaTheme="minorEastAsia"/>
                <w:szCs w:val="21"/>
              </w:rPr>
              <w:t>UBS Securities Asia Limited</w:t>
            </w:r>
          </w:p>
        </w:tc>
        <w:tc>
          <w:tcPr>
            <w:tcW w:w="780" w:type="dxa"/>
            <w:vAlign w:val="center"/>
          </w:tcPr>
          <w:p w:rsidR="00A624D2" w:rsidRDefault="00C16146">
            <w:pPr>
              <w:jc w:val="right"/>
            </w:pPr>
            <w:r>
              <w:rPr>
                <w:rFonts w:eastAsiaTheme="minorEastAsia"/>
                <w:szCs w:val="21"/>
              </w:rPr>
              <w:t>1</w:t>
            </w:r>
          </w:p>
        </w:tc>
        <w:tc>
          <w:tcPr>
            <w:tcW w:w="1800" w:type="dxa"/>
            <w:vAlign w:val="center"/>
          </w:tcPr>
          <w:p w:rsidR="00A624D2" w:rsidRDefault="00C16146">
            <w:pPr>
              <w:jc w:val="right"/>
            </w:pPr>
            <w:r>
              <w:rPr>
                <w:rFonts w:eastAsiaTheme="minorEastAsia"/>
                <w:szCs w:val="21"/>
              </w:rPr>
              <w:t>-</w:t>
            </w:r>
          </w:p>
        </w:tc>
        <w:tc>
          <w:tcPr>
            <w:tcW w:w="1080" w:type="dxa"/>
            <w:vAlign w:val="center"/>
          </w:tcPr>
          <w:p w:rsidR="00A624D2" w:rsidRDefault="00C16146">
            <w:pPr>
              <w:jc w:val="right"/>
            </w:pPr>
            <w:r>
              <w:rPr>
                <w:rFonts w:eastAsiaTheme="minorEastAsia"/>
                <w:szCs w:val="21"/>
              </w:rPr>
              <w:t>-</w:t>
            </w:r>
          </w:p>
        </w:tc>
        <w:tc>
          <w:tcPr>
            <w:tcW w:w="1620" w:type="dxa"/>
            <w:vAlign w:val="center"/>
          </w:tcPr>
          <w:p w:rsidR="00A624D2" w:rsidRDefault="00C16146">
            <w:pPr>
              <w:jc w:val="right"/>
            </w:pPr>
            <w:r>
              <w:rPr>
                <w:rFonts w:eastAsiaTheme="minorEastAsia"/>
                <w:szCs w:val="21"/>
              </w:rPr>
              <w:t>-</w:t>
            </w:r>
          </w:p>
        </w:tc>
        <w:tc>
          <w:tcPr>
            <w:tcW w:w="1080" w:type="dxa"/>
            <w:vAlign w:val="center"/>
          </w:tcPr>
          <w:p w:rsidR="00A624D2" w:rsidRDefault="00C16146">
            <w:pPr>
              <w:jc w:val="right"/>
            </w:pPr>
            <w:r>
              <w:rPr>
                <w:rFonts w:eastAsiaTheme="minorEastAsia"/>
                <w:szCs w:val="21"/>
              </w:rPr>
              <w:t>-</w:t>
            </w:r>
          </w:p>
        </w:tc>
        <w:tc>
          <w:tcPr>
            <w:tcW w:w="1080" w:type="dxa"/>
            <w:vAlign w:val="center"/>
          </w:tcPr>
          <w:p w:rsidR="00A624D2" w:rsidRDefault="00C16146">
            <w:pPr>
              <w:jc w:val="left"/>
            </w:pPr>
            <w:r>
              <w:rPr>
                <w:rFonts w:eastAsiaTheme="minorEastAsia"/>
                <w:szCs w:val="21"/>
              </w:rPr>
              <w:t>-</w:t>
            </w:r>
          </w:p>
        </w:tc>
      </w:tr>
    </w:tbl>
    <w:p w:rsidR="00A624D2" w:rsidRDefault="00C16146">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w:t>
      </w:r>
    </w:p>
    <w:p w:rsidR="00A624D2" w:rsidRDefault="00C16146">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A624D2" w:rsidRDefault="00C16146">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A624D2" w:rsidRDefault="00C16146">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A624D2" w:rsidRDefault="00C16146">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A624D2" w:rsidRDefault="00C16146">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A624D2" w:rsidRDefault="00C16146">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w:t>
      </w:r>
      <w:proofErr w:type="gramStart"/>
      <w:r>
        <w:rPr>
          <w:rFonts w:eastAsiaTheme="minorEastAsia"/>
          <w:szCs w:val="21"/>
        </w:rPr>
        <w:t>个股分</w:t>
      </w:r>
      <w:proofErr w:type="gramEnd"/>
      <w:r>
        <w:rPr>
          <w:rFonts w:eastAsiaTheme="minorEastAsia"/>
          <w:szCs w:val="21"/>
        </w:rPr>
        <w:t>析的研究报告及周到的信息服务。</w:t>
      </w:r>
    </w:p>
    <w:p w:rsidR="00A624D2" w:rsidRDefault="00C16146">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A624D2" w:rsidRDefault="00C16146">
      <w:pPr>
        <w:autoSpaceDE w:val="0"/>
        <w:autoSpaceDN w:val="0"/>
        <w:adjustRightInd w:val="0"/>
        <w:spacing w:line="360" w:lineRule="auto"/>
        <w:ind w:firstLineChars="200" w:firstLine="420"/>
        <w:jc w:val="left"/>
        <w:rPr>
          <w:rFonts w:eastAsiaTheme="minorEastAsia"/>
          <w:szCs w:val="21"/>
        </w:rPr>
      </w:pPr>
      <w:r>
        <w:rPr>
          <w:rFonts w:eastAsiaTheme="minorEastAsia"/>
          <w:szCs w:val="21"/>
        </w:rPr>
        <w:t>本基金管理人定期召开会议，组织相关部门依据交易单元的选择标准对交易单元候选券商进行评估，确定选用交易单元的券商。</w:t>
      </w:r>
    </w:p>
    <w:p w:rsidR="00270B6C" w:rsidRPr="008A34EB" w:rsidRDefault="00270B6C" w:rsidP="00270B6C">
      <w:pPr>
        <w:autoSpaceDE w:val="0"/>
        <w:autoSpaceDN w:val="0"/>
        <w:adjustRightInd w:val="0"/>
        <w:spacing w:line="360" w:lineRule="auto"/>
        <w:ind w:firstLineChars="200" w:firstLine="420"/>
        <w:jc w:val="left"/>
        <w:rPr>
          <w:rFonts w:eastAsiaTheme="minorEastAsia"/>
          <w:szCs w:val="21"/>
        </w:rPr>
      </w:pPr>
      <w:r w:rsidRPr="008A34EB">
        <w:rPr>
          <w:rFonts w:eastAsiaTheme="minorEastAsia"/>
          <w:szCs w:val="21"/>
        </w:rPr>
        <w:t xml:space="preserve">4. </w:t>
      </w:r>
      <w:r w:rsidRPr="008A34EB">
        <w:rPr>
          <w:rFonts w:eastAsiaTheme="minorEastAsia"/>
          <w:szCs w:val="21"/>
        </w:rPr>
        <w:t>本报告期本基金无新增席位，无注销席位。</w:t>
      </w:r>
    </w:p>
    <w:p w:rsidR="00130843" w:rsidRPr="008A34EB" w:rsidRDefault="00130843" w:rsidP="00245672">
      <w:pPr>
        <w:tabs>
          <w:tab w:val="left" w:pos="426"/>
        </w:tabs>
        <w:spacing w:before="29" w:line="288" w:lineRule="auto"/>
        <w:jc w:val="left"/>
        <w:rPr>
          <w:b/>
          <w:kern w:val="0"/>
          <w:szCs w:val="21"/>
        </w:rPr>
      </w:pPr>
      <w:bookmarkStart w:id="347" w:name="_Toc249707408"/>
      <w:bookmarkEnd w:id="346"/>
      <w:r w:rsidRPr="008A34EB">
        <w:rPr>
          <w:b/>
          <w:kern w:val="0"/>
          <w:szCs w:val="21"/>
        </w:rPr>
        <w:t xml:space="preserve">10.7.2 </w:t>
      </w:r>
      <w:r w:rsidRPr="008A34EB">
        <w:rPr>
          <w:rFonts w:hint="eastAsia"/>
          <w:b/>
          <w:kern w:val="0"/>
          <w:szCs w:val="21"/>
        </w:rPr>
        <w:t>基金租用证券公司交易单元进行其他证券投资的情况</w:t>
      </w:r>
    </w:p>
    <w:p w:rsidR="00270B6C" w:rsidRPr="008A34EB" w:rsidRDefault="00270B6C" w:rsidP="00270B6C">
      <w:pPr>
        <w:spacing w:line="360" w:lineRule="auto"/>
        <w:ind w:firstLine="420"/>
        <w:jc w:val="right"/>
        <w:rPr>
          <w:rFonts w:eastAsiaTheme="minorEastAsia"/>
          <w:szCs w:val="21"/>
        </w:rPr>
      </w:pPr>
      <w:r w:rsidRPr="008A34EB">
        <w:rPr>
          <w:rFonts w:eastAsiaTheme="minorEastAsia"/>
          <w:szCs w:val="21"/>
        </w:rPr>
        <w:t>金额单位</w:t>
      </w:r>
      <w:r w:rsidRPr="008A34EB">
        <w:rPr>
          <w:rFonts w:eastAsiaTheme="minorEastAsia"/>
          <w:kern w:val="0"/>
          <w:szCs w:val="21"/>
        </w:rPr>
        <w:t>：</w:t>
      </w:r>
      <w:r w:rsidRPr="008A34EB">
        <w:rPr>
          <w:rFonts w:eastAsiaTheme="minorEastAsia"/>
          <w:kern w:val="0"/>
          <w:szCs w:val="21"/>
          <w:lang w:val="zh-CN"/>
        </w:rPr>
        <w:t>人民币元</w:t>
      </w:r>
      <w:bookmarkEnd w:id="347"/>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894883" w:rsidRPr="008A34EB" w:rsidTr="006611CA">
        <w:tc>
          <w:tcPr>
            <w:tcW w:w="709" w:type="dxa"/>
            <w:vMerge w:val="restart"/>
            <w:vAlign w:val="center"/>
          </w:tcPr>
          <w:p w:rsidR="00894883" w:rsidRPr="008A34EB" w:rsidRDefault="00894883" w:rsidP="008D66F5">
            <w:pPr>
              <w:jc w:val="center"/>
              <w:rPr>
                <w:rFonts w:eastAsiaTheme="minorEastAsia"/>
                <w:kern w:val="0"/>
                <w:szCs w:val="21"/>
              </w:rPr>
            </w:pPr>
            <w:r w:rsidRPr="008A34EB">
              <w:rPr>
                <w:rFonts w:eastAsiaTheme="minorEastAsia"/>
                <w:szCs w:val="21"/>
              </w:rPr>
              <w:t>券商名称</w:t>
            </w:r>
          </w:p>
        </w:tc>
        <w:tc>
          <w:tcPr>
            <w:tcW w:w="1985"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债券交易</w:t>
            </w:r>
          </w:p>
        </w:tc>
        <w:tc>
          <w:tcPr>
            <w:tcW w:w="2023"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回购交易</w:t>
            </w:r>
          </w:p>
        </w:tc>
        <w:tc>
          <w:tcPr>
            <w:tcW w:w="2164"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权证交易</w:t>
            </w:r>
          </w:p>
        </w:tc>
        <w:tc>
          <w:tcPr>
            <w:tcW w:w="1962" w:type="dxa"/>
            <w:gridSpan w:val="2"/>
          </w:tcPr>
          <w:p w:rsidR="00894883" w:rsidRPr="008A34EB" w:rsidRDefault="00894883" w:rsidP="006611CA">
            <w:pPr>
              <w:jc w:val="center"/>
              <w:rPr>
                <w:rFonts w:eastAsiaTheme="minorEastAsia"/>
                <w:szCs w:val="21"/>
              </w:rPr>
            </w:pPr>
            <w:r w:rsidRPr="008A34EB">
              <w:rPr>
                <w:rFonts w:eastAsiaTheme="minorEastAsia"/>
                <w:szCs w:val="21"/>
              </w:rPr>
              <w:t>基金交易</w:t>
            </w:r>
          </w:p>
        </w:tc>
      </w:tr>
      <w:tr w:rsidR="00894883" w:rsidRPr="008A34EB" w:rsidTr="006611CA">
        <w:tc>
          <w:tcPr>
            <w:tcW w:w="709" w:type="dxa"/>
            <w:vMerge/>
            <w:vAlign w:val="center"/>
          </w:tcPr>
          <w:p w:rsidR="00894883" w:rsidRPr="008A34EB" w:rsidRDefault="00894883" w:rsidP="006611CA">
            <w:pPr>
              <w:widowControl/>
              <w:jc w:val="left"/>
              <w:rPr>
                <w:rFonts w:eastAsiaTheme="minorEastAsia"/>
                <w:kern w:val="0"/>
                <w:szCs w:val="21"/>
              </w:rPr>
            </w:pPr>
          </w:p>
        </w:tc>
        <w:tc>
          <w:tcPr>
            <w:tcW w:w="1134"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851"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占当期债券成交总额的比例</w:t>
            </w:r>
          </w:p>
        </w:tc>
        <w:tc>
          <w:tcPr>
            <w:tcW w:w="1134"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889"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占当期回购成交总额的比例</w:t>
            </w:r>
          </w:p>
        </w:tc>
        <w:tc>
          <w:tcPr>
            <w:tcW w:w="1237"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927"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占当期权</w:t>
            </w:r>
            <w:proofErr w:type="gramStart"/>
            <w:r w:rsidRPr="008A34EB">
              <w:rPr>
                <w:rFonts w:eastAsiaTheme="minorEastAsia"/>
                <w:szCs w:val="21"/>
              </w:rPr>
              <w:t>证成交</w:t>
            </w:r>
            <w:proofErr w:type="gramEnd"/>
            <w:r w:rsidRPr="008A34EB">
              <w:rPr>
                <w:rFonts w:eastAsiaTheme="minorEastAsia"/>
                <w:szCs w:val="21"/>
              </w:rPr>
              <w:t>总额的比例</w:t>
            </w:r>
          </w:p>
        </w:tc>
        <w:tc>
          <w:tcPr>
            <w:tcW w:w="1057"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905"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占当期基金成交总额的比例</w:t>
            </w:r>
          </w:p>
        </w:tc>
      </w:tr>
      <w:tr w:rsidR="00A624D2">
        <w:tc>
          <w:tcPr>
            <w:tcW w:w="709" w:type="dxa"/>
            <w:vAlign w:val="center"/>
          </w:tcPr>
          <w:p w:rsidR="00A624D2" w:rsidRDefault="00C16146">
            <w:pPr>
              <w:jc w:val="left"/>
            </w:pPr>
            <w:r>
              <w:rPr>
                <w:rFonts w:eastAsiaTheme="minorEastAsia"/>
                <w:szCs w:val="21"/>
              </w:rPr>
              <w:t>Citigroup Global Markets Ltd.</w:t>
            </w:r>
          </w:p>
        </w:tc>
        <w:tc>
          <w:tcPr>
            <w:tcW w:w="1134" w:type="dxa"/>
            <w:vAlign w:val="center"/>
          </w:tcPr>
          <w:p w:rsidR="00A624D2" w:rsidRDefault="00C16146">
            <w:pPr>
              <w:jc w:val="right"/>
            </w:pPr>
            <w:r>
              <w:rPr>
                <w:rFonts w:eastAsiaTheme="minorEastAsia"/>
                <w:szCs w:val="21"/>
              </w:rPr>
              <w:t>-</w:t>
            </w:r>
          </w:p>
        </w:tc>
        <w:tc>
          <w:tcPr>
            <w:tcW w:w="851" w:type="dxa"/>
            <w:vAlign w:val="center"/>
          </w:tcPr>
          <w:p w:rsidR="00A624D2" w:rsidRDefault="00C16146">
            <w:pPr>
              <w:jc w:val="right"/>
            </w:pPr>
            <w:r>
              <w:rPr>
                <w:rFonts w:eastAsiaTheme="minorEastAsia"/>
                <w:szCs w:val="21"/>
              </w:rPr>
              <w:t>-</w:t>
            </w:r>
          </w:p>
        </w:tc>
        <w:tc>
          <w:tcPr>
            <w:tcW w:w="1134" w:type="dxa"/>
            <w:vAlign w:val="center"/>
          </w:tcPr>
          <w:p w:rsidR="00A624D2" w:rsidRDefault="00C16146">
            <w:pPr>
              <w:jc w:val="right"/>
            </w:pPr>
            <w:r>
              <w:rPr>
                <w:rFonts w:eastAsiaTheme="minorEastAsia"/>
                <w:szCs w:val="21"/>
              </w:rPr>
              <w:t>-</w:t>
            </w:r>
          </w:p>
        </w:tc>
        <w:tc>
          <w:tcPr>
            <w:tcW w:w="889" w:type="dxa"/>
            <w:vAlign w:val="center"/>
          </w:tcPr>
          <w:p w:rsidR="00A624D2" w:rsidRDefault="00C16146">
            <w:pPr>
              <w:jc w:val="right"/>
            </w:pPr>
            <w:r>
              <w:rPr>
                <w:rFonts w:eastAsiaTheme="minorEastAsia"/>
                <w:szCs w:val="21"/>
              </w:rPr>
              <w:t>-</w:t>
            </w:r>
          </w:p>
        </w:tc>
        <w:tc>
          <w:tcPr>
            <w:tcW w:w="1237" w:type="dxa"/>
            <w:vAlign w:val="center"/>
          </w:tcPr>
          <w:p w:rsidR="00A624D2" w:rsidRDefault="00C16146">
            <w:pPr>
              <w:jc w:val="right"/>
            </w:pPr>
            <w:r>
              <w:rPr>
                <w:rFonts w:eastAsiaTheme="minorEastAsia"/>
                <w:szCs w:val="21"/>
              </w:rPr>
              <w:t>-</w:t>
            </w:r>
          </w:p>
        </w:tc>
        <w:tc>
          <w:tcPr>
            <w:tcW w:w="927" w:type="dxa"/>
            <w:vAlign w:val="center"/>
          </w:tcPr>
          <w:p w:rsidR="00A624D2" w:rsidRDefault="00C16146">
            <w:pPr>
              <w:jc w:val="right"/>
            </w:pPr>
            <w:r>
              <w:rPr>
                <w:rFonts w:eastAsiaTheme="minorEastAsia"/>
                <w:szCs w:val="21"/>
              </w:rPr>
              <w:t>-</w:t>
            </w:r>
          </w:p>
        </w:tc>
        <w:tc>
          <w:tcPr>
            <w:tcW w:w="1057" w:type="dxa"/>
            <w:vAlign w:val="center"/>
          </w:tcPr>
          <w:p w:rsidR="00A624D2" w:rsidRDefault="00C16146">
            <w:pPr>
              <w:jc w:val="right"/>
            </w:pPr>
            <w:r>
              <w:rPr>
                <w:rFonts w:eastAsiaTheme="minorEastAsia"/>
                <w:szCs w:val="21"/>
              </w:rPr>
              <w:t>-</w:t>
            </w:r>
          </w:p>
        </w:tc>
        <w:tc>
          <w:tcPr>
            <w:tcW w:w="905" w:type="dxa"/>
            <w:vAlign w:val="center"/>
          </w:tcPr>
          <w:p w:rsidR="00A624D2" w:rsidRDefault="00C16146">
            <w:pPr>
              <w:jc w:val="right"/>
            </w:pPr>
            <w:r>
              <w:rPr>
                <w:rFonts w:eastAsiaTheme="minorEastAsia"/>
                <w:szCs w:val="21"/>
              </w:rPr>
              <w:t>-</w:t>
            </w:r>
          </w:p>
        </w:tc>
      </w:tr>
      <w:tr w:rsidR="00A624D2">
        <w:tc>
          <w:tcPr>
            <w:tcW w:w="709" w:type="dxa"/>
            <w:vAlign w:val="center"/>
          </w:tcPr>
          <w:p w:rsidR="00A624D2" w:rsidRDefault="00C16146">
            <w:pPr>
              <w:jc w:val="left"/>
            </w:pPr>
            <w:r>
              <w:rPr>
                <w:rFonts w:eastAsiaTheme="minorEastAsia"/>
                <w:szCs w:val="21"/>
              </w:rPr>
              <w:t xml:space="preserve">Instinet </w:t>
            </w:r>
            <w:r>
              <w:rPr>
                <w:rFonts w:eastAsiaTheme="minorEastAsia"/>
                <w:szCs w:val="21"/>
              </w:rPr>
              <w:lastRenderedPageBreak/>
              <w:t>LLC</w:t>
            </w:r>
          </w:p>
        </w:tc>
        <w:tc>
          <w:tcPr>
            <w:tcW w:w="1134" w:type="dxa"/>
            <w:vAlign w:val="center"/>
          </w:tcPr>
          <w:p w:rsidR="00A624D2" w:rsidRDefault="00C16146">
            <w:pPr>
              <w:jc w:val="right"/>
            </w:pPr>
            <w:r>
              <w:rPr>
                <w:rFonts w:eastAsiaTheme="minorEastAsia"/>
                <w:szCs w:val="21"/>
              </w:rPr>
              <w:lastRenderedPageBreak/>
              <w:t>-</w:t>
            </w:r>
          </w:p>
        </w:tc>
        <w:tc>
          <w:tcPr>
            <w:tcW w:w="851" w:type="dxa"/>
            <w:vAlign w:val="center"/>
          </w:tcPr>
          <w:p w:rsidR="00A624D2" w:rsidRDefault="00C16146">
            <w:pPr>
              <w:jc w:val="right"/>
            </w:pPr>
            <w:r>
              <w:rPr>
                <w:rFonts w:eastAsiaTheme="minorEastAsia"/>
                <w:szCs w:val="21"/>
              </w:rPr>
              <w:t>-</w:t>
            </w:r>
          </w:p>
        </w:tc>
        <w:tc>
          <w:tcPr>
            <w:tcW w:w="1134" w:type="dxa"/>
            <w:vAlign w:val="center"/>
          </w:tcPr>
          <w:p w:rsidR="00A624D2" w:rsidRDefault="00C16146">
            <w:pPr>
              <w:jc w:val="right"/>
            </w:pPr>
            <w:r>
              <w:rPr>
                <w:rFonts w:eastAsiaTheme="minorEastAsia"/>
                <w:szCs w:val="21"/>
              </w:rPr>
              <w:t>-</w:t>
            </w:r>
          </w:p>
        </w:tc>
        <w:tc>
          <w:tcPr>
            <w:tcW w:w="889" w:type="dxa"/>
            <w:vAlign w:val="center"/>
          </w:tcPr>
          <w:p w:rsidR="00A624D2" w:rsidRDefault="00C16146">
            <w:pPr>
              <w:jc w:val="right"/>
            </w:pPr>
            <w:r>
              <w:rPr>
                <w:rFonts w:eastAsiaTheme="minorEastAsia"/>
                <w:szCs w:val="21"/>
              </w:rPr>
              <w:t>-</w:t>
            </w:r>
          </w:p>
        </w:tc>
        <w:tc>
          <w:tcPr>
            <w:tcW w:w="1237" w:type="dxa"/>
            <w:vAlign w:val="center"/>
          </w:tcPr>
          <w:p w:rsidR="00A624D2" w:rsidRDefault="00C16146">
            <w:pPr>
              <w:jc w:val="right"/>
            </w:pPr>
            <w:r>
              <w:rPr>
                <w:rFonts w:eastAsiaTheme="minorEastAsia"/>
                <w:szCs w:val="21"/>
              </w:rPr>
              <w:t>-</w:t>
            </w:r>
          </w:p>
        </w:tc>
        <w:tc>
          <w:tcPr>
            <w:tcW w:w="927" w:type="dxa"/>
            <w:vAlign w:val="center"/>
          </w:tcPr>
          <w:p w:rsidR="00A624D2" w:rsidRDefault="00C16146">
            <w:pPr>
              <w:jc w:val="right"/>
            </w:pPr>
            <w:r>
              <w:rPr>
                <w:rFonts w:eastAsiaTheme="minorEastAsia"/>
                <w:szCs w:val="21"/>
              </w:rPr>
              <w:t>-</w:t>
            </w:r>
          </w:p>
        </w:tc>
        <w:tc>
          <w:tcPr>
            <w:tcW w:w="1057" w:type="dxa"/>
            <w:vAlign w:val="center"/>
          </w:tcPr>
          <w:p w:rsidR="00A624D2" w:rsidRDefault="00C16146">
            <w:pPr>
              <w:jc w:val="right"/>
            </w:pPr>
            <w:r>
              <w:rPr>
                <w:rFonts w:eastAsiaTheme="minorEastAsia"/>
                <w:szCs w:val="21"/>
              </w:rPr>
              <w:t>-</w:t>
            </w:r>
          </w:p>
        </w:tc>
        <w:tc>
          <w:tcPr>
            <w:tcW w:w="905" w:type="dxa"/>
            <w:vAlign w:val="center"/>
          </w:tcPr>
          <w:p w:rsidR="00A624D2" w:rsidRDefault="00C16146">
            <w:pPr>
              <w:jc w:val="right"/>
            </w:pPr>
            <w:r>
              <w:rPr>
                <w:rFonts w:eastAsiaTheme="minorEastAsia"/>
                <w:szCs w:val="21"/>
              </w:rPr>
              <w:t>-</w:t>
            </w:r>
          </w:p>
        </w:tc>
      </w:tr>
      <w:tr w:rsidR="00A624D2">
        <w:tc>
          <w:tcPr>
            <w:tcW w:w="709" w:type="dxa"/>
            <w:vAlign w:val="center"/>
          </w:tcPr>
          <w:p w:rsidR="00A624D2" w:rsidRDefault="00C16146">
            <w:pPr>
              <w:jc w:val="left"/>
            </w:pPr>
            <w:r>
              <w:rPr>
                <w:rFonts w:eastAsiaTheme="minorEastAsia"/>
                <w:szCs w:val="21"/>
              </w:rPr>
              <w:t>Instinet Europe Limited</w:t>
            </w:r>
          </w:p>
        </w:tc>
        <w:tc>
          <w:tcPr>
            <w:tcW w:w="1134" w:type="dxa"/>
            <w:vAlign w:val="center"/>
          </w:tcPr>
          <w:p w:rsidR="00A624D2" w:rsidRDefault="00C16146">
            <w:pPr>
              <w:jc w:val="right"/>
            </w:pPr>
            <w:r>
              <w:rPr>
                <w:rFonts w:eastAsiaTheme="minorEastAsia"/>
                <w:szCs w:val="21"/>
              </w:rPr>
              <w:t>-</w:t>
            </w:r>
          </w:p>
        </w:tc>
        <w:tc>
          <w:tcPr>
            <w:tcW w:w="851" w:type="dxa"/>
            <w:vAlign w:val="center"/>
          </w:tcPr>
          <w:p w:rsidR="00A624D2" w:rsidRDefault="00C16146">
            <w:pPr>
              <w:jc w:val="right"/>
            </w:pPr>
            <w:r>
              <w:rPr>
                <w:rFonts w:eastAsiaTheme="minorEastAsia"/>
                <w:szCs w:val="21"/>
              </w:rPr>
              <w:t>-</w:t>
            </w:r>
          </w:p>
        </w:tc>
        <w:tc>
          <w:tcPr>
            <w:tcW w:w="1134" w:type="dxa"/>
            <w:vAlign w:val="center"/>
          </w:tcPr>
          <w:p w:rsidR="00A624D2" w:rsidRDefault="00C16146">
            <w:pPr>
              <w:jc w:val="right"/>
            </w:pPr>
            <w:r>
              <w:rPr>
                <w:rFonts w:eastAsiaTheme="minorEastAsia"/>
                <w:szCs w:val="21"/>
              </w:rPr>
              <w:t>-</w:t>
            </w:r>
          </w:p>
        </w:tc>
        <w:tc>
          <w:tcPr>
            <w:tcW w:w="889" w:type="dxa"/>
            <w:vAlign w:val="center"/>
          </w:tcPr>
          <w:p w:rsidR="00A624D2" w:rsidRDefault="00C16146">
            <w:pPr>
              <w:jc w:val="right"/>
            </w:pPr>
            <w:r>
              <w:rPr>
                <w:rFonts w:eastAsiaTheme="minorEastAsia"/>
                <w:szCs w:val="21"/>
              </w:rPr>
              <w:t>-</w:t>
            </w:r>
          </w:p>
        </w:tc>
        <w:tc>
          <w:tcPr>
            <w:tcW w:w="1237" w:type="dxa"/>
            <w:vAlign w:val="center"/>
          </w:tcPr>
          <w:p w:rsidR="00A624D2" w:rsidRDefault="00C16146">
            <w:pPr>
              <w:jc w:val="right"/>
            </w:pPr>
            <w:r>
              <w:rPr>
                <w:rFonts w:eastAsiaTheme="minorEastAsia"/>
                <w:szCs w:val="21"/>
              </w:rPr>
              <w:t>-</w:t>
            </w:r>
          </w:p>
        </w:tc>
        <w:tc>
          <w:tcPr>
            <w:tcW w:w="927" w:type="dxa"/>
            <w:vAlign w:val="center"/>
          </w:tcPr>
          <w:p w:rsidR="00A624D2" w:rsidRDefault="00C16146">
            <w:pPr>
              <w:jc w:val="right"/>
            </w:pPr>
            <w:r>
              <w:rPr>
                <w:rFonts w:eastAsiaTheme="minorEastAsia"/>
                <w:szCs w:val="21"/>
              </w:rPr>
              <w:t>-</w:t>
            </w:r>
          </w:p>
        </w:tc>
        <w:tc>
          <w:tcPr>
            <w:tcW w:w="1057" w:type="dxa"/>
            <w:vAlign w:val="center"/>
          </w:tcPr>
          <w:p w:rsidR="00A624D2" w:rsidRDefault="00C16146">
            <w:pPr>
              <w:jc w:val="right"/>
            </w:pPr>
            <w:r>
              <w:rPr>
                <w:rFonts w:eastAsiaTheme="minorEastAsia"/>
                <w:szCs w:val="21"/>
              </w:rPr>
              <w:t>-</w:t>
            </w:r>
          </w:p>
        </w:tc>
        <w:tc>
          <w:tcPr>
            <w:tcW w:w="905" w:type="dxa"/>
            <w:vAlign w:val="center"/>
          </w:tcPr>
          <w:p w:rsidR="00A624D2" w:rsidRDefault="00C16146">
            <w:pPr>
              <w:jc w:val="right"/>
            </w:pPr>
            <w:r>
              <w:rPr>
                <w:rFonts w:eastAsiaTheme="minorEastAsia"/>
                <w:szCs w:val="21"/>
              </w:rPr>
              <w:t>-</w:t>
            </w:r>
          </w:p>
        </w:tc>
      </w:tr>
      <w:tr w:rsidR="00A624D2">
        <w:tc>
          <w:tcPr>
            <w:tcW w:w="709" w:type="dxa"/>
            <w:vAlign w:val="center"/>
          </w:tcPr>
          <w:p w:rsidR="00A624D2" w:rsidRDefault="00C16146">
            <w:pPr>
              <w:jc w:val="left"/>
            </w:pPr>
            <w:r>
              <w:rPr>
                <w:rFonts w:eastAsiaTheme="minorEastAsia"/>
                <w:szCs w:val="21"/>
              </w:rPr>
              <w:t>Instinet Pacific Limited</w:t>
            </w:r>
          </w:p>
        </w:tc>
        <w:tc>
          <w:tcPr>
            <w:tcW w:w="1134" w:type="dxa"/>
            <w:vAlign w:val="center"/>
          </w:tcPr>
          <w:p w:rsidR="00A624D2" w:rsidRDefault="00C16146">
            <w:pPr>
              <w:jc w:val="right"/>
            </w:pPr>
            <w:r>
              <w:rPr>
                <w:rFonts w:eastAsiaTheme="minorEastAsia"/>
                <w:szCs w:val="21"/>
              </w:rPr>
              <w:t>-</w:t>
            </w:r>
          </w:p>
        </w:tc>
        <w:tc>
          <w:tcPr>
            <w:tcW w:w="851" w:type="dxa"/>
            <w:vAlign w:val="center"/>
          </w:tcPr>
          <w:p w:rsidR="00A624D2" w:rsidRDefault="00C16146">
            <w:pPr>
              <w:jc w:val="right"/>
            </w:pPr>
            <w:r>
              <w:rPr>
                <w:rFonts w:eastAsiaTheme="minorEastAsia"/>
                <w:szCs w:val="21"/>
              </w:rPr>
              <w:t>-</w:t>
            </w:r>
          </w:p>
        </w:tc>
        <w:tc>
          <w:tcPr>
            <w:tcW w:w="1134" w:type="dxa"/>
            <w:vAlign w:val="center"/>
          </w:tcPr>
          <w:p w:rsidR="00A624D2" w:rsidRDefault="00C16146">
            <w:pPr>
              <w:jc w:val="right"/>
            </w:pPr>
            <w:r>
              <w:rPr>
                <w:rFonts w:eastAsiaTheme="minorEastAsia"/>
                <w:szCs w:val="21"/>
              </w:rPr>
              <w:t>-</w:t>
            </w:r>
          </w:p>
        </w:tc>
        <w:tc>
          <w:tcPr>
            <w:tcW w:w="889" w:type="dxa"/>
            <w:vAlign w:val="center"/>
          </w:tcPr>
          <w:p w:rsidR="00A624D2" w:rsidRDefault="00C16146">
            <w:pPr>
              <w:jc w:val="right"/>
            </w:pPr>
            <w:r>
              <w:rPr>
                <w:rFonts w:eastAsiaTheme="minorEastAsia"/>
                <w:szCs w:val="21"/>
              </w:rPr>
              <w:t>-</w:t>
            </w:r>
          </w:p>
        </w:tc>
        <w:tc>
          <w:tcPr>
            <w:tcW w:w="1237" w:type="dxa"/>
            <w:vAlign w:val="center"/>
          </w:tcPr>
          <w:p w:rsidR="00A624D2" w:rsidRDefault="00C16146">
            <w:pPr>
              <w:jc w:val="right"/>
            </w:pPr>
            <w:r>
              <w:rPr>
                <w:rFonts w:eastAsiaTheme="minorEastAsia"/>
                <w:szCs w:val="21"/>
              </w:rPr>
              <w:t>-</w:t>
            </w:r>
          </w:p>
        </w:tc>
        <w:tc>
          <w:tcPr>
            <w:tcW w:w="927" w:type="dxa"/>
            <w:vAlign w:val="center"/>
          </w:tcPr>
          <w:p w:rsidR="00A624D2" w:rsidRDefault="00C16146">
            <w:pPr>
              <w:jc w:val="right"/>
            </w:pPr>
            <w:r>
              <w:rPr>
                <w:rFonts w:eastAsiaTheme="minorEastAsia"/>
                <w:szCs w:val="21"/>
              </w:rPr>
              <w:t>-</w:t>
            </w:r>
          </w:p>
        </w:tc>
        <w:tc>
          <w:tcPr>
            <w:tcW w:w="1057" w:type="dxa"/>
            <w:vAlign w:val="center"/>
          </w:tcPr>
          <w:p w:rsidR="00A624D2" w:rsidRDefault="00C16146">
            <w:pPr>
              <w:jc w:val="right"/>
            </w:pPr>
            <w:r>
              <w:rPr>
                <w:rFonts w:eastAsiaTheme="minorEastAsia"/>
                <w:szCs w:val="21"/>
              </w:rPr>
              <w:t>-</w:t>
            </w:r>
          </w:p>
        </w:tc>
        <w:tc>
          <w:tcPr>
            <w:tcW w:w="905" w:type="dxa"/>
            <w:vAlign w:val="center"/>
          </w:tcPr>
          <w:p w:rsidR="00A624D2" w:rsidRDefault="00C16146">
            <w:pPr>
              <w:jc w:val="right"/>
            </w:pPr>
            <w:r>
              <w:rPr>
                <w:rFonts w:eastAsiaTheme="minorEastAsia"/>
                <w:szCs w:val="21"/>
              </w:rPr>
              <w:t>-</w:t>
            </w:r>
          </w:p>
        </w:tc>
      </w:tr>
      <w:tr w:rsidR="00A624D2">
        <w:tc>
          <w:tcPr>
            <w:tcW w:w="709" w:type="dxa"/>
            <w:vAlign w:val="center"/>
          </w:tcPr>
          <w:p w:rsidR="00A624D2" w:rsidRDefault="00C16146">
            <w:pPr>
              <w:jc w:val="left"/>
            </w:pPr>
            <w:r>
              <w:rPr>
                <w:rFonts w:eastAsiaTheme="minorEastAsia"/>
                <w:szCs w:val="21"/>
              </w:rPr>
              <w:t>Citigroup Global Markets Inc</w:t>
            </w:r>
          </w:p>
        </w:tc>
        <w:tc>
          <w:tcPr>
            <w:tcW w:w="1134" w:type="dxa"/>
            <w:vAlign w:val="center"/>
          </w:tcPr>
          <w:p w:rsidR="00A624D2" w:rsidRDefault="00C16146">
            <w:pPr>
              <w:jc w:val="right"/>
            </w:pPr>
            <w:r>
              <w:rPr>
                <w:rFonts w:eastAsiaTheme="minorEastAsia"/>
                <w:szCs w:val="21"/>
              </w:rPr>
              <w:t>-</w:t>
            </w:r>
          </w:p>
        </w:tc>
        <w:tc>
          <w:tcPr>
            <w:tcW w:w="851" w:type="dxa"/>
            <w:vAlign w:val="center"/>
          </w:tcPr>
          <w:p w:rsidR="00A624D2" w:rsidRDefault="00C16146">
            <w:pPr>
              <w:jc w:val="right"/>
            </w:pPr>
            <w:r>
              <w:rPr>
                <w:rFonts w:eastAsiaTheme="minorEastAsia"/>
                <w:szCs w:val="21"/>
              </w:rPr>
              <w:t>-</w:t>
            </w:r>
          </w:p>
        </w:tc>
        <w:tc>
          <w:tcPr>
            <w:tcW w:w="1134" w:type="dxa"/>
            <w:vAlign w:val="center"/>
          </w:tcPr>
          <w:p w:rsidR="00A624D2" w:rsidRDefault="00C16146">
            <w:pPr>
              <w:jc w:val="right"/>
            </w:pPr>
            <w:r>
              <w:rPr>
                <w:rFonts w:eastAsiaTheme="minorEastAsia"/>
                <w:szCs w:val="21"/>
              </w:rPr>
              <w:t>-</w:t>
            </w:r>
          </w:p>
        </w:tc>
        <w:tc>
          <w:tcPr>
            <w:tcW w:w="889" w:type="dxa"/>
            <w:vAlign w:val="center"/>
          </w:tcPr>
          <w:p w:rsidR="00A624D2" w:rsidRDefault="00C16146">
            <w:pPr>
              <w:jc w:val="right"/>
            </w:pPr>
            <w:r>
              <w:rPr>
                <w:rFonts w:eastAsiaTheme="minorEastAsia"/>
                <w:szCs w:val="21"/>
              </w:rPr>
              <w:t>-</w:t>
            </w:r>
          </w:p>
        </w:tc>
        <w:tc>
          <w:tcPr>
            <w:tcW w:w="1237" w:type="dxa"/>
            <w:vAlign w:val="center"/>
          </w:tcPr>
          <w:p w:rsidR="00A624D2" w:rsidRDefault="00C16146">
            <w:pPr>
              <w:jc w:val="right"/>
            </w:pPr>
            <w:r>
              <w:rPr>
                <w:rFonts w:eastAsiaTheme="minorEastAsia"/>
                <w:szCs w:val="21"/>
              </w:rPr>
              <w:t>-</w:t>
            </w:r>
          </w:p>
        </w:tc>
        <w:tc>
          <w:tcPr>
            <w:tcW w:w="927" w:type="dxa"/>
            <w:vAlign w:val="center"/>
          </w:tcPr>
          <w:p w:rsidR="00A624D2" w:rsidRDefault="00C16146">
            <w:pPr>
              <w:jc w:val="right"/>
            </w:pPr>
            <w:r>
              <w:rPr>
                <w:rFonts w:eastAsiaTheme="minorEastAsia"/>
                <w:szCs w:val="21"/>
              </w:rPr>
              <w:t>-</w:t>
            </w:r>
          </w:p>
        </w:tc>
        <w:tc>
          <w:tcPr>
            <w:tcW w:w="1057" w:type="dxa"/>
            <w:vAlign w:val="center"/>
          </w:tcPr>
          <w:p w:rsidR="00A624D2" w:rsidRDefault="00C16146">
            <w:pPr>
              <w:jc w:val="right"/>
            </w:pPr>
            <w:r>
              <w:rPr>
                <w:rFonts w:eastAsiaTheme="minorEastAsia"/>
                <w:szCs w:val="21"/>
              </w:rPr>
              <w:t>-</w:t>
            </w:r>
          </w:p>
        </w:tc>
        <w:tc>
          <w:tcPr>
            <w:tcW w:w="905" w:type="dxa"/>
            <w:vAlign w:val="center"/>
          </w:tcPr>
          <w:p w:rsidR="00A624D2" w:rsidRDefault="00C16146">
            <w:pPr>
              <w:jc w:val="right"/>
            </w:pPr>
            <w:r>
              <w:rPr>
                <w:rFonts w:eastAsiaTheme="minorEastAsia"/>
                <w:szCs w:val="21"/>
              </w:rPr>
              <w:t>-</w:t>
            </w:r>
          </w:p>
        </w:tc>
      </w:tr>
      <w:tr w:rsidR="00A624D2">
        <w:tc>
          <w:tcPr>
            <w:tcW w:w="709" w:type="dxa"/>
            <w:vAlign w:val="center"/>
          </w:tcPr>
          <w:p w:rsidR="00A624D2" w:rsidRDefault="00C16146">
            <w:pPr>
              <w:jc w:val="left"/>
            </w:pPr>
            <w:r>
              <w:rPr>
                <w:rFonts w:eastAsiaTheme="minorEastAsia"/>
                <w:szCs w:val="21"/>
              </w:rPr>
              <w:t>China Int'l Capital Corp HK Secs</w:t>
            </w:r>
          </w:p>
        </w:tc>
        <w:tc>
          <w:tcPr>
            <w:tcW w:w="1134" w:type="dxa"/>
            <w:vAlign w:val="center"/>
          </w:tcPr>
          <w:p w:rsidR="00A624D2" w:rsidRDefault="00C16146">
            <w:pPr>
              <w:jc w:val="right"/>
            </w:pPr>
            <w:r>
              <w:rPr>
                <w:rFonts w:eastAsiaTheme="minorEastAsia"/>
                <w:szCs w:val="21"/>
              </w:rPr>
              <w:t>-</w:t>
            </w:r>
          </w:p>
        </w:tc>
        <w:tc>
          <w:tcPr>
            <w:tcW w:w="851" w:type="dxa"/>
            <w:vAlign w:val="center"/>
          </w:tcPr>
          <w:p w:rsidR="00A624D2" w:rsidRDefault="00C16146">
            <w:pPr>
              <w:jc w:val="right"/>
            </w:pPr>
            <w:r>
              <w:rPr>
                <w:rFonts w:eastAsiaTheme="minorEastAsia"/>
                <w:szCs w:val="21"/>
              </w:rPr>
              <w:t>-</w:t>
            </w:r>
          </w:p>
        </w:tc>
        <w:tc>
          <w:tcPr>
            <w:tcW w:w="1134" w:type="dxa"/>
            <w:vAlign w:val="center"/>
          </w:tcPr>
          <w:p w:rsidR="00A624D2" w:rsidRDefault="00C16146">
            <w:pPr>
              <w:jc w:val="right"/>
            </w:pPr>
            <w:r>
              <w:rPr>
                <w:rFonts w:eastAsiaTheme="minorEastAsia"/>
                <w:szCs w:val="21"/>
              </w:rPr>
              <w:t>-</w:t>
            </w:r>
          </w:p>
        </w:tc>
        <w:tc>
          <w:tcPr>
            <w:tcW w:w="889" w:type="dxa"/>
            <w:vAlign w:val="center"/>
          </w:tcPr>
          <w:p w:rsidR="00A624D2" w:rsidRDefault="00C16146">
            <w:pPr>
              <w:jc w:val="right"/>
            </w:pPr>
            <w:r>
              <w:rPr>
                <w:rFonts w:eastAsiaTheme="minorEastAsia"/>
                <w:szCs w:val="21"/>
              </w:rPr>
              <w:t>-</w:t>
            </w:r>
          </w:p>
        </w:tc>
        <w:tc>
          <w:tcPr>
            <w:tcW w:w="1237" w:type="dxa"/>
            <w:vAlign w:val="center"/>
          </w:tcPr>
          <w:p w:rsidR="00A624D2" w:rsidRDefault="00C16146">
            <w:pPr>
              <w:jc w:val="right"/>
            </w:pPr>
            <w:r>
              <w:rPr>
                <w:rFonts w:eastAsiaTheme="minorEastAsia"/>
                <w:szCs w:val="21"/>
              </w:rPr>
              <w:t>-</w:t>
            </w:r>
          </w:p>
        </w:tc>
        <w:tc>
          <w:tcPr>
            <w:tcW w:w="927" w:type="dxa"/>
            <w:vAlign w:val="center"/>
          </w:tcPr>
          <w:p w:rsidR="00A624D2" w:rsidRDefault="00C16146">
            <w:pPr>
              <w:jc w:val="right"/>
            </w:pPr>
            <w:r>
              <w:rPr>
                <w:rFonts w:eastAsiaTheme="minorEastAsia"/>
                <w:szCs w:val="21"/>
              </w:rPr>
              <w:t>-</w:t>
            </w:r>
          </w:p>
        </w:tc>
        <w:tc>
          <w:tcPr>
            <w:tcW w:w="1057" w:type="dxa"/>
            <w:vAlign w:val="center"/>
          </w:tcPr>
          <w:p w:rsidR="00A624D2" w:rsidRDefault="00C16146">
            <w:pPr>
              <w:jc w:val="right"/>
            </w:pPr>
            <w:r>
              <w:rPr>
                <w:rFonts w:eastAsiaTheme="minorEastAsia"/>
                <w:szCs w:val="21"/>
              </w:rPr>
              <w:t>-</w:t>
            </w:r>
          </w:p>
        </w:tc>
        <w:tc>
          <w:tcPr>
            <w:tcW w:w="905" w:type="dxa"/>
            <w:vAlign w:val="center"/>
          </w:tcPr>
          <w:p w:rsidR="00A624D2" w:rsidRDefault="00C16146">
            <w:pPr>
              <w:jc w:val="right"/>
            </w:pPr>
            <w:r>
              <w:rPr>
                <w:rFonts w:eastAsiaTheme="minorEastAsia"/>
                <w:szCs w:val="21"/>
              </w:rPr>
              <w:t>-</w:t>
            </w:r>
          </w:p>
        </w:tc>
      </w:tr>
      <w:tr w:rsidR="00A624D2">
        <w:tc>
          <w:tcPr>
            <w:tcW w:w="709" w:type="dxa"/>
            <w:vAlign w:val="center"/>
          </w:tcPr>
          <w:p w:rsidR="00A624D2" w:rsidRDefault="00C16146">
            <w:pPr>
              <w:jc w:val="left"/>
            </w:pPr>
            <w:r>
              <w:rPr>
                <w:rFonts w:eastAsiaTheme="minorEastAsia"/>
                <w:szCs w:val="21"/>
              </w:rPr>
              <w:t>Credit Suisse Ltd</w:t>
            </w:r>
          </w:p>
        </w:tc>
        <w:tc>
          <w:tcPr>
            <w:tcW w:w="1134" w:type="dxa"/>
            <w:vAlign w:val="center"/>
          </w:tcPr>
          <w:p w:rsidR="00A624D2" w:rsidRDefault="00C16146">
            <w:pPr>
              <w:jc w:val="right"/>
            </w:pPr>
            <w:r>
              <w:rPr>
                <w:rFonts w:eastAsiaTheme="minorEastAsia"/>
                <w:szCs w:val="21"/>
              </w:rPr>
              <w:t>-</w:t>
            </w:r>
          </w:p>
        </w:tc>
        <w:tc>
          <w:tcPr>
            <w:tcW w:w="851" w:type="dxa"/>
            <w:vAlign w:val="center"/>
          </w:tcPr>
          <w:p w:rsidR="00A624D2" w:rsidRDefault="00C16146">
            <w:pPr>
              <w:jc w:val="right"/>
            </w:pPr>
            <w:r>
              <w:rPr>
                <w:rFonts w:eastAsiaTheme="minorEastAsia"/>
                <w:szCs w:val="21"/>
              </w:rPr>
              <w:t>-</w:t>
            </w:r>
          </w:p>
        </w:tc>
        <w:tc>
          <w:tcPr>
            <w:tcW w:w="1134" w:type="dxa"/>
            <w:vAlign w:val="center"/>
          </w:tcPr>
          <w:p w:rsidR="00A624D2" w:rsidRDefault="00C16146">
            <w:pPr>
              <w:jc w:val="right"/>
            </w:pPr>
            <w:r>
              <w:rPr>
                <w:rFonts w:eastAsiaTheme="minorEastAsia"/>
                <w:szCs w:val="21"/>
              </w:rPr>
              <w:t>-</w:t>
            </w:r>
          </w:p>
        </w:tc>
        <w:tc>
          <w:tcPr>
            <w:tcW w:w="889" w:type="dxa"/>
            <w:vAlign w:val="center"/>
          </w:tcPr>
          <w:p w:rsidR="00A624D2" w:rsidRDefault="00C16146">
            <w:pPr>
              <w:jc w:val="right"/>
            </w:pPr>
            <w:r>
              <w:rPr>
                <w:rFonts w:eastAsiaTheme="minorEastAsia"/>
                <w:szCs w:val="21"/>
              </w:rPr>
              <w:t>-</w:t>
            </w:r>
          </w:p>
        </w:tc>
        <w:tc>
          <w:tcPr>
            <w:tcW w:w="1237" w:type="dxa"/>
            <w:vAlign w:val="center"/>
          </w:tcPr>
          <w:p w:rsidR="00A624D2" w:rsidRDefault="00C16146">
            <w:pPr>
              <w:jc w:val="right"/>
            </w:pPr>
            <w:r>
              <w:rPr>
                <w:rFonts w:eastAsiaTheme="minorEastAsia"/>
                <w:szCs w:val="21"/>
              </w:rPr>
              <w:t>-</w:t>
            </w:r>
          </w:p>
        </w:tc>
        <w:tc>
          <w:tcPr>
            <w:tcW w:w="927" w:type="dxa"/>
            <w:vAlign w:val="center"/>
          </w:tcPr>
          <w:p w:rsidR="00A624D2" w:rsidRDefault="00C16146">
            <w:pPr>
              <w:jc w:val="right"/>
            </w:pPr>
            <w:r>
              <w:rPr>
                <w:rFonts w:eastAsiaTheme="minorEastAsia"/>
                <w:szCs w:val="21"/>
              </w:rPr>
              <w:t>-</w:t>
            </w:r>
          </w:p>
        </w:tc>
        <w:tc>
          <w:tcPr>
            <w:tcW w:w="1057" w:type="dxa"/>
            <w:vAlign w:val="center"/>
          </w:tcPr>
          <w:p w:rsidR="00A624D2" w:rsidRDefault="00C16146">
            <w:pPr>
              <w:jc w:val="right"/>
            </w:pPr>
            <w:r>
              <w:rPr>
                <w:rFonts w:eastAsiaTheme="minorEastAsia"/>
                <w:szCs w:val="21"/>
              </w:rPr>
              <w:t>-</w:t>
            </w:r>
          </w:p>
        </w:tc>
        <w:tc>
          <w:tcPr>
            <w:tcW w:w="905" w:type="dxa"/>
            <w:vAlign w:val="center"/>
          </w:tcPr>
          <w:p w:rsidR="00A624D2" w:rsidRDefault="00C16146">
            <w:pPr>
              <w:jc w:val="right"/>
            </w:pPr>
            <w:r>
              <w:rPr>
                <w:rFonts w:eastAsiaTheme="minorEastAsia"/>
                <w:szCs w:val="21"/>
              </w:rPr>
              <w:t>-</w:t>
            </w:r>
          </w:p>
        </w:tc>
      </w:tr>
      <w:tr w:rsidR="00A624D2">
        <w:tc>
          <w:tcPr>
            <w:tcW w:w="709" w:type="dxa"/>
            <w:vAlign w:val="center"/>
          </w:tcPr>
          <w:p w:rsidR="00A624D2" w:rsidRDefault="00C16146">
            <w:pPr>
              <w:jc w:val="left"/>
            </w:pPr>
            <w:r>
              <w:rPr>
                <w:rFonts w:eastAsiaTheme="minorEastAsia"/>
                <w:szCs w:val="21"/>
              </w:rPr>
              <w:t>Goldman Sachs International London</w:t>
            </w:r>
          </w:p>
        </w:tc>
        <w:tc>
          <w:tcPr>
            <w:tcW w:w="1134" w:type="dxa"/>
            <w:vAlign w:val="center"/>
          </w:tcPr>
          <w:p w:rsidR="00A624D2" w:rsidRDefault="00C16146">
            <w:pPr>
              <w:jc w:val="right"/>
            </w:pPr>
            <w:r>
              <w:rPr>
                <w:rFonts w:eastAsiaTheme="minorEastAsia"/>
                <w:szCs w:val="21"/>
              </w:rPr>
              <w:t>-</w:t>
            </w:r>
          </w:p>
        </w:tc>
        <w:tc>
          <w:tcPr>
            <w:tcW w:w="851" w:type="dxa"/>
            <w:vAlign w:val="center"/>
          </w:tcPr>
          <w:p w:rsidR="00A624D2" w:rsidRDefault="00C16146">
            <w:pPr>
              <w:jc w:val="right"/>
            </w:pPr>
            <w:r>
              <w:rPr>
                <w:rFonts w:eastAsiaTheme="minorEastAsia"/>
                <w:szCs w:val="21"/>
              </w:rPr>
              <w:t>-</w:t>
            </w:r>
          </w:p>
        </w:tc>
        <w:tc>
          <w:tcPr>
            <w:tcW w:w="1134" w:type="dxa"/>
            <w:vAlign w:val="center"/>
          </w:tcPr>
          <w:p w:rsidR="00A624D2" w:rsidRDefault="00C16146">
            <w:pPr>
              <w:jc w:val="right"/>
            </w:pPr>
            <w:r>
              <w:rPr>
                <w:rFonts w:eastAsiaTheme="minorEastAsia"/>
                <w:szCs w:val="21"/>
              </w:rPr>
              <w:t>-</w:t>
            </w:r>
          </w:p>
        </w:tc>
        <w:tc>
          <w:tcPr>
            <w:tcW w:w="889" w:type="dxa"/>
            <w:vAlign w:val="center"/>
          </w:tcPr>
          <w:p w:rsidR="00A624D2" w:rsidRDefault="00C16146">
            <w:pPr>
              <w:jc w:val="right"/>
            </w:pPr>
            <w:r>
              <w:rPr>
                <w:rFonts w:eastAsiaTheme="minorEastAsia"/>
                <w:szCs w:val="21"/>
              </w:rPr>
              <w:t>-</w:t>
            </w:r>
          </w:p>
        </w:tc>
        <w:tc>
          <w:tcPr>
            <w:tcW w:w="1237" w:type="dxa"/>
            <w:vAlign w:val="center"/>
          </w:tcPr>
          <w:p w:rsidR="00A624D2" w:rsidRDefault="00C16146">
            <w:pPr>
              <w:jc w:val="right"/>
            </w:pPr>
            <w:r>
              <w:rPr>
                <w:rFonts w:eastAsiaTheme="minorEastAsia"/>
                <w:szCs w:val="21"/>
              </w:rPr>
              <w:t>-</w:t>
            </w:r>
          </w:p>
        </w:tc>
        <w:tc>
          <w:tcPr>
            <w:tcW w:w="927" w:type="dxa"/>
            <w:vAlign w:val="center"/>
          </w:tcPr>
          <w:p w:rsidR="00A624D2" w:rsidRDefault="00C16146">
            <w:pPr>
              <w:jc w:val="right"/>
            </w:pPr>
            <w:r>
              <w:rPr>
                <w:rFonts w:eastAsiaTheme="minorEastAsia"/>
                <w:szCs w:val="21"/>
              </w:rPr>
              <w:t>-</w:t>
            </w:r>
          </w:p>
        </w:tc>
        <w:tc>
          <w:tcPr>
            <w:tcW w:w="1057" w:type="dxa"/>
            <w:vAlign w:val="center"/>
          </w:tcPr>
          <w:p w:rsidR="00A624D2" w:rsidRDefault="00C16146">
            <w:pPr>
              <w:jc w:val="right"/>
            </w:pPr>
            <w:r>
              <w:rPr>
                <w:rFonts w:eastAsiaTheme="minorEastAsia"/>
                <w:szCs w:val="21"/>
              </w:rPr>
              <w:t>-</w:t>
            </w:r>
          </w:p>
        </w:tc>
        <w:tc>
          <w:tcPr>
            <w:tcW w:w="905" w:type="dxa"/>
            <w:vAlign w:val="center"/>
          </w:tcPr>
          <w:p w:rsidR="00A624D2" w:rsidRDefault="00C16146">
            <w:pPr>
              <w:jc w:val="right"/>
            </w:pPr>
            <w:r>
              <w:rPr>
                <w:rFonts w:eastAsiaTheme="minorEastAsia"/>
                <w:szCs w:val="21"/>
              </w:rPr>
              <w:t>-</w:t>
            </w:r>
          </w:p>
        </w:tc>
      </w:tr>
      <w:tr w:rsidR="00A624D2">
        <w:tc>
          <w:tcPr>
            <w:tcW w:w="709" w:type="dxa"/>
            <w:vAlign w:val="center"/>
          </w:tcPr>
          <w:p w:rsidR="00A624D2" w:rsidRDefault="00C16146">
            <w:pPr>
              <w:jc w:val="left"/>
            </w:pPr>
            <w:r>
              <w:rPr>
                <w:rFonts w:eastAsiaTheme="minorEastAsia"/>
                <w:szCs w:val="21"/>
              </w:rPr>
              <w:t xml:space="preserve">Morgan Stanley And Co. </w:t>
            </w:r>
            <w:r>
              <w:rPr>
                <w:rFonts w:eastAsiaTheme="minorEastAsia"/>
                <w:szCs w:val="21"/>
              </w:rPr>
              <w:lastRenderedPageBreak/>
              <w:t>Internationa</w:t>
            </w:r>
          </w:p>
        </w:tc>
        <w:tc>
          <w:tcPr>
            <w:tcW w:w="1134" w:type="dxa"/>
            <w:vAlign w:val="center"/>
          </w:tcPr>
          <w:p w:rsidR="00A624D2" w:rsidRDefault="00C16146">
            <w:pPr>
              <w:jc w:val="right"/>
            </w:pPr>
            <w:r>
              <w:rPr>
                <w:rFonts w:eastAsiaTheme="minorEastAsia"/>
                <w:szCs w:val="21"/>
              </w:rPr>
              <w:lastRenderedPageBreak/>
              <w:t>-</w:t>
            </w:r>
          </w:p>
        </w:tc>
        <w:tc>
          <w:tcPr>
            <w:tcW w:w="851" w:type="dxa"/>
            <w:vAlign w:val="center"/>
          </w:tcPr>
          <w:p w:rsidR="00A624D2" w:rsidRDefault="00C16146">
            <w:pPr>
              <w:jc w:val="right"/>
            </w:pPr>
            <w:r>
              <w:rPr>
                <w:rFonts w:eastAsiaTheme="minorEastAsia"/>
                <w:szCs w:val="21"/>
              </w:rPr>
              <w:t>-</w:t>
            </w:r>
          </w:p>
        </w:tc>
        <w:tc>
          <w:tcPr>
            <w:tcW w:w="1134" w:type="dxa"/>
            <w:vAlign w:val="center"/>
          </w:tcPr>
          <w:p w:rsidR="00A624D2" w:rsidRDefault="00C16146">
            <w:pPr>
              <w:jc w:val="right"/>
            </w:pPr>
            <w:r>
              <w:rPr>
                <w:rFonts w:eastAsiaTheme="minorEastAsia"/>
                <w:szCs w:val="21"/>
              </w:rPr>
              <w:t>-</w:t>
            </w:r>
          </w:p>
        </w:tc>
        <w:tc>
          <w:tcPr>
            <w:tcW w:w="889" w:type="dxa"/>
            <w:vAlign w:val="center"/>
          </w:tcPr>
          <w:p w:rsidR="00A624D2" w:rsidRDefault="00C16146">
            <w:pPr>
              <w:jc w:val="right"/>
            </w:pPr>
            <w:r>
              <w:rPr>
                <w:rFonts w:eastAsiaTheme="minorEastAsia"/>
                <w:szCs w:val="21"/>
              </w:rPr>
              <w:t>-</w:t>
            </w:r>
          </w:p>
        </w:tc>
        <w:tc>
          <w:tcPr>
            <w:tcW w:w="1237" w:type="dxa"/>
            <w:vAlign w:val="center"/>
          </w:tcPr>
          <w:p w:rsidR="00A624D2" w:rsidRDefault="00C16146">
            <w:pPr>
              <w:jc w:val="right"/>
            </w:pPr>
            <w:r>
              <w:rPr>
                <w:rFonts w:eastAsiaTheme="minorEastAsia"/>
                <w:szCs w:val="21"/>
              </w:rPr>
              <w:t>-</w:t>
            </w:r>
          </w:p>
        </w:tc>
        <w:tc>
          <w:tcPr>
            <w:tcW w:w="927" w:type="dxa"/>
            <w:vAlign w:val="center"/>
          </w:tcPr>
          <w:p w:rsidR="00A624D2" w:rsidRDefault="00C16146">
            <w:pPr>
              <w:jc w:val="right"/>
            </w:pPr>
            <w:r>
              <w:rPr>
                <w:rFonts w:eastAsiaTheme="minorEastAsia"/>
                <w:szCs w:val="21"/>
              </w:rPr>
              <w:t>-</w:t>
            </w:r>
          </w:p>
        </w:tc>
        <w:tc>
          <w:tcPr>
            <w:tcW w:w="1057" w:type="dxa"/>
            <w:vAlign w:val="center"/>
          </w:tcPr>
          <w:p w:rsidR="00A624D2" w:rsidRDefault="00C16146">
            <w:pPr>
              <w:jc w:val="right"/>
            </w:pPr>
            <w:r>
              <w:rPr>
                <w:rFonts w:eastAsiaTheme="minorEastAsia"/>
                <w:szCs w:val="21"/>
              </w:rPr>
              <w:t>-</w:t>
            </w:r>
          </w:p>
        </w:tc>
        <w:tc>
          <w:tcPr>
            <w:tcW w:w="905" w:type="dxa"/>
            <w:vAlign w:val="center"/>
          </w:tcPr>
          <w:p w:rsidR="00A624D2" w:rsidRDefault="00C16146">
            <w:pPr>
              <w:jc w:val="right"/>
            </w:pPr>
            <w:r>
              <w:rPr>
                <w:rFonts w:eastAsiaTheme="minorEastAsia"/>
                <w:szCs w:val="21"/>
              </w:rPr>
              <w:t>-</w:t>
            </w:r>
          </w:p>
        </w:tc>
      </w:tr>
      <w:tr w:rsidR="00A624D2">
        <w:tc>
          <w:tcPr>
            <w:tcW w:w="709" w:type="dxa"/>
            <w:vAlign w:val="center"/>
          </w:tcPr>
          <w:p w:rsidR="00A624D2" w:rsidRDefault="00C16146">
            <w:pPr>
              <w:jc w:val="left"/>
            </w:pPr>
            <w:r>
              <w:rPr>
                <w:rFonts w:eastAsiaTheme="minorEastAsia"/>
                <w:szCs w:val="21"/>
              </w:rPr>
              <w:t>Nomura Financial Investment (Korea)</w:t>
            </w:r>
          </w:p>
        </w:tc>
        <w:tc>
          <w:tcPr>
            <w:tcW w:w="1134" w:type="dxa"/>
            <w:vAlign w:val="center"/>
          </w:tcPr>
          <w:p w:rsidR="00A624D2" w:rsidRDefault="00C16146">
            <w:pPr>
              <w:jc w:val="right"/>
            </w:pPr>
            <w:r>
              <w:rPr>
                <w:rFonts w:eastAsiaTheme="minorEastAsia"/>
                <w:szCs w:val="21"/>
              </w:rPr>
              <w:t>-</w:t>
            </w:r>
          </w:p>
        </w:tc>
        <w:tc>
          <w:tcPr>
            <w:tcW w:w="851" w:type="dxa"/>
            <w:vAlign w:val="center"/>
          </w:tcPr>
          <w:p w:rsidR="00A624D2" w:rsidRDefault="00C16146">
            <w:pPr>
              <w:jc w:val="right"/>
            </w:pPr>
            <w:r>
              <w:rPr>
                <w:rFonts w:eastAsiaTheme="minorEastAsia"/>
                <w:szCs w:val="21"/>
              </w:rPr>
              <w:t>-</w:t>
            </w:r>
          </w:p>
        </w:tc>
        <w:tc>
          <w:tcPr>
            <w:tcW w:w="1134" w:type="dxa"/>
            <w:vAlign w:val="center"/>
          </w:tcPr>
          <w:p w:rsidR="00A624D2" w:rsidRDefault="00C16146">
            <w:pPr>
              <w:jc w:val="right"/>
            </w:pPr>
            <w:r>
              <w:rPr>
                <w:rFonts w:eastAsiaTheme="minorEastAsia"/>
                <w:szCs w:val="21"/>
              </w:rPr>
              <w:t>-</w:t>
            </w:r>
          </w:p>
        </w:tc>
        <w:tc>
          <w:tcPr>
            <w:tcW w:w="889" w:type="dxa"/>
            <w:vAlign w:val="center"/>
          </w:tcPr>
          <w:p w:rsidR="00A624D2" w:rsidRDefault="00C16146">
            <w:pPr>
              <w:jc w:val="right"/>
            </w:pPr>
            <w:r>
              <w:rPr>
                <w:rFonts w:eastAsiaTheme="minorEastAsia"/>
                <w:szCs w:val="21"/>
              </w:rPr>
              <w:t>-</w:t>
            </w:r>
          </w:p>
        </w:tc>
        <w:tc>
          <w:tcPr>
            <w:tcW w:w="1237" w:type="dxa"/>
            <w:vAlign w:val="center"/>
          </w:tcPr>
          <w:p w:rsidR="00A624D2" w:rsidRDefault="00C16146">
            <w:pPr>
              <w:jc w:val="right"/>
            </w:pPr>
            <w:r>
              <w:rPr>
                <w:rFonts w:eastAsiaTheme="minorEastAsia"/>
                <w:szCs w:val="21"/>
              </w:rPr>
              <w:t>-</w:t>
            </w:r>
          </w:p>
        </w:tc>
        <w:tc>
          <w:tcPr>
            <w:tcW w:w="927" w:type="dxa"/>
            <w:vAlign w:val="center"/>
          </w:tcPr>
          <w:p w:rsidR="00A624D2" w:rsidRDefault="00C16146">
            <w:pPr>
              <w:jc w:val="right"/>
            </w:pPr>
            <w:r>
              <w:rPr>
                <w:rFonts w:eastAsiaTheme="minorEastAsia"/>
                <w:szCs w:val="21"/>
              </w:rPr>
              <w:t>-</w:t>
            </w:r>
          </w:p>
        </w:tc>
        <w:tc>
          <w:tcPr>
            <w:tcW w:w="1057" w:type="dxa"/>
            <w:vAlign w:val="center"/>
          </w:tcPr>
          <w:p w:rsidR="00A624D2" w:rsidRDefault="00C16146">
            <w:pPr>
              <w:jc w:val="right"/>
            </w:pPr>
            <w:r>
              <w:rPr>
                <w:rFonts w:eastAsiaTheme="minorEastAsia"/>
                <w:szCs w:val="21"/>
              </w:rPr>
              <w:t>-</w:t>
            </w:r>
          </w:p>
        </w:tc>
        <w:tc>
          <w:tcPr>
            <w:tcW w:w="905" w:type="dxa"/>
            <w:vAlign w:val="center"/>
          </w:tcPr>
          <w:p w:rsidR="00A624D2" w:rsidRDefault="00C16146">
            <w:pPr>
              <w:jc w:val="right"/>
            </w:pPr>
            <w:r>
              <w:rPr>
                <w:rFonts w:eastAsiaTheme="minorEastAsia"/>
                <w:szCs w:val="21"/>
              </w:rPr>
              <w:t>-</w:t>
            </w:r>
          </w:p>
        </w:tc>
      </w:tr>
      <w:tr w:rsidR="00A624D2">
        <w:tc>
          <w:tcPr>
            <w:tcW w:w="709" w:type="dxa"/>
            <w:vAlign w:val="center"/>
          </w:tcPr>
          <w:p w:rsidR="00A624D2" w:rsidRDefault="00C16146">
            <w:pPr>
              <w:jc w:val="left"/>
            </w:pPr>
            <w:r>
              <w:rPr>
                <w:rFonts w:eastAsiaTheme="minorEastAsia"/>
                <w:szCs w:val="21"/>
              </w:rPr>
              <w:t>Nomura International (Hk) Limited T</w:t>
            </w:r>
          </w:p>
        </w:tc>
        <w:tc>
          <w:tcPr>
            <w:tcW w:w="1134" w:type="dxa"/>
            <w:vAlign w:val="center"/>
          </w:tcPr>
          <w:p w:rsidR="00A624D2" w:rsidRDefault="00C16146">
            <w:pPr>
              <w:jc w:val="right"/>
            </w:pPr>
            <w:r>
              <w:rPr>
                <w:rFonts w:eastAsiaTheme="minorEastAsia"/>
                <w:szCs w:val="21"/>
              </w:rPr>
              <w:t>-</w:t>
            </w:r>
          </w:p>
        </w:tc>
        <w:tc>
          <w:tcPr>
            <w:tcW w:w="851" w:type="dxa"/>
            <w:vAlign w:val="center"/>
          </w:tcPr>
          <w:p w:rsidR="00A624D2" w:rsidRDefault="00C16146">
            <w:pPr>
              <w:jc w:val="right"/>
            </w:pPr>
            <w:r>
              <w:rPr>
                <w:rFonts w:eastAsiaTheme="minorEastAsia"/>
                <w:szCs w:val="21"/>
              </w:rPr>
              <w:t>-</w:t>
            </w:r>
          </w:p>
        </w:tc>
        <w:tc>
          <w:tcPr>
            <w:tcW w:w="1134" w:type="dxa"/>
            <w:vAlign w:val="center"/>
          </w:tcPr>
          <w:p w:rsidR="00A624D2" w:rsidRDefault="00C16146">
            <w:pPr>
              <w:jc w:val="right"/>
            </w:pPr>
            <w:r>
              <w:rPr>
                <w:rFonts w:eastAsiaTheme="minorEastAsia"/>
                <w:szCs w:val="21"/>
              </w:rPr>
              <w:t>-</w:t>
            </w:r>
          </w:p>
        </w:tc>
        <w:tc>
          <w:tcPr>
            <w:tcW w:w="889" w:type="dxa"/>
            <w:vAlign w:val="center"/>
          </w:tcPr>
          <w:p w:rsidR="00A624D2" w:rsidRDefault="00C16146">
            <w:pPr>
              <w:jc w:val="right"/>
            </w:pPr>
            <w:r>
              <w:rPr>
                <w:rFonts w:eastAsiaTheme="minorEastAsia"/>
                <w:szCs w:val="21"/>
              </w:rPr>
              <w:t>-</w:t>
            </w:r>
          </w:p>
        </w:tc>
        <w:tc>
          <w:tcPr>
            <w:tcW w:w="1237" w:type="dxa"/>
            <w:vAlign w:val="center"/>
          </w:tcPr>
          <w:p w:rsidR="00A624D2" w:rsidRDefault="00C16146">
            <w:pPr>
              <w:jc w:val="right"/>
            </w:pPr>
            <w:r>
              <w:rPr>
                <w:rFonts w:eastAsiaTheme="minorEastAsia"/>
                <w:szCs w:val="21"/>
              </w:rPr>
              <w:t>-</w:t>
            </w:r>
          </w:p>
        </w:tc>
        <w:tc>
          <w:tcPr>
            <w:tcW w:w="927" w:type="dxa"/>
            <w:vAlign w:val="center"/>
          </w:tcPr>
          <w:p w:rsidR="00A624D2" w:rsidRDefault="00C16146">
            <w:pPr>
              <w:jc w:val="right"/>
            </w:pPr>
            <w:r>
              <w:rPr>
                <w:rFonts w:eastAsiaTheme="minorEastAsia"/>
                <w:szCs w:val="21"/>
              </w:rPr>
              <w:t>-</w:t>
            </w:r>
          </w:p>
        </w:tc>
        <w:tc>
          <w:tcPr>
            <w:tcW w:w="1057" w:type="dxa"/>
            <w:vAlign w:val="center"/>
          </w:tcPr>
          <w:p w:rsidR="00A624D2" w:rsidRDefault="00C16146">
            <w:pPr>
              <w:jc w:val="right"/>
            </w:pPr>
            <w:r>
              <w:rPr>
                <w:rFonts w:eastAsiaTheme="minorEastAsia"/>
                <w:szCs w:val="21"/>
              </w:rPr>
              <w:t>-</w:t>
            </w:r>
          </w:p>
        </w:tc>
        <w:tc>
          <w:tcPr>
            <w:tcW w:w="905" w:type="dxa"/>
            <w:vAlign w:val="center"/>
          </w:tcPr>
          <w:p w:rsidR="00A624D2" w:rsidRDefault="00C16146">
            <w:pPr>
              <w:jc w:val="right"/>
            </w:pPr>
            <w:r>
              <w:rPr>
                <w:rFonts w:eastAsiaTheme="minorEastAsia"/>
                <w:szCs w:val="21"/>
              </w:rPr>
              <w:t>-</w:t>
            </w:r>
          </w:p>
        </w:tc>
      </w:tr>
      <w:tr w:rsidR="00A624D2">
        <w:tc>
          <w:tcPr>
            <w:tcW w:w="709" w:type="dxa"/>
            <w:vAlign w:val="center"/>
          </w:tcPr>
          <w:p w:rsidR="00A624D2" w:rsidRDefault="00C16146">
            <w:pPr>
              <w:jc w:val="left"/>
            </w:pPr>
            <w:r>
              <w:rPr>
                <w:rFonts w:eastAsiaTheme="minorEastAsia"/>
                <w:szCs w:val="21"/>
              </w:rPr>
              <w:t>UBS Securities Asia Limited</w:t>
            </w:r>
          </w:p>
        </w:tc>
        <w:tc>
          <w:tcPr>
            <w:tcW w:w="1134" w:type="dxa"/>
            <w:vAlign w:val="center"/>
          </w:tcPr>
          <w:p w:rsidR="00A624D2" w:rsidRDefault="00C16146">
            <w:pPr>
              <w:jc w:val="right"/>
            </w:pPr>
            <w:r>
              <w:rPr>
                <w:rFonts w:eastAsiaTheme="minorEastAsia"/>
                <w:szCs w:val="21"/>
              </w:rPr>
              <w:t>-</w:t>
            </w:r>
          </w:p>
        </w:tc>
        <w:tc>
          <w:tcPr>
            <w:tcW w:w="851" w:type="dxa"/>
            <w:vAlign w:val="center"/>
          </w:tcPr>
          <w:p w:rsidR="00A624D2" w:rsidRDefault="00C16146">
            <w:pPr>
              <w:jc w:val="right"/>
            </w:pPr>
            <w:r>
              <w:rPr>
                <w:rFonts w:eastAsiaTheme="minorEastAsia"/>
                <w:szCs w:val="21"/>
              </w:rPr>
              <w:t>-</w:t>
            </w:r>
          </w:p>
        </w:tc>
        <w:tc>
          <w:tcPr>
            <w:tcW w:w="1134" w:type="dxa"/>
            <w:vAlign w:val="center"/>
          </w:tcPr>
          <w:p w:rsidR="00A624D2" w:rsidRDefault="00C16146">
            <w:pPr>
              <w:jc w:val="right"/>
            </w:pPr>
            <w:r>
              <w:rPr>
                <w:rFonts w:eastAsiaTheme="minorEastAsia"/>
                <w:szCs w:val="21"/>
              </w:rPr>
              <w:t>-</w:t>
            </w:r>
          </w:p>
        </w:tc>
        <w:tc>
          <w:tcPr>
            <w:tcW w:w="889" w:type="dxa"/>
            <w:vAlign w:val="center"/>
          </w:tcPr>
          <w:p w:rsidR="00A624D2" w:rsidRDefault="00C16146">
            <w:pPr>
              <w:jc w:val="right"/>
            </w:pPr>
            <w:r>
              <w:rPr>
                <w:rFonts w:eastAsiaTheme="minorEastAsia"/>
                <w:szCs w:val="21"/>
              </w:rPr>
              <w:t>-</w:t>
            </w:r>
          </w:p>
        </w:tc>
        <w:tc>
          <w:tcPr>
            <w:tcW w:w="1237" w:type="dxa"/>
            <w:vAlign w:val="center"/>
          </w:tcPr>
          <w:p w:rsidR="00A624D2" w:rsidRDefault="00C16146">
            <w:pPr>
              <w:jc w:val="right"/>
            </w:pPr>
            <w:r>
              <w:rPr>
                <w:rFonts w:eastAsiaTheme="minorEastAsia"/>
                <w:szCs w:val="21"/>
              </w:rPr>
              <w:t>-</w:t>
            </w:r>
          </w:p>
        </w:tc>
        <w:tc>
          <w:tcPr>
            <w:tcW w:w="927" w:type="dxa"/>
            <w:vAlign w:val="center"/>
          </w:tcPr>
          <w:p w:rsidR="00A624D2" w:rsidRDefault="00C16146">
            <w:pPr>
              <w:jc w:val="right"/>
            </w:pPr>
            <w:r>
              <w:rPr>
                <w:rFonts w:eastAsiaTheme="minorEastAsia"/>
                <w:szCs w:val="21"/>
              </w:rPr>
              <w:t>-</w:t>
            </w:r>
          </w:p>
        </w:tc>
        <w:tc>
          <w:tcPr>
            <w:tcW w:w="1057" w:type="dxa"/>
            <w:vAlign w:val="center"/>
          </w:tcPr>
          <w:p w:rsidR="00A624D2" w:rsidRDefault="00C16146">
            <w:pPr>
              <w:jc w:val="right"/>
            </w:pPr>
            <w:r>
              <w:rPr>
                <w:rFonts w:eastAsiaTheme="minorEastAsia"/>
                <w:szCs w:val="21"/>
              </w:rPr>
              <w:t>-</w:t>
            </w:r>
          </w:p>
        </w:tc>
        <w:tc>
          <w:tcPr>
            <w:tcW w:w="905" w:type="dxa"/>
            <w:vAlign w:val="center"/>
          </w:tcPr>
          <w:p w:rsidR="00A624D2" w:rsidRDefault="00C16146">
            <w:pPr>
              <w:jc w:val="right"/>
            </w:pPr>
            <w:r>
              <w:rPr>
                <w:rFonts w:eastAsiaTheme="minorEastAsia"/>
                <w:szCs w:val="21"/>
              </w:rPr>
              <w:t>-</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48" w:name="_Toc143614577"/>
      <w:r w:rsidRPr="008A34EB">
        <w:rPr>
          <w:rFonts w:ascii="Times New Roman" w:eastAsiaTheme="minorEastAsia" w:hAnsi="Times New Roman"/>
          <w:sz w:val="21"/>
          <w:szCs w:val="21"/>
        </w:rPr>
        <w:t>10.8</w:t>
      </w:r>
      <w:r w:rsidR="00E74A64" w:rsidRPr="008A34EB">
        <w:rPr>
          <w:rFonts w:ascii="Times New Roman" w:eastAsiaTheme="minorEastAsia" w:hAnsi="Times New Roman" w:hint="eastAsia"/>
          <w:sz w:val="21"/>
          <w:szCs w:val="21"/>
        </w:rPr>
        <w:t xml:space="preserve"> </w:t>
      </w:r>
      <w:r w:rsidRPr="008A34EB">
        <w:rPr>
          <w:rFonts w:ascii="Times New Roman" w:eastAsiaTheme="minorEastAsia" w:hAnsi="Times New Roman"/>
          <w:kern w:val="0"/>
          <w:sz w:val="21"/>
          <w:szCs w:val="21"/>
        </w:rPr>
        <w:t>其他重大事件</w:t>
      </w:r>
      <w:bookmarkEnd w:id="318"/>
      <w:bookmarkEnd w:id="319"/>
      <w:bookmarkEnd w:id="320"/>
      <w:bookmarkEnd w:id="321"/>
      <w:bookmarkEnd w:id="34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8A34EB" w:rsidTr="004A4847">
        <w:tc>
          <w:tcPr>
            <w:tcW w:w="7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序号</w:t>
            </w:r>
          </w:p>
        </w:tc>
        <w:tc>
          <w:tcPr>
            <w:tcW w:w="43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公告事项</w:t>
            </w:r>
          </w:p>
        </w:tc>
        <w:tc>
          <w:tcPr>
            <w:tcW w:w="25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法定披露方式</w:t>
            </w:r>
          </w:p>
        </w:tc>
        <w:tc>
          <w:tcPr>
            <w:tcW w:w="144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法定披露日期</w:t>
            </w:r>
          </w:p>
        </w:tc>
      </w:tr>
      <w:tr w:rsidR="00A624D2">
        <w:tc>
          <w:tcPr>
            <w:tcW w:w="720" w:type="dxa"/>
            <w:vAlign w:val="center"/>
          </w:tcPr>
          <w:p w:rsidR="00A624D2" w:rsidRDefault="00C16146">
            <w:pPr>
              <w:jc w:val="center"/>
            </w:pPr>
            <w:r>
              <w:rPr>
                <w:rFonts w:eastAsiaTheme="minorEastAsia"/>
                <w:szCs w:val="21"/>
              </w:rPr>
              <w:t>1</w:t>
            </w:r>
          </w:p>
        </w:tc>
        <w:tc>
          <w:tcPr>
            <w:tcW w:w="4320" w:type="dxa"/>
            <w:vAlign w:val="center"/>
          </w:tcPr>
          <w:p w:rsidR="00A624D2" w:rsidRDefault="00C16146">
            <w:pPr>
              <w:jc w:val="left"/>
            </w:pPr>
            <w:r>
              <w:rPr>
                <w:rFonts w:eastAsiaTheme="minorEastAsia"/>
                <w:szCs w:val="21"/>
              </w:rPr>
              <w:t>上投摩根全球天然资源混合型证券投资基金暂停申购、赎回、定期定额投资及转换转入业务的公告</w:t>
            </w:r>
          </w:p>
        </w:tc>
        <w:tc>
          <w:tcPr>
            <w:tcW w:w="2520" w:type="dxa"/>
            <w:vAlign w:val="center"/>
          </w:tcPr>
          <w:p w:rsidR="00A624D2" w:rsidRDefault="00C16146">
            <w:pPr>
              <w:jc w:val="left"/>
            </w:pPr>
            <w:r>
              <w:rPr>
                <w:rFonts w:eastAsiaTheme="minorEastAsia"/>
                <w:szCs w:val="21"/>
              </w:rPr>
              <w:t>基金管理人公司网站及本基金选定的信息披露报纸</w:t>
            </w:r>
          </w:p>
        </w:tc>
        <w:tc>
          <w:tcPr>
            <w:tcW w:w="1440" w:type="dxa"/>
            <w:vAlign w:val="center"/>
          </w:tcPr>
          <w:p w:rsidR="00A624D2" w:rsidRDefault="00C16146">
            <w:pPr>
              <w:jc w:val="center"/>
            </w:pPr>
            <w:r>
              <w:rPr>
                <w:rFonts w:eastAsiaTheme="minorEastAsia"/>
                <w:szCs w:val="21"/>
              </w:rPr>
              <w:t>2023-01-14</w:t>
            </w:r>
          </w:p>
        </w:tc>
      </w:tr>
      <w:tr w:rsidR="00A624D2">
        <w:tc>
          <w:tcPr>
            <w:tcW w:w="720" w:type="dxa"/>
            <w:vAlign w:val="center"/>
          </w:tcPr>
          <w:p w:rsidR="00A624D2" w:rsidRDefault="00C16146">
            <w:pPr>
              <w:jc w:val="center"/>
            </w:pPr>
            <w:r>
              <w:rPr>
                <w:rFonts w:eastAsiaTheme="minorEastAsia"/>
                <w:szCs w:val="21"/>
              </w:rPr>
              <w:t>2</w:t>
            </w:r>
          </w:p>
        </w:tc>
        <w:tc>
          <w:tcPr>
            <w:tcW w:w="4320" w:type="dxa"/>
            <w:vAlign w:val="center"/>
          </w:tcPr>
          <w:p w:rsidR="00A624D2" w:rsidRDefault="00C16146">
            <w:pPr>
              <w:jc w:val="left"/>
            </w:pPr>
            <w:r>
              <w:rPr>
                <w:rFonts w:eastAsiaTheme="minorEastAsia"/>
                <w:szCs w:val="21"/>
              </w:rPr>
              <w:t>关于上投摩根基金管理有限公司股东及实际控制人变更的公告</w:t>
            </w:r>
          </w:p>
        </w:tc>
        <w:tc>
          <w:tcPr>
            <w:tcW w:w="2520" w:type="dxa"/>
            <w:vAlign w:val="center"/>
          </w:tcPr>
          <w:p w:rsidR="00A624D2" w:rsidRDefault="00C16146">
            <w:pPr>
              <w:jc w:val="left"/>
            </w:pPr>
            <w:r>
              <w:rPr>
                <w:rFonts w:eastAsiaTheme="minorEastAsia"/>
                <w:szCs w:val="21"/>
              </w:rPr>
              <w:t>同上</w:t>
            </w:r>
          </w:p>
        </w:tc>
        <w:tc>
          <w:tcPr>
            <w:tcW w:w="1440" w:type="dxa"/>
            <w:vAlign w:val="center"/>
          </w:tcPr>
          <w:p w:rsidR="00A624D2" w:rsidRDefault="00C16146">
            <w:pPr>
              <w:jc w:val="center"/>
            </w:pPr>
            <w:r>
              <w:rPr>
                <w:rFonts w:eastAsiaTheme="minorEastAsia"/>
                <w:szCs w:val="21"/>
              </w:rPr>
              <w:t>2023-01-21</w:t>
            </w:r>
          </w:p>
        </w:tc>
      </w:tr>
      <w:tr w:rsidR="00A624D2">
        <w:tc>
          <w:tcPr>
            <w:tcW w:w="720" w:type="dxa"/>
            <w:vAlign w:val="center"/>
          </w:tcPr>
          <w:p w:rsidR="00A624D2" w:rsidRDefault="00C16146">
            <w:pPr>
              <w:jc w:val="center"/>
            </w:pPr>
            <w:r>
              <w:rPr>
                <w:rFonts w:eastAsiaTheme="minorEastAsia"/>
                <w:szCs w:val="21"/>
              </w:rPr>
              <w:t>3</w:t>
            </w:r>
          </w:p>
        </w:tc>
        <w:tc>
          <w:tcPr>
            <w:tcW w:w="4320" w:type="dxa"/>
            <w:vAlign w:val="center"/>
          </w:tcPr>
          <w:p w:rsidR="00A624D2" w:rsidRDefault="00C16146">
            <w:pPr>
              <w:jc w:val="left"/>
            </w:pPr>
            <w:r>
              <w:rPr>
                <w:rFonts w:eastAsiaTheme="minorEastAsia"/>
                <w:szCs w:val="21"/>
              </w:rPr>
              <w:t>上投摩根基金管理有限公司关于董事变更的公告</w:t>
            </w:r>
          </w:p>
        </w:tc>
        <w:tc>
          <w:tcPr>
            <w:tcW w:w="2520" w:type="dxa"/>
            <w:vAlign w:val="center"/>
          </w:tcPr>
          <w:p w:rsidR="00A624D2" w:rsidRDefault="00C16146">
            <w:pPr>
              <w:jc w:val="left"/>
            </w:pPr>
            <w:r>
              <w:rPr>
                <w:rFonts w:eastAsiaTheme="minorEastAsia"/>
                <w:szCs w:val="21"/>
              </w:rPr>
              <w:t>同上</w:t>
            </w:r>
          </w:p>
        </w:tc>
        <w:tc>
          <w:tcPr>
            <w:tcW w:w="1440" w:type="dxa"/>
            <w:vAlign w:val="center"/>
          </w:tcPr>
          <w:p w:rsidR="00A624D2" w:rsidRDefault="00C16146">
            <w:pPr>
              <w:jc w:val="center"/>
            </w:pPr>
            <w:r>
              <w:rPr>
                <w:rFonts w:eastAsiaTheme="minorEastAsia"/>
                <w:szCs w:val="21"/>
              </w:rPr>
              <w:t>2023-02-01</w:t>
            </w:r>
          </w:p>
        </w:tc>
      </w:tr>
      <w:tr w:rsidR="00A624D2">
        <w:tc>
          <w:tcPr>
            <w:tcW w:w="720" w:type="dxa"/>
            <w:vAlign w:val="center"/>
          </w:tcPr>
          <w:p w:rsidR="00A624D2" w:rsidRDefault="00C16146">
            <w:pPr>
              <w:jc w:val="center"/>
            </w:pPr>
            <w:r>
              <w:rPr>
                <w:rFonts w:eastAsiaTheme="minorEastAsia"/>
                <w:szCs w:val="21"/>
              </w:rPr>
              <w:t>4</w:t>
            </w:r>
          </w:p>
        </w:tc>
        <w:tc>
          <w:tcPr>
            <w:tcW w:w="4320" w:type="dxa"/>
            <w:vAlign w:val="center"/>
          </w:tcPr>
          <w:p w:rsidR="00A624D2" w:rsidRDefault="00C16146">
            <w:pPr>
              <w:jc w:val="left"/>
            </w:pPr>
            <w:r>
              <w:rPr>
                <w:rFonts w:eastAsiaTheme="minorEastAsia"/>
                <w:szCs w:val="21"/>
              </w:rPr>
              <w:t>上投摩根全球天然资源混合型证券投资基金暂停申购、赎回、定期定额投资及转换转入业务的公告</w:t>
            </w:r>
          </w:p>
        </w:tc>
        <w:tc>
          <w:tcPr>
            <w:tcW w:w="2520" w:type="dxa"/>
            <w:vAlign w:val="center"/>
          </w:tcPr>
          <w:p w:rsidR="00A624D2" w:rsidRDefault="00C16146">
            <w:pPr>
              <w:jc w:val="left"/>
            </w:pPr>
            <w:r>
              <w:rPr>
                <w:rFonts w:eastAsiaTheme="minorEastAsia"/>
                <w:szCs w:val="21"/>
              </w:rPr>
              <w:t>同上</w:t>
            </w:r>
          </w:p>
        </w:tc>
        <w:tc>
          <w:tcPr>
            <w:tcW w:w="1440" w:type="dxa"/>
            <w:vAlign w:val="center"/>
          </w:tcPr>
          <w:p w:rsidR="00A624D2" w:rsidRDefault="00C16146">
            <w:pPr>
              <w:jc w:val="center"/>
            </w:pPr>
            <w:r>
              <w:rPr>
                <w:rFonts w:eastAsiaTheme="minorEastAsia"/>
                <w:szCs w:val="21"/>
              </w:rPr>
              <w:t>2023-02-17</w:t>
            </w:r>
          </w:p>
        </w:tc>
      </w:tr>
      <w:tr w:rsidR="00A624D2">
        <w:tc>
          <w:tcPr>
            <w:tcW w:w="720" w:type="dxa"/>
            <w:vAlign w:val="center"/>
          </w:tcPr>
          <w:p w:rsidR="00A624D2" w:rsidRDefault="00C16146">
            <w:pPr>
              <w:jc w:val="center"/>
            </w:pPr>
            <w:r>
              <w:rPr>
                <w:rFonts w:eastAsiaTheme="minorEastAsia"/>
                <w:szCs w:val="21"/>
              </w:rPr>
              <w:t>5</w:t>
            </w:r>
          </w:p>
        </w:tc>
        <w:tc>
          <w:tcPr>
            <w:tcW w:w="4320" w:type="dxa"/>
            <w:vAlign w:val="center"/>
          </w:tcPr>
          <w:p w:rsidR="00A624D2" w:rsidRDefault="00C16146">
            <w:pPr>
              <w:jc w:val="left"/>
            </w:pPr>
            <w:r>
              <w:rPr>
                <w:rFonts w:eastAsiaTheme="minorEastAsia"/>
                <w:szCs w:val="21"/>
              </w:rPr>
              <w:t>上投摩根基金管理有限公司关于高级管理人员变更的公告</w:t>
            </w:r>
          </w:p>
        </w:tc>
        <w:tc>
          <w:tcPr>
            <w:tcW w:w="2520" w:type="dxa"/>
            <w:vAlign w:val="center"/>
          </w:tcPr>
          <w:p w:rsidR="00A624D2" w:rsidRDefault="00C16146">
            <w:pPr>
              <w:jc w:val="left"/>
            </w:pPr>
            <w:r>
              <w:rPr>
                <w:rFonts w:eastAsiaTheme="minorEastAsia"/>
                <w:szCs w:val="21"/>
              </w:rPr>
              <w:t>同上</w:t>
            </w:r>
          </w:p>
        </w:tc>
        <w:tc>
          <w:tcPr>
            <w:tcW w:w="1440" w:type="dxa"/>
            <w:vAlign w:val="center"/>
          </w:tcPr>
          <w:p w:rsidR="00A624D2" w:rsidRDefault="00C16146">
            <w:pPr>
              <w:jc w:val="center"/>
            </w:pPr>
            <w:r>
              <w:rPr>
                <w:rFonts w:eastAsiaTheme="minorEastAsia"/>
                <w:szCs w:val="21"/>
              </w:rPr>
              <w:t>2023-04-01</w:t>
            </w:r>
          </w:p>
        </w:tc>
      </w:tr>
      <w:tr w:rsidR="00A624D2">
        <w:tc>
          <w:tcPr>
            <w:tcW w:w="720" w:type="dxa"/>
            <w:vAlign w:val="center"/>
          </w:tcPr>
          <w:p w:rsidR="00A624D2" w:rsidRDefault="00C16146">
            <w:pPr>
              <w:jc w:val="center"/>
            </w:pPr>
            <w:r>
              <w:rPr>
                <w:rFonts w:eastAsiaTheme="minorEastAsia"/>
                <w:szCs w:val="21"/>
              </w:rPr>
              <w:t>6</w:t>
            </w:r>
          </w:p>
        </w:tc>
        <w:tc>
          <w:tcPr>
            <w:tcW w:w="4320" w:type="dxa"/>
            <w:vAlign w:val="center"/>
          </w:tcPr>
          <w:p w:rsidR="00A624D2" w:rsidRDefault="00C16146">
            <w:pPr>
              <w:jc w:val="left"/>
            </w:pPr>
            <w:r>
              <w:rPr>
                <w:rFonts w:eastAsiaTheme="minorEastAsia"/>
                <w:szCs w:val="21"/>
              </w:rPr>
              <w:t>上投摩根全球天然资源混合型证券投资基金暂停申购、赎回、定期定额投资及转换转入业</w:t>
            </w:r>
            <w:r>
              <w:rPr>
                <w:rFonts w:eastAsiaTheme="minorEastAsia"/>
                <w:szCs w:val="21"/>
              </w:rPr>
              <w:lastRenderedPageBreak/>
              <w:t>务的公告</w:t>
            </w:r>
          </w:p>
        </w:tc>
        <w:tc>
          <w:tcPr>
            <w:tcW w:w="2520" w:type="dxa"/>
            <w:vAlign w:val="center"/>
          </w:tcPr>
          <w:p w:rsidR="00A624D2" w:rsidRDefault="00C16146">
            <w:pPr>
              <w:jc w:val="left"/>
            </w:pPr>
            <w:r>
              <w:rPr>
                <w:rFonts w:eastAsiaTheme="minorEastAsia"/>
                <w:szCs w:val="21"/>
              </w:rPr>
              <w:lastRenderedPageBreak/>
              <w:t>同上</w:t>
            </w:r>
          </w:p>
        </w:tc>
        <w:tc>
          <w:tcPr>
            <w:tcW w:w="1440" w:type="dxa"/>
            <w:vAlign w:val="center"/>
          </w:tcPr>
          <w:p w:rsidR="00A624D2" w:rsidRDefault="00C16146">
            <w:pPr>
              <w:jc w:val="center"/>
            </w:pPr>
            <w:r>
              <w:rPr>
                <w:rFonts w:eastAsiaTheme="minorEastAsia"/>
                <w:szCs w:val="21"/>
              </w:rPr>
              <w:t>2023-04-04</w:t>
            </w:r>
          </w:p>
        </w:tc>
      </w:tr>
      <w:tr w:rsidR="00A624D2">
        <w:tc>
          <w:tcPr>
            <w:tcW w:w="720" w:type="dxa"/>
            <w:vAlign w:val="center"/>
          </w:tcPr>
          <w:p w:rsidR="00A624D2" w:rsidRDefault="00C16146">
            <w:pPr>
              <w:jc w:val="center"/>
            </w:pPr>
            <w:r>
              <w:rPr>
                <w:rFonts w:eastAsiaTheme="minorEastAsia"/>
                <w:szCs w:val="21"/>
              </w:rPr>
              <w:t>7</w:t>
            </w:r>
          </w:p>
        </w:tc>
        <w:tc>
          <w:tcPr>
            <w:tcW w:w="4320" w:type="dxa"/>
            <w:vAlign w:val="center"/>
          </w:tcPr>
          <w:p w:rsidR="00A624D2" w:rsidRDefault="00C16146">
            <w:pPr>
              <w:jc w:val="left"/>
            </w:pPr>
            <w:r>
              <w:rPr>
                <w:rFonts w:eastAsiaTheme="minorEastAsia"/>
                <w:szCs w:val="21"/>
              </w:rPr>
              <w:t>关于公司法定名称变更的公告</w:t>
            </w:r>
          </w:p>
        </w:tc>
        <w:tc>
          <w:tcPr>
            <w:tcW w:w="2520" w:type="dxa"/>
            <w:vAlign w:val="center"/>
          </w:tcPr>
          <w:p w:rsidR="00A624D2" w:rsidRDefault="00C16146">
            <w:pPr>
              <w:jc w:val="left"/>
            </w:pPr>
            <w:r>
              <w:rPr>
                <w:rFonts w:eastAsiaTheme="minorEastAsia"/>
                <w:szCs w:val="21"/>
              </w:rPr>
              <w:t>同上</w:t>
            </w:r>
          </w:p>
        </w:tc>
        <w:tc>
          <w:tcPr>
            <w:tcW w:w="1440" w:type="dxa"/>
            <w:vAlign w:val="center"/>
          </w:tcPr>
          <w:p w:rsidR="00A624D2" w:rsidRDefault="00C16146">
            <w:pPr>
              <w:jc w:val="center"/>
            </w:pPr>
            <w:r>
              <w:rPr>
                <w:rFonts w:eastAsiaTheme="minorEastAsia"/>
                <w:szCs w:val="21"/>
              </w:rPr>
              <w:t>2023-04-12</w:t>
            </w:r>
          </w:p>
        </w:tc>
      </w:tr>
      <w:tr w:rsidR="00A624D2">
        <w:tc>
          <w:tcPr>
            <w:tcW w:w="720" w:type="dxa"/>
            <w:vAlign w:val="center"/>
          </w:tcPr>
          <w:p w:rsidR="00A624D2" w:rsidRDefault="00C16146">
            <w:pPr>
              <w:jc w:val="center"/>
            </w:pPr>
            <w:r>
              <w:rPr>
                <w:rFonts w:eastAsiaTheme="minorEastAsia"/>
                <w:szCs w:val="21"/>
              </w:rPr>
              <w:t>8</w:t>
            </w:r>
          </w:p>
        </w:tc>
        <w:tc>
          <w:tcPr>
            <w:tcW w:w="4320" w:type="dxa"/>
            <w:vAlign w:val="center"/>
          </w:tcPr>
          <w:p w:rsidR="00A624D2" w:rsidRDefault="00C16146">
            <w:pPr>
              <w:jc w:val="left"/>
            </w:pPr>
            <w:r>
              <w:rPr>
                <w:rFonts w:eastAsiaTheme="minorEastAsia"/>
                <w:szCs w:val="21"/>
              </w:rPr>
              <w:t>摩根基金管理（中国）有限公司关于旗下基金更名事宜的公告</w:t>
            </w:r>
          </w:p>
        </w:tc>
        <w:tc>
          <w:tcPr>
            <w:tcW w:w="2520" w:type="dxa"/>
            <w:vAlign w:val="center"/>
          </w:tcPr>
          <w:p w:rsidR="00A624D2" w:rsidRDefault="00C16146">
            <w:pPr>
              <w:jc w:val="left"/>
            </w:pPr>
            <w:r>
              <w:rPr>
                <w:rFonts w:eastAsiaTheme="minorEastAsia"/>
                <w:szCs w:val="21"/>
              </w:rPr>
              <w:t>同上</w:t>
            </w:r>
          </w:p>
        </w:tc>
        <w:tc>
          <w:tcPr>
            <w:tcW w:w="1440" w:type="dxa"/>
            <w:vAlign w:val="center"/>
          </w:tcPr>
          <w:p w:rsidR="00A624D2" w:rsidRDefault="00C16146">
            <w:pPr>
              <w:jc w:val="center"/>
            </w:pPr>
            <w:r>
              <w:rPr>
                <w:rFonts w:eastAsiaTheme="minorEastAsia"/>
                <w:szCs w:val="21"/>
              </w:rPr>
              <w:t>2023-04-12</w:t>
            </w:r>
          </w:p>
        </w:tc>
      </w:tr>
      <w:tr w:rsidR="00A624D2">
        <w:tc>
          <w:tcPr>
            <w:tcW w:w="720" w:type="dxa"/>
            <w:vAlign w:val="center"/>
          </w:tcPr>
          <w:p w:rsidR="00A624D2" w:rsidRDefault="00C16146">
            <w:pPr>
              <w:jc w:val="center"/>
            </w:pPr>
            <w:r>
              <w:rPr>
                <w:rFonts w:eastAsiaTheme="minorEastAsia"/>
                <w:szCs w:val="21"/>
              </w:rPr>
              <w:t>9</w:t>
            </w:r>
          </w:p>
        </w:tc>
        <w:tc>
          <w:tcPr>
            <w:tcW w:w="4320" w:type="dxa"/>
            <w:vAlign w:val="center"/>
          </w:tcPr>
          <w:p w:rsidR="00A624D2" w:rsidRDefault="00C16146">
            <w:pPr>
              <w:jc w:val="left"/>
            </w:pPr>
            <w:r>
              <w:rPr>
                <w:rFonts w:eastAsiaTheme="minorEastAsia"/>
                <w:szCs w:val="21"/>
              </w:rPr>
              <w:t>摩根基金管理（中国）有限公司关于董事长变更的公告</w:t>
            </w:r>
          </w:p>
        </w:tc>
        <w:tc>
          <w:tcPr>
            <w:tcW w:w="2520" w:type="dxa"/>
            <w:vAlign w:val="center"/>
          </w:tcPr>
          <w:p w:rsidR="00A624D2" w:rsidRDefault="00C16146">
            <w:pPr>
              <w:jc w:val="left"/>
            </w:pPr>
            <w:r>
              <w:rPr>
                <w:rFonts w:eastAsiaTheme="minorEastAsia"/>
                <w:szCs w:val="21"/>
              </w:rPr>
              <w:t>同上</w:t>
            </w:r>
          </w:p>
        </w:tc>
        <w:tc>
          <w:tcPr>
            <w:tcW w:w="1440" w:type="dxa"/>
            <w:vAlign w:val="center"/>
          </w:tcPr>
          <w:p w:rsidR="00A624D2" w:rsidRDefault="00C16146">
            <w:pPr>
              <w:jc w:val="center"/>
            </w:pPr>
            <w:r>
              <w:rPr>
                <w:rFonts w:eastAsiaTheme="minorEastAsia"/>
                <w:szCs w:val="21"/>
              </w:rPr>
              <w:t>2023-04-27</w:t>
            </w:r>
          </w:p>
        </w:tc>
      </w:tr>
      <w:tr w:rsidR="00A624D2">
        <w:tc>
          <w:tcPr>
            <w:tcW w:w="720" w:type="dxa"/>
            <w:vAlign w:val="center"/>
          </w:tcPr>
          <w:p w:rsidR="00A624D2" w:rsidRDefault="00C16146">
            <w:pPr>
              <w:jc w:val="center"/>
            </w:pPr>
            <w:r>
              <w:rPr>
                <w:rFonts w:eastAsiaTheme="minorEastAsia"/>
                <w:szCs w:val="21"/>
              </w:rPr>
              <w:t>10</w:t>
            </w:r>
          </w:p>
        </w:tc>
        <w:tc>
          <w:tcPr>
            <w:tcW w:w="4320" w:type="dxa"/>
            <w:vAlign w:val="center"/>
          </w:tcPr>
          <w:p w:rsidR="00A624D2" w:rsidRDefault="00C16146">
            <w:pPr>
              <w:jc w:val="left"/>
            </w:pPr>
            <w:r>
              <w:rPr>
                <w:rFonts w:eastAsiaTheme="minorEastAsia"/>
                <w:szCs w:val="21"/>
              </w:rPr>
              <w:t>摩根基金管理（中国）有限公司关于深圳分公司法定名称变更的公告</w:t>
            </w:r>
          </w:p>
        </w:tc>
        <w:tc>
          <w:tcPr>
            <w:tcW w:w="2520" w:type="dxa"/>
            <w:vAlign w:val="center"/>
          </w:tcPr>
          <w:p w:rsidR="00A624D2" w:rsidRDefault="00C16146">
            <w:pPr>
              <w:jc w:val="left"/>
            </w:pPr>
            <w:r>
              <w:rPr>
                <w:rFonts w:eastAsiaTheme="minorEastAsia"/>
                <w:szCs w:val="21"/>
              </w:rPr>
              <w:t>同上</w:t>
            </w:r>
          </w:p>
        </w:tc>
        <w:tc>
          <w:tcPr>
            <w:tcW w:w="1440" w:type="dxa"/>
            <w:vAlign w:val="center"/>
          </w:tcPr>
          <w:p w:rsidR="00A624D2" w:rsidRDefault="00C16146">
            <w:pPr>
              <w:jc w:val="center"/>
            </w:pPr>
            <w:r>
              <w:rPr>
                <w:rFonts w:eastAsiaTheme="minorEastAsia"/>
                <w:szCs w:val="21"/>
              </w:rPr>
              <w:t>2023-05-13</w:t>
            </w:r>
          </w:p>
        </w:tc>
      </w:tr>
      <w:tr w:rsidR="00A624D2">
        <w:tc>
          <w:tcPr>
            <w:tcW w:w="720" w:type="dxa"/>
            <w:vAlign w:val="center"/>
          </w:tcPr>
          <w:p w:rsidR="00A624D2" w:rsidRDefault="00C16146">
            <w:pPr>
              <w:jc w:val="center"/>
            </w:pPr>
            <w:r>
              <w:rPr>
                <w:rFonts w:eastAsiaTheme="minorEastAsia"/>
                <w:szCs w:val="21"/>
              </w:rPr>
              <w:t>11</w:t>
            </w:r>
          </w:p>
        </w:tc>
        <w:tc>
          <w:tcPr>
            <w:tcW w:w="4320" w:type="dxa"/>
            <w:vAlign w:val="center"/>
          </w:tcPr>
          <w:p w:rsidR="00A624D2" w:rsidRDefault="00C16146">
            <w:pPr>
              <w:jc w:val="left"/>
            </w:pPr>
            <w:r>
              <w:rPr>
                <w:rFonts w:eastAsiaTheme="minorEastAsia"/>
                <w:szCs w:val="21"/>
              </w:rPr>
              <w:t>摩根基金管理（中国）有限公司关于北京分公司法定名称变更的公告</w:t>
            </w:r>
          </w:p>
        </w:tc>
        <w:tc>
          <w:tcPr>
            <w:tcW w:w="2520" w:type="dxa"/>
            <w:vAlign w:val="center"/>
          </w:tcPr>
          <w:p w:rsidR="00A624D2" w:rsidRDefault="00C16146">
            <w:pPr>
              <w:jc w:val="left"/>
            </w:pPr>
            <w:r>
              <w:rPr>
                <w:rFonts w:eastAsiaTheme="minorEastAsia"/>
                <w:szCs w:val="21"/>
              </w:rPr>
              <w:t>同上</w:t>
            </w:r>
          </w:p>
        </w:tc>
        <w:tc>
          <w:tcPr>
            <w:tcW w:w="1440" w:type="dxa"/>
            <w:vAlign w:val="center"/>
          </w:tcPr>
          <w:p w:rsidR="00A624D2" w:rsidRDefault="00C16146">
            <w:pPr>
              <w:jc w:val="center"/>
            </w:pPr>
            <w:r>
              <w:rPr>
                <w:rFonts w:eastAsiaTheme="minorEastAsia"/>
                <w:szCs w:val="21"/>
              </w:rPr>
              <w:t>2023-05-19</w:t>
            </w:r>
          </w:p>
        </w:tc>
      </w:tr>
      <w:tr w:rsidR="00A624D2">
        <w:tc>
          <w:tcPr>
            <w:tcW w:w="720" w:type="dxa"/>
            <w:vAlign w:val="center"/>
          </w:tcPr>
          <w:p w:rsidR="00A624D2" w:rsidRDefault="00C16146">
            <w:pPr>
              <w:jc w:val="center"/>
            </w:pPr>
            <w:r>
              <w:rPr>
                <w:rFonts w:eastAsiaTheme="minorEastAsia"/>
                <w:szCs w:val="21"/>
              </w:rPr>
              <w:t>12</w:t>
            </w:r>
          </w:p>
        </w:tc>
        <w:tc>
          <w:tcPr>
            <w:tcW w:w="4320" w:type="dxa"/>
            <w:vAlign w:val="center"/>
          </w:tcPr>
          <w:p w:rsidR="00A624D2" w:rsidRDefault="00C16146">
            <w:pPr>
              <w:jc w:val="left"/>
            </w:pPr>
            <w:r>
              <w:rPr>
                <w:rFonts w:eastAsiaTheme="minorEastAsia"/>
                <w:szCs w:val="21"/>
              </w:rPr>
              <w:t>摩根全球天然资源混合型证券投资基金</w:t>
            </w:r>
            <w:r>
              <w:rPr>
                <w:rFonts w:eastAsiaTheme="minorEastAsia"/>
                <w:szCs w:val="21"/>
              </w:rPr>
              <w:t>(QDII)</w:t>
            </w:r>
            <w:r>
              <w:rPr>
                <w:rFonts w:eastAsiaTheme="minorEastAsia"/>
                <w:szCs w:val="21"/>
              </w:rPr>
              <w:t>暂停申购、赎回、定期定额投资及转换转入业务的公告</w:t>
            </w:r>
          </w:p>
        </w:tc>
        <w:tc>
          <w:tcPr>
            <w:tcW w:w="2520" w:type="dxa"/>
            <w:vAlign w:val="center"/>
          </w:tcPr>
          <w:p w:rsidR="00A624D2" w:rsidRDefault="00C16146">
            <w:pPr>
              <w:jc w:val="left"/>
            </w:pPr>
            <w:r>
              <w:rPr>
                <w:rFonts w:eastAsiaTheme="minorEastAsia"/>
                <w:szCs w:val="21"/>
              </w:rPr>
              <w:t>同上</w:t>
            </w:r>
          </w:p>
        </w:tc>
        <w:tc>
          <w:tcPr>
            <w:tcW w:w="1440" w:type="dxa"/>
            <w:vAlign w:val="center"/>
          </w:tcPr>
          <w:p w:rsidR="00A624D2" w:rsidRDefault="00C16146">
            <w:pPr>
              <w:jc w:val="center"/>
            </w:pPr>
            <w:r>
              <w:rPr>
                <w:rFonts w:eastAsiaTheme="minorEastAsia"/>
                <w:szCs w:val="21"/>
              </w:rPr>
              <w:t>2023-05-26</w:t>
            </w:r>
          </w:p>
        </w:tc>
      </w:tr>
      <w:tr w:rsidR="00A624D2">
        <w:tc>
          <w:tcPr>
            <w:tcW w:w="720" w:type="dxa"/>
            <w:vAlign w:val="center"/>
          </w:tcPr>
          <w:p w:rsidR="00A624D2" w:rsidRDefault="00C16146">
            <w:pPr>
              <w:jc w:val="center"/>
            </w:pPr>
            <w:r>
              <w:rPr>
                <w:rFonts w:eastAsiaTheme="minorEastAsia"/>
                <w:szCs w:val="21"/>
              </w:rPr>
              <w:t>13</w:t>
            </w:r>
          </w:p>
        </w:tc>
        <w:tc>
          <w:tcPr>
            <w:tcW w:w="4320" w:type="dxa"/>
            <w:vAlign w:val="center"/>
          </w:tcPr>
          <w:p w:rsidR="00A624D2" w:rsidRDefault="00C16146">
            <w:pPr>
              <w:jc w:val="left"/>
            </w:pPr>
            <w:r>
              <w:rPr>
                <w:rFonts w:eastAsiaTheme="minorEastAsia"/>
                <w:szCs w:val="21"/>
              </w:rPr>
              <w:t>摩根全球天然资源混合型证券投资基金</w:t>
            </w:r>
            <w:r>
              <w:rPr>
                <w:rFonts w:eastAsiaTheme="minorEastAsia"/>
                <w:szCs w:val="21"/>
              </w:rPr>
              <w:t>(QDII)</w:t>
            </w:r>
            <w:r>
              <w:rPr>
                <w:rFonts w:eastAsiaTheme="minorEastAsia"/>
                <w:szCs w:val="21"/>
              </w:rPr>
              <w:t>暂停申购、赎回、定期定额投资及转换转入业务的公告</w:t>
            </w:r>
          </w:p>
        </w:tc>
        <w:tc>
          <w:tcPr>
            <w:tcW w:w="2520" w:type="dxa"/>
            <w:vAlign w:val="center"/>
          </w:tcPr>
          <w:p w:rsidR="00A624D2" w:rsidRDefault="00C16146">
            <w:pPr>
              <w:jc w:val="left"/>
            </w:pPr>
            <w:r>
              <w:rPr>
                <w:rFonts w:eastAsiaTheme="minorEastAsia"/>
                <w:szCs w:val="21"/>
              </w:rPr>
              <w:t>同上</w:t>
            </w:r>
          </w:p>
        </w:tc>
        <w:tc>
          <w:tcPr>
            <w:tcW w:w="1440" w:type="dxa"/>
            <w:vAlign w:val="center"/>
          </w:tcPr>
          <w:p w:rsidR="00A624D2" w:rsidRDefault="00C16146">
            <w:pPr>
              <w:jc w:val="center"/>
            </w:pPr>
            <w:r>
              <w:rPr>
                <w:rFonts w:eastAsiaTheme="minorEastAsia"/>
                <w:szCs w:val="21"/>
              </w:rPr>
              <w:t>2023-06-16</w:t>
            </w:r>
          </w:p>
        </w:tc>
      </w:tr>
      <w:tr w:rsidR="00A624D2">
        <w:tc>
          <w:tcPr>
            <w:tcW w:w="720" w:type="dxa"/>
            <w:vAlign w:val="center"/>
          </w:tcPr>
          <w:p w:rsidR="00A624D2" w:rsidRDefault="00C16146">
            <w:pPr>
              <w:jc w:val="center"/>
            </w:pPr>
            <w:r>
              <w:rPr>
                <w:rFonts w:eastAsiaTheme="minorEastAsia"/>
                <w:szCs w:val="21"/>
              </w:rPr>
              <w:t>14</w:t>
            </w:r>
          </w:p>
        </w:tc>
        <w:tc>
          <w:tcPr>
            <w:tcW w:w="4320" w:type="dxa"/>
            <w:vAlign w:val="center"/>
          </w:tcPr>
          <w:p w:rsidR="00A624D2" w:rsidRDefault="00C16146">
            <w:pPr>
              <w:jc w:val="left"/>
            </w:pPr>
            <w:r>
              <w:rPr>
                <w:rFonts w:eastAsiaTheme="minorEastAsia"/>
                <w:szCs w:val="21"/>
              </w:rPr>
              <w:t>摩根全球天然资源混合型证券投资基金</w:t>
            </w:r>
            <w:r>
              <w:rPr>
                <w:rFonts w:eastAsiaTheme="minorEastAsia"/>
                <w:szCs w:val="21"/>
              </w:rPr>
              <w:t>(QDII)</w:t>
            </w:r>
            <w:r>
              <w:rPr>
                <w:rFonts w:eastAsiaTheme="minorEastAsia"/>
                <w:szCs w:val="21"/>
              </w:rPr>
              <w:t>暂停申购、赎回、定期定额投资及转换转入业务的公告</w:t>
            </w:r>
          </w:p>
        </w:tc>
        <w:tc>
          <w:tcPr>
            <w:tcW w:w="2520" w:type="dxa"/>
            <w:vAlign w:val="center"/>
          </w:tcPr>
          <w:p w:rsidR="00A624D2" w:rsidRDefault="00C16146">
            <w:pPr>
              <w:jc w:val="left"/>
            </w:pPr>
            <w:r>
              <w:rPr>
                <w:rFonts w:eastAsiaTheme="minorEastAsia"/>
                <w:szCs w:val="21"/>
              </w:rPr>
              <w:t>同上</w:t>
            </w:r>
          </w:p>
        </w:tc>
        <w:tc>
          <w:tcPr>
            <w:tcW w:w="1440" w:type="dxa"/>
            <w:vAlign w:val="center"/>
          </w:tcPr>
          <w:p w:rsidR="00A624D2" w:rsidRDefault="00C16146">
            <w:pPr>
              <w:jc w:val="center"/>
            </w:pPr>
            <w:r>
              <w:rPr>
                <w:rFonts w:eastAsiaTheme="minorEastAsia"/>
                <w:szCs w:val="21"/>
              </w:rPr>
              <w:t>2023-06-29</w:t>
            </w:r>
          </w:p>
        </w:tc>
      </w:tr>
      <w:tr w:rsidR="00A624D2">
        <w:tc>
          <w:tcPr>
            <w:tcW w:w="720" w:type="dxa"/>
            <w:vAlign w:val="center"/>
          </w:tcPr>
          <w:p w:rsidR="00A624D2" w:rsidRDefault="00C16146">
            <w:pPr>
              <w:jc w:val="center"/>
            </w:pPr>
            <w:r>
              <w:rPr>
                <w:rFonts w:eastAsiaTheme="minorEastAsia"/>
                <w:szCs w:val="21"/>
              </w:rPr>
              <w:t>15</w:t>
            </w:r>
          </w:p>
        </w:tc>
        <w:tc>
          <w:tcPr>
            <w:tcW w:w="4320" w:type="dxa"/>
            <w:vAlign w:val="center"/>
          </w:tcPr>
          <w:p w:rsidR="00A624D2" w:rsidRDefault="00C16146">
            <w:pPr>
              <w:jc w:val="left"/>
            </w:pPr>
            <w:r>
              <w:rPr>
                <w:rFonts w:eastAsiaTheme="minorEastAsia"/>
                <w:szCs w:val="21"/>
              </w:rPr>
              <w:t>摩根基金管理（中国）有限公司关于高级管理人员变更的公告</w:t>
            </w:r>
          </w:p>
        </w:tc>
        <w:tc>
          <w:tcPr>
            <w:tcW w:w="2520" w:type="dxa"/>
            <w:vAlign w:val="center"/>
          </w:tcPr>
          <w:p w:rsidR="00A624D2" w:rsidRDefault="00C16146">
            <w:pPr>
              <w:jc w:val="left"/>
            </w:pPr>
            <w:r>
              <w:rPr>
                <w:rFonts w:eastAsiaTheme="minorEastAsia"/>
                <w:szCs w:val="21"/>
              </w:rPr>
              <w:t>同上</w:t>
            </w:r>
          </w:p>
        </w:tc>
        <w:tc>
          <w:tcPr>
            <w:tcW w:w="1440" w:type="dxa"/>
            <w:vAlign w:val="center"/>
          </w:tcPr>
          <w:p w:rsidR="00A624D2" w:rsidRDefault="00C16146">
            <w:pPr>
              <w:jc w:val="center"/>
            </w:pPr>
            <w:r>
              <w:rPr>
                <w:rFonts w:eastAsiaTheme="minorEastAsia"/>
                <w:szCs w:val="21"/>
              </w:rPr>
              <w:t>2023-06-30</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49" w:name="_Toc352256019"/>
      <w:bookmarkStart w:id="350" w:name="_Toc352256087"/>
      <w:bookmarkStart w:id="351" w:name="_Toc352331265"/>
      <w:bookmarkStart w:id="352" w:name="_Toc390164849"/>
      <w:bookmarkStart w:id="353" w:name="_Toc143614578"/>
      <w:r w:rsidRPr="008A34EB">
        <w:rPr>
          <w:rFonts w:eastAsiaTheme="minorEastAsia"/>
          <w:b/>
          <w:bCs/>
          <w:sz w:val="21"/>
          <w:szCs w:val="21"/>
          <w:lang w:val="en-US"/>
        </w:rPr>
        <w:t>11</w:t>
      </w:r>
      <w:r w:rsidR="00506065" w:rsidRPr="008A34EB">
        <w:rPr>
          <w:rFonts w:eastAsiaTheme="minorEastAsia"/>
          <w:b/>
          <w:bCs/>
          <w:sz w:val="21"/>
          <w:szCs w:val="21"/>
          <w:lang w:val="en-US"/>
        </w:rPr>
        <w:t xml:space="preserve">  </w:t>
      </w:r>
      <w:r w:rsidRPr="008A34EB">
        <w:rPr>
          <w:rFonts w:eastAsiaTheme="minorEastAsia"/>
          <w:b/>
          <w:bCs/>
          <w:sz w:val="21"/>
          <w:szCs w:val="21"/>
          <w:lang w:val="en-US"/>
        </w:rPr>
        <w:t>影响投资者决策的其他重要信息</w:t>
      </w:r>
      <w:bookmarkEnd w:id="349"/>
      <w:bookmarkEnd w:id="350"/>
      <w:bookmarkEnd w:id="351"/>
      <w:bookmarkEnd w:id="352"/>
      <w:bookmarkEnd w:id="353"/>
    </w:p>
    <w:p w:rsidR="00281860" w:rsidRPr="008A34EB" w:rsidRDefault="00281860" w:rsidP="00281860">
      <w:pPr>
        <w:autoSpaceDE w:val="0"/>
        <w:autoSpaceDN w:val="0"/>
        <w:adjustRightInd w:val="0"/>
        <w:spacing w:line="360" w:lineRule="auto"/>
        <w:jc w:val="left"/>
        <w:rPr>
          <w:rFonts w:ascii="宋体" w:hAnsi="宋体"/>
          <w:b/>
          <w:bCs/>
          <w:kern w:val="0"/>
          <w:szCs w:val="21"/>
        </w:rPr>
      </w:pPr>
      <w:r w:rsidRPr="008A34EB">
        <w:rPr>
          <w:rFonts w:ascii="宋体" w:hAnsi="宋体" w:hint="eastAsia"/>
          <w:b/>
          <w:bCs/>
          <w:kern w:val="0"/>
          <w:szCs w:val="21"/>
        </w:rPr>
        <w:t>11.1 影响投资者决策的其他重要信息</w:t>
      </w:r>
    </w:p>
    <w:p w:rsidR="00281860" w:rsidRPr="008A34EB" w:rsidRDefault="00281860" w:rsidP="00281860">
      <w:pPr>
        <w:spacing w:line="360" w:lineRule="auto"/>
        <w:ind w:firstLineChars="200" w:firstLine="420"/>
        <w:rPr>
          <w:rFonts w:ascii="宋体" w:hAnsi="宋体"/>
          <w:szCs w:val="21"/>
        </w:rPr>
      </w:pPr>
      <w:r w:rsidRPr="008A34EB">
        <w:rPr>
          <w:rFonts w:ascii="宋体" w:hAnsi="宋体"/>
          <w:szCs w:val="21"/>
        </w:rPr>
        <w:t>无。</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54" w:name="_Toc143614579"/>
      <w:r w:rsidRPr="008A34EB">
        <w:rPr>
          <w:rFonts w:eastAsiaTheme="minorEastAsia"/>
          <w:b/>
          <w:bCs/>
          <w:sz w:val="21"/>
          <w:szCs w:val="21"/>
          <w:lang w:val="en-US"/>
        </w:rPr>
        <w:t>12</w:t>
      </w:r>
      <w:r w:rsidR="00E909F1" w:rsidRPr="008A34EB">
        <w:rPr>
          <w:rFonts w:eastAsiaTheme="minorEastAsia"/>
          <w:b/>
          <w:bCs/>
          <w:sz w:val="21"/>
          <w:szCs w:val="21"/>
          <w:lang w:val="en-US"/>
        </w:rPr>
        <w:t xml:space="preserve">  </w:t>
      </w:r>
      <w:r w:rsidRPr="008A34EB">
        <w:rPr>
          <w:rFonts w:eastAsiaTheme="minorEastAsia"/>
          <w:b/>
          <w:bCs/>
          <w:sz w:val="21"/>
          <w:szCs w:val="21"/>
          <w:lang w:val="en-US"/>
        </w:rPr>
        <w:t>备查文件目录</w:t>
      </w:r>
      <w:bookmarkEnd w:id="354"/>
    </w:p>
    <w:p w:rsidR="008A5A5D" w:rsidRPr="008A34EB" w:rsidRDefault="008A5A5D" w:rsidP="00E92B70">
      <w:pPr>
        <w:pStyle w:val="20"/>
        <w:spacing w:before="0" w:after="0"/>
        <w:rPr>
          <w:rFonts w:ascii="Times New Roman" w:eastAsiaTheme="minorEastAsia" w:hAnsi="Times New Roman"/>
          <w:kern w:val="0"/>
          <w:sz w:val="21"/>
          <w:szCs w:val="21"/>
        </w:rPr>
      </w:pPr>
      <w:bookmarkStart w:id="355" w:name="_Toc352256021"/>
      <w:bookmarkStart w:id="356" w:name="_Toc352256089"/>
      <w:bookmarkStart w:id="357" w:name="_Toc352331267"/>
      <w:bookmarkStart w:id="358" w:name="_Toc390164851"/>
      <w:bookmarkStart w:id="359" w:name="_Toc143614580"/>
      <w:r w:rsidRPr="008A34EB">
        <w:rPr>
          <w:rFonts w:ascii="Times New Roman" w:eastAsiaTheme="minorEastAsia" w:hAnsi="Times New Roman"/>
          <w:kern w:val="0"/>
          <w:sz w:val="21"/>
          <w:szCs w:val="21"/>
        </w:rPr>
        <w:t xml:space="preserve">12.1 </w:t>
      </w:r>
      <w:r w:rsidRPr="008A34EB">
        <w:rPr>
          <w:rFonts w:ascii="Times New Roman" w:eastAsiaTheme="minorEastAsia" w:hAnsi="Times New Roman"/>
          <w:kern w:val="0"/>
          <w:sz w:val="21"/>
          <w:szCs w:val="21"/>
        </w:rPr>
        <w:t>备查文件目录</w:t>
      </w:r>
      <w:bookmarkEnd w:id="355"/>
      <w:bookmarkEnd w:id="356"/>
      <w:bookmarkEnd w:id="357"/>
      <w:bookmarkEnd w:id="358"/>
      <w:bookmarkEnd w:id="359"/>
    </w:p>
    <w:p w:rsidR="00A624D2" w:rsidRDefault="00C16146">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、中国证监会核准本基金募集的文件；</w:t>
      </w:r>
    </w:p>
    <w:p w:rsidR="00A624D2" w:rsidRDefault="00C16146">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、《摩根全球天然资源混合型证券投资基金</w:t>
      </w:r>
      <w:r>
        <w:rPr>
          <w:rFonts w:eastAsiaTheme="minorEastAsia"/>
          <w:kern w:val="0"/>
          <w:szCs w:val="21"/>
        </w:rPr>
        <w:t>(QDII)</w:t>
      </w:r>
      <w:r>
        <w:rPr>
          <w:rFonts w:eastAsiaTheme="minorEastAsia"/>
          <w:kern w:val="0"/>
          <w:szCs w:val="21"/>
        </w:rPr>
        <w:t>基金合同》；</w:t>
      </w:r>
    </w:p>
    <w:p w:rsidR="00A624D2" w:rsidRDefault="00C16146">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、《摩根全球天然资源混合型证券投资基金</w:t>
      </w:r>
      <w:r>
        <w:rPr>
          <w:rFonts w:eastAsiaTheme="minorEastAsia"/>
          <w:kern w:val="0"/>
          <w:szCs w:val="21"/>
        </w:rPr>
        <w:t>(QDII)</w:t>
      </w:r>
      <w:r>
        <w:rPr>
          <w:rFonts w:eastAsiaTheme="minorEastAsia"/>
          <w:kern w:val="0"/>
          <w:szCs w:val="21"/>
        </w:rPr>
        <w:t>托管协议》；</w:t>
      </w:r>
    </w:p>
    <w:p w:rsidR="00A624D2" w:rsidRDefault="00C16146">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、法律意见书；</w:t>
      </w:r>
    </w:p>
    <w:p w:rsidR="00A624D2" w:rsidRDefault="00C16146">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rsidR="00A624D2" w:rsidRDefault="00C16146">
      <w:pPr>
        <w:widowControl/>
        <w:spacing w:line="360" w:lineRule="auto"/>
        <w:ind w:firstLineChars="200" w:firstLine="420"/>
        <w:rPr>
          <w:rFonts w:eastAsiaTheme="minorEastAsia"/>
          <w:kern w:val="0"/>
          <w:szCs w:val="21"/>
        </w:rPr>
      </w:pPr>
      <w:r>
        <w:rPr>
          <w:rFonts w:eastAsiaTheme="minorEastAsia"/>
          <w:kern w:val="0"/>
          <w:szCs w:val="21"/>
        </w:rPr>
        <w:t>6</w:t>
      </w:r>
      <w:r>
        <w:rPr>
          <w:rFonts w:eastAsiaTheme="minorEastAsia"/>
          <w:kern w:val="0"/>
          <w:szCs w:val="21"/>
        </w:rPr>
        <w:t>、基金托管人业务资格批件、营业执照；</w:t>
      </w:r>
    </w:p>
    <w:p w:rsidR="008A5A5D" w:rsidRPr="008A34EB" w:rsidRDefault="008A5A5D" w:rsidP="002F324A">
      <w:pPr>
        <w:widowControl/>
        <w:spacing w:line="360" w:lineRule="auto"/>
        <w:ind w:firstLineChars="200" w:firstLine="420"/>
        <w:rPr>
          <w:rFonts w:eastAsiaTheme="minorEastAsia"/>
          <w:kern w:val="0"/>
          <w:szCs w:val="21"/>
        </w:rPr>
      </w:pPr>
      <w:r w:rsidRPr="008A34EB">
        <w:rPr>
          <w:rFonts w:eastAsiaTheme="minorEastAsia"/>
          <w:kern w:val="0"/>
          <w:szCs w:val="21"/>
        </w:rPr>
        <w:t>7</w:t>
      </w:r>
      <w:r w:rsidRPr="008A34EB">
        <w:rPr>
          <w:rFonts w:eastAsiaTheme="minorEastAsia"/>
          <w:kern w:val="0"/>
          <w:szCs w:val="21"/>
        </w:rPr>
        <w:t>、中国证监会要求的其他文件。</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60" w:name="_Toc352256022"/>
      <w:bookmarkStart w:id="361" w:name="_Toc352256090"/>
      <w:bookmarkStart w:id="362" w:name="_Toc352331268"/>
      <w:bookmarkStart w:id="363" w:name="_Toc390164852"/>
      <w:bookmarkStart w:id="364" w:name="_Toc143614581"/>
      <w:r w:rsidRPr="008A34EB">
        <w:rPr>
          <w:rFonts w:ascii="Times New Roman" w:eastAsiaTheme="minorEastAsia" w:hAnsi="Times New Roman"/>
          <w:kern w:val="0"/>
          <w:sz w:val="21"/>
          <w:szCs w:val="21"/>
        </w:rPr>
        <w:lastRenderedPageBreak/>
        <w:t>12.2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存放地点</w:t>
      </w:r>
      <w:bookmarkEnd w:id="360"/>
      <w:bookmarkEnd w:id="361"/>
      <w:bookmarkEnd w:id="362"/>
      <w:bookmarkEnd w:id="363"/>
      <w:bookmarkEnd w:id="364"/>
    </w:p>
    <w:p w:rsidR="008A5A5D" w:rsidRPr="008A34EB" w:rsidRDefault="008A5A5D" w:rsidP="002F324A">
      <w:pPr>
        <w:widowControl/>
        <w:spacing w:line="360" w:lineRule="auto"/>
        <w:ind w:firstLineChars="200" w:firstLine="420"/>
        <w:rPr>
          <w:rFonts w:eastAsiaTheme="minorEastAsia"/>
          <w:kern w:val="0"/>
          <w:szCs w:val="21"/>
        </w:rPr>
      </w:pPr>
      <w:r w:rsidRPr="008A34EB">
        <w:rPr>
          <w:rFonts w:eastAsiaTheme="minorEastAsia"/>
          <w:kern w:val="0"/>
          <w:szCs w:val="21"/>
        </w:rPr>
        <w:t>基金管理人或基金托管人住所。</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65" w:name="_Toc352256023"/>
      <w:bookmarkStart w:id="366" w:name="_Toc352256091"/>
      <w:bookmarkStart w:id="367" w:name="_Toc352331269"/>
      <w:bookmarkStart w:id="368" w:name="_Toc390164853"/>
      <w:bookmarkStart w:id="369" w:name="_Toc143614582"/>
      <w:r w:rsidRPr="008A34EB">
        <w:rPr>
          <w:rFonts w:ascii="Times New Roman" w:eastAsiaTheme="minorEastAsia" w:hAnsi="Times New Roman"/>
          <w:kern w:val="0"/>
          <w:sz w:val="21"/>
          <w:szCs w:val="21"/>
        </w:rPr>
        <w:t>12.3</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查阅方式</w:t>
      </w:r>
      <w:bookmarkEnd w:id="365"/>
      <w:bookmarkEnd w:id="366"/>
      <w:bookmarkEnd w:id="367"/>
      <w:bookmarkEnd w:id="368"/>
      <w:bookmarkEnd w:id="369"/>
    </w:p>
    <w:p w:rsidR="00A624D2" w:rsidRDefault="00C16146">
      <w:pPr>
        <w:widowControl/>
        <w:spacing w:line="360" w:lineRule="auto"/>
        <w:ind w:firstLineChars="200" w:firstLine="420"/>
        <w:rPr>
          <w:rFonts w:eastAsiaTheme="minorEastAsia"/>
          <w:kern w:val="0"/>
          <w:szCs w:val="21"/>
        </w:rPr>
      </w:pPr>
      <w:r>
        <w:rPr>
          <w:rFonts w:eastAsiaTheme="minorEastAsia"/>
          <w:kern w:val="0"/>
          <w:szCs w:val="21"/>
        </w:rPr>
        <w:t>投资者可在营业时间免费查阅，也可按工本费购买复印件。</w:t>
      </w:r>
    </w:p>
    <w:p w:rsidR="008A5A5D" w:rsidRPr="008A34EB" w:rsidRDefault="008A5A5D" w:rsidP="00E92B70">
      <w:pPr>
        <w:widowControl/>
        <w:spacing w:line="360" w:lineRule="auto"/>
        <w:ind w:firstLineChars="200" w:firstLine="420"/>
        <w:rPr>
          <w:rFonts w:eastAsiaTheme="minorEastAsia"/>
          <w:kern w:val="0"/>
          <w:szCs w:val="21"/>
        </w:rPr>
      </w:pPr>
      <w:r w:rsidRPr="008A34EB">
        <w:rPr>
          <w:rFonts w:eastAsiaTheme="minorEastAsia"/>
          <w:kern w:val="0"/>
          <w:szCs w:val="21"/>
        </w:rPr>
        <w:t>网址：</w:t>
      </w:r>
      <w:r w:rsidRPr="008A34EB">
        <w:rPr>
          <w:rFonts w:eastAsiaTheme="minorEastAsia"/>
          <w:kern w:val="0"/>
          <w:szCs w:val="21"/>
        </w:rPr>
        <w:t>am.jpmorgan.com/cn</w:t>
      </w: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2116B9">
      <w:pPr>
        <w:spacing w:line="360" w:lineRule="auto"/>
        <w:ind w:left="840"/>
        <w:jc w:val="right"/>
        <w:rPr>
          <w:rFonts w:eastAsiaTheme="minorEastAsia"/>
          <w:b/>
          <w:bCs/>
          <w:szCs w:val="21"/>
        </w:rPr>
      </w:pPr>
      <w:r w:rsidRPr="008A34EB">
        <w:rPr>
          <w:rFonts w:eastAsiaTheme="minorEastAsia"/>
          <w:b/>
          <w:bCs/>
          <w:szCs w:val="21"/>
        </w:rPr>
        <w:t>摩根基金管理（中国）有限公司</w:t>
      </w:r>
    </w:p>
    <w:p w:rsidR="008A5A5D" w:rsidRPr="008A34EB" w:rsidRDefault="00025106" w:rsidP="002116B9">
      <w:pPr>
        <w:spacing w:line="360" w:lineRule="auto"/>
        <w:ind w:left="840"/>
        <w:jc w:val="right"/>
        <w:rPr>
          <w:rFonts w:eastAsiaTheme="minorEastAsia"/>
          <w:b/>
          <w:bCs/>
          <w:szCs w:val="21"/>
        </w:rPr>
      </w:pPr>
      <w:r w:rsidRPr="008A34EB">
        <w:rPr>
          <w:rFonts w:eastAsiaTheme="minorEastAsia"/>
          <w:b/>
          <w:bCs/>
          <w:szCs w:val="21"/>
        </w:rPr>
        <w:t>二〇二三年八月三十一日</w:t>
      </w:r>
    </w:p>
    <w:sectPr w:rsidR="008A5A5D" w:rsidRPr="008A34EB"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FDB" w:rsidRDefault="003D1FDB">
      <w:r>
        <w:separator/>
      </w:r>
    </w:p>
  </w:endnote>
  <w:endnote w:type="continuationSeparator" w:id="0">
    <w:p w:rsidR="003D1FDB" w:rsidRDefault="003D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91" w:rsidRDefault="00AF0E91"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F0E91" w:rsidRDefault="00AF0E91"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91" w:rsidRDefault="00AF0E91"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45B01">
      <w:rPr>
        <w:noProof/>
        <w:kern w:val="0"/>
        <w:szCs w:val="21"/>
      </w:rPr>
      <w:t>52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B45B01">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FDB" w:rsidRDefault="003D1FDB">
      <w:r>
        <w:separator/>
      </w:r>
    </w:p>
  </w:footnote>
  <w:footnote w:type="continuationSeparator" w:id="0">
    <w:p w:rsidR="003D1FDB" w:rsidRDefault="003D1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91" w:rsidRPr="00483A13" w:rsidRDefault="00AF0E91" w:rsidP="009D66C1">
    <w:pPr>
      <w:pStyle w:val="ae"/>
      <w:pBdr>
        <w:bottom w:val="single" w:sz="6" w:space="0" w:color="auto"/>
      </w:pBdr>
      <w:jc w:val="right"/>
    </w:pPr>
    <w:r w:rsidRPr="00483A13">
      <w:t>摩根全球天然资源混合型证券投资基金</w:t>
    </w:r>
    <w:r w:rsidRPr="00483A13">
      <w:t>(QDII)2023</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2FDA"/>
    <w:rsid w:val="00003577"/>
    <w:rsid w:val="0000403B"/>
    <w:rsid w:val="00004337"/>
    <w:rsid w:val="0000436D"/>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228A"/>
    <w:rsid w:val="000322D5"/>
    <w:rsid w:val="0003271C"/>
    <w:rsid w:val="000327EA"/>
    <w:rsid w:val="00032ADD"/>
    <w:rsid w:val="00032FE1"/>
    <w:rsid w:val="000331EA"/>
    <w:rsid w:val="00033E6C"/>
    <w:rsid w:val="00033EC1"/>
    <w:rsid w:val="00034BA5"/>
    <w:rsid w:val="000358FE"/>
    <w:rsid w:val="00036213"/>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30CA"/>
    <w:rsid w:val="0004381B"/>
    <w:rsid w:val="00043ABF"/>
    <w:rsid w:val="00044158"/>
    <w:rsid w:val="000445E4"/>
    <w:rsid w:val="000471B4"/>
    <w:rsid w:val="00050252"/>
    <w:rsid w:val="00050260"/>
    <w:rsid w:val="0005049D"/>
    <w:rsid w:val="000510AB"/>
    <w:rsid w:val="000514E0"/>
    <w:rsid w:val="00052E9B"/>
    <w:rsid w:val="00053091"/>
    <w:rsid w:val="0005346A"/>
    <w:rsid w:val="000534CD"/>
    <w:rsid w:val="00053EED"/>
    <w:rsid w:val="00053F17"/>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1AF7"/>
    <w:rsid w:val="000726C0"/>
    <w:rsid w:val="00072DE0"/>
    <w:rsid w:val="00073DB1"/>
    <w:rsid w:val="00073F87"/>
    <w:rsid w:val="00076397"/>
    <w:rsid w:val="000764CB"/>
    <w:rsid w:val="00076CC5"/>
    <w:rsid w:val="000801F4"/>
    <w:rsid w:val="000802AE"/>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2FB"/>
    <w:rsid w:val="000908ED"/>
    <w:rsid w:val="0009091B"/>
    <w:rsid w:val="00090D5E"/>
    <w:rsid w:val="000917D5"/>
    <w:rsid w:val="000919B7"/>
    <w:rsid w:val="0009387B"/>
    <w:rsid w:val="00093E08"/>
    <w:rsid w:val="00094876"/>
    <w:rsid w:val="000951F7"/>
    <w:rsid w:val="00095912"/>
    <w:rsid w:val="00095CE0"/>
    <w:rsid w:val="00096933"/>
    <w:rsid w:val="00096995"/>
    <w:rsid w:val="00096B18"/>
    <w:rsid w:val="00097013"/>
    <w:rsid w:val="00097230"/>
    <w:rsid w:val="000A010B"/>
    <w:rsid w:val="000A1448"/>
    <w:rsid w:val="000A1BFB"/>
    <w:rsid w:val="000A2779"/>
    <w:rsid w:val="000A3022"/>
    <w:rsid w:val="000A38DE"/>
    <w:rsid w:val="000A457E"/>
    <w:rsid w:val="000A4672"/>
    <w:rsid w:val="000A47DB"/>
    <w:rsid w:val="000A4FEF"/>
    <w:rsid w:val="000A53FD"/>
    <w:rsid w:val="000A549A"/>
    <w:rsid w:val="000A578A"/>
    <w:rsid w:val="000A6557"/>
    <w:rsid w:val="000A72F2"/>
    <w:rsid w:val="000B0C56"/>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FD9"/>
    <w:rsid w:val="000C4107"/>
    <w:rsid w:val="000C45E7"/>
    <w:rsid w:val="000C45F5"/>
    <w:rsid w:val="000C540D"/>
    <w:rsid w:val="000C5E98"/>
    <w:rsid w:val="000C5F67"/>
    <w:rsid w:val="000C698D"/>
    <w:rsid w:val="000C705C"/>
    <w:rsid w:val="000C7AE4"/>
    <w:rsid w:val="000D01F4"/>
    <w:rsid w:val="000D0B89"/>
    <w:rsid w:val="000D1497"/>
    <w:rsid w:val="000D1519"/>
    <w:rsid w:val="000D2679"/>
    <w:rsid w:val="000D3145"/>
    <w:rsid w:val="000D36D1"/>
    <w:rsid w:val="000D4AAD"/>
    <w:rsid w:val="000D52DC"/>
    <w:rsid w:val="000D6054"/>
    <w:rsid w:val="000D619B"/>
    <w:rsid w:val="000D7652"/>
    <w:rsid w:val="000D788B"/>
    <w:rsid w:val="000E1057"/>
    <w:rsid w:val="000E148A"/>
    <w:rsid w:val="000E28C9"/>
    <w:rsid w:val="000E34ED"/>
    <w:rsid w:val="000E4456"/>
    <w:rsid w:val="000E458D"/>
    <w:rsid w:val="000E56C3"/>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0211"/>
    <w:rsid w:val="001116BA"/>
    <w:rsid w:val="0011177A"/>
    <w:rsid w:val="0011179E"/>
    <w:rsid w:val="00111C71"/>
    <w:rsid w:val="00113B73"/>
    <w:rsid w:val="001141C0"/>
    <w:rsid w:val="001150A3"/>
    <w:rsid w:val="00115AD8"/>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386"/>
    <w:rsid w:val="00130590"/>
    <w:rsid w:val="00130843"/>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31"/>
    <w:rsid w:val="00140038"/>
    <w:rsid w:val="00142280"/>
    <w:rsid w:val="0014241E"/>
    <w:rsid w:val="001424C6"/>
    <w:rsid w:val="00142A56"/>
    <w:rsid w:val="001432A7"/>
    <w:rsid w:val="00143BE5"/>
    <w:rsid w:val="00144280"/>
    <w:rsid w:val="00144AAD"/>
    <w:rsid w:val="00144DF5"/>
    <w:rsid w:val="001455C7"/>
    <w:rsid w:val="00145A97"/>
    <w:rsid w:val="00145B50"/>
    <w:rsid w:val="00145CAE"/>
    <w:rsid w:val="00146348"/>
    <w:rsid w:val="0014648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7418"/>
    <w:rsid w:val="00157728"/>
    <w:rsid w:val="00157B5A"/>
    <w:rsid w:val="0016050B"/>
    <w:rsid w:val="00161476"/>
    <w:rsid w:val="0016380C"/>
    <w:rsid w:val="00163816"/>
    <w:rsid w:val="00163B27"/>
    <w:rsid w:val="0016425E"/>
    <w:rsid w:val="00164BF7"/>
    <w:rsid w:val="00165317"/>
    <w:rsid w:val="001657AB"/>
    <w:rsid w:val="0016725E"/>
    <w:rsid w:val="0017073D"/>
    <w:rsid w:val="001707EF"/>
    <w:rsid w:val="00170D38"/>
    <w:rsid w:val="00171439"/>
    <w:rsid w:val="00171484"/>
    <w:rsid w:val="0017173B"/>
    <w:rsid w:val="00171BAD"/>
    <w:rsid w:val="00171F2C"/>
    <w:rsid w:val="001731C7"/>
    <w:rsid w:val="00173AF1"/>
    <w:rsid w:val="001744B4"/>
    <w:rsid w:val="001751EF"/>
    <w:rsid w:val="001756A1"/>
    <w:rsid w:val="001761EE"/>
    <w:rsid w:val="00176D47"/>
    <w:rsid w:val="00176EAA"/>
    <w:rsid w:val="00176FA6"/>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28F7"/>
    <w:rsid w:val="00192AD3"/>
    <w:rsid w:val="00193182"/>
    <w:rsid w:val="00193575"/>
    <w:rsid w:val="0019389D"/>
    <w:rsid w:val="00193B62"/>
    <w:rsid w:val="00194537"/>
    <w:rsid w:val="00194F79"/>
    <w:rsid w:val="0019544F"/>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3D6"/>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1C7C"/>
    <w:rsid w:val="001E2332"/>
    <w:rsid w:val="001E287E"/>
    <w:rsid w:val="001E2A6A"/>
    <w:rsid w:val="001E3BB1"/>
    <w:rsid w:val="001E3DC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ABF"/>
    <w:rsid w:val="002318F3"/>
    <w:rsid w:val="0023323F"/>
    <w:rsid w:val="00233A86"/>
    <w:rsid w:val="00234202"/>
    <w:rsid w:val="00235842"/>
    <w:rsid w:val="002359EB"/>
    <w:rsid w:val="002363AB"/>
    <w:rsid w:val="002363E4"/>
    <w:rsid w:val="00236412"/>
    <w:rsid w:val="00236933"/>
    <w:rsid w:val="0023727B"/>
    <w:rsid w:val="00237513"/>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672"/>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468"/>
    <w:rsid w:val="00263BBD"/>
    <w:rsid w:val="002648D8"/>
    <w:rsid w:val="00265AFB"/>
    <w:rsid w:val="00267EE3"/>
    <w:rsid w:val="00267F59"/>
    <w:rsid w:val="002700E9"/>
    <w:rsid w:val="00270B6C"/>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13C5"/>
    <w:rsid w:val="00281860"/>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4E"/>
    <w:rsid w:val="002B5C8E"/>
    <w:rsid w:val="002B6688"/>
    <w:rsid w:val="002B6793"/>
    <w:rsid w:val="002B7562"/>
    <w:rsid w:val="002B780B"/>
    <w:rsid w:val="002B7D25"/>
    <w:rsid w:val="002B7ED2"/>
    <w:rsid w:val="002C03E0"/>
    <w:rsid w:val="002C0E21"/>
    <w:rsid w:val="002C1260"/>
    <w:rsid w:val="002C1726"/>
    <w:rsid w:val="002C21A6"/>
    <w:rsid w:val="002C26D5"/>
    <w:rsid w:val="002C5777"/>
    <w:rsid w:val="002C5889"/>
    <w:rsid w:val="002C5909"/>
    <w:rsid w:val="002C5B7A"/>
    <w:rsid w:val="002C65FA"/>
    <w:rsid w:val="002C661D"/>
    <w:rsid w:val="002C7C8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80E"/>
    <w:rsid w:val="002F2CBB"/>
    <w:rsid w:val="002F324A"/>
    <w:rsid w:val="002F3470"/>
    <w:rsid w:val="002F3709"/>
    <w:rsid w:val="002F3A6C"/>
    <w:rsid w:val="002F4296"/>
    <w:rsid w:val="002F5777"/>
    <w:rsid w:val="002F60EA"/>
    <w:rsid w:val="002F62F1"/>
    <w:rsid w:val="002F680E"/>
    <w:rsid w:val="002F7330"/>
    <w:rsid w:val="002F7B5C"/>
    <w:rsid w:val="00300951"/>
    <w:rsid w:val="00300E8A"/>
    <w:rsid w:val="0030216B"/>
    <w:rsid w:val="003023C9"/>
    <w:rsid w:val="003029E6"/>
    <w:rsid w:val="00302CA8"/>
    <w:rsid w:val="00302DE9"/>
    <w:rsid w:val="00303EA9"/>
    <w:rsid w:val="00304860"/>
    <w:rsid w:val="00304E23"/>
    <w:rsid w:val="00305084"/>
    <w:rsid w:val="00305871"/>
    <w:rsid w:val="00305BCF"/>
    <w:rsid w:val="00306026"/>
    <w:rsid w:val="00306408"/>
    <w:rsid w:val="00306B13"/>
    <w:rsid w:val="00307249"/>
    <w:rsid w:val="00311D61"/>
    <w:rsid w:val="00312C47"/>
    <w:rsid w:val="00312DAE"/>
    <w:rsid w:val="003132DB"/>
    <w:rsid w:val="00313336"/>
    <w:rsid w:val="003137CA"/>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6AA2"/>
    <w:rsid w:val="00336C2B"/>
    <w:rsid w:val="00337271"/>
    <w:rsid w:val="00337B1B"/>
    <w:rsid w:val="00337ED3"/>
    <w:rsid w:val="003405DA"/>
    <w:rsid w:val="003407A5"/>
    <w:rsid w:val="00340CBC"/>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602EA"/>
    <w:rsid w:val="00360F81"/>
    <w:rsid w:val="00361E7E"/>
    <w:rsid w:val="00363564"/>
    <w:rsid w:val="003648F2"/>
    <w:rsid w:val="00364FA1"/>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AE5"/>
    <w:rsid w:val="003933F1"/>
    <w:rsid w:val="003936AD"/>
    <w:rsid w:val="003937F7"/>
    <w:rsid w:val="00393A83"/>
    <w:rsid w:val="003955D3"/>
    <w:rsid w:val="003959F8"/>
    <w:rsid w:val="00395CAA"/>
    <w:rsid w:val="00395F75"/>
    <w:rsid w:val="00395F76"/>
    <w:rsid w:val="00396588"/>
    <w:rsid w:val="00396863"/>
    <w:rsid w:val="00396F0A"/>
    <w:rsid w:val="00397156"/>
    <w:rsid w:val="00397960"/>
    <w:rsid w:val="003A0663"/>
    <w:rsid w:val="003A10D5"/>
    <w:rsid w:val="003A1FE0"/>
    <w:rsid w:val="003A2C23"/>
    <w:rsid w:val="003A3297"/>
    <w:rsid w:val="003A3BC4"/>
    <w:rsid w:val="003A458A"/>
    <w:rsid w:val="003A551D"/>
    <w:rsid w:val="003A647F"/>
    <w:rsid w:val="003A6B26"/>
    <w:rsid w:val="003A7E6F"/>
    <w:rsid w:val="003B05F2"/>
    <w:rsid w:val="003B0F3D"/>
    <w:rsid w:val="003B23CB"/>
    <w:rsid w:val="003B2F13"/>
    <w:rsid w:val="003B3353"/>
    <w:rsid w:val="003B405E"/>
    <w:rsid w:val="003B446F"/>
    <w:rsid w:val="003B4712"/>
    <w:rsid w:val="003B47EB"/>
    <w:rsid w:val="003B48BA"/>
    <w:rsid w:val="003B4F62"/>
    <w:rsid w:val="003B57D3"/>
    <w:rsid w:val="003B59CA"/>
    <w:rsid w:val="003B6067"/>
    <w:rsid w:val="003B632D"/>
    <w:rsid w:val="003C0135"/>
    <w:rsid w:val="003C015F"/>
    <w:rsid w:val="003C018A"/>
    <w:rsid w:val="003C08E3"/>
    <w:rsid w:val="003C09B5"/>
    <w:rsid w:val="003C0B69"/>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1FDB"/>
    <w:rsid w:val="003D21FB"/>
    <w:rsid w:val="003D2CC1"/>
    <w:rsid w:val="003D33F2"/>
    <w:rsid w:val="003D3725"/>
    <w:rsid w:val="003D4977"/>
    <w:rsid w:val="003D4FFC"/>
    <w:rsid w:val="003D51ED"/>
    <w:rsid w:val="003D535A"/>
    <w:rsid w:val="003D569B"/>
    <w:rsid w:val="003D73EF"/>
    <w:rsid w:val="003D78B5"/>
    <w:rsid w:val="003E0204"/>
    <w:rsid w:val="003E099F"/>
    <w:rsid w:val="003E244F"/>
    <w:rsid w:val="003E37AE"/>
    <w:rsid w:val="003E5165"/>
    <w:rsid w:val="003E62A6"/>
    <w:rsid w:val="003E648D"/>
    <w:rsid w:val="003E695F"/>
    <w:rsid w:val="003E6C9B"/>
    <w:rsid w:val="003E6D39"/>
    <w:rsid w:val="003E709C"/>
    <w:rsid w:val="003E712E"/>
    <w:rsid w:val="003E726D"/>
    <w:rsid w:val="003E76AE"/>
    <w:rsid w:val="003E7B89"/>
    <w:rsid w:val="003F0AEC"/>
    <w:rsid w:val="003F0B30"/>
    <w:rsid w:val="003F0FA3"/>
    <w:rsid w:val="003F276B"/>
    <w:rsid w:val="003F2EA5"/>
    <w:rsid w:val="003F4241"/>
    <w:rsid w:val="003F4B8A"/>
    <w:rsid w:val="003F62BB"/>
    <w:rsid w:val="003F6FEC"/>
    <w:rsid w:val="003F7C45"/>
    <w:rsid w:val="00400241"/>
    <w:rsid w:val="0040132C"/>
    <w:rsid w:val="0040145D"/>
    <w:rsid w:val="004016C4"/>
    <w:rsid w:val="00401D95"/>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B86"/>
    <w:rsid w:val="004328CC"/>
    <w:rsid w:val="00432E0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4E0D"/>
    <w:rsid w:val="00475251"/>
    <w:rsid w:val="00475D19"/>
    <w:rsid w:val="00477400"/>
    <w:rsid w:val="00477A41"/>
    <w:rsid w:val="0048042E"/>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852"/>
    <w:rsid w:val="0048787A"/>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647E"/>
    <w:rsid w:val="00497079"/>
    <w:rsid w:val="00497450"/>
    <w:rsid w:val="00497F49"/>
    <w:rsid w:val="004A1135"/>
    <w:rsid w:val="004A1BBA"/>
    <w:rsid w:val="004A23C2"/>
    <w:rsid w:val="004A2F25"/>
    <w:rsid w:val="004A3336"/>
    <w:rsid w:val="004A3E3C"/>
    <w:rsid w:val="004A4069"/>
    <w:rsid w:val="004A409D"/>
    <w:rsid w:val="004A42E5"/>
    <w:rsid w:val="004A455B"/>
    <w:rsid w:val="004A4847"/>
    <w:rsid w:val="004A484E"/>
    <w:rsid w:val="004A6513"/>
    <w:rsid w:val="004A7CCE"/>
    <w:rsid w:val="004B0440"/>
    <w:rsid w:val="004B0E6D"/>
    <w:rsid w:val="004B16E8"/>
    <w:rsid w:val="004B19EA"/>
    <w:rsid w:val="004B202D"/>
    <w:rsid w:val="004B2CA5"/>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12B"/>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A7F"/>
    <w:rsid w:val="004E3C7D"/>
    <w:rsid w:val="004E4CD7"/>
    <w:rsid w:val="004E5EDB"/>
    <w:rsid w:val="004E60FB"/>
    <w:rsid w:val="004E73A5"/>
    <w:rsid w:val="004E758A"/>
    <w:rsid w:val="004F09DD"/>
    <w:rsid w:val="004F1C42"/>
    <w:rsid w:val="004F23CE"/>
    <w:rsid w:val="004F2C5A"/>
    <w:rsid w:val="004F3E01"/>
    <w:rsid w:val="004F3E31"/>
    <w:rsid w:val="004F409E"/>
    <w:rsid w:val="004F4541"/>
    <w:rsid w:val="004F4601"/>
    <w:rsid w:val="004F5A80"/>
    <w:rsid w:val="004F5AEE"/>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065"/>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AC2"/>
    <w:rsid w:val="00512BD0"/>
    <w:rsid w:val="00512D8B"/>
    <w:rsid w:val="00512E85"/>
    <w:rsid w:val="00513151"/>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10DD"/>
    <w:rsid w:val="00531851"/>
    <w:rsid w:val="005318CC"/>
    <w:rsid w:val="0053199E"/>
    <w:rsid w:val="00531D65"/>
    <w:rsid w:val="005321E1"/>
    <w:rsid w:val="00532255"/>
    <w:rsid w:val="00532FAE"/>
    <w:rsid w:val="005334E4"/>
    <w:rsid w:val="005349B1"/>
    <w:rsid w:val="00534FE9"/>
    <w:rsid w:val="00535AA4"/>
    <w:rsid w:val="00535DA3"/>
    <w:rsid w:val="005364A6"/>
    <w:rsid w:val="005364AE"/>
    <w:rsid w:val="0053652C"/>
    <w:rsid w:val="0053659B"/>
    <w:rsid w:val="005368A0"/>
    <w:rsid w:val="005374BC"/>
    <w:rsid w:val="0054069B"/>
    <w:rsid w:val="00540C77"/>
    <w:rsid w:val="00540EC2"/>
    <w:rsid w:val="0054101E"/>
    <w:rsid w:val="005427DC"/>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368"/>
    <w:rsid w:val="005526DC"/>
    <w:rsid w:val="005535B7"/>
    <w:rsid w:val="00554BFC"/>
    <w:rsid w:val="00554CAC"/>
    <w:rsid w:val="0055513C"/>
    <w:rsid w:val="005553C4"/>
    <w:rsid w:val="005558FA"/>
    <w:rsid w:val="0055637C"/>
    <w:rsid w:val="00556501"/>
    <w:rsid w:val="00556B00"/>
    <w:rsid w:val="0055753F"/>
    <w:rsid w:val="00557618"/>
    <w:rsid w:val="00557782"/>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006"/>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2C2"/>
    <w:rsid w:val="005A46FF"/>
    <w:rsid w:val="005A4AFF"/>
    <w:rsid w:val="005A5B77"/>
    <w:rsid w:val="005A65F0"/>
    <w:rsid w:val="005A7758"/>
    <w:rsid w:val="005A7DB8"/>
    <w:rsid w:val="005B011E"/>
    <w:rsid w:val="005B028B"/>
    <w:rsid w:val="005B0764"/>
    <w:rsid w:val="005B14CF"/>
    <w:rsid w:val="005B2E84"/>
    <w:rsid w:val="005B352F"/>
    <w:rsid w:val="005B36DA"/>
    <w:rsid w:val="005B37FB"/>
    <w:rsid w:val="005B3E66"/>
    <w:rsid w:val="005B3FE8"/>
    <w:rsid w:val="005B436C"/>
    <w:rsid w:val="005B477E"/>
    <w:rsid w:val="005B4F97"/>
    <w:rsid w:val="005B50B0"/>
    <w:rsid w:val="005B52A4"/>
    <w:rsid w:val="005B55A2"/>
    <w:rsid w:val="005B5CA4"/>
    <w:rsid w:val="005B6E01"/>
    <w:rsid w:val="005B7476"/>
    <w:rsid w:val="005B7688"/>
    <w:rsid w:val="005B7784"/>
    <w:rsid w:val="005B7849"/>
    <w:rsid w:val="005B7B0E"/>
    <w:rsid w:val="005C0DFA"/>
    <w:rsid w:val="005C0FF0"/>
    <w:rsid w:val="005C219B"/>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416D"/>
    <w:rsid w:val="005D456F"/>
    <w:rsid w:val="005D45B3"/>
    <w:rsid w:val="005D4AB3"/>
    <w:rsid w:val="005D4CEB"/>
    <w:rsid w:val="005D5344"/>
    <w:rsid w:val="005D5DA8"/>
    <w:rsid w:val="005D61EB"/>
    <w:rsid w:val="005E0AE0"/>
    <w:rsid w:val="005E518C"/>
    <w:rsid w:val="005E5F9A"/>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10F"/>
    <w:rsid w:val="005F7F90"/>
    <w:rsid w:val="00600242"/>
    <w:rsid w:val="00601974"/>
    <w:rsid w:val="00602652"/>
    <w:rsid w:val="00602B51"/>
    <w:rsid w:val="006033E3"/>
    <w:rsid w:val="00605FC7"/>
    <w:rsid w:val="00606218"/>
    <w:rsid w:val="00606CA3"/>
    <w:rsid w:val="00606E91"/>
    <w:rsid w:val="00607018"/>
    <w:rsid w:val="006077ED"/>
    <w:rsid w:val="00607C5F"/>
    <w:rsid w:val="00607F7D"/>
    <w:rsid w:val="00610954"/>
    <w:rsid w:val="00610CBE"/>
    <w:rsid w:val="00610E1F"/>
    <w:rsid w:val="0061321C"/>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0F"/>
    <w:rsid w:val="00640732"/>
    <w:rsid w:val="006413B3"/>
    <w:rsid w:val="0064185E"/>
    <w:rsid w:val="00642072"/>
    <w:rsid w:val="00642088"/>
    <w:rsid w:val="006440ED"/>
    <w:rsid w:val="0064467C"/>
    <w:rsid w:val="00644F1E"/>
    <w:rsid w:val="00645213"/>
    <w:rsid w:val="00645293"/>
    <w:rsid w:val="006468CB"/>
    <w:rsid w:val="006469D9"/>
    <w:rsid w:val="00646CF8"/>
    <w:rsid w:val="00647D17"/>
    <w:rsid w:val="00650A2D"/>
    <w:rsid w:val="00651B78"/>
    <w:rsid w:val="00652263"/>
    <w:rsid w:val="0065238F"/>
    <w:rsid w:val="00652881"/>
    <w:rsid w:val="00652985"/>
    <w:rsid w:val="006533AE"/>
    <w:rsid w:val="00653C38"/>
    <w:rsid w:val="006551AE"/>
    <w:rsid w:val="006611CA"/>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850"/>
    <w:rsid w:val="00675116"/>
    <w:rsid w:val="006751BD"/>
    <w:rsid w:val="00675D03"/>
    <w:rsid w:val="00676016"/>
    <w:rsid w:val="00676462"/>
    <w:rsid w:val="00676EA7"/>
    <w:rsid w:val="006805DF"/>
    <w:rsid w:val="00681B97"/>
    <w:rsid w:val="00682EC2"/>
    <w:rsid w:val="00683F61"/>
    <w:rsid w:val="00686A36"/>
    <w:rsid w:val="00687AD5"/>
    <w:rsid w:val="00687FBD"/>
    <w:rsid w:val="0069211A"/>
    <w:rsid w:val="00692775"/>
    <w:rsid w:val="00692B81"/>
    <w:rsid w:val="00692C4F"/>
    <w:rsid w:val="00692F90"/>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1D03"/>
    <w:rsid w:val="006B2065"/>
    <w:rsid w:val="006B275B"/>
    <w:rsid w:val="006B2D79"/>
    <w:rsid w:val="006B30BF"/>
    <w:rsid w:val="006B38C6"/>
    <w:rsid w:val="006B3940"/>
    <w:rsid w:val="006B45A6"/>
    <w:rsid w:val="006B47D3"/>
    <w:rsid w:val="006B62F0"/>
    <w:rsid w:val="006B6C6B"/>
    <w:rsid w:val="006C09B6"/>
    <w:rsid w:val="006C168D"/>
    <w:rsid w:val="006C2BF1"/>
    <w:rsid w:val="006C2BF5"/>
    <w:rsid w:val="006C4A40"/>
    <w:rsid w:val="006C4E56"/>
    <w:rsid w:val="006C5CE0"/>
    <w:rsid w:val="006C5E49"/>
    <w:rsid w:val="006C5EDB"/>
    <w:rsid w:val="006C61CD"/>
    <w:rsid w:val="006C629E"/>
    <w:rsid w:val="006C642C"/>
    <w:rsid w:val="006C6FC6"/>
    <w:rsid w:val="006C7462"/>
    <w:rsid w:val="006C78D5"/>
    <w:rsid w:val="006C7BB9"/>
    <w:rsid w:val="006C7D50"/>
    <w:rsid w:val="006D02D9"/>
    <w:rsid w:val="006D141C"/>
    <w:rsid w:val="006D1994"/>
    <w:rsid w:val="006D2425"/>
    <w:rsid w:val="006D246A"/>
    <w:rsid w:val="006D2CF3"/>
    <w:rsid w:val="006D2D08"/>
    <w:rsid w:val="006D2F35"/>
    <w:rsid w:val="006D31E5"/>
    <w:rsid w:val="006D3228"/>
    <w:rsid w:val="006D349E"/>
    <w:rsid w:val="006D3B4D"/>
    <w:rsid w:val="006D41EF"/>
    <w:rsid w:val="006D53AA"/>
    <w:rsid w:val="006D6993"/>
    <w:rsid w:val="006D70F0"/>
    <w:rsid w:val="006D78AA"/>
    <w:rsid w:val="006E0D09"/>
    <w:rsid w:val="006E1F1D"/>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C32"/>
    <w:rsid w:val="006E6DE8"/>
    <w:rsid w:val="006E780C"/>
    <w:rsid w:val="006F0823"/>
    <w:rsid w:val="006F0BA7"/>
    <w:rsid w:val="006F0EB9"/>
    <w:rsid w:val="006F0F01"/>
    <w:rsid w:val="006F174D"/>
    <w:rsid w:val="006F1F41"/>
    <w:rsid w:val="006F32EF"/>
    <w:rsid w:val="006F3615"/>
    <w:rsid w:val="006F3788"/>
    <w:rsid w:val="006F3C54"/>
    <w:rsid w:val="006F4CD8"/>
    <w:rsid w:val="006F53D9"/>
    <w:rsid w:val="006F5812"/>
    <w:rsid w:val="006F609A"/>
    <w:rsid w:val="006F7FDA"/>
    <w:rsid w:val="007004DC"/>
    <w:rsid w:val="00701093"/>
    <w:rsid w:val="007022C4"/>
    <w:rsid w:val="007025B6"/>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48E4"/>
    <w:rsid w:val="00715517"/>
    <w:rsid w:val="00716A38"/>
    <w:rsid w:val="00717772"/>
    <w:rsid w:val="00717BDC"/>
    <w:rsid w:val="007200E5"/>
    <w:rsid w:val="00720622"/>
    <w:rsid w:val="00720C17"/>
    <w:rsid w:val="00721AF1"/>
    <w:rsid w:val="0072280F"/>
    <w:rsid w:val="00722B5E"/>
    <w:rsid w:val="007230F1"/>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4C59"/>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214"/>
    <w:rsid w:val="007756ED"/>
    <w:rsid w:val="0077589D"/>
    <w:rsid w:val="0077617F"/>
    <w:rsid w:val="00776A3D"/>
    <w:rsid w:val="0077707A"/>
    <w:rsid w:val="007776BF"/>
    <w:rsid w:val="00777CE0"/>
    <w:rsid w:val="00780B65"/>
    <w:rsid w:val="007819A1"/>
    <w:rsid w:val="00782B2A"/>
    <w:rsid w:val="00783BA5"/>
    <w:rsid w:val="00784F9E"/>
    <w:rsid w:val="0078533C"/>
    <w:rsid w:val="007857FB"/>
    <w:rsid w:val="007863A3"/>
    <w:rsid w:val="007870FC"/>
    <w:rsid w:val="00787CD0"/>
    <w:rsid w:val="00787FF8"/>
    <w:rsid w:val="007905A2"/>
    <w:rsid w:val="00791053"/>
    <w:rsid w:val="00791261"/>
    <w:rsid w:val="007918FE"/>
    <w:rsid w:val="00791A3A"/>
    <w:rsid w:val="007922B8"/>
    <w:rsid w:val="0079262D"/>
    <w:rsid w:val="00792A53"/>
    <w:rsid w:val="00793DAA"/>
    <w:rsid w:val="00794196"/>
    <w:rsid w:val="00794C47"/>
    <w:rsid w:val="00794FFF"/>
    <w:rsid w:val="007957C3"/>
    <w:rsid w:val="00795ABF"/>
    <w:rsid w:val="00795F07"/>
    <w:rsid w:val="007965E4"/>
    <w:rsid w:val="007969C0"/>
    <w:rsid w:val="00796D4D"/>
    <w:rsid w:val="007971B8"/>
    <w:rsid w:val="00797637"/>
    <w:rsid w:val="007979F5"/>
    <w:rsid w:val="007A0018"/>
    <w:rsid w:val="007A0ADE"/>
    <w:rsid w:val="007A124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85E"/>
    <w:rsid w:val="007C525F"/>
    <w:rsid w:val="007C5321"/>
    <w:rsid w:val="007C5E8A"/>
    <w:rsid w:val="007C5F4B"/>
    <w:rsid w:val="007C6AAB"/>
    <w:rsid w:val="007C6EA8"/>
    <w:rsid w:val="007C7B84"/>
    <w:rsid w:val="007C7E09"/>
    <w:rsid w:val="007D1FE9"/>
    <w:rsid w:val="007D28C9"/>
    <w:rsid w:val="007D326B"/>
    <w:rsid w:val="007D38F0"/>
    <w:rsid w:val="007D3CC8"/>
    <w:rsid w:val="007D430A"/>
    <w:rsid w:val="007D47FB"/>
    <w:rsid w:val="007D4DD3"/>
    <w:rsid w:val="007D576A"/>
    <w:rsid w:val="007D5C24"/>
    <w:rsid w:val="007D62F9"/>
    <w:rsid w:val="007D63A4"/>
    <w:rsid w:val="007D6542"/>
    <w:rsid w:val="007D7313"/>
    <w:rsid w:val="007E1AA2"/>
    <w:rsid w:val="007E1EE3"/>
    <w:rsid w:val="007E1F2C"/>
    <w:rsid w:val="007E2429"/>
    <w:rsid w:val="007E2663"/>
    <w:rsid w:val="007E2793"/>
    <w:rsid w:val="007E279D"/>
    <w:rsid w:val="007E2D69"/>
    <w:rsid w:val="007E342C"/>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DBC"/>
    <w:rsid w:val="008159A9"/>
    <w:rsid w:val="00817355"/>
    <w:rsid w:val="008173A6"/>
    <w:rsid w:val="008174D4"/>
    <w:rsid w:val="0082002E"/>
    <w:rsid w:val="0082083C"/>
    <w:rsid w:val="00820C54"/>
    <w:rsid w:val="00820F37"/>
    <w:rsid w:val="00820FE6"/>
    <w:rsid w:val="00821A66"/>
    <w:rsid w:val="00821DCD"/>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4DF"/>
    <w:rsid w:val="00830544"/>
    <w:rsid w:val="00830E92"/>
    <w:rsid w:val="00831151"/>
    <w:rsid w:val="008320ED"/>
    <w:rsid w:val="00832A0F"/>
    <w:rsid w:val="00833E3E"/>
    <w:rsid w:val="008346EA"/>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2636"/>
    <w:rsid w:val="00863011"/>
    <w:rsid w:val="00863C5B"/>
    <w:rsid w:val="00863D2E"/>
    <w:rsid w:val="00864E32"/>
    <w:rsid w:val="00865075"/>
    <w:rsid w:val="00865B2B"/>
    <w:rsid w:val="00865CDC"/>
    <w:rsid w:val="00865E2D"/>
    <w:rsid w:val="0086615F"/>
    <w:rsid w:val="0086748F"/>
    <w:rsid w:val="00870FBB"/>
    <w:rsid w:val="00871A0D"/>
    <w:rsid w:val="00871B95"/>
    <w:rsid w:val="00872757"/>
    <w:rsid w:val="00872CE4"/>
    <w:rsid w:val="0087345B"/>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03F"/>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883"/>
    <w:rsid w:val="00894C2A"/>
    <w:rsid w:val="008964A8"/>
    <w:rsid w:val="0089690B"/>
    <w:rsid w:val="00896A5F"/>
    <w:rsid w:val="0089728F"/>
    <w:rsid w:val="008976C0"/>
    <w:rsid w:val="00897708"/>
    <w:rsid w:val="00897D88"/>
    <w:rsid w:val="008A17AF"/>
    <w:rsid w:val="008A1F98"/>
    <w:rsid w:val="008A2C65"/>
    <w:rsid w:val="008A2F16"/>
    <w:rsid w:val="008A34EB"/>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1823"/>
    <w:rsid w:val="008B1B4E"/>
    <w:rsid w:val="008B2057"/>
    <w:rsid w:val="008B24DC"/>
    <w:rsid w:val="008B2BDF"/>
    <w:rsid w:val="008B3202"/>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9DE"/>
    <w:rsid w:val="008C7C1A"/>
    <w:rsid w:val="008D0DC1"/>
    <w:rsid w:val="008D1326"/>
    <w:rsid w:val="008D1BB0"/>
    <w:rsid w:val="008D20FF"/>
    <w:rsid w:val="008D2B9A"/>
    <w:rsid w:val="008D3DE6"/>
    <w:rsid w:val="008D4223"/>
    <w:rsid w:val="008D44CC"/>
    <w:rsid w:val="008D46E3"/>
    <w:rsid w:val="008D4CED"/>
    <w:rsid w:val="008D50F9"/>
    <w:rsid w:val="008D583E"/>
    <w:rsid w:val="008D5CAF"/>
    <w:rsid w:val="008D66F5"/>
    <w:rsid w:val="008D6709"/>
    <w:rsid w:val="008E083A"/>
    <w:rsid w:val="008E0B99"/>
    <w:rsid w:val="008E12AD"/>
    <w:rsid w:val="008E21BC"/>
    <w:rsid w:val="008E22FF"/>
    <w:rsid w:val="008E2450"/>
    <w:rsid w:val="008E32E5"/>
    <w:rsid w:val="008E3453"/>
    <w:rsid w:val="008E3F27"/>
    <w:rsid w:val="008E47EF"/>
    <w:rsid w:val="008E4E6E"/>
    <w:rsid w:val="008E5DB7"/>
    <w:rsid w:val="008E61EB"/>
    <w:rsid w:val="008E76B9"/>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5442"/>
    <w:rsid w:val="008F653E"/>
    <w:rsid w:val="008F7769"/>
    <w:rsid w:val="008F7ACC"/>
    <w:rsid w:val="009004FE"/>
    <w:rsid w:val="00900924"/>
    <w:rsid w:val="009010F0"/>
    <w:rsid w:val="00901162"/>
    <w:rsid w:val="00901B53"/>
    <w:rsid w:val="0090223A"/>
    <w:rsid w:val="009028E2"/>
    <w:rsid w:val="00902AAB"/>
    <w:rsid w:val="00902EDD"/>
    <w:rsid w:val="009038F1"/>
    <w:rsid w:val="009039FE"/>
    <w:rsid w:val="00903E9A"/>
    <w:rsid w:val="00905404"/>
    <w:rsid w:val="00906478"/>
    <w:rsid w:val="00906753"/>
    <w:rsid w:val="00907264"/>
    <w:rsid w:val="00907488"/>
    <w:rsid w:val="0090765F"/>
    <w:rsid w:val="00907DE6"/>
    <w:rsid w:val="00910642"/>
    <w:rsid w:val="00911305"/>
    <w:rsid w:val="00912590"/>
    <w:rsid w:val="00913200"/>
    <w:rsid w:val="009134E9"/>
    <w:rsid w:val="00914EAB"/>
    <w:rsid w:val="009152D8"/>
    <w:rsid w:val="009154FD"/>
    <w:rsid w:val="00915A1D"/>
    <w:rsid w:val="009208DC"/>
    <w:rsid w:val="009221F1"/>
    <w:rsid w:val="00922567"/>
    <w:rsid w:val="009228DB"/>
    <w:rsid w:val="00922B68"/>
    <w:rsid w:val="00922D49"/>
    <w:rsid w:val="009236B9"/>
    <w:rsid w:val="0092455D"/>
    <w:rsid w:val="00925E37"/>
    <w:rsid w:val="00925EDD"/>
    <w:rsid w:val="00925F20"/>
    <w:rsid w:val="00926C1A"/>
    <w:rsid w:val="00927899"/>
    <w:rsid w:val="00927D0E"/>
    <w:rsid w:val="009309DA"/>
    <w:rsid w:val="00930E47"/>
    <w:rsid w:val="00931040"/>
    <w:rsid w:val="00931663"/>
    <w:rsid w:val="00931D22"/>
    <w:rsid w:val="00932CC7"/>
    <w:rsid w:val="00935306"/>
    <w:rsid w:val="00935CDE"/>
    <w:rsid w:val="0093605E"/>
    <w:rsid w:val="00936688"/>
    <w:rsid w:val="00936F09"/>
    <w:rsid w:val="00937683"/>
    <w:rsid w:val="00937AC9"/>
    <w:rsid w:val="00937CFA"/>
    <w:rsid w:val="00937FC6"/>
    <w:rsid w:val="00940291"/>
    <w:rsid w:val="00940364"/>
    <w:rsid w:val="009406B3"/>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D97"/>
    <w:rsid w:val="00952230"/>
    <w:rsid w:val="00952AAD"/>
    <w:rsid w:val="00953B2B"/>
    <w:rsid w:val="00954567"/>
    <w:rsid w:val="009547B3"/>
    <w:rsid w:val="00954A89"/>
    <w:rsid w:val="00956671"/>
    <w:rsid w:val="009568D4"/>
    <w:rsid w:val="00956EEA"/>
    <w:rsid w:val="00957466"/>
    <w:rsid w:val="009576F7"/>
    <w:rsid w:val="00960722"/>
    <w:rsid w:val="00961356"/>
    <w:rsid w:val="00961AF3"/>
    <w:rsid w:val="00962401"/>
    <w:rsid w:val="00962510"/>
    <w:rsid w:val="0096260B"/>
    <w:rsid w:val="0096275C"/>
    <w:rsid w:val="009627FF"/>
    <w:rsid w:val="0096290F"/>
    <w:rsid w:val="00962A27"/>
    <w:rsid w:val="00962B9D"/>
    <w:rsid w:val="00962EDC"/>
    <w:rsid w:val="00964D09"/>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8C3"/>
    <w:rsid w:val="00974E7C"/>
    <w:rsid w:val="00976F71"/>
    <w:rsid w:val="00977134"/>
    <w:rsid w:val="00980013"/>
    <w:rsid w:val="0098010E"/>
    <w:rsid w:val="009801B9"/>
    <w:rsid w:val="0098028A"/>
    <w:rsid w:val="0098030F"/>
    <w:rsid w:val="00980E65"/>
    <w:rsid w:val="0098122D"/>
    <w:rsid w:val="00981963"/>
    <w:rsid w:val="009831B9"/>
    <w:rsid w:val="0098332C"/>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3ECC"/>
    <w:rsid w:val="009A439E"/>
    <w:rsid w:val="009A4F51"/>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8A3"/>
    <w:rsid w:val="009D7DB4"/>
    <w:rsid w:val="009E0603"/>
    <w:rsid w:val="009E08B3"/>
    <w:rsid w:val="009E0F1A"/>
    <w:rsid w:val="009E140D"/>
    <w:rsid w:val="009E43DD"/>
    <w:rsid w:val="009E4465"/>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7F7"/>
    <w:rsid w:val="00A00817"/>
    <w:rsid w:val="00A00902"/>
    <w:rsid w:val="00A0098B"/>
    <w:rsid w:val="00A01A28"/>
    <w:rsid w:val="00A021DF"/>
    <w:rsid w:val="00A0294E"/>
    <w:rsid w:val="00A0327A"/>
    <w:rsid w:val="00A039FF"/>
    <w:rsid w:val="00A04524"/>
    <w:rsid w:val="00A046F6"/>
    <w:rsid w:val="00A04C2E"/>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1500"/>
    <w:rsid w:val="00A320F6"/>
    <w:rsid w:val="00A3276D"/>
    <w:rsid w:val="00A330B0"/>
    <w:rsid w:val="00A334D1"/>
    <w:rsid w:val="00A34029"/>
    <w:rsid w:val="00A34257"/>
    <w:rsid w:val="00A346FC"/>
    <w:rsid w:val="00A34F44"/>
    <w:rsid w:val="00A34F72"/>
    <w:rsid w:val="00A3655D"/>
    <w:rsid w:val="00A36822"/>
    <w:rsid w:val="00A36AB5"/>
    <w:rsid w:val="00A371B2"/>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9DC"/>
    <w:rsid w:val="00A47B15"/>
    <w:rsid w:val="00A5094A"/>
    <w:rsid w:val="00A51708"/>
    <w:rsid w:val="00A52F84"/>
    <w:rsid w:val="00A533CC"/>
    <w:rsid w:val="00A54284"/>
    <w:rsid w:val="00A5465A"/>
    <w:rsid w:val="00A54FB5"/>
    <w:rsid w:val="00A552C0"/>
    <w:rsid w:val="00A55BFA"/>
    <w:rsid w:val="00A56B05"/>
    <w:rsid w:val="00A56C06"/>
    <w:rsid w:val="00A56E50"/>
    <w:rsid w:val="00A57678"/>
    <w:rsid w:val="00A57972"/>
    <w:rsid w:val="00A579F5"/>
    <w:rsid w:val="00A57F07"/>
    <w:rsid w:val="00A57F83"/>
    <w:rsid w:val="00A60E2F"/>
    <w:rsid w:val="00A614C0"/>
    <w:rsid w:val="00A61594"/>
    <w:rsid w:val="00A624D2"/>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1C1"/>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72E"/>
    <w:rsid w:val="00A90F4F"/>
    <w:rsid w:val="00A919AD"/>
    <w:rsid w:val="00A91F90"/>
    <w:rsid w:val="00A92579"/>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170"/>
    <w:rsid w:val="00AA3556"/>
    <w:rsid w:val="00AA35FD"/>
    <w:rsid w:val="00AA364F"/>
    <w:rsid w:val="00AA3DB7"/>
    <w:rsid w:val="00AA41D3"/>
    <w:rsid w:val="00AA554C"/>
    <w:rsid w:val="00AA694F"/>
    <w:rsid w:val="00AA712F"/>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6B00"/>
    <w:rsid w:val="00AE7140"/>
    <w:rsid w:val="00AE79F0"/>
    <w:rsid w:val="00AF07B0"/>
    <w:rsid w:val="00AF0AFC"/>
    <w:rsid w:val="00AF0E91"/>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4B97"/>
    <w:rsid w:val="00B06036"/>
    <w:rsid w:val="00B061F5"/>
    <w:rsid w:val="00B07C27"/>
    <w:rsid w:val="00B07DDE"/>
    <w:rsid w:val="00B07FB2"/>
    <w:rsid w:val="00B10017"/>
    <w:rsid w:val="00B1004A"/>
    <w:rsid w:val="00B101CE"/>
    <w:rsid w:val="00B10DE1"/>
    <w:rsid w:val="00B10FF8"/>
    <w:rsid w:val="00B11E02"/>
    <w:rsid w:val="00B123F0"/>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1584"/>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6CF"/>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F1A"/>
    <w:rsid w:val="00B43790"/>
    <w:rsid w:val="00B4430B"/>
    <w:rsid w:val="00B443D9"/>
    <w:rsid w:val="00B44531"/>
    <w:rsid w:val="00B445EA"/>
    <w:rsid w:val="00B45B01"/>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3D9"/>
    <w:rsid w:val="00B55C03"/>
    <w:rsid w:val="00B55F0B"/>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61B5"/>
    <w:rsid w:val="00B674AA"/>
    <w:rsid w:val="00B67B37"/>
    <w:rsid w:val="00B67C23"/>
    <w:rsid w:val="00B7079B"/>
    <w:rsid w:val="00B70BE5"/>
    <w:rsid w:val="00B70DC7"/>
    <w:rsid w:val="00B721A4"/>
    <w:rsid w:val="00B72B5B"/>
    <w:rsid w:val="00B72BA9"/>
    <w:rsid w:val="00B72EFF"/>
    <w:rsid w:val="00B73C25"/>
    <w:rsid w:val="00B73DCE"/>
    <w:rsid w:val="00B746E4"/>
    <w:rsid w:val="00B74A6F"/>
    <w:rsid w:val="00B74D64"/>
    <w:rsid w:val="00B750C2"/>
    <w:rsid w:val="00B75411"/>
    <w:rsid w:val="00B7546A"/>
    <w:rsid w:val="00B756CB"/>
    <w:rsid w:val="00B75735"/>
    <w:rsid w:val="00B77142"/>
    <w:rsid w:val="00B8010E"/>
    <w:rsid w:val="00B803CF"/>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0EF5"/>
    <w:rsid w:val="00BB1473"/>
    <w:rsid w:val="00BB1EB3"/>
    <w:rsid w:val="00BB2678"/>
    <w:rsid w:val="00BB3077"/>
    <w:rsid w:val="00BB31D5"/>
    <w:rsid w:val="00BB33A8"/>
    <w:rsid w:val="00BB3927"/>
    <w:rsid w:val="00BB3D8C"/>
    <w:rsid w:val="00BB4AE1"/>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6B20"/>
    <w:rsid w:val="00BC6F6A"/>
    <w:rsid w:val="00BC702F"/>
    <w:rsid w:val="00BC7377"/>
    <w:rsid w:val="00BC7F4A"/>
    <w:rsid w:val="00BD0707"/>
    <w:rsid w:val="00BD0ECF"/>
    <w:rsid w:val="00BD13C1"/>
    <w:rsid w:val="00BD1DA6"/>
    <w:rsid w:val="00BD273E"/>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153"/>
    <w:rsid w:val="00C11521"/>
    <w:rsid w:val="00C142AD"/>
    <w:rsid w:val="00C142C1"/>
    <w:rsid w:val="00C14A30"/>
    <w:rsid w:val="00C152FE"/>
    <w:rsid w:val="00C156DB"/>
    <w:rsid w:val="00C15D1B"/>
    <w:rsid w:val="00C16146"/>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A4E"/>
    <w:rsid w:val="00C31195"/>
    <w:rsid w:val="00C3138B"/>
    <w:rsid w:val="00C31774"/>
    <w:rsid w:val="00C3180E"/>
    <w:rsid w:val="00C32AF2"/>
    <w:rsid w:val="00C33051"/>
    <w:rsid w:val="00C33204"/>
    <w:rsid w:val="00C338EB"/>
    <w:rsid w:val="00C34389"/>
    <w:rsid w:val="00C3465D"/>
    <w:rsid w:val="00C34715"/>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331"/>
    <w:rsid w:val="00C84593"/>
    <w:rsid w:val="00C85095"/>
    <w:rsid w:val="00C850A3"/>
    <w:rsid w:val="00C85658"/>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C68"/>
    <w:rsid w:val="00C97D41"/>
    <w:rsid w:val="00CA1E82"/>
    <w:rsid w:val="00CA2B4F"/>
    <w:rsid w:val="00CA30C3"/>
    <w:rsid w:val="00CA3549"/>
    <w:rsid w:val="00CA435E"/>
    <w:rsid w:val="00CA5927"/>
    <w:rsid w:val="00CA5D23"/>
    <w:rsid w:val="00CA635E"/>
    <w:rsid w:val="00CA6BB0"/>
    <w:rsid w:val="00CA70CE"/>
    <w:rsid w:val="00CA79EC"/>
    <w:rsid w:val="00CB002C"/>
    <w:rsid w:val="00CB1E4B"/>
    <w:rsid w:val="00CB258B"/>
    <w:rsid w:val="00CB259F"/>
    <w:rsid w:val="00CB2F1F"/>
    <w:rsid w:val="00CB389B"/>
    <w:rsid w:val="00CB39C2"/>
    <w:rsid w:val="00CB45FC"/>
    <w:rsid w:val="00CB4C8C"/>
    <w:rsid w:val="00CB4E90"/>
    <w:rsid w:val="00CB5850"/>
    <w:rsid w:val="00CB5C99"/>
    <w:rsid w:val="00CB6306"/>
    <w:rsid w:val="00CB633B"/>
    <w:rsid w:val="00CB6782"/>
    <w:rsid w:val="00CB6E3E"/>
    <w:rsid w:val="00CB72CD"/>
    <w:rsid w:val="00CC080A"/>
    <w:rsid w:val="00CC09EB"/>
    <w:rsid w:val="00CC0D0F"/>
    <w:rsid w:val="00CC1275"/>
    <w:rsid w:val="00CC12EE"/>
    <w:rsid w:val="00CC5767"/>
    <w:rsid w:val="00CC5837"/>
    <w:rsid w:val="00CC5D2F"/>
    <w:rsid w:val="00CC667C"/>
    <w:rsid w:val="00CC68CC"/>
    <w:rsid w:val="00CC6CB9"/>
    <w:rsid w:val="00CC701E"/>
    <w:rsid w:val="00CC7735"/>
    <w:rsid w:val="00CD0310"/>
    <w:rsid w:val="00CD0D09"/>
    <w:rsid w:val="00CD268B"/>
    <w:rsid w:val="00CD2E48"/>
    <w:rsid w:val="00CD4821"/>
    <w:rsid w:val="00CD4826"/>
    <w:rsid w:val="00CD4E19"/>
    <w:rsid w:val="00CD6219"/>
    <w:rsid w:val="00CD700F"/>
    <w:rsid w:val="00CD70EB"/>
    <w:rsid w:val="00CD7319"/>
    <w:rsid w:val="00CD78B7"/>
    <w:rsid w:val="00CD7BA2"/>
    <w:rsid w:val="00CD7DF8"/>
    <w:rsid w:val="00CE04BC"/>
    <w:rsid w:val="00CE094F"/>
    <w:rsid w:val="00CE0A6E"/>
    <w:rsid w:val="00CE148E"/>
    <w:rsid w:val="00CE1BBF"/>
    <w:rsid w:val="00CE208D"/>
    <w:rsid w:val="00CE242D"/>
    <w:rsid w:val="00CE2453"/>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B2E"/>
    <w:rsid w:val="00D10824"/>
    <w:rsid w:val="00D1188B"/>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2F"/>
    <w:rsid w:val="00D376AD"/>
    <w:rsid w:val="00D41E6A"/>
    <w:rsid w:val="00D42034"/>
    <w:rsid w:val="00D4205E"/>
    <w:rsid w:val="00D44EB8"/>
    <w:rsid w:val="00D464AE"/>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55A"/>
    <w:rsid w:val="00D85631"/>
    <w:rsid w:val="00D85D98"/>
    <w:rsid w:val="00D879CB"/>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3B01"/>
    <w:rsid w:val="00DA400B"/>
    <w:rsid w:val="00DA4909"/>
    <w:rsid w:val="00DA6443"/>
    <w:rsid w:val="00DA6B5E"/>
    <w:rsid w:val="00DA7146"/>
    <w:rsid w:val="00DA716A"/>
    <w:rsid w:val="00DA7B82"/>
    <w:rsid w:val="00DB02EE"/>
    <w:rsid w:val="00DB0843"/>
    <w:rsid w:val="00DB1F4F"/>
    <w:rsid w:val="00DB2CD0"/>
    <w:rsid w:val="00DB37EE"/>
    <w:rsid w:val="00DB401F"/>
    <w:rsid w:val="00DB4450"/>
    <w:rsid w:val="00DB4571"/>
    <w:rsid w:val="00DB4EE7"/>
    <w:rsid w:val="00DB5102"/>
    <w:rsid w:val="00DB521D"/>
    <w:rsid w:val="00DB5971"/>
    <w:rsid w:val="00DB5D51"/>
    <w:rsid w:val="00DB5F53"/>
    <w:rsid w:val="00DB6E27"/>
    <w:rsid w:val="00DB7B69"/>
    <w:rsid w:val="00DC0906"/>
    <w:rsid w:val="00DC0A2F"/>
    <w:rsid w:val="00DC0DBE"/>
    <w:rsid w:val="00DC1A20"/>
    <w:rsid w:val="00DC1C8F"/>
    <w:rsid w:val="00DC1F57"/>
    <w:rsid w:val="00DC234A"/>
    <w:rsid w:val="00DC35DD"/>
    <w:rsid w:val="00DC41E4"/>
    <w:rsid w:val="00DC496E"/>
    <w:rsid w:val="00DC5116"/>
    <w:rsid w:val="00DC59DF"/>
    <w:rsid w:val="00DC741E"/>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0325"/>
    <w:rsid w:val="00DE117F"/>
    <w:rsid w:val="00DE22D3"/>
    <w:rsid w:val="00DE2B98"/>
    <w:rsid w:val="00DE2D17"/>
    <w:rsid w:val="00DE353C"/>
    <w:rsid w:val="00DE401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C9D"/>
    <w:rsid w:val="00E201C0"/>
    <w:rsid w:val="00E21ABD"/>
    <w:rsid w:val="00E22775"/>
    <w:rsid w:val="00E229E9"/>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6E7"/>
    <w:rsid w:val="00E46BD2"/>
    <w:rsid w:val="00E46DDB"/>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67D4D"/>
    <w:rsid w:val="00E70ACF"/>
    <w:rsid w:val="00E70D46"/>
    <w:rsid w:val="00E712A9"/>
    <w:rsid w:val="00E713BC"/>
    <w:rsid w:val="00E72444"/>
    <w:rsid w:val="00E726A8"/>
    <w:rsid w:val="00E72D3D"/>
    <w:rsid w:val="00E72E07"/>
    <w:rsid w:val="00E72EAD"/>
    <w:rsid w:val="00E72F31"/>
    <w:rsid w:val="00E7410F"/>
    <w:rsid w:val="00E74A64"/>
    <w:rsid w:val="00E74EC5"/>
    <w:rsid w:val="00E75161"/>
    <w:rsid w:val="00E76B86"/>
    <w:rsid w:val="00E773F4"/>
    <w:rsid w:val="00E8000D"/>
    <w:rsid w:val="00E809F3"/>
    <w:rsid w:val="00E80C21"/>
    <w:rsid w:val="00E820BD"/>
    <w:rsid w:val="00E8227B"/>
    <w:rsid w:val="00E8342F"/>
    <w:rsid w:val="00E84210"/>
    <w:rsid w:val="00E844CD"/>
    <w:rsid w:val="00E846B5"/>
    <w:rsid w:val="00E847A7"/>
    <w:rsid w:val="00E84FE5"/>
    <w:rsid w:val="00E85923"/>
    <w:rsid w:val="00E865F9"/>
    <w:rsid w:val="00E86682"/>
    <w:rsid w:val="00E866F2"/>
    <w:rsid w:val="00E86E79"/>
    <w:rsid w:val="00E87458"/>
    <w:rsid w:val="00E87EC9"/>
    <w:rsid w:val="00E9048D"/>
    <w:rsid w:val="00E906B4"/>
    <w:rsid w:val="00E9095B"/>
    <w:rsid w:val="00E909F1"/>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884"/>
    <w:rsid w:val="00E94BDB"/>
    <w:rsid w:val="00E95208"/>
    <w:rsid w:val="00E956BA"/>
    <w:rsid w:val="00E96B52"/>
    <w:rsid w:val="00E9759D"/>
    <w:rsid w:val="00EA0018"/>
    <w:rsid w:val="00EA08BE"/>
    <w:rsid w:val="00EA0A85"/>
    <w:rsid w:val="00EA14B0"/>
    <w:rsid w:val="00EA2244"/>
    <w:rsid w:val="00EA40F9"/>
    <w:rsid w:val="00EA4DDC"/>
    <w:rsid w:val="00EA6FA7"/>
    <w:rsid w:val="00EB067F"/>
    <w:rsid w:val="00EB150C"/>
    <w:rsid w:val="00EB17BE"/>
    <w:rsid w:val="00EB1A1B"/>
    <w:rsid w:val="00EB1F02"/>
    <w:rsid w:val="00EB2A00"/>
    <w:rsid w:val="00EB2E64"/>
    <w:rsid w:val="00EB2FEF"/>
    <w:rsid w:val="00EB3290"/>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927"/>
    <w:rsid w:val="00ED095E"/>
    <w:rsid w:val="00ED1A0B"/>
    <w:rsid w:val="00ED27DD"/>
    <w:rsid w:val="00ED312F"/>
    <w:rsid w:val="00ED31E5"/>
    <w:rsid w:val="00ED4E9C"/>
    <w:rsid w:val="00ED5162"/>
    <w:rsid w:val="00ED697C"/>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7485"/>
    <w:rsid w:val="00F07EDE"/>
    <w:rsid w:val="00F10B2F"/>
    <w:rsid w:val="00F10BC6"/>
    <w:rsid w:val="00F1135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062"/>
    <w:rsid w:val="00F26693"/>
    <w:rsid w:val="00F26A13"/>
    <w:rsid w:val="00F26CEB"/>
    <w:rsid w:val="00F27D3B"/>
    <w:rsid w:val="00F30690"/>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37FA1"/>
    <w:rsid w:val="00F4032F"/>
    <w:rsid w:val="00F40360"/>
    <w:rsid w:val="00F40444"/>
    <w:rsid w:val="00F40CE6"/>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1082"/>
    <w:rsid w:val="00F633F1"/>
    <w:rsid w:val="00F63BF7"/>
    <w:rsid w:val="00F6453E"/>
    <w:rsid w:val="00F65215"/>
    <w:rsid w:val="00F655C6"/>
    <w:rsid w:val="00F65617"/>
    <w:rsid w:val="00F65A88"/>
    <w:rsid w:val="00F66494"/>
    <w:rsid w:val="00F67694"/>
    <w:rsid w:val="00F700B9"/>
    <w:rsid w:val="00F7011F"/>
    <w:rsid w:val="00F710BE"/>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5572"/>
    <w:rsid w:val="00F85F83"/>
    <w:rsid w:val="00F86739"/>
    <w:rsid w:val="00F87E7F"/>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0F"/>
    <w:rsid w:val="00FA7659"/>
    <w:rsid w:val="00FA7F6F"/>
    <w:rsid w:val="00FB10EC"/>
    <w:rsid w:val="00FB2D17"/>
    <w:rsid w:val="00FB2F69"/>
    <w:rsid w:val="00FB368B"/>
    <w:rsid w:val="00FB3A3A"/>
    <w:rsid w:val="00FB4217"/>
    <w:rsid w:val="00FB4379"/>
    <w:rsid w:val="00FB45FF"/>
    <w:rsid w:val="00FB4626"/>
    <w:rsid w:val="00FB55D8"/>
    <w:rsid w:val="00FB5D97"/>
    <w:rsid w:val="00FB61EA"/>
    <w:rsid w:val="00FB6C7A"/>
    <w:rsid w:val="00FB732E"/>
    <w:rsid w:val="00FB79F7"/>
    <w:rsid w:val="00FC09E7"/>
    <w:rsid w:val="00FC1CA5"/>
    <w:rsid w:val="00FC1D8E"/>
    <w:rsid w:val="00FC24EB"/>
    <w:rsid w:val="00FC2733"/>
    <w:rsid w:val="00FC2979"/>
    <w:rsid w:val="00FC3AB6"/>
    <w:rsid w:val="00FC5041"/>
    <w:rsid w:val="00FC5407"/>
    <w:rsid w:val="00FC6D6C"/>
    <w:rsid w:val="00FC71A8"/>
    <w:rsid w:val="00FD1BEF"/>
    <w:rsid w:val="00FD1C3C"/>
    <w:rsid w:val="00FD24F6"/>
    <w:rsid w:val="00FD2DB1"/>
    <w:rsid w:val="00FD38A8"/>
    <w:rsid w:val="00FD3A23"/>
    <w:rsid w:val="00FD5348"/>
    <w:rsid w:val="00FD64EF"/>
    <w:rsid w:val="00FD6AC8"/>
    <w:rsid w:val="00FD6ADD"/>
    <w:rsid w:val="00FE06DF"/>
    <w:rsid w:val="00FE0A6C"/>
    <w:rsid w:val="00FE1727"/>
    <w:rsid w:val="00FE1738"/>
    <w:rsid w:val="00FE3638"/>
    <w:rsid w:val="00FE3EA1"/>
    <w:rsid w:val="00FE4818"/>
    <w:rsid w:val="00FE4CA4"/>
    <w:rsid w:val="00FE586A"/>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2846"/>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1D759F43-4D0A-4879-BCE3-5F9CB51A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506527771">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71E7D-1A91-4C79-B7F8-89984C60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52</Pages>
  <Words>6753</Words>
  <Characters>38493</Characters>
  <Application>Microsoft Office Word</Application>
  <DocSecurity>0</DocSecurity>
  <Lines>320</Lines>
  <Paragraphs>90</Paragraphs>
  <ScaleCrop>false</ScaleCrop>
  <Company/>
  <LinksUpToDate>false</LinksUpToDate>
  <CharactersWithSpaces>45156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Olivia.Gu@FA</cp:lastModifiedBy>
  <cp:revision>7</cp:revision>
  <cp:lastPrinted>2007-07-19T00:46:00Z</cp:lastPrinted>
  <dcterms:created xsi:type="dcterms:W3CDTF">2023-08-22T08:35:00Z</dcterms:created>
  <dcterms:modified xsi:type="dcterms:W3CDTF">2023-08-30T05:12:00Z</dcterms:modified>
</cp:coreProperties>
</file>