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bookmarkStart w:id="0" w:name="_GoBack"/>
      <w:bookmarkEnd w:id="0"/>
    </w:p>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rsidR="00F22F00" w:rsidRPr="00A3398F" w:rsidRDefault="00F22F00" w:rsidP="00F22F00">
      <w:pPr>
        <w:autoSpaceDE w:val="0"/>
        <w:autoSpaceDN w:val="0"/>
        <w:adjustRightInd w:val="0"/>
        <w:spacing w:line="360" w:lineRule="auto"/>
        <w:jc w:val="left"/>
        <w:rPr>
          <w:rFonts w:eastAsiaTheme="minorEastAsia"/>
          <w:color w:val="000000" w:themeColor="text1"/>
          <w:kern w:val="0"/>
          <w:sz w:val="24"/>
        </w:rPr>
      </w:pPr>
    </w:p>
    <w:p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摩根全球天然资源混合型证券投资基金</w:t>
      </w:r>
      <w:r w:rsidRPr="00A3398F">
        <w:rPr>
          <w:rFonts w:eastAsiaTheme="minorEastAsia"/>
          <w:b/>
          <w:color w:val="000000" w:themeColor="text1"/>
          <w:sz w:val="36"/>
          <w:szCs w:val="36"/>
        </w:rPr>
        <w:t>(QDII)</w:t>
      </w:r>
    </w:p>
    <w:p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2023</w:t>
      </w:r>
      <w:r w:rsidRPr="00A3398F">
        <w:rPr>
          <w:rFonts w:eastAsiaTheme="minorEastAsia"/>
          <w:b/>
          <w:color w:val="000000" w:themeColor="text1"/>
          <w:sz w:val="36"/>
          <w:szCs w:val="36"/>
        </w:rPr>
        <w:t>年第</w:t>
      </w:r>
      <w:r w:rsidRPr="00A3398F">
        <w:rPr>
          <w:rFonts w:eastAsiaTheme="minorEastAsia"/>
          <w:b/>
          <w:color w:val="000000" w:themeColor="text1"/>
          <w:sz w:val="36"/>
          <w:szCs w:val="36"/>
        </w:rPr>
        <w:t>3</w:t>
      </w:r>
      <w:r w:rsidRPr="00A3398F">
        <w:rPr>
          <w:rFonts w:eastAsiaTheme="minorEastAsia"/>
          <w:b/>
          <w:color w:val="000000" w:themeColor="text1"/>
          <w:sz w:val="36"/>
          <w:szCs w:val="36"/>
        </w:rPr>
        <w:t>季度报告</w:t>
      </w:r>
    </w:p>
    <w:p w:rsidR="00397616" w:rsidRPr="00A3398F" w:rsidRDefault="00623556" w:rsidP="00506D57">
      <w:pPr>
        <w:spacing w:line="360" w:lineRule="auto"/>
        <w:jc w:val="center"/>
        <w:rPr>
          <w:rFonts w:eastAsiaTheme="minorEastAsia"/>
          <w:b/>
          <w:color w:val="000000" w:themeColor="text1"/>
          <w:sz w:val="24"/>
        </w:rPr>
      </w:pPr>
      <w:r w:rsidRPr="00A3398F">
        <w:rPr>
          <w:rFonts w:eastAsiaTheme="minorEastAsia"/>
          <w:b/>
          <w:color w:val="000000" w:themeColor="text1"/>
          <w:sz w:val="24"/>
        </w:rPr>
        <w:t>2023</w:t>
      </w:r>
      <w:r w:rsidRPr="00A3398F">
        <w:rPr>
          <w:rFonts w:eastAsiaTheme="minorEastAsia"/>
          <w:b/>
          <w:color w:val="000000" w:themeColor="text1"/>
          <w:sz w:val="24"/>
        </w:rPr>
        <w:t>年</w:t>
      </w:r>
      <w:r w:rsidRPr="00A3398F">
        <w:rPr>
          <w:rFonts w:eastAsiaTheme="minorEastAsia"/>
          <w:b/>
          <w:color w:val="000000" w:themeColor="text1"/>
          <w:sz w:val="24"/>
        </w:rPr>
        <w:t>9</w:t>
      </w:r>
      <w:r w:rsidRPr="00A3398F">
        <w:rPr>
          <w:rFonts w:eastAsiaTheme="minorEastAsia"/>
          <w:b/>
          <w:color w:val="000000" w:themeColor="text1"/>
          <w:sz w:val="24"/>
        </w:rPr>
        <w:t>月</w:t>
      </w:r>
      <w:r w:rsidRPr="00A3398F">
        <w:rPr>
          <w:rFonts w:eastAsiaTheme="minorEastAsia"/>
          <w:b/>
          <w:color w:val="000000" w:themeColor="text1"/>
          <w:sz w:val="24"/>
        </w:rPr>
        <w:t>30</w:t>
      </w:r>
      <w:r w:rsidRPr="00A3398F">
        <w:rPr>
          <w:rFonts w:eastAsiaTheme="minorEastAsia"/>
          <w:b/>
          <w:color w:val="000000" w:themeColor="text1"/>
          <w:sz w:val="24"/>
        </w:rPr>
        <w:t>日</w:t>
      </w: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826B12">
      <w:pPr>
        <w:spacing w:line="288" w:lineRule="auto"/>
        <w:ind w:firstLineChars="900" w:firstLine="2168"/>
        <w:rPr>
          <w:rFonts w:eastAsiaTheme="minorEastAsia"/>
          <w:b/>
          <w:color w:val="000000" w:themeColor="text1"/>
          <w:sz w:val="24"/>
        </w:rPr>
      </w:pPr>
    </w:p>
    <w:p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基金管理人：摩根基金管理（中国）有限公司</w:t>
      </w:r>
    </w:p>
    <w:p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基金托管人：中国银行股份有限公司</w:t>
      </w:r>
    </w:p>
    <w:p w:rsidR="007D1292" w:rsidRPr="00A3398F" w:rsidRDefault="007D1292" w:rsidP="00506D57">
      <w:pPr>
        <w:spacing w:line="360" w:lineRule="auto"/>
        <w:ind w:firstLineChars="900" w:firstLine="2168"/>
        <w:rPr>
          <w:rFonts w:eastAsiaTheme="minorEastAsia"/>
          <w:b/>
          <w:color w:val="000000" w:themeColor="text1"/>
          <w:sz w:val="24"/>
        </w:rPr>
        <w:sectPr w:rsidR="007D1292" w:rsidRPr="00A3398F" w:rsidSect="00B918B8">
          <w:headerReference w:type="default" r:id="rId7"/>
          <w:footerReference w:type="default" r:id="rId8"/>
          <w:pgSz w:w="11926" w:h="15840"/>
          <w:pgMar w:top="1418" w:right="1418" w:bottom="851" w:left="1418" w:header="851" w:footer="992" w:gutter="0"/>
          <w:cols w:space="720"/>
          <w:noEndnote/>
        </w:sectPr>
      </w:pPr>
      <w:r w:rsidRPr="00A3398F">
        <w:rPr>
          <w:rFonts w:eastAsiaTheme="minorEastAsia"/>
          <w:b/>
          <w:color w:val="000000" w:themeColor="text1"/>
          <w:sz w:val="24"/>
        </w:rPr>
        <w:t>报告送出日期：</w:t>
      </w:r>
      <w:r w:rsidR="00CB44DE" w:rsidRPr="00A3398F">
        <w:rPr>
          <w:rFonts w:eastAsiaTheme="minorEastAsia"/>
          <w:b/>
          <w:color w:val="000000" w:themeColor="text1"/>
          <w:sz w:val="24"/>
        </w:rPr>
        <w:t>二〇二三年十月二十五日</w:t>
      </w:r>
    </w:p>
    <w:p w:rsidR="0076518F" w:rsidRPr="00A3398F" w:rsidRDefault="0076518F" w:rsidP="009E705F">
      <w:pPr>
        <w:pStyle w:val="1"/>
        <w:spacing w:beforeLines="100" w:before="312" w:afterLines="100" w:after="312" w:line="360" w:lineRule="auto"/>
        <w:jc w:val="center"/>
        <w:rPr>
          <w:rFonts w:eastAsiaTheme="minorEastAsia"/>
          <w:b w:val="0"/>
          <w:color w:val="000000" w:themeColor="text1"/>
          <w:kern w:val="0"/>
          <w:sz w:val="24"/>
          <w:szCs w:val="24"/>
        </w:rPr>
      </w:pPr>
      <w:r w:rsidRPr="00A3398F">
        <w:rPr>
          <w:rFonts w:eastAsiaTheme="minorEastAsia"/>
          <w:color w:val="000000" w:themeColor="text1"/>
          <w:kern w:val="0"/>
          <w:sz w:val="24"/>
          <w:szCs w:val="24"/>
        </w:rPr>
        <w:lastRenderedPageBreak/>
        <w:t xml:space="preserve">§1  </w:t>
      </w:r>
      <w:r w:rsidRPr="00A3398F">
        <w:rPr>
          <w:rFonts w:eastAsiaTheme="minorEastAsia"/>
          <w:color w:val="000000" w:themeColor="text1"/>
          <w:kern w:val="0"/>
          <w:sz w:val="24"/>
          <w:szCs w:val="24"/>
        </w:rPr>
        <w:t>重要提示</w:t>
      </w:r>
    </w:p>
    <w:p w:rsidR="00617196" w:rsidRDefault="0025660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617196" w:rsidRDefault="0025660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617196" w:rsidRDefault="0025660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617196" w:rsidRDefault="0025660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617196" w:rsidRDefault="0025660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7D1292" w:rsidRPr="00A3398F" w:rsidRDefault="007D1292" w:rsidP="006669C9">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本报告期自</w:t>
      </w:r>
      <w:r w:rsidRPr="00A3398F">
        <w:rPr>
          <w:rFonts w:eastAsiaTheme="minorEastAsia"/>
          <w:color w:val="000000" w:themeColor="text1"/>
          <w:szCs w:val="21"/>
        </w:rPr>
        <w:t>2023</w:t>
      </w:r>
      <w:r w:rsidRPr="00A3398F">
        <w:rPr>
          <w:rFonts w:eastAsiaTheme="minorEastAsia"/>
          <w:color w:val="000000" w:themeColor="text1"/>
          <w:szCs w:val="21"/>
        </w:rPr>
        <w:t>年</w:t>
      </w:r>
      <w:r w:rsidRPr="00A3398F">
        <w:rPr>
          <w:rFonts w:eastAsiaTheme="minorEastAsia"/>
          <w:color w:val="000000" w:themeColor="text1"/>
          <w:szCs w:val="21"/>
        </w:rPr>
        <w:t>7</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日起至</w:t>
      </w:r>
      <w:r w:rsidRPr="00A3398F">
        <w:rPr>
          <w:rFonts w:eastAsiaTheme="minorEastAsia"/>
          <w:color w:val="000000" w:themeColor="text1"/>
          <w:szCs w:val="21"/>
        </w:rPr>
        <w:t>9</w:t>
      </w:r>
      <w:r w:rsidRPr="00A3398F">
        <w:rPr>
          <w:rFonts w:eastAsiaTheme="minorEastAsia"/>
          <w:color w:val="000000" w:themeColor="text1"/>
          <w:szCs w:val="21"/>
        </w:rPr>
        <w:t>月</w:t>
      </w:r>
      <w:r w:rsidRPr="00A3398F">
        <w:rPr>
          <w:rFonts w:eastAsiaTheme="minorEastAsia"/>
          <w:color w:val="000000" w:themeColor="text1"/>
          <w:szCs w:val="21"/>
        </w:rPr>
        <w:t>30</w:t>
      </w:r>
      <w:r w:rsidRPr="00A3398F">
        <w:rPr>
          <w:rFonts w:eastAsiaTheme="minorEastAsia"/>
          <w:color w:val="000000" w:themeColor="text1"/>
          <w:szCs w:val="21"/>
        </w:rPr>
        <w:t>日止。</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§2  </w:t>
      </w:r>
      <w:r w:rsidRPr="00A3398F">
        <w:rPr>
          <w:rFonts w:eastAsiaTheme="minorEastAsia"/>
          <w:color w:val="000000" w:themeColor="text1"/>
          <w:kern w:val="0"/>
          <w:sz w:val="24"/>
          <w:szCs w:val="24"/>
        </w:rPr>
        <w:t>基金产品概况</w:t>
      </w:r>
    </w:p>
    <w:tbl>
      <w:tblPr>
        <w:tblW w:w="8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2780"/>
        <w:gridCol w:w="2663"/>
      </w:tblGrid>
      <w:tr w:rsidR="008277FF" w:rsidRPr="00A3398F" w:rsidTr="003376D5">
        <w:tc>
          <w:tcPr>
            <w:tcW w:w="2980" w:type="dxa"/>
            <w:vAlign w:val="center"/>
          </w:tcPr>
          <w:p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基金简称</w:t>
            </w:r>
          </w:p>
        </w:tc>
        <w:tc>
          <w:tcPr>
            <w:tcW w:w="5443" w:type="dxa"/>
            <w:gridSpan w:val="2"/>
            <w:vAlign w:val="center"/>
          </w:tcPr>
          <w:p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摩根全球天然资源混合</w:t>
            </w:r>
            <w:r w:rsidRPr="00A3398F">
              <w:rPr>
                <w:rFonts w:eastAsiaTheme="minorEastAsia"/>
                <w:color w:val="000000" w:themeColor="text1"/>
                <w:kern w:val="0"/>
                <w:szCs w:val="21"/>
              </w:rPr>
              <w:t>(QDII)</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基金主代码</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378546</w:t>
            </w:r>
          </w:p>
        </w:tc>
      </w:tr>
      <w:tr w:rsidR="008277FF" w:rsidRPr="00A3398F" w:rsidTr="003376D5">
        <w:tc>
          <w:tcPr>
            <w:tcW w:w="2980" w:type="dxa"/>
            <w:vAlign w:val="center"/>
          </w:tcPr>
          <w:p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交易代码</w:t>
            </w:r>
          </w:p>
        </w:tc>
        <w:tc>
          <w:tcPr>
            <w:tcW w:w="5443" w:type="dxa"/>
            <w:gridSpan w:val="2"/>
            <w:vAlign w:val="center"/>
          </w:tcPr>
          <w:p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378546</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基金运作方式</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契约型开放式</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基金合同生效日</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2012</w:t>
            </w:r>
            <w:r w:rsidRPr="00A3398F">
              <w:rPr>
                <w:rFonts w:eastAsiaTheme="minorEastAsia"/>
                <w:color w:val="000000" w:themeColor="text1"/>
                <w:kern w:val="0"/>
                <w:szCs w:val="21"/>
              </w:rPr>
              <w:t>年</w:t>
            </w:r>
            <w:r w:rsidRPr="00A3398F">
              <w:rPr>
                <w:rFonts w:eastAsiaTheme="minorEastAsia"/>
                <w:color w:val="000000" w:themeColor="text1"/>
                <w:kern w:val="0"/>
                <w:szCs w:val="21"/>
              </w:rPr>
              <w:t>3</w:t>
            </w:r>
            <w:r w:rsidRPr="00A3398F">
              <w:rPr>
                <w:rFonts w:eastAsiaTheme="minorEastAsia"/>
                <w:color w:val="000000" w:themeColor="text1"/>
                <w:kern w:val="0"/>
                <w:szCs w:val="21"/>
              </w:rPr>
              <w:t>月</w:t>
            </w:r>
            <w:r w:rsidRPr="00A3398F">
              <w:rPr>
                <w:rFonts w:eastAsiaTheme="minorEastAsia"/>
                <w:color w:val="000000" w:themeColor="text1"/>
                <w:kern w:val="0"/>
                <w:szCs w:val="21"/>
              </w:rPr>
              <w:t>26</w:t>
            </w:r>
            <w:r w:rsidRPr="00A3398F">
              <w:rPr>
                <w:rFonts w:eastAsiaTheme="minorEastAsia"/>
                <w:color w:val="000000" w:themeColor="text1"/>
                <w:kern w:val="0"/>
                <w:szCs w:val="21"/>
              </w:rPr>
              <w:t>日</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报告期末基金份额总额</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97,271,383.32</w:t>
            </w:r>
            <w:r w:rsidRPr="00A3398F">
              <w:rPr>
                <w:rFonts w:eastAsiaTheme="minorEastAsia"/>
                <w:color w:val="000000" w:themeColor="text1"/>
                <w:kern w:val="0"/>
                <w:szCs w:val="21"/>
              </w:rPr>
              <w:t>份</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投资目标</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本基金主要投资于全球范围内从事天然资源的勘探、开发、生产及销售，或是向天然资源行业提供服务的公司的股票，通过积极主动的资产配置和组合管理，在风险可控的前提下以获取长期资产增值。</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投资策略</w:t>
            </w:r>
          </w:p>
        </w:tc>
        <w:tc>
          <w:tcPr>
            <w:tcW w:w="5443" w:type="dxa"/>
            <w:gridSpan w:val="2"/>
            <w:vAlign w:val="center"/>
          </w:tcPr>
          <w:p w:rsidR="00617196" w:rsidRDefault="0025660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全球天然资源的稀缺与人类对其需求的不断增长的矛盾日益突显，这显示了天然资源具有极大的战略价值，该行业的相关上市公司也具有良好的投资机会。本基金将充分</w:t>
            </w:r>
            <w:r>
              <w:rPr>
                <w:rFonts w:eastAsiaTheme="minorEastAsia"/>
                <w:color w:val="000000" w:themeColor="text1"/>
                <w:kern w:val="0"/>
                <w:szCs w:val="21"/>
              </w:rPr>
              <w:lastRenderedPageBreak/>
              <w:t>分享全球天然资源行业未来的高增长成果，审慎把握全球天然资源的投资机会，争取为投资者带来长期稳健回报。</w:t>
            </w:r>
          </w:p>
          <w:p w:rsidR="00617196" w:rsidRDefault="0025660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、股票投资策略</w:t>
            </w:r>
          </w:p>
          <w:p w:rsidR="00617196" w:rsidRDefault="0025660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总体上本基金将采取自上而下与自下而上相结合的投资策略。首先通过考察不同国家的发展趋势及不同行业的景气程度，决定地区与板块的基本布局；其次采取自下而上的选股策略，在对股票进行基本面分析的同时，通过深入研究股票的价值与动量特性，选取目标投资对象。</w:t>
            </w:r>
          </w:p>
          <w:p w:rsidR="00617196" w:rsidRDefault="0025660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、固定收益类投资策略</w:t>
            </w:r>
          </w:p>
          <w:p w:rsidR="00617196" w:rsidRDefault="0025660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根据风险防御及现金替代性管理的需要，适度进行债券投资。本基金将分别对新兴市场和成熟市场中不同国家和地区宏观经济发展情况、财政政策、货币政策、以及利率走势进行分析的基础上，综合考查利率风险、信用和流动性风险对债券内在价值的影响，构建固定收益类投资组合，以追求长期低波动率的稳健回报。</w:t>
            </w:r>
          </w:p>
          <w:p w:rsidR="00617196" w:rsidRDefault="0025660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、衍生品投资策略</w:t>
            </w:r>
          </w:p>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本基金将以组合避险或有效管理为目标，本着谨慎原则，进行风险识别，适度参与衍生品投资。</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业绩比较基准</w:t>
            </w:r>
          </w:p>
        </w:tc>
        <w:tc>
          <w:tcPr>
            <w:tcW w:w="5443" w:type="dxa"/>
            <w:gridSpan w:val="2"/>
            <w:vAlign w:val="center"/>
          </w:tcPr>
          <w:p w:rsidR="0066726C" w:rsidRPr="00A3398F" w:rsidRDefault="008C0F20" w:rsidP="003376D5">
            <w:pPr>
              <w:adjustRightInd w:val="0"/>
              <w:spacing w:before="29" w:line="360" w:lineRule="auto"/>
              <w:ind w:left="17"/>
              <w:rPr>
                <w:rFonts w:eastAsiaTheme="minorEastAsia"/>
                <w:color w:val="000000" w:themeColor="text1"/>
                <w:szCs w:val="21"/>
              </w:rPr>
            </w:pPr>
            <w:r w:rsidRPr="008C0F20">
              <w:rPr>
                <w:rFonts w:eastAsiaTheme="minorEastAsia" w:hint="eastAsia"/>
                <w:color w:val="000000" w:themeColor="text1"/>
                <w:kern w:val="0"/>
                <w:szCs w:val="21"/>
              </w:rPr>
              <w:t>标普全球矿产及能源指数（</w:t>
            </w:r>
            <w:r w:rsidRPr="008C0F20">
              <w:rPr>
                <w:rFonts w:eastAsiaTheme="minorEastAsia" w:hint="eastAsia"/>
                <w:color w:val="000000" w:themeColor="text1"/>
                <w:kern w:val="0"/>
                <w:szCs w:val="21"/>
              </w:rPr>
              <w:t>S&amp;P Global Mining &amp; Energy Index</w:t>
            </w:r>
            <w:r w:rsidRPr="008C0F20">
              <w:rPr>
                <w:rFonts w:eastAsiaTheme="minorEastAsia" w:hint="eastAsia"/>
                <w:color w:val="000000" w:themeColor="text1"/>
                <w:kern w:val="0"/>
                <w:szCs w:val="21"/>
              </w:rPr>
              <w:t>）收益率</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风险收益特征</w:t>
            </w:r>
          </w:p>
        </w:tc>
        <w:tc>
          <w:tcPr>
            <w:tcW w:w="5443" w:type="dxa"/>
            <w:gridSpan w:val="2"/>
            <w:vAlign w:val="center"/>
          </w:tcPr>
          <w:p w:rsidR="00617196" w:rsidRDefault="0025660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混合型投资基金，主要投资于海外市场的天然资源行业的股票，本基金的业绩表现在大多数的情况下与国际大宗商品价格的走势具有较高的相关性。本基金的预期风险收益水平低于股票型基金，高于债券型基金及货币市场基金，属于较高风险和较高预期收益的基金品种。</w:t>
            </w:r>
          </w:p>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根据</w:t>
            </w:r>
            <w:r w:rsidRPr="00A3398F">
              <w:rPr>
                <w:rFonts w:eastAsiaTheme="minorEastAsia"/>
                <w:color w:val="000000" w:themeColor="text1"/>
                <w:kern w:val="0"/>
                <w:szCs w:val="21"/>
              </w:rPr>
              <w:t>2017</w:t>
            </w:r>
            <w:r w:rsidRPr="00A3398F">
              <w:rPr>
                <w:rFonts w:eastAsiaTheme="minorEastAsia"/>
                <w:color w:val="000000" w:themeColor="text1"/>
                <w:kern w:val="0"/>
                <w:szCs w:val="21"/>
              </w:rPr>
              <w:t>年</w:t>
            </w:r>
            <w:r w:rsidRPr="00A3398F">
              <w:rPr>
                <w:rFonts w:eastAsiaTheme="minorEastAsia"/>
                <w:color w:val="000000" w:themeColor="text1"/>
                <w:kern w:val="0"/>
                <w:szCs w:val="21"/>
              </w:rPr>
              <w:t>7</w:t>
            </w:r>
            <w:r w:rsidRPr="00A3398F">
              <w:rPr>
                <w:rFonts w:eastAsiaTheme="minorEastAsia"/>
                <w:color w:val="000000" w:themeColor="text1"/>
                <w:kern w:val="0"/>
                <w:szCs w:val="21"/>
              </w:rPr>
              <w:t>月</w:t>
            </w:r>
            <w:r w:rsidRPr="00A3398F">
              <w:rPr>
                <w:rFonts w:eastAsiaTheme="minorEastAsia"/>
                <w:color w:val="000000" w:themeColor="text1"/>
                <w:kern w:val="0"/>
                <w:szCs w:val="21"/>
              </w:rPr>
              <w:t>1</w:t>
            </w:r>
            <w:r w:rsidRPr="00A3398F">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w:t>
            </w:r>
            <w:r w:rsidRPr="00A3398F">
              <w:rPr>
                <w:rFonts w:eastAsiaTheme="minorEastAsia"/>
                <w:color w:val="000000" w:themeColor="text1"/>
                <w:kern w:val="0"/>
                <w:szCs w:val="21"/>
              </w:rPr>
              <w:lastRenderedPageBreak/>
              <w:t>等级表述可能有相应变化，具体风险评级结果应以基金管理人和销售机构提供的评级结果为准。</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基金管理人</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摩根基金管理（中国）有限公司</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基金托管人</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中国银行股份有限公司</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境外投资顾问英文名称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JPMorgan Asset Management(UK) Limited</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境外投资顾问中文名称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摩根资产管理（英国）有限公司</w:t>
            </w:r>
          </w:p>
        </w:tc>
      </w:tr>
      <w:tr w:rsidR="008277FF" w:rsidRPr="00A3398F" w:rsidTr="0031104D">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境外资产托管人英文名称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Bank of China (Hong Kong) Limited</w:t>
            </w:r>
          </w:p>
        </w:tc>
      </w:tr>
      <w:tr w:rsidR="008277FF" w:rsidRPr="00A3398F" w:rsidTr="0031104D">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境外资产托管人中文名称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中国银行</w:t>
            </w:r>
            <w:r w:rsidRPr="00A3398F">
              <w:rPr>
                <w:rFonts w:eastAsiaTheme="minorEastAsia"/>
                <w:color w:val="000000" w:themeColor="text1"/>
                <w:kern w:val="0"/>
                <w:szCs w:val="21"/>
              </w:rPr>
              <w:t>(</w:t>
            </w:r>
            <w:r w:rsidRPr="00A3398F">
              <w:rPr>
                <w:rFonts w:eastAsiaTheme="minorEastAsia"/>
                <w:color w:val="000000" w:themeColor="text1"/>
                <w:kern w:val="0"/>
                <w:szCs w:val="21"/>
              </w:rPr>
              <w:t>香港</w:t>
            </w:r>
            <w:r w:rsidRPr="00A3398F">
              <w:rPr>
                <w:rFonts w:eastAsiaTheme="minorEastAsia"/>
                <w:color w:val="000000" w:themeColor="text1"/>
                <w:kern w:val="0"/>
                <w:szCs w:val="21"/>
              </w:rPr>
              <w:t>)</w:t>
            </w:r>
            <w:r w:rsidRPr="00A3398F">
              <w:rPr>
                <w:rFonts w:eastAsiaTheme="minorEastAsia"/>
                <w:color w:val="000000" w:themeColor="text1"/>
                <w:kern w:val="0"/>
                <w:szCs w:val="21"/>
              </w:rPr>
              <w:t>有限公司</w:t>
            </w:r>
          </w:p>
        </w:tc>
      </w:tr>
      <w:tr w:rsidR="00070DD6" w:rsidRPr="00A3398F" w:rsidTr="00845292">
        <w:tblPrEx>
          <w:tblLook w:val="0000" w:firstRow="0" w:lastRow="0" w:firstColumn="0" w:lastColumn="0" w:noHBand="0" w:noVBand="0"/>
        </w:tblPrEx>
        <w:trPr>
          <w:trHeight w:val="866"/>
        </w:trPr>
        <w:tc>
          <w:tcPr>
            <w:tcW w:w="2980" w:type="dxa"/>
          </w:tcPr>
          <w:p w:rsidR="00070DD6" w:rsidRPr="00A3398F" w:rsidRDefault="00070DD6" w:rsidP="00845292">
            <w:pPr>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szCs w:val="21"/>
              </w:rPr>
              <w:t>下属分级基金的基金简称</w:t>
            </w:r>
          </w:p>
        </w:tc>
        <w:tc>
          <w:tcPr>
            <w:tcW w:w="2780"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摩根全球天然资源混合</w:t>
            </w:r>
            <w:r w:rsidRPr="00A3398F">
              <w:rPr>
                <w:rFonts w:eastAsiaTheme="minorEastAsia"/>
                <w:color w:val="000000" w:themeColor="text1"/>
                <w:szCs w:val="21"/>
              </w:rPr>
              <w:t>(QDII)A</w:t>
            </w:r>
          </w:p>
        </w:tc>
        <w:tc>
          <w:tcPr>
            <w:tcW w:w="2663"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摩根全球天然资源混合</w:t>
            </w:r>
            <w:r w:rsidRPr="00A3398F">
              <w:rPr>
                <w:rFonts w:eastAsiaTheme="minorEastAsia"/>
                <w:color w:val="000000" w:themeColor="text1"/>
                <w:szCs w:val="21"/>
              </w:rPr>
              <w:t>(QDII)C</w:t>
            </w:r>
          </w:p>
        </w:tc>
      </w:tr>
      <w:tr w:rsidR="00070DD6" w:rsidRPr="00A3398F" w:rsidTr="00845292">
        <w:tblPrEx>
          <w:tblLook w:val="0000" w:firstRow="0" w:lastRow="0" w:firstColumn="0" w:lastColumn="0" w:noHBand="0" w:noVBand="0"/>
        </w:tblPrEx>
        <w:trPr>
          <w:trHeight w:val="628"/>
        </w:trPr>
        <w:tc>
          <w:tcPr>
            <w:tcW w:w="2980" w:type="dxa"/>
          </w:tcPr>
          <w:p w:rsidR="00070DD6" w:rsidRPr="00A3398F" w:rsidRDefault="00070DD6" w:rsidP="00845292">
            <w:pPr>
              <w:adjustRightInd w:val="0"/>
              <w:spacing w:before="29" w:line="360" w:lineRule="auto"/>
              <w:ind w:left="17"/>
              <w:jc w:val="left"/>
              <w:rPr>
                <w:rFonts w:eastAsiaTheme="minorEastAsia"/>
                <w:color w:val="000000" w:themeColor="text1"/>
                <w:szCs w:val="21"/>
              </w:rPr>
            </w:pPr>
            <w:r w:rsidRPr="00A3398F">
              <w:rPr>
                <w:rFonts w:eastAsiaTheme="minorEastAsia"/>
                <w:color w:val="000000" w:themeColor="text1"/>
                <w:szCs w:val="21"/>
              </w:rPr>
              <w:t>下属分级基金的交易代码</w:t>
            </w:r>
          </w:p>
        </w:tc>
        <w:tc>
          <w:tcPr>
            <w:tcW w:w="2780"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378546</w:t>
            </w:r>
          </w:p>
        </w:tc>
        <w:tc>
          <w:tcPr>
            <w:tcW w:w="2663"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019578</w:t>
            </w:r>
          </w:p>
        </w:tc>
      </w:tr>
      <w:tr w:rsidR="00322A5E" w:rsidRPr="00A3398F" w:rsidTr="0031104D">
        <w:tblPrEx>
          <w:tblLook w:val="0000" w:firstRow="0" w:lastRow="0" w:firstColumn="0" w:lastColumn="0" w:noHBand="0" w:noVBand="0"/>
        </w:tblPrEx>
        <w:trPr>
          <w:trHeight w:val="555"/>
        </w:trPr>
        <w:tc>
          <w:tcPr>
            <w:tcW w:w="2980" w:type="dxa"/>
            <w:vAlign w:val="center"/>
          </w:tcPr>
          <w:p w:rsidR="00322A5E" w:rsidRPr="00A3398F" w:rsidRDefault="00322A5E" w:rsidP="00845292">
            <w:pPr>
              <w:adjustRightInd w:val="0"/>
              <w:spacing w:before="29" w:line="360" w:lineRule="auto"/>
              <w:ind w:left="17"/>
              <w:rPr>
                <w:rFonts w:eastAsiaTheme="minorEastAsia"/>
                <w:color w:val="000000" w:themeColor="text1"/>
                <w:szCs w:val="21"/>
              </w:rPr>
            </w:pPr>
            <w:r w:rsidRPr="00A3398F">
              <w:rPr>
                <w:rFonts w:eastAsiaTheme="minorEastAsia"/>
                <w:color w:val="000000" w:themeColor="text1"/>
                <w:szCs w:val="21"/>
              </w:rPr>
              <w:t>报告期末下属分级基金的份额总额</w:t>
            </w:r>
          </w:p>
        </w:tc>
        <w:tc>
          <w:tcPr>
            <w:tcW w:w="2780" w:type="dxa"/>
            <w:vAlign w:val="center"/>
          </w:tcPr>
          <w:p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97,269,862.41</w:t>
            </w:r>
            <w:r w:rsidRPr="00A3398F">
              <w:rPr>
                <w:rFonts w:eastAsiaTheme="minorEastAsia"/>
                <w:color w:val="000000" w:themeColor="text1"/>
                <w:kern w:val="0"/>
                <w:szCs w:val="21"/>
              </w:rPr>
              <w:t>份</w:t>
            </w:r>
          </w:p>
        </w:tc>
        <w:tc>
          <w:tcPr>
            <w:tcW w:w="2663" w:type="dxa"/>
            <w:vAlign w:val="center"/>
          </w:tcPr>
          <w:p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1,520.91</w:t>
            </w:r>
            <w:r w:rsidRPr="00A3398F">
              <w:rPr>
                <w:rFonts w:eastAsiaTheme="minorEastAsia"/>
                <w:color w:val="000000" w:themeColor="text1"/>
                <w:kern w:val="0"/>
                <w:szCs w:val="21"/>
              </w:rPr>
              <w:t>份</w:t>
            </w:r>
          </w:p>
        </w:tc>
      </w:tr>
    </w:tbl>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§3  </w:t>
      </w:r>
      <w:r w:rsidRPr="00A3398F">
        <w:rPr>
          <w:rFonts w:eastAsiaTheme="minorEastAsia"/>
          <w:color w:val="000000" w:themeColor="text1"/>
          <w:kern w:val="0"/>
          <w:sz w:val="24"/>
          <w:szCs w:val="24"/>
        </w:rPr>
        <w:t>主要财务指标和基金净值表现</w:t>
      </w:r>
    </w:p>
    <w:p w:rsidR="0076518F" w:rsidRPr="00A3398F" w:rsidRDefault="0076518F" w:rsidP="00506D57">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3.1 </w:t>
      </w:r>
      <w:r w:rsidRPr="00A3398F">
        <w:rPr>
          <w:rFonts w:eastAsiaTheme="minorEastAsia"/>
          <w:b/>
          <w:color w:val="000000" w:themeColor="text1"/>
          <w:kern w:val="0"/>
          <w:sz w:val="24"/>
        </w:rPr>
        <w:t>主要财务指标</w:t>
      </w:r>
    </w:p>
    <w:p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5051" w:rsidRPr="00A3398F" w:rsidTr="00845292">
        <w:tc>
          <w:tcPr>
            <w:tcW w:w="3402" w:type="dxa"/>
            <w:vMerge w:val="restart"/>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主要财务指标</w:t>
            </w:r>
          </w:p>
        </w:tc>
        <w:tc>
          <w:tcPr>
            <w:tcW w:w="4962" w:type="dxa"/>
            <w:gridSpan w:val="2"/>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报告期</w:t>
            </w:r>
          </w:p>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(2023</w:t>
            </w:r>
            <w:r w:rsidRPr="00A3398F">
              <w:rPr>
                <w:rFonts w:eastAsiaTheme="minorEastAsia"/>
                <w:color w:val="000000" w:themeColor="text1"/>
                <w:szCs w:val="21"/>
              </w:rPr>
              <w:t>年</w:t>
            </w:r>
            <w:r w:rsidRPr="00A3398F">
              <w:rPr>
                <w:rFonts w:eastAsiaTheme="minorEastAsia"/>
                <w:color w:val="000000" w:themeColor="text1"/>
                <w:szCs w:val="21"/>
              </w:rPr>
              <w:t>7</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w:t>
            </w:r>
            <w:r w:rsidRPr="00A3398F">
              <w:rPr>
                <w:rFonts w:eastAsiaTheme="minorEastAsia"/>
                <w:color w:val="000000" w:themeColor="text1"/>
                <w:szCs w:val="21"/>
              </w:rPr>
              <w:t>-2023</w:t>
            </w:r>
            <w:r w:rsidRPr="00A3398F">
              <w:rPr>
                <w:rFonts w:eastAsiaTheme="minorEastAsia"/>
                <w:color w:val="000000" w:themeColor="text1"/>
                <w:szCs w:val="21"/>
              </w:rPr>
              <w:t>年</w:t>
            </w:r>
            <w:r w:rsidRPr="00A3398F">
              <w:rPr>
                <w:rFonts w:eastAsiaTheme="minorEastAsia"/>
                <w:color w:val="000000" w:themeColor="text1"/>
                <w:szCs w:val="21"/>
              </w:rPr>
              <w:t>9</w:t>
            </w:r>
            <w:r w:rsidRPr="00A3398F">
              <w:rPr>
                <w:rFonts w:eastAsiaTheme="minorEastAsia"/>
                <w:color w:val="000000" w:themeColor="text1"/>
                <w:szCs w:val="21"/>
              </w:rPr>
              <w:t>月</w:t>
            </w:r>
            <w:r w:rsidRPr="00A3398F">
              <w:rPr>
                <w:rFonts w:eastAsiaTheme="minorEastAsia"/>
                <w:color w:val="000000" w:themeColor="text1"/>
                <w:szCs w:val="21"/>
              </w:rPr>
              <w:t>30</w:t>
            </w:r>
            <w:r w:rsidRPr="00A3398F">
              <w:rPr>
                <w:rFonts w:eastAsiaTheme="minorEastAsia"/>
                <w:color w:val="000000" w:themeColor="text1"/>
                <w:szCs w:val="21"/>
              </w:rPr>
              <w:t>日</w:t>
            </w:r>
            <w:r w:rsidRPr="00A3398F">
              <w:rPr>
                <w:rFonts w:eastAsiaTheme="minorEastAsia"/>
                <w:color w:val="000000" w:themeColor="text1"/>
                <w:szCs w:val="21"/>
              </w:rPr>
              <w:t>)</w:t>
            </w:r>
          </w:p>
        </w:tc>
      </w:tr>
      <w:tr w:rsidR="00225051" w:rsidRPr="00A3398F" w:rsidTr="00845292">
        <w:tc>
          <w:tcPr>
            <w:tcW w:w="3402" w:type="dxa"/>
            <w:vMerge/>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p>
        </w:tc>
        <w:tc>
          <w:tcPr>
            <w:tcW w:w="2481" w:type="dxa"/>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摩根全球天然资源混合</w:t>
            </w:r>
            <w:r w:rsidRPr="00A3398F">
              <w:rPr>
                <w:rFonts w:eastAsiaTheme="minorEastAsia"/>
                <w:color w:val="000000" w:themeColor="text1"/>
                <w:szCs w:val="21"/>
              </w:rPr>
              <w:t>(QDII)A</w:t>
            </w:r>
          </w:p>
        </w:tc>
        <w:tc>
          <w:tcPr>
            <w:tcW w:w="2481" w:type="dxa"/>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摩根全球天然资源混合</w:t>
            </w:r>
            <w:r w:rsidRPr="00A3398F">
              <w:rPr>
                <w:rFonts w:eastAsiaTheme="minorEastAsia"/>
                <w:color w:val="000000" w:themeColor="text1"/>
                <w:szCs w:val="21"/>
              </w:rPr>
              <w:t>(QDII)C</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1.</w:t>
            </w:r>
            <w:r w:rsidRPr="00A3398F">
              <w:rPr>
                <w:rFonts w:eastAsiaTheme="minorEastAsia"/>
                <w:color w:val="000000" w:themeColor="text1"/>
                <w:kern w:val="0"/>
                <w:szCs w:val="21"/>
              </w:rPr>
              <w:t>本期已实现收益</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1,690,104.43</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26.43</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w:t>
            </w:r>
            <w:r w:rsidRPr="00A3398F">
              <w:rPr>
                <w:rFonts w:eastAsiaTheme="minorEastAsia"/>
                <w:color w:val="000000" w:themeColor="text1"/>
                <w:kern w:val="0"/>
                <w:szCs w:val="21"/>
              </w:rPr>
              <w:t>本期利润</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2,864,794.87</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44.79</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加权平均基金份额本期利润</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0.0293</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0.0353</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4.</w:t>
            </w:r>
            <w:r w:rsidRPr="00A3398F">
              <w:rPr>
                <w:rFonts w:eastAsiaTheme="minorEastAsia"/>
                <w:color w:val="000000" w:themeColor="text1"/>
                <w:kern w:val="0"/>
                <w:szCs w:val="21"/>
              </w:rPr>
              <w:t>期末基金资产净值</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97,572,691.54</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1,525.77</w:t>
            </w:r>
          </w:p>
        </w:tc>
      </w:tr>
      <w:tr w:rsidR="00225051" w:rsidRPr="00A3398F" w:rsidTr="00845292">
        <w:trPr>
          <w:trHeight w:val="158"/>
        </w:trPr>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5.</w:t>
            </w:r>
            <w:r w:rsidRPr="00A3398F">
              <w:rPr>
                <w:rFonts w:eastAsiaTheme="minorEastAsia"/>
                <w:color w:val="000000" w:themeColor="text1"/>
                <w:kern w:val="0"/>
                <w:szCs w:val="21"/>
              </w:rPr>
              <w:t>期末基金份额净值</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1.0031</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1.0032</w:t>
            </w:r>
          </w:p>
        </w:tc>
      </w:tr>
    </w:tbl>
    <w:p w:rsidR="00617196" w:rsidRDefault="0025660D">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本期已实现收益指基金本期利息收入、投资收益、其他收入（不含公允价值变动收益）扣除相关费用后的余额，本期利润为本期已实现收益加上本期公允价值变动收益。</w:t>
      </w:r>
    </w:p>
    <w:p w:rsidR="00617196" w:rsidRDefault="0025660D">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lastRenderedPageBreak/>
        <w:t>上述基金业绩指标不包括持有人认购或交易基金的各项费用（例如，开放式基金的申购赎回费、红利再投资费、基金转换费等），计入费用后实际收益水平要低于所列数字。</w:t>
      </w:r>
    </w:p>
    <w:p w:rsidR="007D1292" w:rsidRPr="00A3398F" w:rsidRDefault="007D1292"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2.</w:t>
      </w:r>
      <w:r w:rsidRPr="00A3398F">
        <w:rPr>
          <w:rFonts w:eastAsiaTheme="minorEastAsia"/>
          <w:color w:val="000000" w:themeColor="text1"/>
          <w:szCs w:val="21"/>
        </w:rPr>
        <w:t>本基金自</w:t>
      </w:r>
      <w:r w:rsidRPr="00A3398F">
        <w:rPr>
          <w:rFonts w:eastAsiaTheme="minorEastAsia"/>
          <w:color w:val="000000" w:themeColor="text1"/>
          <w:szCs w:val="21"/>
        </w:rPr>
        <w:t>2023</w:t>
      </w:r>
      <w:r w:rsidRPr="00A3398F">
        <w:rPr>
          <w:rFonts w:eastAsiaTheme="minorEastAsia"/>
          <w:color w:val="000000" w:themeColor="text1"/>
          <w:szCs w:val="21"/>
        </w:rPr>
        <w:t>年</w:t>
      </w:r>
      <w:r w:rsidRPr="00A3398F">
        <w:rPr>
          <w:rFonts w:eastAsiaTheme="minorEastAsia"/>
          <w:color w:val="000000" w:themeColor="text1"/>
          <w:szCs w:val="21"/>
        </w:rPr>
        <w:t>9</w:t>
      </w:r>
      <w:r w:rsidRPr="00A3398F">
        <w:rPr>
          <w:rFonts w:eastAsiaTheme="minorEastAsia"/>
          <w:color w:val="000000" w:themeColor="text1"/>
          <w:szCs w:val="21"/>
        </w:rPr>
        <w:t>月</w:t>
      </w:r>
      <w:r w:rsidRPr="00A3398F">
        <w:rPr>
          <w:rFonts w:eastAsiaTheme="minorEastAsia"/>
          <w:color w:val="000000" w:themeColor="text1"/>
          <w:szCs w:val="21"/>
        </w:rPr>
        <w:t>22</w:t>
      </w:r>
      <w:r w:rsidRPr="00A3398F">
        <w:rPr>
          <w:rFonts w:eastAsiaTheme="minorEastAsia"/>
          <w:color w:val="000000" w:themeColor="text1"/>
          <w:szCs w:val="21"/>
        </w:rPr>
        <w:t>日起，增设</w:t>
      </w:r>
      <w:r w:rsidRPr="00A3398F">
        <w:rPr>
          <w:rFonts w:eastAsiaTheme="minorEastAsia"/>
          <w:color w:val="000000" w:themeColor="text1"/>
          <w:szCs w:val="21"/>
        </w:rPr>
        <w:t xml:space="preserve"> C </w:t>
      </w:r>
      <w:r w:rsidRPr="00A3398F">
        <w:rPr>
          <w:rFonts w:eastAsiaTheme="minorEastAsia"/>
          <w:color w:val="000000" w:themeColor="text1"/>
          <w:szCs w:val="21"/>
        </w:rPr>
        <w:t>类基金份额。</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3.2 </w:t>
      </w:r>
      <w:r w:rsidRPr="00A3398F">
        <w:rPr>
          <w:rFonts w:eastAsiaTheme="minorEastAsia"/>
          <w:b/>
          <w:color w:val="000000" w:themeColor="text1"/>
          <w:kern w:val="0"/>
          <w:sz w:val="24"/>
        </w:rPr>
        <w:t>基金净值表现</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3398F">
          <w:rPr>
            <w:rFonts w:eastAsiaTheme="minorEastAsia"/>
            <w:b/>
            <w:color w:val="000000" w:themeColor="text1"/>
            <w:kern w:val="0"/>
            <w:sz w:val="24"/>
          </w:rPr>
          <w:t>3.2.1</w:t>
        </w:r>
      </w:smartTag>
      <w:r w:rsidRPr="00A3398F">
        <w:rPr>
          <w:rFonts w:eastAsiaTheme="minorEastAsia"/>
          <w:b/>
          <w:color w:val="000000" w:themeColor="text1"/>
          <w:kern w:val="0"/>
          <w:sz w:val="24"/>
        </w:rPr>
        <w:t>本报告期基金份额净值增长率及其与同期业绩比较基准收益率的比较</w:t>
      </w:r>
    </w:p>
    <w:p w:rsidR="0065601A" w:rsidRPr="00A3398F" w:rsidRDefault="0065601A" w:rsidP="0065601A">
      <w:pPr>
        <w:spacing w:line="360" w:lineRule="auto"/>
        <w:rPr>
          <w:rFonts w:eastAsiaTheme="minorEastAsia"/>
          <w:b/>
          <w:color w:val="000000" w:themeColor="text1"/>
          <w:szCs w:val="21"/>
        </w:rPr>
      </w:pPr>
      <w:r w:rsidRPr="00A3398F">
        <w:rPr>
          <w:rFonts w:eastAsiaTheme="minorEastAsia"/>
          <w:b/>
          <w:color w:val="000000" w:themeColor="text1"/>
          <w:szCs w:val="21"/>
        </w:rPr>
        <w:t>1</w:t>
      </w:r>
      <w:r w:rsidRPr="00A3398F">
        <w:rPr>
          <w:rFonts w:eastAsiaTheme="minorEastAsia"/>
          <w:b/>
          <w:color w:val="000000" w:themeColor="text1"/>
          <w:szCs w:val="21"/>
        </w:rPr>
        <w:t>、</w:t>
      </w:r>
      <w:r w:rsidRPr="00A3398F">
        <w:rPr>
          <w:rFonts w:eastAsiaTheme="minorEastAsia"/>
          <w:b/>
          <w:color w:val="000000" w:themeColor="text1"/>
          <w:kern w:val="0"/>
          <w:szCs w:val="21"/>
        </w:rPr>
        <w:t>摩根全球天然资源混合</w:t>
      </w:r>
      <w:r w:rsidRPr="00A3398F">
        <w:rPr>
          <w:rFonts w:eastAsiaTheme="minorEastAsia"/>
          <w:b/>
          <w:color w:val="000000" w:themeColor="text1"/>
          <w:kern w:val="0"/>
          <w:szCs w:val="21"/>
        </w:rPr>
        <w:t>(QDII)A</w:t>
      </w:r>
      <w:r w:rsidRPr="00A3398F">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106EF" w:rsidRPr="00A3398F" w:rsidTr="005106EF">
        <w:tc>
          <w:tcPr>
            <w:tcW w:w="1290" w:type="dxa"/>
            <w:vAlign w:val="center"/>
          </w:tcPr>
          <w:p w:rsidR="005106EF" w:rsidRPr="00A3398F" w:rsidRDefault="005106EF" w:rsidP="00982C85">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rsidR="005106EF" w:rsidRPr="00A3398F" w:rsidRDefault="005106EF" w:rsidP="00982C85">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rsidR="005106EF" w:rsidRPr="00A3398F" w:rsidRDefault="005106EF" w:rsidP="00982C85">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rsidR="005106EF" w:rsidRPr="00A3398F" w:rsidRDefault="005106EF" w:rsidP="00982C85">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rsidR="005106EF" w:rsidRPr="00A3398F" w:rsidRDefault="005106EF" w:rsidP="00982C85">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rsidR="005106EF" w:rsidRPr="00A3398F" w:rsidRDefault="005106EF" w:rsidP="00982C85">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rsidR="005106EF" w:rsidRPr="00A3398F" w:rsidRDefault="005106EF" w:rsidP="00982C85">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5106EF" w:rsidTr="005106EF">
        <w:tc>
          <w:tcPr>
            <w:tcW w:w="1290" w:type="dxa"/>
            <w:vAlign w:val="center"/>
          </w:tcPr>
          <w:p w:rsidR="005106EF" w:rsidRDefault="005106EF" w:rsidP="00982C85">
            <w:pPr>
              <w:jc w:val="left"/>
            </w:pPr>
            <w:r>
              <w:rPr>
                <w:rFonts w:eastAsiaTheme="minorEastAsia"/>
                <w:color w:val="000000" w:themeColor="text1"/>
                <w:szCs w:val="21"/>
              </w:rPr>
              <w:t>过去三个月</w:t>
            </w:r>
          </w:p>
        </w:tc>
        <w:tc>
          <w:tcPr>
            <w:tcW w:w="1291" w:type="dxa"/>
            <w:vAlign w:val="center"/>
          </w:tcPr>
          <w:p w:rsidR="005106EF" w:rsidRDefault="005106EF" w:rsidP="00982C85">
            <w:pPr>
              <w:jc w:val="right"/>
            </w:pPr>
            <w:r>
              <w:rPr>
                <w:rFonts w:eastAsiaTheme="minorEastAsia"/>
                <w:color w:val="000000" w:themeColor="text1"/>
                <w:szCs w:val="21"/>
              </w:rPr>
              <w:t>2.98%</w:t>
            </w:r>
          </w:p>
        </w:tc>
        <w:tc>
          <w:tcPr>
            <w:tcW w:w="1291" w:type="dxa"/>
            <w:vAlign w:val="center"/>
          </w:tcPr>
          <w:p w:rsidR="005106EF" w:rsidRDefault="005106EF" w:rsidP="00982C85">
            <w:pPr>
              <w:jc w:val="right"/>
            </w:pPr>
            <w:r>
              <w:rPr>
                <w:rFonts w:eastAsiaTheme="minorEastAsia"/>
                <w:color w:val="000000" w:themeColor="text1"/>
                <w:szCs w:val="21"/>
              </w:rPr>
              <w:t>0.98%</w:t>
            </w:r>
          </w:p>
        </w:tc>
        <w:tc>
          <w:tcPr>
            <w:tcW w:w="1291" w:type="dxa"/>
            <w:vAlign w:val="center"/>
          </w:tcPr>
          <w:p w:rsidR="005106EF" w:rsidRDefault="005106EF" w:rsidP="00982C85">
            <w:pPr>
              <w:jc w:val="right"/>
            </w:pPr>
            <w:r>
              <w:rPr>
                <w:rFonts w:eastAsiaTheme="minorEastAsia"/>
                <w:color w:val="000000" w:themeColor="text1"/>
                <w:szCs w:val="21"/>
              </w:rPr>
              <w:t>0.91%</w:t>
            </w:r>
          </w:p>
        </w:tc>
        <w:tc>
          <w:tcPr>
            <w:tcW w:w="1291" w:type="dxa"/>
            <w:vAlign w:val="center"/>
          </w:tcPr>
          <w:p w:rsidR="005106EF" w:rsidRDefault="005106EF" w:rsidP="00982C85">
            <w:pPr>
              <w:jc w:val="right"/>
            </w:pPr>
            <w:r>
              <w:rPr>
                <w:rFonts w:eastAsiaTheme="minorEastAsia"/>
                <w:color w:val="000000" w:themeColor="text1"/>
                <w:szCs w:val="21"/>
              </w:rPr>
              <w:t>1.01%</w:t>
            </w:r>
          </w:p>
        </w:tc>
        <w:tc>
          <w:tcPr>
            <w:tcW w:w="1291" w:type="dxa"/>
            <w:vAlign w:val="center"/>
          </w:tcPr>
          <w:p w:rsidR="005106EF" w:rsidRDefault="005106EF" w:rsidP="00982C85">
            <w:pPr>
              <w:jc w:val="right"/>
            </w:pPr>
            <w:r>
              <w:rPr>
                <w:rFonts w:eastAsiaTheme="minorEastAsia"/>
                <w:color w:val="000000" w:themeColor="text1"/>
                <w:szCs w:val="21"/>
              </w:rPr>
              <w:t>2.07%</w:t>
            </w:r>
          </w:p>
        </w:tc>
        <w:tc>
          <w:tcPr>
            <w:tcW w:w="1291" w:type="dxa"/>
            <w:vAlign w:val="center"/>
          </w:tcPr>
          <w:p w:rsidR="005106EF" w:rsidRDefault="005106EF" w:rsidP="00982C85">
            <w:pPr>
              <w:jc w:val="right"/>
            </w:pPr>
            <w:r>
              <w:rPr>
                <w:rFonts w:eastAsiaTheme="minorEastAsia"/>
                <w:color w:val="000000" w:themeColor="text1"/>
                <w:szCs w:val="21"/>
              </w:rPr>
              <w:t>-0.03%</w:t>
            </w:r>
          </w:p>
        </w:tc>
      </w:tr>
      <w:tr w:rsidR="005106EF" w:rsidTr="005106EF">
        <w:tc>
          <w:tcPr>
            <w:tcW w:w="1290" w:type="dxa"/>
            <w:vAlign w:val="center"/>
          </w:tcPr>
          <w:p w:rsidR="005106EF" w:rsidRDefault="005106EF" w:rsidP="00982C85">
            <w:pPr>
              <w:jc w:val="left"/>
            </w:pPr>
            <w:r>
              <w:rPr>
                <w:rFonts w:eastAsiaTheme="minorEastAsia"/>
                <w:color w:val="000000" w:themeColor="text1"/>
                <w:szCs w:val="21"/>
              </w:rPr>
              <w:t>过去六个月</w:t>
            </w:r>
          </w:p>
        </w:tc>
        <w:tc>
          <w:tcPr>
            <w:tcW w:w="1291" w:type="dxa"/>
            <w:vAlign w:val="center"/>
          </w:tcPr>
          <w:p w:rsidR="005106EF" w:rsidRDefault="005106EF" w:rsidP="00982C85">
            <w:pPr>
              <w:jc w:val="right"/>
            </w:pPr>
            <w:r>
              <w:rPr>
                <w:rFonts w:eastAsiaTheme="minorEastAsia"/>
                <w:color w:val="000000" w:themeColor="text1"/>
                <w:szCs w:val="21"/>
              </w:rPr>
              <w:t>3.84%</w:t>
            </w:r>
          </w:p>
        </w:tc>
        <w:tc>
          <w:tcPr>
            <w:tcW w:w="1291" w:type="dxa"/>
            <w:vAlign w:val="center"/>
          </w:tcPr>
          <w:p w:rsidR="005106EF" w:rsidRDefault="005106EF" w:rsidP="00982C85">
            <w:pPr>
              <w:jc w:val="right"/>
            </w:pPr>
            <w:r>
              <w:rPr>
                <w:rFonts w:eastAsiaTheme="minorEastAsia"/>
                <w:color w:val="000000" w:themeColor="text1"/>
                <w:szCs w:val="21"/>
              </w:rPr>
              <w:t>1.12%</w:t>
            </w:r>
          </w:p>
        </w:tc>
        <w:tc>
          <w:tcPr>
            <w:tcW w:w="1291" w:type="dxa"/>
            <w:vAlign w:val="center"/>
          </w:tcPr>
          <w:p w:rsidR="005106EF" w:rsidRDefault="005106EF" w:rsidP="00982C85">
            <w:pPr>
              <w:jc w:val="right"/>
            </w:pPr>
            <w:r>
              <w:rPr>
                <w:rFonts w:eastAsiaTheme="minorEastAsia"/>
                <w:color w:val="000000" w:themeColor="text1"/>
                <w:szCs w:val="21"/>
              </w:rPr>
              <w:t>1.99%</w:t>
            </w:r>
          </w:p>
        </w:tc>
        <w:tc>
          <w:tcPr>
            <w:tcW w:w="1291" w:type="dxa"/>
            <w:vAlign w:val="center"/>
          </w:tcPr>
          <w:p w:rsidR="005106EF" w:rsidRDefault="005106EF" w:rsidP="00982C85">
            <w:pPr>
              <w:jc w:val="right"/>
            </w:pPr>
            <w:r>
              <w:rPr>
                <w:rFonts w:eastAsiaTheme="minorEastAsia"/>
                <w:color w:val="000000" w:themeColor="text1"/>
                <w:szCs w:val="21"/>
              </w:rPr>
              <w:t>1.05%</w:t>
            </w:r>
          </w:p>
        </w:tc>
        <w:tc>
          <w:tcPr>
            <w:tcW w:w="1291" w:type="dxa"/>
            <w:vAlign w:val="center"/>
          </w:tcPr>
          <w:p w:rsidR="005106EF" w:rsidRDefault="005106EF" w:rsidP="00982C85">
            <w:pPr>
              <w:jc w:val="right"/>
            </w:pPr>
            <w:r>
              <w:rPr>
                <w:rFonts w:eastAsiaTheme="minorEastAsia"/>
                <w:color w:val="000000" w:themeColor="text1"/>
                <w:szCs w:val="21"/>
              </w:rPr>
              <w:t>1.85%</w:t>
            </w:r>
          </w:p>
        </w:tc>
        <w:tc>
          <w:tcPr>
            <w:tcW w:w="1291" w:type="dxa"/>
            <w:vAlign w:val="center"/>
          </w:tcPr>
          <w:p w:rsidR="005106EF" w:rsidRDefault="005106EF" w:rsidP="00982C85">
            <w:pPr>
              <w:jc w:val="right"/>
            </w:pPr>
            <w:r>
              <w:rPr>
                <w:rFonts w:eastAsiaTheme="minorEastAsia"/>
                <w:color w:val="000000" w:themeColor="text1"/>
                <w:szCs w:val="21"/>
              </w:rPr>
              <w:t>0.07%</w:t>
            </w:r>
          </w:p>
        </w:tc>
      </w:tr>
      <w:tr w:rsidR="005106EF" w:rsidTr="005106EF">
        <w:tc>
          <w:tcPr>
            <w:tcW w:w="1290" w:type="dxa"/>
            <w:vAlign w:val="center"/>
          </w:tcPr>
          <w:p w:rsidR="005106EF" w:rsidRDefault="005106EF" w:rsidP="00982C85">
            <w:pPr>
              <w:jc w:val="left"/>
            </w:pPr>
            <w:r>
              <w:rPr>
                <w:rFonts w:eastAsiaTheme="minorEastAsia"/>
                <w:color w:val="000000" w:themeColor="text1"/>
                <w:szCs w:val="21"/>
              </w:rPr>
              <w:t>过去一年</w:t>
            </w:r>
          </w:p>
        </w:tc>
        <w:tc>
          <w:tcPr>
            <w:tcW w:w="1291" w:type="dxa"/>
            <w:vAlign w:val="center"/>
          </w:tcPr>
          <w:p w:rsidR="005106EF" w:rsidRDefault="005106EF" w:rsidP="00982C85">
            <w:pPr>
              <w:jc w:val="right"/>
            </w:pPr>
            <w:r>
              <w:rPr>
                <w:rFonts w:eastAsiaTheme="minorEastAsia"/>
                <w:color w:val="000000" w:themeColor="text1"/>
                <w:szCs w:val="21"/>
              </w:rPr>
              <w:t>16.13%</w:t>
            </w:r>
          </w:p>
        </w:tc>
        <w:tc>
          <w:tcPr>
            <w:tcW w:w="1291" w:type="dxa"/>
            <w:vAlign w:val="center"/>
          </w:tcPr>
          <w:p w:rsidR="005106EF" w:rsidRDefault="005106EF" w:rsidP="00982C85">
            <w:pPr>
              <w:jc w:val="right"/>
            </w:pPr>
            <w:r>
              <w:rPr>
                <w:rFonts w:eastAsiaTheme="minorEastAsia"/>
                <w:color w:val="000000" w:themeColor="text1"/>
                <w:szCs w:val="21"/>
              </w:rPr>
              <w:t>1.31%</w:t>
            </w:r>
          </w:p>
        </w:tc>
        <w:tc>
          <w:tcPr>
            <w:tcW w:w="1291" w:type="dxa"/>
            <w:vAlign w:val="center"/>
          </w:tcPr>
          <w:p w:rsidR="005106EF" w:rsidRDefault="005106EF" w:rsidP="00982C85">
            <w:pPr>
              <w:jc w:val="right"/>
            </w:pPr>
            <w:r>
              <w:rPr>
                <w:rFonts w:eastAsiaTheme="minorEastAsia"/>
                <w:color w:val="000000" w:themeColor="text1"/>
                <w:szCs w:val="21"/>
              </w:rPr>
              <w:t>23.26%</w:t>
            </w:r>
          </w:p>
        </w:tc>
        <w:tc>
          <w:tcPr>
            <w:tcW w:w="1291" w:type="dxa"/>
            <w:vAlign w:val="center"/>
          </w:tcPr>
          <w:p w:rsidR="005106EF" w:rsidRDefault="005106EF" w:rsidP="00982C85">
            <w:pPr>
              <w:jc w:val="right"/>
            </w:pPr>
            <w:r>
              <w:rPr>
                <w:rFonts w:eastAsiaTheme="minorEastAsia"/>
                <w:color w:val="000000" w:themeColor="text1"/>
                <w:szCs w:val="21"/>
              </w:rPr>
              <w:t>1.28%</w:t>
            </w:r>
          </w:p>
        </w:tc>
        <w:tc>
          <w:tcPr>
            <w:tcW w:w="1291" w:type="dxa"/>
            <w:vAlign w:val="center"/>
          </w:tcPr>
          <w:p w:rsidR="005106EF" w:rsidRDefault="005106EF" w:rsidP="00982C85">
            <w:pPr>
              <w:jc w:val="right"/>
            </w:pPr>
            <w:r>
              <w:rPr>
                <w:rFonts w:eastAsiaTheme="minorEastAsia"/>
                <w:color w:val="000000" w:themeColor="text1"/>
                <w:szCs w:val="21"/>
              </w:rPr>
              <w:t>-7.13%</w:t>
            </w:r>
          </w:p>
        </w:tc>
        <w:tc>
          <w:tcPr>
            <w:tcW w:w="1291" w:type="dxa"/>
            <w:vAlign w:val="center"/>
          </w:tcPr>
          <w:p w:rsidR="005106EF" w:rsidRDefault="005106EF" w:rsidP="00982C85">
            <w:pPr>
              <w:jc w:val="right"/>
            </w:pPr>
            <w:r>
              <w:rPr>
                <w:rFonts w:eastAsiaTheme="minorEastAsia"/>
                <w:color w:val="000000" w:themeColor="text1"/>
                <w:szCs w:val="21"/>
              </w:rPr>
              <w:t>0.03%</w:t>
            </w:r>
          </w:p>
        </w:tc>
      </w:tr>
      <w:tr w:rsidR="005106EF" w:rsidTr="005106EF">
        <w:tc>
          <w:tcPr>
            <w:tcW w:w="1290" w:type="dxa"/>
            <w:vAlign w:val="center"/>
          </w:tcPr>
          <w:p w:rsidR="005106EF" w:rsidRDefault="005106EF" w:rsidP="00982C85">
            <w:pPr>
              <w:jc w:val="left"/>
            </w:pPr>
            <w:r>
              <w:rPr>
                <w:rFonts w:eastAsiaTheme="minorEastAsia"/>
                <w:color w:val="000000" w:themeColor="text1"/>
                <w:szCs w:val="21"/>
              </w:rPr>
              <w:t>过去三年</w:t>
            </w:r>
          </w:p>
        </w:tc>
        <w:tc>
          <w:tcPr>
            <w:tcW w:w="1291" w:type="dxa"/>
            <w:vAlign w:val="center"/>
          </w:tcPr>
          <w:p w:rsidR="005106EF" w:rsidRDefault="005106EF" w:rsidP="00982C85">
            <w:pPr>
              <w:jc w:val="right"/>
            </w:pPr>
            <w:r>
              <w:rPr>
                <w:rFonts w:eastAsiaTheme="minorEastAsia"/>
                <w:color w:val="000000" w:themeColor="text1"/>
                <w:szCs w:val="21"/>
              </w:rPr>
              <w:t>69.07%</w:t>
            </w:r>
          </w:p>
        </w:tc>
        <w:tc>
          <w:tcPr>
            <w:tcW w:w="1291" w:type="dxa"/>
            <w:vAlign w:val="center"/>
          </w:tcPr>
          <w:p w:rsidR="005106EF" w:rsidRDefault="005106EF" w:rsidP="00982C85">
            <w:pPr>
              <w:jc w:val="right"/>
            </w:pPr>
            <w:r>
              <w:rPr>
                <w:rFonts w:eastAsiaTheme="minorEastAsia"/>
                <w:color w:val="000000" w:themeColor="text1"/>
                <w:szCs w:val="21"/>
              </w:rPr>
              <w:t>1.46%</w:t>
            </w:r>
          </w:p>
        </w:tc>
        <w:tc>
          <w:tcPr>
            <w:tcW w:w="1291" w:type="dxa"/>
            <w:vAlign w:val="center"/>
          </w:tcPr>
          <w:p w:rsidR="005106EF" w:rsidRDefault="005106EF" w:rsidP="00982C85">
            <w:pPr>
              <w:jc w:val="right"/>
            </w:pPr>
            <w:r>
              <w:rPr>
                <w:rFonts w:eastAsiaTheme="minorEastAsia"/>
                <w:color w:val="000000" w:themeColor="text1"/>
                <w:szCs w:val="21"/>
              </w:rPr>
              <w:t>58.11%</w:t>
            </w:r>
          </w:p>
        </w:tc>
        <w:tc>
          <w:tcPr>
            <w:tcW w:w="1291" w:type="dxa"/>
            <w:vAlign w:val="center"/>
          </w:tcPr>
          <w:p w:rsidR="005106EF" w:rsidRDefault="005106EF" w:rsidP="00982C85">
            <w:pPr>
              <w:jc w:val="right"/>
            </w:pPr>
            <w:r>
              <w:rPr>
                <w:rFonts w:eastAsiaTheme="minorEastAsia"/>
                <w:color w:val="000000" w:themeColor="text1"/>
                <w:szCs w:val="21"/>
              </w:rPr>
              <w:t>1.42%</w:t>
            </w:r>
          </w:p>
        </w:tc>
        <w:tc>
          <w:tcPr>
            <w:tcW w:w="1291" w:type="dxa"/>
            <w:vAlign w:val="center"/>
          </w:tcPr>
          <w:p w:rsidR="005106EF" w:rsidRDefault="005106EF" w:rsidP="00982C85">
            <w:pPr>
              <w:jc w:val="right"/>
            </w:pPr>
            <w:r>
              <w:rPr>
                <w:rFonts w:eastAsiaTheme="minorEastAsia"/>
                <w:color w:val="000000" w:themeColor="text1"/>
                <w:szCs w:val="21"/>
              </w:rPr>
              <w:t>10.96%</w:t>
            </w:r>
          </w:p>
        </w:tc>
        <w:tc>
          <w:tcPr>
            <w:tcW w:w="1291" w:type="dxa"/>
            <w:vAlign w:val="center"/>
          </w:tcPr>
          <w:p w:rsidR="005106EF" w:rsidRDefault="005106EF" w:rsidP="00982C85">
            <w:pPr>
              <w:jc w:val="right"/>
            </w:pPr>
            <w:r>
              <w:rPr>
                <w:rFonts w:eastAsiaTheme="minorEastAsia"/>
                <w:color w:val="000000" w:themeColor="text1"/>
                <w:szCs w:val="21"/>
              </w:rPr>
              <w:t>0.04%</w:t>
            </w:r>
          </w:p>
        </w:tc>
      </w:tr>
      <w:tr w:rsidR="005106EF" w:rsidTr="005106EF">
        <w:tc>
          <w:tcPr>
            <w:tcW w:w="1290" w:type="dxa"/>
            <w:vAlign w:val="center"/>
          </w:tcPr>
          <w:p w:rsidR="005106EF" w:rsidRDefault="005106EF" w:rsidP="00982C85">
            <w:pPr>
              <w:jc w:val="left"/>
            </w:pPr>
            <w:r>
              <w:rPr>
                <w:rFonts w:eastAsiaTheme="minorEastAsia"/>
                <w:color w:val="000000" w:themeColor="text1"/>
                <w:szCs w:val="21"/>
              </w:rPr>
              <w:t>过去五年</w:t>
            </w:r>
          </w:p>
        </w:tc>
        <w:tc>
          <w:tcPr>
            <w:tcW w:w="1291" w:type="dxa"/>
            <w:vAlign w:val="center"/>
          </w:tcPr>
          <w:p w:rsidR="005106EF" w:rsidRDefault="005106EF" w:rsidP="00982C85">
            <w:pPr>
              <w:jc w:val="right"/>
            </w:pPr>
            <w:r>
              <w:rPr>
                <w:rFonts w:eastAsiaTheme="minorEastAsia"/>
                <w:color w:val="000000" w:themeColor="text1"/>
                <w:szCs w:val="21"/>
              </w:rPr>
              <w:t>32.34%</w:t>
            </w:r>
          </w:p>
        </w:tc>
        <w:tc>
          <w:tcPr>
            <w:tcW w:w="1291" w:type="dxa"/>
            <w:vAlign w:val="center"/>
          </w:tcPr>
          <w:p w:rsidR="005106EF" w:rsidRDefault="005106EF" w:rsidP="00982C85">
            <w:pPr>
              <w:jc w:val="right"/>
            </w:pPr>
            <w:r>
              <w:rPr>
                <w:rFonts w:eastAsiaTheme="minorEastAsia"/>
                <w:color w:val="000000" w:themeColor="text1"/>
                <w:szCs w:val="21"/>
              </w:rPr>
              <w:t>1.48%</w:t>
            </w:r>
          </w:p>
        </w:tc>
        <w:tc>
          <w:tcPr>
            <w:tcW w:w="1291" w:type="dxa"/>
            <w:vAlign w:val="center"/>
          </w:tcPr>
          <w:p w:rsidR="005106EF" w:rsidRDefault="005106EF" w:rsidP="00982C85">
            <w:pPr>
              <w:jc w:val="right"/>
            </w:pPr>
            <w:r>
              <w:rPr>
                <w:rFonts w:eastAsiaTheme="minorEastAsia"/>
                <w:color w:val="000000" w:themeColor="text1"/>
                <w:szCs w:val="21"/>
              </w:rPr>
              <w:t>82.90%</w:t>
            </w:r>
          </w:p>
        </w:tc>
        <w:tc>
          <w:tcPr>
            <w:tcW w:w="1291" w:type="dxa"/>
            <w:vAlign w:val="center"/>
          </w:tcPr>
          <w:p w:rsidR="005106EF" w:rsidRDefault="005106EF" w:rsidP="00982C85">
            <w:pPr>
              <w:jc w:val="right"/>
            </w:pPr>
            <w:r>
              <w:rPr>
                <w:rFonts w:eastAsiaTheme="minorEastAsia"/>
                <w:color w:val="000000" w:themeColor="text1"/>
                <w:szCs w:val="21"/>
              </w:rPr>
              <w:t>1.53%</w:t>
            </w:r>
          </w:p>
        </w:tc>
        <w:tc>
          <w:tcPr>
            <w:tcW w:w="1291" w:type="dxa"/>
            <w:vAlign w:val="center"/>
          </w:tcPr>
          <w:p w:rsidR="005106EF" w:rsidRDefault="005106EF" w:rsidP="00982C85">
            <w:pPr>
              <w:jc w:val="right"/>
            </w:pPr>
            <w:r>
              <w:rPr>
                <w:rFonts w:eastAsiaTheme="minorEastAsia"/>
                <w:color w:val="000000" w:themeColor="text1"/>
                <w:szCs w:val="21"/>
              </w:rPr>
              <w:t>-50.56%</w:t>
            </w:r>
          </w:p>
        </w:tc>
        <w:tc>
          <w:tcPr>
            <w:tcW w:w="1291" w:type="dxa"/>
            <w:vAlign w:val="center"/>
          </w:tcPr>
          <w:p w:rsidR="005106EF" w:rsidRDefault="005106EF" w:rsidP="00982C85">
            <w:pPr>
              <w:jc w:val="right"/>
            </w:pPr>
            <w:r>
              <w:rPr>
                <w:rFonts w:eastAsiaTheme="minorEastAsia"/>
                <w:color w:val="000000" w:themeColor="text1"/>
                <w:szCs w:val="21"/>
              </w:rPr>
              <w:t>-0.05%</w:t>
            </w:r>
          </w:p>
        </w:tc>
      </w:tr>
      <w:tr w:rsidR="005106EF" w:rsidTr="005106EF">
        <w:tc>
          <w:tcPr>
            <w:tcW w:w="1290" w:type="dxa"/>
            <w:vAlign w:val="center"/>
          </w:tcPr>
          <w:p w:rsidR="005106EF" w:rsidRDefault="005106EF" w:rsidP="00982C85">
            <w:pPr>
              <w:jc w:val="left"/>
            </w:pPr>
            <w:r>
              <w:rPr>
                <w:rFonts w:eastAsiaTheme="minorEastAsia"/>
                <w:color w:val="000000" w:themeColor="text1"/>
                <w:szCs w:val="21"/>
              </w:rPr>
              <w:t>自基金合同生效起至今</w:t>
            </w:r>
          </w:p>
        </w:tc>
        <w:tc>
          <w:tcPr>
            <w:tcW w:w="1291" w:type="dxa"/>
            <w:vAlign w:val="center"/>
          </w:tcPr>
          <w:p w:rsidR="005106EF" w:rsidRDefault="005106EF" w:rsidP="00982C85">
            <w:pPr>
              <w:jc w:val="right"/>
            </w:pPr>
            <w:r>
              <w:rPr>
                <w:rFonts w:eastAsiaTheme="minorEastAsia"/>
                <w:color w:val="000000" w:themeColor="text1"/>
                <w:szCs w:val="21"/>
              </w:rPr>
              <w:t>0.31%</w:t>
            </w:r>
          </w:p>
        </w:tc>
        <w:tc>
          <w:tcPr>
            <w:tcW w:w="1291" w:type="dxa"/>
            <w:vAlign w:val="center"/>
          </w:tcPr>
          <w:p w:rsidR="005106EF" w:rsidRDefault="005106EF" w:rsidP="00982C85">
            <w:pPr>
              <w:jc w:val="right"/>
            </w:pPr>
            <w:r>
              <w:rPr>
                <w:rFonts w:eastAsiaTheme="minorEastAsia"/>
                <w:color w:val="000000" w:themeColor="text1"/>
                <w:szCs w:val="21"/>
              </w:rPr>
              <w:t>1.30%</w:t>
            </w:r>
          </w:p>
        </w:tc>
        <w:tc>
          <w:tcPr>
            <w:tcW w:w="1291" w:type="dxa"/>
            <w:vAlign w:val="center"/>
          </w:tcPr>
          <w:p w:rsidR="005106EF" w:rsidRDefault="005106EF" w:rsidP="00982C85">
            <w:pPr>
              <w:jc w:val="right"/>
            </w:pPr>
            <w:r>
              <w:rPr>
                <w:rFonts w:eastAsiaTheme="minorEastAsia"/>
                <w:color w:val="000000" w:themeColor="text1"/>
                <w:szCs w:val="21"/>
              </w:rPr>
              <w:t>67.19%</w:t>
            </w:r>
          </w:p>
        </w:tc>
        <w:tc>
          <w:tcPr>
            <w:tcW w:w="1291" w:type="dxa"/>
            <w:vAlign w:val="center"/>
          </w:tcPr>
          <w:p w:rsidR="005106EF" w:rsidRDefault="005106EF" w:rsidP="00982C85">
            <w:pPr>
              <w:jc w:val="right"/>
            </w:pPr>
            <w:r>
              <w:rPr>
                <w:rFonts w:eastAsiaTheme="minorEastAsia"/>
                <w:color w:val="000000" w:themeColor="text1"/>
                <w:szCs w:val="21"/>
              </w:rPr>
              <w:t>1.41%</w:t>
            </w:r>
          </w:p>
        </w:tc>
        <w:tc>
          <w:tcPr>
            <w:tcW w:w="1291" w:type="dxa"/>
            <w:vAlign w:val="center"/>
          </w:tcPr>
          <w:p w:rsidR="005106EF" w:rsidRDefault="005106EF" w:rsidP="00982C85">
            <w:pPr>
              <w:jc w:val="right"/>
            </w:pPr>
            <w:r>
              <w:rPr>
                <w:rFonts w:eastAsiaTheme="minorEastAsia"/>
                <w:color w:val="000000" w:themeColor="text1"/>
                <w:szCs w:val="21"/>
              </w:rPr>
              <w:t>-66.88%</w:t>
            </w:r>
          </w:p>
        </w:tc>
        <w:tc>
          <w:tcPr>
            <w:tcW w:w="1291" w:type="dxa"/>
            <w:vAlign w:val="center"/>
          </w:tcPr>
          <w:p w:rsidR="005106EF" w:rsidRDefault="005106EF" w:rsidP="00982C85">
            <w:pPr>
              <w:jc w:val="right"/>
            </w:pPr>
            <w:r>
              <w:rPr>
                <w:rFonts w:eastAsiaTheme="minorEastAsia"/>
                <w:color w:val="000000" w:themeColor="text1"/>
                <w:szCs w:val="21"/>
              </w:rPr>
              <w:t>-0.11%</w:t>
            </w:r>
          </w:p>
        </w:tc>
      </w:tr>
    </w:tbl>
    <w:p w:rsidR="0065601A" w:rsidRPr="00A3398F" w:rsidRDefault="0065601A" w:rsidP="009E705F">
      <w:pPr>
        <w:adjustRightInd w:val="0"/>
        <w:spacing w:beforeLines="50" w:before="156" w:line="360" w:lineRule="auto"/>
        <w:rPr>
          <w:rFonts w:eastAsiaTheme="minorEastAsia"/>
          <w:b/>
          <w:color w:val="000000" w:themeColor="text1"/>
          <w:kern w:val="0"/>
          <w:szCs w:val="21"/>
        </w:rPr>
      </w:pPr>
      <w:r w:rsidRPr="00A3398F">
        <w:rPr>
          <w:rFonts w:eastAsiaTheme="minorEastAsia"/>
          <w:b/>
          <w:color w:val="000000" w:themeColor="text1"/>
          <w:szCs w:val="21"/>
        </w:rPr>
        <w:t>2</w:t>
      </w:r>
      <w:r w:rsidRPr="00A3398F">
        <w:rPr>
          <w:rFonts w:eastAsiaTheme="minorEastAsia"/>
          <w:b/>
          <w:color w:val="000000" w:themeColor="text1"/>
          <w:szCs w:val="21"/>
        </w:rPr>
        <w:t>、</w:t>
      </w:r>
      <w:r w:rsidRPr="00A3398F">
        <w:rPr>
          <w:rFonts w:eastAsiaTheme="minorEastAsia"/>
          <w:b/>
          <w:color w:val="000000" w:themeColor="text1"/>
          <w:kern w:val="0"/>
          <w:szCs w:val="21"/>
        </w:rPr>
        <w:t>摩根全球天然资源混合</w:t>
      </w:r>
      <w:r w:rsidRPr="00A3398F">
        <w:rPr>
          <w:rFonts w:eastAsiaTheme="minorEastAsia"/>
          <w:b/>
          <w:color w:val="000000" w:themeColor="text1"/>
          <w:kern w:val="0"/>
          <w:szCs w:val="21"/>
        </w:rPr>
        <w:t>(QDII)C</w:t>
      </w:r>
      <w:r w:rsidRPr="00A3398F">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2B35C2" w:rsidRPr="00A3398F" w:rsidTr="002B35C2">
        <w:tc>
          <w:tcPr>
            <w:tcW w:w="1290" w:type="dxa"/>
            <w:vAlign w:val="center"/>
          </w:tcPr>
          <w:p w:rsidR="002B35C2" w:rsidRPr="00A3398F" w:rsidRDefault="002B35C2" w:rsidP="00982C85">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rsidR="002B35C2" w:rsidRPr="00A3398F" w:rsidRDefault="002B35C2" w:rsidP="00982C85">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rsidR="002B35C2" w:rsidRPr="00A3398F" w:rsidRDefault="002B35C2" w:rsidP="00982C85">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rsidR="002B35C2" w:rsidRPr="00A3398F" w:rsidRDefault="002B35C2" w:rsidP="00982C85">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rsidR="002B35C2" w:rsidRPr="00A3398F" w:rsidRDefault="002B35C2" w:rsidP="00982C85">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rsidR="002B35C2" w:rsidRPr="00A3398F" w:rsidRDefault="002B35C2" w:rsidP="00982C85">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rsidR="002B35C2" w:rsidRPr="00A3398F" w:rsidRDefault="002B35C2" w:rsidP="00982C85">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2B35C2" w:rsidTr="002B35C2">
        <w:tc>
          <w:tcPr>
            <w:tcW w:w="1290" w:type="dxa"/>
            <w:vAlign w:val="center"/>
          </w:tcPr>
          <w:p w:rsidR="002B35C2" w:rsidRDefault="002B35C2" w:rsidP="00982C85">
            <w:pPr>
              <w:jc w:val="left"/>
            </w:pPr>
            <w:r>
              <w:rPr>
                <w:rFonts w:eastAsiaTheme="minorEastAsia"/>
                <w:color w:val="000000" w:themeColor="text1"/>
                <w:szCs w:val="21"/>
              </w:rPr>
              <w:t>过去三个月</w:t>
            </w:r>
          </w:p>
        </w:tc>
        <w:tc>
          <w:tcPr>
            <w:tcW w:w="1291" w:type="dxa"/>
            <w:vAlign w:val="center"/>
          </w:tcPr>
          <w:p w:rsidR="002B35C2" w:rsidRDefault="002B35C2" w:rsidP="00982C85">
            <w:pPr>
              <w:jc w:val="right"/>
            </w:pPr>
            <w:r>
              <w:rPr>
                <w:rFonts w:eastAsiaTheme="minorEastAsia"/>
                <w:color w:val="000000" w:themeColor="text1"/>
                <w:szCs w:val="21"/>
              </w:rPr>
              <w:t>-</w:t>
            </w:r>
          </w:p>
        </w:tc>
        <w:tc>
          <w:tcPr>
            <w:tcW w:w="1291" w:type="dxa"/>
            <w:vAlign w:val="center"/>
          </w:tcPr>
          <w:p w:rsidR="002B35C2" w:rsidRDefault="002B35C2" w:rsidP="00982C85">
            <w:pPr>
              <w:jc w:val="right"/>
            </w:pPr>
            <w:r>
              <w:rPr>
                <w:rFonts w:eastAsiaTheme="minorEastAsia"/>
                <w:color w:val="000000" w:themeColor="text1"/>
                <w:szCs w:val="21"/>
              </w:rPr>
              <w:t>-</w:t>
            </w:r>
          </w:p>
        </w:tc>
        <w:tc>
          <w:tcPr>
            <w:tcW w:w="1291" w:type="dxa"/>
            <w:vAlign w:val="center"/>
          </w:tcPr>
          <w:p w:rsidR="002B35C2" w:rsidRDefault="002B35C2" w:rsidP="00982C85">
            <w:pPr>
              <w:jc w:val="right"/>
            </w:pPr>
            <w:r>
              <w:rPr>
                <w:rFonts w:eastAsiaTheme="minorEastAsia"/>
                <w:color w:val="000000" w:themeColor="text1"/>
                <w:szCs w:val="21"/>
              </w:rPr>
              <w:t>-</w:t>
            </w:r>
          </w:p>
        </w:tc>
        <w:tc>
          <w:tcPr>
            <w:tcW w:w="1291" w:type="dxa"/>
            <w:vAlign w:val="center"/>
          </w:tcPr>
          <w:p w:rsidR="002B35C2" w:rsidRDefault="002B35C2" w:rsidP="00982C85">
            <w:pPr>
              <w:jc w:val="right"/>
            </w:pPr>
            <w:r>
              <w:rPr>
                <w:rFonts w:eastAsiaTheme="minorEastAsia"/>
                <w:color w:val="000000" w:themeColor="text1"/>
                <w:szCs w:val="21"/>
              </w:rPr>
              <w:t>-</w:t>
            </w:r>
          </w:p>
        </w:tc>
        <w:tc>
          <w:tcPr>
            <w:tcW w:w="1291" w:type="dxa"/>
            <w:vAlign w:val="center"/>
          </w:tcPr>
          <w:p w:rsidR="002B35C2" w:rsidRDefault="002B35C2" w:rsidP="00982C85">
            <w:pPr>
              <w:jc w:val="right"/>
            </w:pPr>
            <w:r>
              <w:rPr>
                <w:rFonts w:eastAsiaTheme="minorEastAsia"/>
                <w:color w:val="000000" w:themeColor="text1"/>
                <w:szCs w:val="21"/>
              </w:rPr>
              <w:t>-</w:t>
            </w:r>
          </w:p>
        </w:tc>
        <w:tc>
          <w:tcPr>
            <w:tcW w:w="1291" w:type="dxa"/>
            <w:vAlign w:val="center"/>
          </w:tcPr>
          <w:p w:rsidR="002B35C2" w:rsidRDefault="002B35C2" w:rsidP="00982C85">
            <w:pPr>
              <w:jc w:val="right"/>
            </w:pPr>
            <w:r>
              <w:rPr>
                <w:rFonts w:eastAsiaTheme="minorEastAsia"/>
                <w:color w:val="000000" w:themeColor="text1"/>
                <w:szCs w:val="21"/>
              </w:rPr>
              <w:t>-</w:t>
            </w:r>
          </w:p>
        </w:tc>
      </w:tr>
      <w:tr w:rsidR="002B35C2" w:rsidTr="002B35C2">
        <w:tc>
          <w:tcPr>
            <w:tcW w:w="1290" w:type="dxa"/>
            <w:vAlign w:val="center"/>
          </w:tcPr>
          <w:p w:rsidR="002B35C2" w:rsidRDefault="002B35C2" w:rsidP="00982C85">
            <w:pPr>
              <w:jc w:val="left"/>
            </w:pPr>
            <w:r>
              <w:rPr>
                <w:rFonts w:eastAsiaTheme="minorEastAsia"/>
                <w:color w:val="000000" w:themeColor="text1"/>
                <w:szCs w:val="21"/>
              </w:rPr>
              <w:t>过去六个月</w:t>
            </w:r>
          </w:p>
        </w:tc>
        <w:tc>
          <w:tcPr>
            <w:tcW w:w="1291" w:type="dxa"/>
            <w:vAlign w:val="center"/>
          </w:tcPr>
          <w:p w:rsidR="002B35C2" w:rsidRDefault="002B35C2" w:rsidP="00982C85">
            <w:pPr>
              <w:jc w:val="right"/>
            </w:pPr>
            <w:r>
              <w:rPr>
                <w:rFonts w:eastAsiaTheme="minorEastAsia"/>
                <w:color w:val="000000" w:themeColor="text1"/>
                <w:szCs w:val="21"/>
              </w:rPr>
              <w:t>-</w:t>
            </w:r>
          </w:p>
        </w:tc>
        <w:tc>
          <w:tcPr>
            <w:tcW w:w="1291" w:type="dxa"/>
            <w:vAlign w:val="center"/>
          </w:tcPr>
          <w:p w:rsidR="002B35C2" w:rsidRDefault="002B35C2" w:rsidP="00982C85">
            <w:pPr>
              <w:jc w:val="right"/>
            </w:pPr>
            <w:r>
              <w:rPr>
                <w:rFonts w:eastAsiaTheme="minorEastAsia"/>
                <w:color w:val="000000" w:themeColor="text1"/>
                <w:szCs w:val="21"/>
              </w:rPr>
              <w:t>-</w:t>
            </w:r>
          </w:p>
        </w:tc>
        <w:tc>
          <w:tcPr>
            <w:tcW w:w="1291" w:type="dxa"/>
            <w:vAlign w:val="center"/>
          </w:tcPr>
          <w:p w:rsidR="002B35C2" w:rsidRDefault="002B35C2" w:rsidP="00982C85">
            <w:pPr>
              <w:jc w:val="right"/>
            </w:pPr>
            <w:r>
              <w:rPr>
                <w:rFonts w:eastAsiaTheme="minorEastAsia"/>
                <w:color w:val="000000" w:themeColor="text1"/>
                <w:szCs w:val="21"/>
              </w:rPr>
              <w:t>-</w:t>
            </w:r>
          </w:p>
        </w:tc>
        <w:tc>
          <w:tcPr>
            <w:tcW w:w="1291" w:type="dxa"/>
            <w:vAlign w:val="center"/>
          </w:tcPr>
          <w:p w:rsidR="002B35C2" w:rsidRDefault="002B35C2" w:rsidP="00982C85">
            <w:pPr>
              <w:jc w:val="right"/>
            </w:pPr>
            <w:r>
              <w:rPr>
                <w:rFonts w:eastAsiaTheme="minorEastAsia"/>
                <w:color w:val="000000" w:themeColor="text1"/>
                <w:szCs w:val="21"/>
              </w:rPr>
              <w:t>-</w:t>
            </w:r>
          </w:p>
        </w:tc>
        <w:tc>
          <w:tcPr>
            <w:tcW w:w="1291" w:type="dxa"/>
            <w:vAlign w:val="center"/>
          </w:tcPr>
          <w:p w:rsidR="002B35C2" w:rsidRDefault="002B35C2" w:rsidP="00982C85">
            <w:pPr>
              <w:jc w:val="right"/>
            </w:pPr>
            <w:r>
              <w:rPr>
                <w:rFonts w:eastAsiaTheme="minorEastAsia"/>
                <w:color w:val="000000" w:themeColor="text1"/>
                <w:szCs w:val="21"/>
              </w:rPr>
              <w:t>-</w:t>
            </w:r>
          </w:p>
        </w:tc>
        <w:tc>
          <w:tcPr>
            <w:tcW w:w="1291" w:type="dxa"/>
            <w:vAlign w:val="center"/>
          </w:tcPr>
          <w:p w:rsidR="002B35C2" w:rsidRDefault="002B35C2" w:rsidP="00982C85">
            <w:pPr>
              <w:jc w:val="right"/>
            </w:pPr>
            <w:r>
              <w:rPr>
                <w:rFonts w:eastAsiaTheme="minorEastAsia"/>
                <w:color w:val="000000" w:themeColor="text1"/>
                <w:szCs w:val="21"/>
              </w:rPr>
              <w:t>-</w:t>
            </w:r>
          </w:p>
        </w:tc>
      </w:tr>
      <w:tr w:rsidR="002B35C2" w:rsidTr="002B35C2">
        <w:tc>
          <w:tcPr>
            <w:tcW w:w="1290" w:type="dxa"/>
            <w:vAlign w:val="center"/>
          </w:tcPr>
          <w:p w:rsidR="002B35C2" w:rsidRDefault="002B35C2" w:rsidP="00982C85">
            <w:pPr>
              <w:jc w:val="left"/>
            </w:pPr>
            <w:r>
              <w:rPr>
                <w:rFonts w:eastAsiaTheme="minorEastAsia"/>
                <w:color w:val="000000" w:themeColor="text1"/>
                <w:szCs w:val="21"/>
              </w:rPr>
              <w:t>过去一年</w:t>
            </w:r>
          </w:p>
        </w:tc>
        <w:tc>
          <w:tcPr>
            <w:tcW w:w="1291" w:type="dxa"/>
            <w:vAlign w:val="center"/>
          </w:tcPr>
          <w:p w:rsidR="002B35C2" w:rsidRDefault="002B35C2" w:rsidP="00982C85">
            <w:pPr>
              <w:jc w:val="right"/>
            </w:pPr>
            <w:r>
              <w:rPr>
                <w:rFonts w:eastAsiaTheme="minorEastAsia"/>
                <w:color w:val="000000" w:themeColor="text1"/>
                <w:szCs w:val="21"/>
              </w:rPr>
              <w:t>-</w:t>
            </w:r>
          </w:p>
        </w:tc>
        <w:tc>
          <w:tcPr>
            <w:tcW w:w="1291" w:type="dxa"/>
            <w:vAlign w:val="center"/>
          </w:tcPr>
          <w:p w:rsidR="002B35C2" w:rsidRDefault="002B35C2" w:rsidP="00982C85">
            <w:pPr>
              <w:jc w:val="right"/>
            </w:pPr>
            <w:r>
              <w:rPr>
                <w:rFonts w:eastAsiaTheme="minorEastAsia"/>
                <w:color w:val="000000" w:themeColor="text1"/>
                <w:szCs w:val="21"/>
              </w:rPr>
              <w:t>-</w:t>
            </w:r>
          </w:p>
        </w:tc>
        <w:tc>
          <w:tcPr>
            <w:tcW w:w="1291" w:type="dxa"/>
            <w:vAlign w:val="center"/>
          </w:tcPr>
          <w:p w:rsidR="002B35C2" w:rsidRDefault="002B35C2" w:rsidP="00982C85">
            <w:pPr>
              <w:jc w:val="right"/>
            </w:pPr>
            <w:r>
              <w:rPr>
                <w:rFonts w:eastAsiaTheme="minorEastAsia"/>
                <w:color w:val="000000" w:themeColor="text1"/>
                <w:szCs w:val="21"/>
              </w:rPr>
              <w:t>-</w:t>
            </w:r>
          </w:p>
        </w:tc>
        <w:tc>
          <w:tcPr>
            <w:tcW w:w="1291" w:type="dxa"/>
            <w:vAlign w:val="center"/>
          </w:tcPr>
          <w:p w:rsidR="002B35C2" w:rsidRDefault="002B35C2" w:rsidP="00982C85">
            <w:pPr>
              <w:jc w:val="right"/>
            </w:pPr>
            <w:r>
              <w:rPr>
                <w:rFonts w:eastAsiaTheme="minorEastAsia"/>
                <w:color w:val="000000" w:themeColor="text1"/>
                <w:szCs w:val="21"/>
              </w:rPr>
              <w:t>-</w:t>
            </w:r>
          </w:p>
        </w:tc>
        <w:tc>
          <w:tcPr>
            <w:tcW w:w="1291" w:type="dxa"/>
            <w:vAlign w:val="center"/>
          </w:tcPr>
          <w:p w:rsidR="002B35C2" w:rsidRDefault="002B35C2" w:rsidP="00982C85">
            <w:pPr>
              <w:jc w:val="right"/>
            </w:pPr>
            <w:r>
              <w:rPr>
                <w:rFonts w:eastAsiaTheme="minorEastAsia"/>
                <w:color w:val="000000" w:themeColor="text1"/>
                <w:szCs w:val="21"/>
              </w:rPr>
              <w:t>-</w:t>
            </w:r>
          </w:p>
        </w:tc>
        <w:tc>
          <w:tcPr>
            <w:tcW w:w="1291" w:type="dxa"/>
            <w:vAlign w:val="center"/>
          </w:tcPr>
          <w:p w:rsidR="002B35C2" w:rsidRDefault="002B35C2" w:rsidP="00982C85">
            <w:pPr>
              <w:jc w:val="right"/>
            </w:pPr>
            <w:r>
              <w:rPr>
                <w:rFonts w:eastAsiaTheme="minorEastAsia"/>
                <w:color w:val="000000" w:themeColor="text1"/>
                <w:szCs w:val="21"/>
              </w:rPr>
              <w:t>-</w:t>
            </w:r>
          </w:p>
        </w:tc>
      </w:tr>
      <w:tr w:rsidR="002B35C2" w:rsidTr="002B35C2">
        <w:tc>
          <w:tcPr>
            <w:tcW w:w="1290" w:type="dxa"/>
            <w:vAlign w:val="center"/>
          </w:tcPr>
          <w:p w:rsidR="002B35C2" w:rsidRDefault="002B35C2" w:rsidP="00982C85">
            <w:pPr>
              <w:jc w:val="left"/>
            </w:pPr>
            <w:r>
              <w:rPr>
                <w:rFonts w:eastAsiaTheme="minorEastAsia"/>
                <w:color w:val="000000" w:themeColor="text1"/>
                <w:szCs w:val="21"/>
              </w:rPr>
              <w:t>过去三年</w:t>
            </w:r>
          </w:p>
        </w:tc>
        <w:tc>
          <w:tcPr>
            <w:tcW w:w="1291" w:type="dxa"/>
            <w:vAlign w:val="center"/>
          </w:tcPr>
          <w:p w:rsidR="002B35C2" w:rsidRDefault="002B35C2" w:rsidP="00982C85">
            <w:pPr>
              <w:jc w:val="right"/>
            </w:pPr>
            <w:r>
              <w:rPr>
                <w:rFonts w:eastAsiaTheme="minorEastAsia"/>
                <w:color w:val="000000" w:themeColor="text1"/>
                <w:szCs w:val="21"/>
              </w:rPr>
              <w:t>-</w:t>
            </w:r>
          </w:p>
        </w:tc>
        <w:tc>
          <w:tcPr>
            <w:tcW w:w="1291" w:type="dxa"/>
            <w:vAlign w:val="center"/>
          </w:tcPr>
          <w:p w:rsidR="002B35C2" w:rsidRDefault="002B35C2" w:rsidP="00982C85">
            <w:pPr>
              <w:jc w:val="right"/>
            </w:pPr>
            <w:r>
              <w:rPr>
                <w:rFonts w:eastAsiaTheme="minorEastAsia"/>
                <w:color w:val="000000" w:themeColor="text1"/>
                <w:szCs w:val="21"/>
              </w:rPr>
              <w:t>-</w:t>
            </w:r>
          </w:p>
        </w:tc>
        <w:tc>
          <w:tcPr>
            <w:tcW w:w="1291" w:type="dxa"/>
            <w:vAlign w:val="center"/>
          </w:tcPr>
          <w:p w:rsidR="002B35C2" w:rsidRDefault="002B35C2" w:rsidP="00982C85">
            <w:pPr>
              <w:jc w:val="right"/>
            </w:pPr>
            <w:r>
              <w:rPr>
                <w:rFonts w:eastAsiaTheme="minorEastAsia"/>
                <w:color w:val="000000" w:themeColor="text1"/>
                <w:szCs w:val="21"/>
              </w:rPr>
              <w:t>-</w:t>
            </w:r>
          </w:p>
        </w:tc>
        <w:tc>
          <w:tcPr>
            <w:tcW w:w="1291" w:type="dxa"/>
            <w:vAlign w:val="center"/>
          </w:tcPr>
          <w:p w:rsidR="002B35C2" w:rsidRDefault="002B35C2" w:rsidP="00982C85">
            <w:pPr>
              <w:jc w:val="right"/>
            </w:pPr>
            <w:r>
              <w:rPr>
                <w:rFonts w:eastAsiaTheme="minorEastAsia"/>
                <w:color w:val="000000" w:themeColor="text1"/>
                <w:szCs w:val="21"/>
              </w:rPr>
              <w:t>-</w:t>
            </w:r>
          </w:p>
        </w:tc>
        <w:tc>
          <w:tcPr>
            <w:tcW w:w="1291" w:type="dxa"/>
            <w:vAlign w:val="center"/>
          </w:tcPr>
          <w:p w:rsidR="002B35C2" w:rsidRDefault="002B35C2" w:rsidP="00982C85">
            <w:pPr>
              <w:jc w:val="right"/>
            </w:pPr>
            <w:r>
              <w:rPr>
                <w:rFonts w:eastAsiaTheme="minorEastAsia"/>
                <w:color w:val="000000" w:themeColor="text1"/>
                <w:szCs w:val="21"/>
              </w:rPr>
              <w:t>-</w:t>
            </w:r>
          </w:p>
        </w:tc>
        <w:tc>
          <w:tcPr>
            <w:tcW w:w="1291" w:type="dxa"/>
            <w:vAlign w:val="center"/>
          </w:tcPr>
          <w:p w:rsidR="002B35C2" w:rsidRDefault="002B35C2" w:rsidP="00982C85">
            <w:pPr>
              <w:jc w:val="right"/>
            </w:pPr>
            <w:r>
              <w:rPr>
                <w:rFonts w:eastAsiaTheme="minorEastAsia"/>
                <w:color w:val="000000" w:themeColor="text1"/>
                <w:szCs w:val="21"/>
              </w:rPr>
              <w:t>-</w:t>
            </w:r>
          </w:p>
        </w:tc>
      </w:tr>
      <w:tr w:rsidR="002B35C2" w:rsidTr="002B35C2">
        <w:tc>
          <w:tcPr>
            <w:tcW w:w="1290" w:type="dxa"/>
            <w:vAlign w:val="center"/>
          </w:tcPr>
          <w:p w:rsidR="002B35C2" w:rsidRDefault="002B35C2" w:rsidP="00982C85">
            <w:pPr>
              <w:jc w:val="left"/>
            </w:pPr>
            <w:r>
              <w:rPr>
                <w:rFonts w:eastAsiaTheme="minorEastAsia"/>
                <w:color w:val="000000" w:themeColor="text1"/>
                <w:szCs w:val="21"/>
              </w:rPr>
              <w:t>过去五年</w:t>
            </w:r>
          </w:p>
        </w:tc>
        <w:tc>
          <w:tcPr>
            <w:tcW w:w="1291" w:type="dxa"/>
            <w:vAlign w:val="center"/>
          </w:tcPr>
          <w:p w:rsidR="002B35C2" w:rsidRDefault="002B35C2" w:rsidP="00982C85">
            <w:pPr>
              <w:jc w:val="right"/>
            </w:pPr>
            <w:r>
              <w:rPr>
                <w:rFonts w:eastAsiaTheme="minorEastAsia"/>
                <w:color w:val="000000" w:themeColor="text1"/>
                <w:szCs w:val="21"/>
              </w:rPr>
              <w:t>-</w:t>
            </w:r>
          </w:p>
        </w:tc>
        <w:tc>
          <w:tcPr>
            <w:tcW w:w="1291" w:type="dxa"/>
            <w:vAlign w:val="center"/>
          </w:tcPr>
          <w:p w:rsidR="002B35C2" w:rsidRDefault="002B35C2" w:rsidP="00982C85">
            <w:pPr>
              <w:jc w:val="right"/>
            </w:pPr>
            <w:r>
              <w:rPr>
                <w:rFonts w:eastAsiaTheme="minorEastAsia"/>
                <w:color w:val="000000" w:themeColor="text1"/>
                <w:szCs w:val="21"/>
              </w:rPr>
              <w:t>-</w:t>
            </w:r>
          </w:p>
        </w:tc>
        <w:tc>
          <w:tcPr>
            <w:tcW w:w="1291" w:type="dxa"/>
            <w:vAlign w:val="center"/>
          </w:tcPr>
          <w:p w:rsidR="002B35C2" w:rsidRDefault="002B35C2" w:rsidP="00982C85">
            <w:pPr>
              <w:jc w:val="right"/>
            </w:pPr>
            <w:r>
              <w:rPr>
                <w:rFonts w:eastAsiaTheme="minorEastAsia"/>
                <w:color w:val="000000" w:themeColor="text1"/>
                <w:szCs w:val="21"/>
              </w:rPr>
              <w:t>-</w:t>
            </w:r>
          </w:p>
        </w:tc>
        <w:tc>
          <w:tcPr>
            <w:tcW w:w="1291" w:type="dxa"/>
            <w:vAlign w:val="center"/>
          </w:tcPr>
          <w:p w:rsidR="002B35C2" w:rsidRDefault="002B35C2" w:rsidP="00982C85">
            <w:pPr>
              <w:jc w:val="right"/>
            </w:pPr>
            <w:r>
              <w:rPr>
                <w:rFonts w:eastAsiaTheme="minorEastAsia"/>
                <w:color w:val="000000" w:themeColor="text1"/>
                <w:szCs w:val="21"/>
              </w:rPr>
              <w:t>-</w:t>
            </w:r>
          </w:p>
        </w:tc>
        <w:tc>
          <w:tcPr>
            <w:tcW w:w="1291" w:type="dxa"/>
            <w:vAlign w:val="center"/>
          </w:tcPr>
          <w:p w:rsidR="002B35C2" w:rsidRDefault="002B35C2" w:rsidP="00982C85">
            <w:pPr>
              <w:jc w:val="right"/>
            </w:pPr>
            <w:r>
              <w:rPr>
                <w:rFonts w:eastAsiaTheme="minorEastAsia"/>
                <w:color w:val="000000" w:themeColor="text1"/>
                <w:szCs w:val="21"/>
              </w:rPr>
              <w:t>-</w:t>
            </w:r>
          </w:p>
        </w:tc>
        <w:tc>
          <w:tcPr>
            <w:tcW w:w="1291" w:type="dxa"/>
            <w:vAlign w:val="center"/>
          </w:tcPr>
          <w:p w:rsidR="002B35C2" w:rsidRDefault="002B35C2" w:rsidP="00982C85">
            <w:pPr>
              <w:jc w:val="right"/>
            </w:pPr>
            <w:r>
              <w:rPr>
                <w:rFonts w:eastAsiaTheme="minorEastAsia"/>
                <w:color w:val="000000" w:themeColor="text1"/>
                <w:szCs w:val="21"/>
              </w:rPr>
              <w:t>-</w:t>
            </w:r>
          </w:p>
        </w:tc>
      </w:tr>
      <w:tr w:rsidR="002B35C2" w:rsidTr="002B35C2">
        <w:tc>
          <w:tcPr>
            <w:tcW w:w="1290" w:type="dxa"/>
            <w:vAlign w:val="center"/>
          </w:tcPr>
          <w:p w:rsidR="002B35C2" w:rsidRDefault="002B35C2" w:rsidP="00982C85">
            <w:pPr>
              <w:jc w:val="left"/>
            </w:pPr>
            <w:r>
              <w:rPr>
                <w:rFonts w:eastAsiaTheme="minorEastAsia"/>
                <w:color w:val="000000" w:themeColor="text1"/>
                <w:szCs w:val="21"/>
              </w:rPr>
              <w:t>自基金合同生效起至今</w:t>
            </w:r>
          </w:p>
        </w:tc>
        <w:tc>
          <w:tcPr>
            <w:tcW w:w="1291" w:type="dxa"/>
            <w:vAlign w:val="center"/>
          </w:tcPr>
          <w:p w:rsidR="002B35C2" w:rsidRDefault="002B35C2" w:rsidP="00982C85">
            <w:pPr>
              <w:jc w:val="right"/>
            </w:pPr>
            <w:r>
              <w:rPr>
                <w:rFonts w:eastAsiaTheme="minorEastAsia"/>
                <w:color w:val="000000" w:themeColor="text1"/>
                <w:szCs w:val="21"/>
              </w:rPr>
              <w:t>0.37%</w:t>
            </w:r>
          </w:p>
        </w:tc>
        <w:tc>
          <w:tcPr>
            <w:tcW w:w="1291" w:type="dxa"/>
            <w:vAlign w:val="center"/>
          </w:tcPr>
          <w:p w:rsidR="002B35C2" w:rsidRDefault="002B35C2" w:rsidP="00982C85">
            <w:pPr>
              <w:jc w:val="right"/>
            </w:pPr>
            <w:r>
              <w:rPr>
                <w:rFonts w:eastAsiaTheme="minorEastAsia"/>
                <w:color w:val="000000" w:themeColor="text1"/>
                <w:szCs w:val="21"/>
              </w:rPr>
              <w:t>0.74%</w:t>
            </w:r>
          </w:p>
        </w:tc>
        <w:tc>
          <w:tcPr>
            <w:tcW w:w="1291" w:type="dxa"/>
            <w:vAlign w:val="center"/>
          </w:tcPr>
          <w:p w:rsidR="002B35C2" w:rsidRDefault="002B35C2" w:rsidP="00982C85">
            <w:pPr>
              <w:jc w:val="right"/>
            </w:pPr>
            <w:r>
              <w:rPr>
                <w:rFonts w:eastAsiaTheme="minorEastAsia"/>
                <w:color w:val="000000" w:themeColor="text1"/>
                <w:szCs w:val="21"/>
              </w:rPr>
              <w:t>-0.29%</w:t>
            </w:r>
          </w:p>
        </w:tc>
        <w:tc>
          <w:tcPr>
            <w:tcW w:w="1291" w:type="dxa"/>
            <w:vAlign w:val="center"/>
          </w:tcPr>
          <w:p w:rsidR="002B35C2" w:rsidRDefault="002B35C2" w:rsidP="00982C85">
            <w:pPr>
              <w:jc w:val="right"/>
            </w:pPr>
            <w:r>
              <w:rPr>
                <w:rFonts w:eastAsiaTheme="minorEastAsia"/>
                <w:color w:val="000000" w:themeColor="text1"/>
                <w:szCs w:val="21"/>
              </w:rPr>
              <w:t>0.73%</w:t>
            </w:r>
          </w:p>
        </w:tc>
        <w:tc>
          <w:tcPr>
            <w:tcW w:w="1291" w:type="dxa"/>
            <w:vAlign w:val="center"/>
          </w:tcPr>
          <w:p w:rsidR="002B35C2" w:rsidRDefault="002B35C2" w:rsidP="00982C85">
            <w:pPr>
              <w:jc w:val="right"/>
            </w:pPr>
            <w:r>
              <w:rPr>
                <w:rFonts w:eastAsiaTheme="minorEastAsia"/>
                <w:color w:val="000000" w:themeColor="text1"/>
                <w:szCs w:val="21"/>
              </w:rPr>
              <w:t>0.66%</w:t>
            </w:r>
          </w:p>
        </w:tc>
        <w:tc>
          <w:tcPr>
            <w:tcW w:w="1291" w:type="dxa"/>
            <w:vAlign w:val="center"/>
          </w:tcPr>
          <w:p w:rsidR="002B35C2" w:rsidRDefault="002B35C2" w:rsidP="00982C85">
            <w:pPr>
              <w:jc w:val="right"/>
            </w:pPr>
            <w:r>
              <w:rPr>
                <w:rFonts w:eastAsiaTheme="minorEastAsia"/>
                <w:color w:val="000000" w:themeColor="text1"/>
                <w:szCs w:val="21"/>
              </w:rPr>
              <w:t>0.01%</w:t>
            </w:r>
          </w:p>
        </w:tc>
      </w:tr>
    </w:tbl>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3.2.2</w:t>
      </w:r>
      <w:r w:rsidRPr="00A3398F">
        <w:rPr>
          <w:rFonts w:eastAsiaTheme="minorEastAsia"/>
          <w:b/>
          <w:color w:val="000000" w:themeColor="text1"/>
          <w:kern w:val="0"/>
          <w:sz w:val="24"/>
        </w:rPr>
        <w:t xml:space="preserve">　</w:t>
      </w:r>
      <w:r w:rsidR="009779FD" w:rsidRPr="00A3398F">
        <w:rPr>
          <w:rStyle w:val="afb"/>
          <w:color w:val="000000" w:themeColor="text1"/>
          <w:sz w:val="24"/>
          <w:shd w:val="clear" w:color="auto" w:fill="FFFFFF"/>
        </w:rPr>
        <w:t>自基金合同生效以来</w:t>
      </w:r>
      <w:r w:rsidRPr="00A3398F">
        <w:rPr>
          <w:rFonts w:eastAsiaTheme="minorEastAsia"/>
          <w:b/>
          <w:color w:val="000000" w:themeColor="text1"/>
          <w:kern w:val="0"/>
          <w:sz w:val="24"/>
        </w:rPr>
        <w:t>基金累计</w:t>
      </w:r>
      <w:r w:rsidR="004339D9" w:rsidRPr="00A3398F">
        <w:rPr>
          <w:rFonts w:eastAsiaTheme="minorEastAsia"/>
          <w:b/>
          <w:color w:val="000000" w:themeColor="text1"/>
          <w:kern w:val="0"/>
          <w:sz w:val="24"/>
        </w:rPr>
        <w:t>份额</w:t>
      </w:r>
      <w:r w:rsidRPr="00A3398F">
        <w:rPr>
          <w:rFonts w:eastAsiaTheme="minorEastAsia"/>
          <w:b/>
          <w:color w:val="000000" w:themeColor="text1"/>
          <w:kern w:val="0"/>
          <w:sz w:val="24"/>
        </w:rPr>
        <w:t>净值增长率变动及其与同期业绩比较基准收益率变动的比较</w:t>
      </w:r>
    </w:p>
    <w:p w:rsidR="00A96FD9" w:rsidRPr="00A3398F" w:rsidRDefault="00A96FD9" w:rsidP="00EC4BA3">
      <w:pPr>
        <w:spacing w:line="360" w:lineRule="auto"/>
        <w:jc w:val="center"/>
        <w:rPr>
          <w:rFonts w:eastAsiaTheme="minorEastAsia"/>
          <w:color w:val="000000" w:themeColor="text1"/>
          <w:szCs w:val="21"/>
        </w:rPr>
      </w:pPr>
      <w:r w:rsidRPr="00A3398F">
        <w:rPr>
          <w:rFonts w:eastAsiaTheme="minorEastAsia"/>
          <w:color w:val="000000" w:themeColor="text1"/>
          <w:szCs w:val="21"/>
        </w:rPr>
        <w:t>摩根全球天然资源混合型证券投资基金</w:t>
      </w:r>
      <w:r w:rsidRPr="00A3398F">
        <w:rPr>
          <w:rFonts w:eastAsiaTheme="minorEastAsia"/>
          <w:color w:val="000000" w:themeColor="text1"/>
          <w:szCs w:val="21"/>
        </w:rPr>
        <w:t>(QDII)</w:t>
      </w:r>
    </w:p>
    <w:p w:rsidR="00FB39F7" w:rsidRPr="00A3398F"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3398F">
        <w:rPr>
          <w:rFonts w:ascii="Times New Roman" w:eastAsiaTheme="minorEastAsia" w:hAnsi="Times New Roman"/>
          <w:color w:val="000000" w:themeColor="text1"/>
        </w:rPr>
        <w:t>累计</w:t>
      </w:r>
      <w:r w:rsidR="00C67DCB" w:rsidRPr="00A3398F">
        <w:rPr>
          <w:rFonts w:ascii="Times New Roman" w:eastAsiaTheme="minorEastAsia" w:hAnsi="Times New Roman"/>
          <w:color w:val="000000" w:themeColor="text1"/>
        </w:rPr>
        <w:t>份额</w:t>
      </w:r>
      <w:r w:rsidRPr="00A3398F">
        <w:rPr>
          <w:rFonts w:ascii="Times New Roman" w:eastAsiaTheme="minorEastAsia" w:hAnsi="Times New Roman"/>
          <w:color w:val="000000" w:themeColor="text1"/>
        </w:rPr>
        <w:t>净值增长率与业绩比较基准收益率历史走势对比图</w:t>
      </w:r>
    </w:p>
    <w:p w:rsidR="005908C0" w:rsidRPr="00A3398F" w:rsidRDefault="005908C0" w:rsidP="00EC4BA3">
      <w:pPr>
        <w:spacing w:line="360" w:lineRule="auto"/>
        <w:jc w:val="center"/>
        <w:rPr>
          <w:rFonts w:eastAsiaTheme="minorEastAsia"/>
          <w:color w:val="000000" w:themeColor="text1"/>
          <w:szCs w:val="21"/>
        </w:rPr>
      </w:pPr>
      <w:r w:rsidRPr="00A3398F">
        <w:rPr>
          <w:rFonts w:eastAsiaTheme="minorEastAsia"/>
          <w:color w:val="000000" w:themeColor="text1"/>
          <w:kern w:val="0"/>
          <w:szCs w:val="21"/>
        </w:rPr>
        <w:t>（</w:t>
      </w:r>
      <w:r w:rsidR="00623556" w:rsidRPr="00A3398F">
        <w:rPr>
          <w:rFonts w:eastAsiaTheme="minorEastAsia"/>
          <w:color w:val="000000" w:themeColor="text1"/>
          <w:kern w:val="0"/>
          <w:szCs w:val="21"/>
        </w:rPr>
        <w:t>2012</w:t>
      </w:r>
      <w:r w:rsidR="00623556" w:rsidRPr="00A3398F">
        <w:rPr>
          <w:rFonts w:eastAsiaTheme="minorEastAsia"/>
          <w:color w:val="000000" w:themeColor="text1"/>
          <w:kern w:val="0"/>
          <w:szCs w:val="21"/>
        </w:rPr>
        <w:t>年</w:t>
      </w:r>
      <w:r w:rsidR="00623556" w:rsidRPr="00A3398F">
        <w:rPr>
          <w:rFonts w:eastAsiaTheme="minorEastAsia"/>
          <w:color w:val="000000" w:themeColor="text1"/>
          <w:kern w:val="0"/>
          <w:szCs w:val="21"/>
        </w:rPr>
        <w:t>3</w:t>
      </w:r>
      <w:r w:rsidR="00623556" w:rsidRPr="00A3398F">
        <w:rPr>
          <w:rFonts w:eastAsiaTheme="minorEastAsia"/>
          <w:color w:val="000000" w:themeColor="text1"/>
          <w:kern w:val="0"/>
          <w:szCs w:val="21"/>
        </w:rPr>
        <w:t>月</w:t>
      </w:r>
      <w:r w:rsidR="00623556" w:rsidRPr="00A3398F">
        <w:rPr>
          <w:rFonts w:eastAsiaTheme="minorEastAsia"/>
          <w:color w:val="000000" w:themeColor="text1"/>
          <w:kern w:val="0"/>
          <w:szCs w:val="21"/>
        </w:rPr>
        <w:t>26</w:t>
      </w:r>
      <w:r w:rsidR="00623556" w:rsidRPr="00A3398F">
        <w:rPr>
          <w:rFonts w:eastAsiaTheme="minorEastAsia"/>
          <w:color w:val="000000" w:themeColor="text1"/>
          <w:kern w:val="0"/>
          <w:szCs w:val="21"/>
        </w:rPr>
        <w:t>日</w:t>
      </w:r>
      <w:r w:rsidRPr="00A3398F">
        <w:rPr>
          <w:rFonts w:eastAsiaTheme="minorEastAsia"/>
          <w:color w:val="000000" w:themeColor="text1"/>
          <w:kern w:val="0"/>
          <w:szCs w:val="21"/>
        </w:rPr>
        <w:t>至</w:t>
      </w:r>
      <w:r w:rsidRPr="00A3398F">
        <w:rPr>
          <w:rFonts w:eastAsiaTheme="minorEastAsia"/>
          <w:color w:val="000000" w:themeColor="text1"/>
          <w:kern w:val="0"/>
          <w:szCs w:val="21"/>
        </w:rPr>
        <w:t>2023</w:t>
      </w:r>
      <w:r w:rsidRPr="00A3398F">
        <w:rPr>
          <w:rFonts w:eastAsiaTheme="minorEastAsia"/>
          <w:color w:val="000000" w:themeColor="text1"/>
          <w:kern w:val="0"/>
          <w:szCs w:val="21"/>
        </w:rPr>
        <w:t>年</w:t>
      </w:r>
      <w:r w:rsidRPr="00A3398F">
        <w:rPr>
          <w:rFonts w:eastAsiaTheme="minorEastAsia"/>
          <w:color w:val="000000" w:themeColor="text1"/>
          <w:kern w:val="0"/>
          <w:szCs w:val="21"/>
        </w:rPr>
        <w:t>9</w:t>
      </w:r>
      <w:r w:rsidRPr="00A3398F">
        <w:rPr>
          <w:rFonts w:eastAsiaTheme="minorEastAsia"/>
          <w:color w:val="000000" w:themeColor="text1"/>
          <w:kern w:val="0"/>
          <w:szCs w:val="21"/>
        </w:rPr>
        <w:t>月</w:t>
      </w:r>
      <w:r w:rsidRPr="00A3398F">
        <w:rPr>
          <w:rFonts w:eastAsiaTheme="minorEastAsia"/>
          <w:color w:val="000000" w:themeColor="text1"/>
          <w:kern w:val="0"/>
          <w:szCs w:val="21"/>
        </w:rPr>
        <w:t>30</w:t>
      </w:r>
      <w:r w:rsidRPr="00A3398F">
        <w:rPr>
          <w:rFonts w:eastAsiaTheme="minorEastAsia"/>
          <w:color w:val="000000" w:themeColor="text1"/>
          <w:kern w:val="0"/>
          <w:szCs w:val="21"/>
        </w:rPr>
        <w:t>日）</w:t>
      </w:r>
    </w:p>
    <w:p w:rsidR="0065601A" w:rsidRPr="00A3398F" w:rsidRDefault="0065601A" w:rsidP="0065601A">
      <w:pPr>
        <w:snapToGrid w:val="0"/>
        <w:spacing w:line="360" w:lineRule="auto"/>
        <w:rPr>
          <w:rFonts w:eastAsiaTheme="minorEastAsia"/>
          <w:color w:val="000000" w:themeColor="text1"/>
          <w:szCs w:val="21"/>
        </w:rPr>
      </w:pPr>
      <w:r w:rsidRPr="00A3398F">
        <w:rPr>
          <w:rFonts w:eastAsiaTheme="minorEastAsia"/>
          <w:color w:val="000000" w:themeColor="text1"/>
          <w:szCs w:val="21"/>
        </w:rPr>
        <w:t>1</w:t>
      </w:r>
      <w:r w:rsidRPr="00A3398F">
        <w:rPr>
          <w:rFonts w:eastAsiaTheme="minorEastAsia"/>
          <w:color w:val="000000" w:themeColor="text1"/>
          <w:szCs w:val="21"/>
        </w:rPr>
        <w:t>．摩根全球天然资源混合</w:t>
      </w:r>
      <w:r w:rsidRPr="00A3398F">
        <w:rPr>
          <w:rFonts w:eastAsiaTheme="minorEastAsia"/>
          <w:color w:val="000000" w:themeColor="text1"/>
          <w:szCs w:val="21"/>
        </w:rPr>
        <w:t>(QDII)A</w:t>
      </w:r>
      <w:r w:rsidRPr="00A3398F">
        <w:rPr>
          <w:rFonts w:eastAsiaTheme="minorEastAsia"/>
          <w:color w:val="000000" w:themeColor="text1"/>
          <w:szCs w:val="21"/>
        </w:rPr>
        <w:t>：</w:t>
      </w:r>
    </w:p>
    <w:p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p>
    <w:p w:rsidR="00617196" w:rsidRDefault="00285C45">
      <w:pPr>
        <w:spacing w:line="360" w:lineRule="auto"/>
        <w:ind w:firstLineChars="200" w:firstLine="420"/>
        <w:rPr>
          <w:rFonts w:eastAsiaTheme="minorEastAsia"/>
          <w:color w:val="000000" w:themeColor="text1"/>
          <w:szCs w:val="21"/>
        </w:rPr>
      </w:pPr>
      <w:r w:rsidRPr="00A3398F">
        <w:rPr>
          <w:rFonts w:eastAsiaTheme="minorEastAsia"/>
          <w:noProof/>
          <w:color w:val="000000" w:themeColor="text1"/>
          <w:szCs w:val="21"/>
        </w:rPr>
        <w:lastRenderedPageBreak/>
        <w:drawing>
          <wp:inline distT="0" distB="0" distL="0" distR="0" wp14:anchorId="5186F5E2" wp14:editId="4193CB60">
            <wp:extent cx="5278120" cy="309314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8120" cy="3093140"/>
                    </a:xfrm>
                    <a:prstGeom prst="rect">
                      <a:avLst/>
                    </a:prstGeom>
                    <a:noFill/>
                    <a:ln>
                      <a:noFill/>
                    </a:ln>
                  </pic:spPr>
                </pic:pic>
              </a:graphicData>
            </a:graphic>
          </wp:inline>
        </w:drawing>
      </w:r>
      <w:r w:rsidR="0025660D">
        <w:rPr>
          <w:rFonts w:eastAsiaTheme="minorEastAsia"/>
          <w:color w:val="000000" w:themeColor="text1"/>
          <w:szCs w:val="21"/>
        </w:rPr>
        <w:t>注：本基金合同生效日为</w:t>
      </w:r>
      <w:r w:rsidR="0025660D">
        <w:rPr>
          <w:rFonts w:eastAsiaTheme="minorEastAsia"/>
          <w:color w:val="000000" w:themeColor="text1"/>
          <w:szCs w:val="21"/>
        </w:rPr>
        <w:t>2012</w:t>
      </w:r>
      <w:r w:rsidR="0025660D">
        <w:rPr>
          <w:rFonts w:eastAsiaTheme="minorEastAsia"/>
          <w:color w:val="000000" w:themeColor="text1"/>
          <w:szCs w:val="21"/>
        </w:rPr>
        <w:t>年</w:t>
      </w:r>
      <w:r w:rsidR="0025660D">
        <w:rPr>
          <w:rFonts w:eastAsiaTheme="minorEastAsia"/>
          <w:color w:val="000000" w:themeColor="text1"/>
          <w:szCs w:val="21"/>
        </w:rPr>
        <w:t>3</w:t>
      </w:r>
      <w:r w:rsidR="0025660D">
        <w:rPr>
          <w:rFonts w:eastAsiaTheme="minorEastAsia"/>
          <w:color w:val="000000" w:themeColor="text1"/>
          <w:szCs w:val="21"/>
        </w:rPr>
        <w:t>月</w:t>
      </w:r>
      <w:r w:rsidR="0025660D">
        <w:rPr>
          <w:rFonts w:eastAsiaTheme="minorEastAsia"/>
          <w:color w:val="000000" w:themeColor="text1"/>
          <w:szCs w:val="21"/>
        </w:rPr>
        <w:t>26</w:t>
      </w:r>
      <w:r w:rsidR="0025660D">
        <w:rPr>
          <w:rFonts w:eastAsiaTheme="minorEastAsia"/>
          <w:color w:val="000000" w:themeColor="text1"/>
          <w:szCs w:val="21"/>
        </w:rPr>
        <w:t>日，图示的时间段为合同生效日至本报告期末。</w:t>
      </w:r>
    </w:p>
    <w:p w:rsidR="00617196" w:rsidRDefault="0025660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 xml:space="preserve"> 6 </w:t>
      </w:r>
      <w:r>
        <w:rPr>
          <w:rFonts w:eastAsiaTheme="minorEastAsia"/>
          <w:color w:val="000000" w:themeColor="text1"/>
          <w:szCs w:val="21"/>
        </w:rPr>
        <w:t>个月，建仓期结束时资产配置比例符合本基金基金合同规定。</w:t>
      </w:r>
    </w:p>
    <w:p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自</w:t>
      </w:r>
      <w:r w:rsidRPr="00A3398F">
        <w:rPr>
          <w:rFonts w:eastAsiaTheme="minorEastAsia"/>
          <w:color w:val="000000" w:themeColor="text1"/>
          <w:szCs w:val="21"/>
        </w:rPr>
        <w:t xml:space="preserve"> 2023 </w:t>
      </w:r>
      <w:r w:rsidRPr="00A3398F">
        <w:rPr>
          <w:rFonts w:eastAsiaTheme="minorEastAsia"/>
          <w:color w:val="000000" w:themeColor="text1"/>
          <w:szCs w:val="21"/>
        </w:rPr>
        <w:t>年</w:t>
      </w:r>
      <w:r w:rsidRPr="00A3398F">
        <w:rPr>
          <w:rFonts w:eastAsiaTheme="minorEastAsia"/>
          <w:color w:val="000000" w:themeColor="text1"/>
          <w:szCs w:val="21"/>
        </w:rPr>
        <w:t xml:space="preserve"> 8 </w:t>
      </w:r>
      <w:r w:rsidRPr="00A3398F">
        <w:rPr>
          <w:rFonts w:eastAsiaTheme="minorEastAsia"/>
          <w:color w:val="000000" w:themeColor="text1"/>
          <w:szCs w:val="21"/>
        </w:rPr>
        <w:t>月</w:t>
      </w:r>
      <w:r w:rsidRPr="00A3398F">
        <w:rPr>
          <w:rFonts w:eastAsiaTheme="minorEastAsia"/>
          <w:color w:val="000000" w:themeColor="text1"/>
          <w:szCs w:val="21"/>
        </w:rPr>
        <w:t xml:space="preserve"> 1 </w:t>
      </w:r>
      <w:r w:rsidRPr="00A3398F">
        <w:rPr>
          <w:rFonts w:eastAsiaTheme="minorEastAsia"/>
          <w:color w:val="000000" w:themeColor="text1"/>
          <w:szCs w:val="21"/>
        </w:rPr>
        <w:t>日起</w:t>
      </w:r>
      <w:r w:rsidRPr="00A3398F">
        <w:rPr>
          <w:rFonts w:eastAsiaTheme="minorEastAsia"/>
          <w:color w:val="000000" w:themeColor="text1"/>
          <w:szCs w:val="21"/>
        </w:rPr>
        <w:t>,</w:t>
      </w:r>
      <w:r w:rsidRPr="00A3398F">
        <w:rPr>
          <w:rFonts w:eastAsiaTheme="minorEastAsia"/>
          <w:color w:val="000000" w:themeColor="text1"/>
          <w:szCs w:val="21"/>
        </w:rPr>
        <w:t>本基金业绩比较基准</w:t>
      </w:r>
      <w:r w:rsidRPr="00A3398F">
        <w:rPr>
          <w:rFonts w:eastAsiaTheme="minorEastAsia"/>
          <w:color w:val="000000" w:themeColor="text1"/>
          <w:szCs w:val="21"/>
        </w:rPr>
        <w:t xml:space="preserve"> </w:t>
      </w:r>
      <w:r w:rsidRPr="00A3398F">
        <w:rPr>
          <w:rFonts w:eastAsiaTheme="minorEastAsia"/>
          <w:color w:val="000000" w:themeColor="text1"/>
          <w:szCs w:val="21"/>
        </w:rPr>
        <w:t>由</w:t>
      </w:r>
      <w:r w:rsidRPr="00A3398F">
        <w:rPr>
          <w:rFonts w:eastAsiaTheme="minorEastAsia"/>
          <w:color w:val="000000" w:themeColor="text1"/>
          <w:szCs w:val="21"/>
        </w:rPr>
        <w:t>“</w:t>
      </w:r>
      <w:r w:rsidRPr="00A3398F">
        <w:rPr>
          <w:rFonts w:eastAsiaTheme="minorEastAsia"/>
          <w:color w:val="000000" w:themeColor="text1"/>
          <w:szCs w:val="21"/>
        </w:rPr>
        <w:t>欧洲货币矿产、黄金及能源指数（</w:t>
      </w:r>
      <w:r w:rsidRPr="00A3398F">
        <w:rPr>
          <w:rFonts w:eastAsiaTheme="minorEastAsia"/>
          <w:color w:val="000000" w:themeColor="text1"/>
          <w:szCs w:val="21"/>
        </w:rPr>
        <w:t>Euromoney Mining, Gold &amp; Energy Index</w:t>
      </w:r>
      <w:r w:rsidRPr="00A3398F">
        <w:rPr>
          <w:rFonts w:eastAsiaTheme="minorEastAsia"/>
          <w:color w:val="000000" w:themeColor="text1"/>
          <w:szCs w:val="21"/>
        </w:rPr>
        <w:t>）</w:t>
      </w:r>
      <w:r w:rsidRPr="00A3398F">
        <w:rPr>
          <w:rFonts w:eastAsiaTheme="minorEastAsia"/>
          <w:color w:val="000000" w:themeColor="text1"/>
          <w:szCs w:val="21"/>
        </w:rPr>
        <w:t>”</w:t>
      </w:r>
      <w:r w:rsidRPr="00A3398F">
        <w:rPr>
          <w:rFonts w:eastAsiaTheme="minorEastAsia"/>
          <w:color w:val="000000" w:themeColor="text1"/>
          <w:szCs w:val="21"/>
        </w:rPr>
        <w:t>调整为</w:t>
      </w:r>
      <w:r w:rsidRPr="00A3398F">
        <w:rPr>
          <w:rFonts w:eastAsiaTheme="minorEastAsia"/>
          <w:color w:val="000000" w:themeColor="text1"/>
          <w:szCs w:val="21"/>
        </w:rPr>
        <w:t>“</w:t>
      </w:r>
      <w:r w:rsidRPr="00A3398F">
        <w:rPr>
          <w:rFonts w:eastAsiaTheme="minorEastAsia"/>
          <w:color w:val="000000" w:themeColor="text1"/>
          <w:szCs w:val="21"/>
        </w:rPr>
        <w:t>标普全球矿产及能源指数（</w:t>
      </w:r>
      <w:r w:rsidRPr="00A3398F">
        <w:rPr>
          <w:rFonts w:eastAsiaTheme="minorEastAsia"/>
          <w:color w:val="000000" w:themeColor="text1"/>
          <w:szCs w:val="21"/>
        </w:rPr>
        <w:t>S&amp;P Global Mining &amp; Energy Index</w:t>
      </w:r>
      <w:r w:rsidRPr="00A3398F">
        <w:rPr>
          <w:rFonts w:eastAsiaTheme="minorEastAsia"/>
          <w:color w:val="000000" w:themeColor="text1"/>
          <w:szCs w:val="21"/>
        </w:rPr>
        <w:t>）收益率</w:t>
      </w:r>
      <w:r w:rsidRPr="00A3398F">
        <w:rPr>
          <w:rFonts w:eastAsiaTheme="minorEastAsia"/>
          <w:color w:val="000000" w:themeColor="text1"/>
          <w:szCs w:val="21"/>
        </w:rPr>
        <w:t>”</w:t>
      </w:r>
      <w:r w:rsidRPr="00A3398F">
        <w:rPr>
          <w:rFonts w:eastAsiaTheme="minorEastAsia"/>
          <w:color w:val="000000" w:themeColor="text1"/>
          <w:szCs w:val="21"/>
        </w:rPr>
        <w:t>。</w:t>
      </w:r>
    </w:p>
    <w:p w:rsidR="0065601A" w:rsidRPr="00A3398F" w:rsidRDefault="0065601A" w:rsidP="009E705F">
      <w:pPr>
        <w:snapToGrid w:val="0"/>
        <w:spacing w:beforeLines="100" w:before="312" w:line="360" w:lineRule="auto"/>
        <w:rPr>
          <w:rFonts w:eastAsiaTheme="minorEastAsia"/>
          <w:color w:val="000000" w:themeColor="text1"/>
          <w:szCs w:val="21"/>
        </w:rPr>
      </w:pPr>
      <w:r w:rsidRPr="00A3398F">
        <w:rPr>
          <w:rFonts w:eastAsiaTheme="minorEastAsia"/>
          <w:color w:val="000000" w:themeColor="text1"/>
          <w:szCs w:val="21"/>
        </w:rPr>
        <w:t>2</w:t>
      </w:r>
      <w:r w:rsidRPr="00A3398F">
        <w:rPr>
          <w:rFonts w:eastAsiaTheme="minorEastAsia"/>
          <w:color w:val="000000" w:themeColor="text1"/>
          <w:szCs w:val="21"/>
        </w:rPr>
        <w:t>．摩根全球天然资源混合</w:t>
      </w:r>
      <w:r w:rsidRPr="00A3398F">
        <w:rPr>
          <w:rFonts w:eastAsiaTheme="minorEastAsia"/>
          <w:color w:val="000000" w:themeColor="text1"/>
          <w:szCs w:val="21"/>
        </w:rPr>
        <w:t>(QDII)C</w:t>
      </w:r>
      <w:r w:rsidRPr="00A3398F">
        <w:rPr>
          <w:rFonts w:eastAsiaTheme="minorEastAsia"/>
          <w:color w:val="000000" w:themeColor="text1"/>
          <w:szCs w:val="21"/>
        </w:rPr>
        <w:t>：</w:t>
      </w:r>
    </w:p>
    <w:p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drawing>
          <wp:inline distT="0" distB="0" distL="0" distR="0" wp14:anchorId="736DCB4C" wp14:editId="561D13E6">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617196" w:rsidRDefault="0025660D">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注：本基金自</w:t>
      </w:r>
      <w:r>
        <w:rPr>
          <w:rFonts w:eastAsiaTheme="minorEastAsia"/>
          <w:color w:val="000000" w:themeColor="text1"/>
          <w:szCs w:val="21"/>
        </w:rPr>
        <w:t xml:space="preserve"> 2023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本基金建仓期为本基金合同生效日起</w:t>
      </w:r>
      <w:r w:rsidRPr="00A3398F">
        <w:rPr>
          <w:rFonts w:eastAsiaTheme="minorEastAsia"/>
          <w:color w:val="000000" w:themeColor="text1"/>
          <w:szCs w:val="21"/>
        </w:rPr>
        <w:t>6</w:t>
      </w:r>
      <w:r w:rsidRPr="00A3398F">
        <w:rPr>
          <w:rFonts w:eastAsiaTheme="minorEastAsia"/>
          <w:color w:val="000000" w:themeColor="text1"/>
          <w:szCs w:val="21"/>
        </w:rPr>
        <w:t>个月，建仓期结束时资产配置比例符合本基金基金合同规定。</w:t>
      </w:r>
    </w:p>
    <w:p w:rsidR="00845292" w:rsidRPr="00A3398F" w:rsidRDefault="00845292" w:rsidP="0065601A">
      <w:pPr>
        <w:spacing w:line="360" w:lineRule="auto"/>
        <w:ind w:firstLineChars="200" w:firstLine="420"/>
        <w:rPr>
          <w:rFonts w:eastAsiaTheme="minorEastAsia"/>
          <w:color w:val="000000" w:themeColor="text1"/>
          <w:szCs w:val="21"/>
        </w:rPr>
      </w:pP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§4  </w:t>
      </w:r>
      <w:r w:rsidRPr="00A3398F">
        <w:rPr>
          <w:rFonts w:eastAsiaTheme="minorEastAsia"/>
          <w:color w:val="000000" w:themeColor="text1"/>
          <w:kern w:val="0"/>
          <w:sz w:val="24"/>
          <w:szCs w:val="24"/>
        </w:rPr>
        <w:t>管理人报告</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4.1 </w:t>
      </w:r>
      <w:r w:rsidRPr="00A3398F">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3398F" w:rsidTr="00797DD2">
        <w:trPr>
          <w:cantSplit/>
          <w:trHeight w:val="292"/>
        </w:trPr>
        <w:tc>
          <w:tcPr>
            <w:tcW w:w="851" w:type="dxa"/>
            <w:vMerge w:val="restart"/>
            <w:vAlign w:val="center"/>
          </w:tcPr>
          <w:p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850" w:type="dxa"/>
            <w:vMerge w:val="restart"/>
            <w:vAlign w:val="center"/>
          </w:tcPr>
          <w:p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职务</w:t>
            </w:r>
          </w:p>
        </w:tc>
        <w:tc>
          <w:tcPr>
            <w:tcW w:w="3119" w:type="dxa"/>
            <w:gridSpan w:val="2"/>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任本基金的基金经理期限</w:t>
            </w:r>
          </w:p>
        </w:tc>
        <w:tc>
          <w:tcPr>
            <w:tcW w:w="1417" w:type="dxa"/>
            <w:vMerge w:val="restart"/>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694" w:type="dxa"/>
            <w:vMerge w:val="restart"/>
            <w:vAlign w:val="center"/>
          </w:tcPr>
          <w:p w:rsidR="007D1292" w:rsidRPr="00A3398F" w:rsidRDefault="007D1292" w:rsidP="00797DD2">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8277FF" w:rsidRPr="00A3398F" w:rsidTr="00797DD2">
        <w:trPr>
          <w:cantSplit/>
        </w:trPr>
        <w:tc>
          <w:tcPr>
            <w:tcW w:w="851" w:type="dxa"/>
            <w:vMerge/>
            <w:vAlign w:val="center"/>
          </w:tcPr>
          <w:p w:rsidR="007D1292" w:rsidRPr="00A3398F"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rsidR="007D1292" w:rsidRPr="00A3398F"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任职日期</w:t>
            </w:r>
          </w:p>
        </w:tc>
        <w:tc>
          <w:tcPr>
            <w:tcW w:w="1559" w:type="dxa"/>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离任日期</w:t>
            </w:r>
          </w:p>
        </w:tc>
        <w:tc>
          <w:tcPr>
            <w:tcW w:w="1417" w:type="dxa"/>
            <w:vMerge/>
            <w:vAlign w:val="center"/>
          </w:tcPr>
          <w:p w:rsidR="007D1292" w:rsidRPr="00A3398F"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rsidR="007D1292" w:rsidRPr="00A3398F" w:rsidRDefault="007D1292" w:rsidP="00797DD2">
            <w:pPr>
              <w:widowControl/>
              <w:spacing w:line="360" w:lineRule="auto"/>
              <w:jc w:val="center"/>
              <w:rPr>
                <w:rFonts w:eastAsiaTheme="minorEastAsia"/>
                <w:color w:val="000000" w:themeColor="text1"/>
                <w:kern w:val="0"/>
                <w:szCs w:val="21"/>
              </w:rPr>
            </w:pPr>
          </w:p>
        </w:tc>
      </w:tr>
      <w:tr w:rsidR="00617196">
        <w:tc>
          <w:tcPr>
            <w:tcW w:w="851" w:type="dxa"/>
            <w:vAlign w:val="center"/>
          </w:tcPr>
          <w:p w:rsidR="00617196" w:rsidRDefault="0025660D">
            <w:pPr>
              <w:jc w:val="center"/>
            </w:pPr>
            <w:r>
              <w:rPr>
                <w:rFonts w:eastAsiaTheme="minorEastAsia"/>
                <w:color w:val="000000" w:themeColor="text1"/>
                <w:szCs w:val="21"/>
              </w:rPr>
              <w:t>张军</w:t>
            </w:r>
          </w:p>
        </w:tc>
        <w:tc>
          <w:tcPr>
            <w:tcW w:w="850" w:type="dxa"/>
            <w:vAlign w:val="center"/>
          </w:tcPr>
          <w:p w:rsidR="00617196" w:rsidRDefault="0025660D">
            <w:pPr>
              <w:jc w:val="center"/>
            </w:pPr>
            <w:r>
              <w:rPr>
                <w:rFonts w:eastAsiaTheme="minorEastAsia"/>
                <w:color w:val="000000" w:themeColor="text1"/>
                <w:szCs w:val="21"/>
              </w:rPr>
              <w:t>本基金基金经理</w:t>
            </w:r>
          </w:p>
        </w:tc>
        <w:tc>
          <w:tcPr>
            <w:tcW w:w="1560" w:type="dxa"/>
            <w:vAlign w:val="center"/>
          </w:tcPr>
          <w:p w:rsidR="00617196" w:rsidRDefault="0025660D">
            <w:pPr>
              <w:jc w:val="center"/>
            </w:pPr>
            <w:r>
              <w:rPr>
                <w:rFonts w:eastAsiaTheme="minorEastAsia"/>
                <w:color w:val="000000" w:themeColor="text1"/>
                <w:szCs w:val="21"/>
              </w:rPr>
              <w:t>2012-03-26</w:t>
            </w:r>
          </w:p>
        </w:tc>
        <w:tc>
          <w:tcPr>
            <w:tcW w:w="1559" w:type="dxa"/>
            <w:vAlign w:val="center"/>
          </w:tcPr>
          <w:p w:rsidR="00617196" w:rsidRDefault="0025660D">
            <w:pPr>
              <w:jc w:val="center"/>
            </w:pPr>
            <w:r>
              <w:rPr>
                <w:rFonts w:eastAsiaTheme="minorEastAsia"/>
                <w:color w:val="000000" w:themeColor="text1"/>
                <w:szCs w:val="21"/>
              </w:rPr>
              <w:t>-</w:t>
            </w:r>
          </w:p>
        </w:tc>
        <w:tc>
          <w:tcPr>
            <w:tcW w:w="1417" w:type="dxa"/>
            <w:vAlign w:val="center"/>
          </w:tcPr>
          <w:p w:rsidR="00617196" w:rsidRDefault="0025660D">
            <w:pPr>
              <w:jc w:val="center"/>
            </w:pPr>
            <w:r>
              <w:rPr>
                <w:rFonts w:eastAsiaTheme="minorEastAsia"/>
                <w:color w:val="000000" w:themeColor="text1"/>
                <w:szCs w:val="21"/>
              </w:rPr>
              <w:t>19</w:t>
            </w:r>
            <w:r>
              <w:rPr>
                <w:rFonts w:eastAsiaTheme="minorEastAsia"/>
                <w:color w:val="000000" w:themeColor="text1"/>
                <w:szCs w:val="21"/>
              </w:rPr>
              <w:t>年（金融领域从业经验</w:t>
            </w:r>
            <w:r>
              <w:rPr>
                <w:rFonts w:eastAsiaTheme="minorEastAsia"/>
                <w:color w:val="000000" w:themeColor="text1"/>
                <w:szCs w:val="21"/>
              </w:rPr>
              <w:t>30</w:t>
            </w:r>
            <w:r>
              <w:rPr>
                <w:rFonts w:eastAsiaTheme="minorEastAsia"/>
                <w:color w:val="000000" w:themeColor="text1"/>
                <w:szCs w:val="21"/>
              </w:rPr>
              <w:t>年）</w:t>
            </w:r>
          </w:p>
        </w:tc>
        <w:tc>
          <w:tcPr>
            <w:tcW w:w="2694" w:type="dxa"/>
            <w:vAlign w:val="center"/>
          </w:tcPr>
          <w:p w:rsidR="00617196" w:rsidRDefault="0025660D">
            <w:pPr>
              <w:jc w:val="left"/>
            </w:pPr>
            <w:r>
              <w:rPr>
                <w:rFonts w:eastAsiaTheme="minorEastAsia"/>
                <w:color w:val="000000" w:themeColor="text1"/>
                <w:szCs w:val="21"/>
              </w:rPr>
              <w:t>张军先生曾任上海国际信托有限公司国际业务部经理、交易部经理。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月起加入摩根基金管理（中国）有限公司（原上投摩根基金管理有限公司），先后担任交易部总监、基金经理、投资绩效评估总监、国际投资部总监、组合基金投资部总监，现任高级基金经理。</w:t>
            </w:r>
          </w:p>
        </w:tc>
      </w:tr>
    </w:tbl>
    <w:p w:rsidR="00617196" w:rsidRDefault="0025660D">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617196" w:rsidRDefault="0025660D">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张军先生担任本基金首任基金经理的任职日期为本基金基金合同生效之日；</w:t>
      </w:r>
    </w:p>
    <w:p w:rsidR="00A47E47" w:rsidRPr="00A3398F" w:rsidRDefault="00A47E47"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 xml:space="preserve">3. </w:t>
      </w:r>
      <w:r w:rsidRPr="00A3398F">
        <w:rPr>
          <w:rFonts w:eastAsiaTheme="minorEastAsia"/>
          <w:color w:val="000000" w:themeColor="text1"/>
          <w:szCs w:val="21"/>
        </w:rPr>
        <w:t>证券从业的含义遵从行业协会《证券业从业人员资格管理办法》的相关规定。</w:t>
      </w:r>
    </w:p>
    <w:p w:rsidR="00EE1749" w:rsidRPr="00A3398F" w:rsidRDefault="00EE1749" w:rsidP="00EE1749">
      <w:pPr>
        <w:autoSpaceDE w:val="0"/>
        <w:autoSpaceDN w:val="0"/>
        <w:adjustRightInd w:val="0"/>
        <w:spacing w:line="360" w:lineRule="auto"/>
        <w:jc w:val="left"/>
        <w:rPr>
          <w:rFonts w:eastAsia="Times New Roman"/>
          <w:b/>
          <w:color w:val="000000"/>
          <w:kern w:val="0"/>
          <w:sz w:val="24"/>
          <w:szCs w:val="21"/>
        </w:rPr>
      </w:pPr>
      <w:bookmarkStart w:id="1" w:name="_Hlk44921484"/>
      <w:bookmarkStart w:id="2" w:name="_Hlk52383584"/>
      <w:r w:rsidRPr="00A3398F">
        <w:rPr>
          <w:b/>
          <w:color w:val="000000"/>
          <w:kern w:val="0"/>
          <w:sz w:val="24"/>
        </w:rPr>
        <w:t>4</w:t>
      </w:r>
      <w:r w:rsidRPr="00A3398F">
        <w:rPr>
          <w:rFonts w:eastAsia="Times New Roman"/>
          <w:b/>
          <w:color w:val="000000"/>
          <w:kern w:val="0"/>
          <w:sz w:val="24"/>
        </w:rPr>
        <w:t>.</w:t>
      </w:r>
      <w:r w:rsidRPr="00A3398F">
        <w:rPr>
          <w:b/>
          <w:color w:val="000000"/>
          <w:kern w:val="0"/>
          <w:sz w:val="24"/>
        </w:rPr>
        <w:t xml:space="preserve">1.1 </w:t>
      </w:r>
      <w:r w:rsidRPr="00A3398F">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0"/>
        <w:gridCol w:w="2396"/>
        <w:gridCol w:w="1818"/>
        <w:gridCol w:w="1351"/>
      </w:tblGrid>
      <w:tr w:rsidR="00EE1749" w:rsidRPr="00A3398F" w:rsidTr="00EE1749">
        <w:tc>
          <w:tcPr>
            <w:tcW w:w="959"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资产净值</w:t>
            </w:r>
            <w:r w:rsidRPr="00A3398F">
              <w:rPr>
                <w:rFonts w:eastAsiaTheme="minorEastAsia"/>
                <w:color w:val="000000"/>
                <w:szCs w:val="21"/>
              </w:rPr>
              <w:t>(</w:t>
            </w:r>
            <w:r w:rsidRPr="00A3398F">
              <w:rPr>
                <w:rFonts w:eastAsiaTheme="minorEastAsia"/>
                <w:color w:val="000000"/>
                <w:szCs w:val="21"/>
              </w:rPr>
              <w:t>元</w:t>
            </w:r>
            <w:r w:rsidRPr="00A3398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任职时间</w:t>
            </w:r>
          </w:p>
        </w:tc>
      </w:tr>
      <w:tr w:rsidR="00EE1749" w:rsidRPr="00A3398F" w:rsidTr="00EE1749">
        <w:tc>
          <w:tcPr>
            <w:tcW w:w="959" w:type="dxa"/>
            <w:vMerge w:val="restart"/>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张军</w:t>
            </w: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4,936,387,157.89</w:t>
            </w:r>
          </w:p>
        </w:tc>
        <w:tc>
          <w:tcPr>
            <w:tcW w:w="1381"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2008-03-08</w:t>
            </w:r>
          </w:p>
        </w:tc>
      </w:tr>
      <w:tr w:rsidR="00EE1749" w:rsidRPr="00A3398F"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38,150,271.61</w:t>
            </w:r>
          </w:p>
        </w:tc>
        <w:tc>
          <w:tcPr>
            <w:tcW w:w="1381"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2021-07-09</w:t>
            </w:r>
          </w:p>
        </w:tc>
      </w:tr>
      <w:tr w:rsidR="00EE1749" w:rsidRPr="00A3398F"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r>
      <w:tr w:rsidR="00EE1749" w:rsidRPr="00A3398F"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10</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4,974,537,429.50</w:t>
            </w:r>
          </w:p>
        </w:tc>
        <w:tc>
          <w:tcPr>
            <w:tcW w:w="1381" w:type="dxa"/>
            <w:tcBorders>
              <w:top w:val="single" w:sz="4" w:space="0" w:color="auto"/>
              <w:left w:val="single" w:sz="4" w:space="0" w:color="auto"/>
              <w:bottom w:val="single" w:sz="4" w:space="0" w:color="auto"/>
              <w:right w:val="single" w:sz="4" w:space="0" w:color="auto"/>
            </w:tcBorders>
          </w:tcPr>
          <w:p w:rsidR="00EE1749" w:rsidRPr="00A3398F" w:rsidRDefault="00EE1749">
            <w:pPr>
              <w:spacing w:line="288" w:lineRule="auto"/>
              <w:jc w:val="left"/>
              <w:rPr>
                <w:rFonts w:eastAsiaTheme="minorEastAsia"/>
                <w:color w:val="000000"/>
                <w:szCs w:val="21"/>
              </w:rPr>
            </w:pPr>
          </w:p>
        </w:tc>
      </w:tr>
      <w:bookmarkEnd w:id="2"/>
    </w:tbl>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F077D2" w:rsidRPr="00A3398F">
        <w:rPr>
          <w:rFonts w:eastAsiaTheme="minorEastAsia"/>
          <w:b/>
          <w:color w:val="000000" w:themeColor="text1"/>
          <w:kern w:val="0"/>
          <w:sz w:val="24"/>
        </w:rPr>
        <w:t>2</w:t>
      </w:r>
      <w:r w:rsidR="00A32FDA"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境外投资顾问为本基金提供投资建议的主要成员简介</w:t>
      </w:r>
    </w:p>
    <w:tbl>
      <w:tblPr>
        <w:tblStyle w:val="afa"/>
        <w:tblW w:w="0" w:type="auto"/>
        <w:tblInd w:w="15" w:type="dxa"/>
        <w:tblLook w:val="04A0" w:firstRow="1" w:lastRow="0" w:firstColumn="1" w:lastColumn="0" w:noHBand="0" w:noVBand="1"/>
      </w:tblPr>
      <w:tblGrid>
        <w:gridCol w:w="1473"/>
        <w:gridCol w:w="1470"/>
        <w:gridCol w:w="629"/>
        <w:gridCol w:w="4941"/>
      </w:tblGrid>
      <w:tr w:rsidR="008277FF" w:rsidRPr="00A3398F" w:rsidTr="00797DD2">
        <w:tc>
          <w:tcPr>
            <w:tcW w:w="2129"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2128"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在境外投资顾问所任职</w:t>
            </w:r>
            <w:r w:rsidRPr="00A3398F">
              <w:rPr>
                <w:rFonts w:eastAsiaTheme="minorEastAsia"/>
                <w:color w:val="000000" w:themeColor="text1"/>
                <w:kern w:val="0"/>
                <w:szCs w:val="21"/>
              </w:rPr>
              <w:lastRenderedPageBreak/>
              <w:t>务</w:t>
            </w:r>
          </w:p>
        </w:tc>
        <w:tc>
          <w:tcPr>
            <w:tcW w:w="2128"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lastRenderedPageBreak/>
              <w:t>证券</w:t>
            </w:r>
            <w:r w:rsidRPr="00A3398F">
              <w:rPr>
                <w:rFonts w:eastAsiaTheme="minorEastAsia"/>
                <w:color w:val="000000" w:themeColor="text1"/>
                <w:kern w:val="0"/>
                <w:szCs w:val="21"/>
              </w:rPr>
              <w:lastRenderedPageBreak/>
              <w:t>从业年限</w:t>
            </w:r>
          </w:p>
        </w:tc>
        <w:tc>
          <w:tcPr>
            <w:tcW w:w="2128"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lastRenderedPageBreak/>
              <w:t>说明</w:t>
            </w:r>
          </w:p>
        </w:tc>
      </w:tr>
      <w:tr w:rsidR="00617196">
        <w:tc>
          <w:tcPr>
            <w:tcW w:w="0" w:type="auto"/>
            <w:vAlign w:val="center"/>
          </w:tcPr>
          <w:p w:rsidR="00617196" w:rsidRDefault="0025660D">
            <w:pPr>
              <w:jc w:val="center"/>
            </w:pPr>
            <w:r>
              <w:rPr>
                <w:rFonts w:eastAsiaTheme="minorEastAsia"/>
                <w:color w:val="000000" w:themeColor="text1"/>
                <w:szCs w:val="21"/>
              </w:rPr>
              <w:t>Veronika Lysogorskaya</w:t>
            </w:r>
          </w:p>
        </w:tc>
        <w:tc>
          <w:tcPr>
            <w:tcW w:w="0" w:type="auto"/>
            <w:vAlign w:val="center"/>
          </w:tcPr>
          <w:p w:rsidR="00617196" w:rsidRDefault="0025660D">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执行董事，位于伦敦的新兴市场和亚太股票团队的自然资源分析师</w:t>
            </w:r>
          </w:p>
        </w:tc>
        <w:tc>
          <w:tcPr>
            <w:tcW w:w="0" w:type="auto"/>
            <w:vAlign w:val="center"/>
          </w:tcPr>
          <w:p w:rsidR="00617196" w:rsidRDefault="0025660D">
            <w:pPr>
              <w:jc w:val="center"/>
            </w:pPr>
            <w:r>
              <w:rPr>
                <w:rFonts w:eastAsiaTheme="minorEastAsia"/>
                <w:color w:val="000000" w:themeColor="text1"/>
                <w:szCs w:val="21"/>
              </w:rPr>
              <w:t>18</w:t>
            </w:r>
            <w:r>
              <w:rPr>
                <w:rFonts w:eastAsiaTheme="minorEastAsia"/>
                <w:color w:val="000000" w:themeColor="text1"/>
                <w:szCs w:val="21"/>
              </w:rPr>
              <w:t>年</w:t>
            </w:r>
          </w:p>
        </w:tc>
        <w:tc>
          <w:tcPr>
            <w:tcW w:w="0" w:type="auto"/>
            <w:vAlign w:val="center"/>
          </w:tcPr>
          <w:p w:rsidR="00617196" w:rsidRDefault="0025660D">
            <w:pPr>
              <w:jc w:val="left"/>
            </w:pPr>
            <w:r>
              <w:rPr>
                <w:rFonts w:eastAsiaTheme="minorEastAsia"/>
                <w:color w:val="000000" w:themeColor="text1"/>
                <w:szCs w:val="21"/>
              </w:rPr>
              <w:t>Veronika Lysogorskaya</w:t>
            </w:r>
            <w:r>
              <w:rPr>
                <w:rFonts w:eastAsiaTheme="minorEastAsia"/>
                <w:color w:val="000000" w:themeColor="text1"/>
                <w:szCs w:val="21"/>
              </w:rPr>
              <w:t>，执行董事，是位于伦敦的国际股票团队投资经理以及新兴市场和亚太股票团队的自然资源分析师。</w:t>
            </w:r>
            <w:r>
              <w:rPr>
                <w:rFonts w:eastAsiaTheme="minorEastAsia"/>
                <w:color w:val="000000" w:themeColor="text1"/>
                <w:szCs w:val="21"/>
              </w:rPr>
              <w:t>Veronika</w:t>
            </w:r>
            <w:r>
              <w:rPr>
                <w:rFonts w:eastAsiaTheme="minorEastAsia"/>
                <w:color w:val="000000" w:themeColor="text1"/>
                <w:szCs w:val="21"/>
              </w:rPr>
              <w:t>自</w:t>
            </w:r>
            <w:r>
              <w:rPr>
                <w:rFonts w:eastAsiaTheme="minorEastAsia"/>
                <w:color w:val="000000" w:themeColor="text1"/>
                <w:szCs w:val="21"/>
              </w:rPr>
              <w:t>2010</w:t>
            </w:r>
            <w:r>
              <w:rPr>
                <w:rFonts w:eastAsiaTheme="minorEastAsia"/>
                <w:color w:val="000000" w:themeColor="text1"/>
                <w:szCs w:val="21"/>
              </w:rPr>
              <w:t>年加入公司，之前曾在伦敦的汇丰银行工作，担任中欧、东欧、中东和非洲（</w:t>
            </w:r>
            <w:r>
              <w:rPr>
                <w:rFonts w:eastAsiaTheme="minorEastAsia"/>
                <w:color w:val="000000" w:themeColor="text1"/>
                <w:szCs w:val="21"/>
              </w:rPr>
              <w:t>CEMEA</w:t>
            </w:r>
            <w:r>
              <w:rPr>
                <w:rFonts w:eastAsiaTheme="minorEastAsia"/>
                <w:color w:val="000000" w:themeColor="text1"/>
                <w:szCs w:val="21"/>
              </w:rPr>
              <w:t>）地区金属和矿业部门的分析师。在此之前，她曾在莫斯科的</w:t>
            </w:r>
            <w:r>
              <w:rPr>
                <w:rFonts w:eastAsiaTheme="minorEastAsia"/>
                <w:color w:val="000000" w:themeColor="text1"/>
                <w:szCs w:val="21"/>
              </w:rPr>
              <w:t>ING</w:t>
            </w:r>
            <w:r>
              <w:rPr>
                <w:rFonts w:eastAsiaTheme="minorEastAsia"/>
                <w:color w:val="000000" w:themeColor="text1"/>
                <w:szCs w:val="21"/>
              </w:rPr>
              <w:t>担任初级股票研究分析师。</w:t>
            </w:r>
            <w:r>
              <w:rPr>
                <w:rFonts w:eastAsiaTheme="minorEastAsia"/>
                <w:color w:val="000000" w:themeColor="text1"/>
                <w:szCs w:val="21"/>
              </w:rPr>
              <w:t>Veronika</w:t>
            </w:r>
            <w:r>
              <w:rPr>
                <w:rFonts w:eastAsiaTheme="minorEastAsia"/>
                <w:color w:val="000000" w:themeColor="text1"/>
                <w:szCs w:val="21"/>
              </w:rPr>
              <w:t>在俄罗斯莫斯科的国立大学高等经济学院获得金融学位。</w:t>
            </w:r>
          </w:p>
        </w:tc>
      </w:tr>
      <w:tr w:rsidR="00617196">
        <w:tc>
          <w:tcPr>
            <w:tcW w:w="0" w:type="auto"/>
            <w:vAlign w:val="center"/>
          </w:tcPr>
          <w:p w:rsidR="00617196" w:rsidRDefault="0025660D">
            <w:pPr>
              <w:jc w:val="center"/>
            </w:pPr>
            <w:r>
              <w:rPr>
                <w:rFonts w:eastAsiaTheme="minorEastAsia"/>
                <w:color w:val="000000" w:themeColor="text1"/>
                <w:szCs w:val="21"/>
              </w:rPr>
              <w:t>Christopher Korpan</w:t>
            </w:r>
          </w:p>
        </w:tc>
        <w:tc>
          <w:tcPr>
            <w:tcW w:w="0" w:type="auto"/>
            <w:vAlign w:val="center"/>
          </w:tcPr>
          <w:p w:rsidR="00617196" w:rsidRDefault="0025660D">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执行董事，投资组合经理，国际股票集团的全球行业专家</w:t>
            </w:r>
          </w:p>
        </w:tc>
        <w:tc>
          <w:tcPr>
            <w:tcW w:w="0" w:type="auto"/>
            <w:vAlign w:val="center"/>
          </w:tcPr>
          <w:p w:rsidR="00617196" w:rsidRDefault="0025660D">
            <w:pPr>
              <w:jc w:val="center"/>
            </w:pPr>
            <w:r>
              <w:rPr>
                <w:rFonts w:eastAsiaTheme="minorEastAsia"/>
                <w:color w:val="000000" w:themeColor="text1"/>
                <w:szCs w:val="21"/>
              </w:rPr>
              <w:t>19</w:t>
            </w:r>
            <w:r>
              <w:rPr>
                <w:rFonts w:eastAsiaTheme="minorEastAsia"/>
                <w:color w:val="000000" w:themeColor="text1"/>
                <w:szCs w:val="21"/>
              </w:rPr>
              <w:t>年</w:t>
            </w:r>
          </w:p>
        </w:tc>
        <w:tc>
          <w:tcPr>
            <w:tcW w:w="0" w:type="auto"/>
            <w:vAlign w:val="center"/>
          </w:tcPr>
          <w:p w:rsidR="00617196" w:rsidRDefault="0025660D">
            <w:pPr>
              <w:jc w:val="left"/>
            </w:pPr>
            <w:r>
              <w:rPr>
                <w:rFonts w:eastAsiaTheme="minorEastAsia"/>
                <w:color w:val="000000" w:themeColor="text1"/>
                <w:szCs w:val="21"/>
              </w:rPr>
              <w:t>Christopher Korpan</w:t>
            </w:r>
            <w:r>
              <w:rPr>
                <w:rFonts w:eastAsiaTheme="minorEastAsia"/>
                <w:color w:val="000000" w:themeColor="text1"/>
                <w:szCs w:val="21"/>
              </w:rPr>
              <w:t>，执行董事，是位于伦敦国际股票团队的全球行业专家以及投资经理，自</w:t>
            </w:r>
            <w:r>
              <w:rPr>
                <w:rFonts w:eastAsiaTheme="minorEastAsia"/>
                <w:color w:val="000000" w:themeColor="text1"/>
                <w:szCs w:val="21"/>
              </w:rPr>
              <w:t>2010</w:t>
            </w:r>
            <w:r>
              <w:rPr>
                <w:rFonts w:eastAsiaTheme="minorEastAsia"/>
                <w:color w:val="000000" w:themeColor="text1"/>
                <w:szCs w:val="21"/>
              </w:rPr>
              <w:t>年加入公司以来，一直专门研究自然资源中的材料领域。之前曾在加拿大伦丁矿业公司担任业务分析师，并在贝马黄金公司担任地质学家。</w:t>
            </w:r>
            <w:r>
              <w:rPr>
                <w:rFonts w:eastAsiaTheme="minorEastAsia"/>
                <w:color w:val="000000" w:themeColor="text1"/>
                <w:szCs w:val="21"/>
              </w:rPr>
              <w:t xml:space="preserve">Christopher </w:t>
            </w:r>
            <w:r>
              <w:rPr>
                <w:rFonts w:eastAsiaTheme="minorEastAsia"/>
                <w:color w:val="000000" w:themeColor="text1"/>
                <w:szCs w:val="21"/>
              </w:rPr>
              <w:t>拥有伦敦帝国理工学院的金属和能源金融硕士学位以及爱丁堡大学的地质（荣誉）理学学士学位，并且是特许金融分析师。</w:t>
            </w:r>
          </w:p>
        </w:tc>
      </w:tr>
    </w:tbl>
    <w:p w:rsidR="00FB47E0" w:rsidRPr="00A3398F" w:rsidRDefault="00FB47E0"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3</w:t>
      </w:r>
      <w:r w:rsidR="003508B0" w:rsidRPr="00A3398F">
        <w:rPr>
          <w:b/>
          <w:color w:val="000000"/>
          <w:sz w:val="24"/>
          <w:shd w:val="clear" w:color="auto" w:fill="FFFFFF"/>
        </w:rPr>
        <w:t>管理人对报告期内本基金运作遵规守信情况的说明</w:t>
      </w:r>
    </w:p>
    <w:p w:rsidR="00363E15" w:rsidRPr="00A3398F" w:rsidRDefault="00363E15"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4</w:t>
      </w:r>
      <w:r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公平交易专项说明</w:t>
      </w:r>
    </w:p>
    <w:p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4.1</w:t>
      </w:r>
      <w:r w:rsidRPr="00A3398F">
        <w:rPr>
          <w:rFonts w:eastAsiaTheme="minorEastAsia"/>
          <w:color w:val="000000" w:themeColor="text1"/>
          <w:sz w:val="24"/>
        </w:rPr>
        <w:t>公平交易制度的执行情况</w:t>
      </w:r>
    </w:p>
    <w:p w:rsidR="00617196" w:rsidRDefault="0025660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617196" w:rsidRDefault="0025660D">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w:t>
      </w:r>
      <w:r>
        <w:rPr>
          <w:rFonts w:eastAsiaTheme="minorEastAsia"/>
          <w:color w:val="000000" w:themeColor="text1"/>
          <w:szCs w:val="21"/>
        </w:rPr>
        <w:lastRenderedPageBreak/>
        <w:t>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4</w:t>
      </w:r>
      <w:r w:rsidRPr="00A3398F">
        <w:rPr>
          <w:rFonts w:eastAsiaTheme="minorEastAsia"/>
          <w:color w:val="000000" w:themeColor="text1"/>
          <w:sz w:val="24"/>
        </w:rPr>
        <w:t>.</w:t>
      </w:r>
      <w:r w:rsidR="00A32FDA" w:rsidRPr="00A3398F">
        <w:rPr>
          <w:rFonts w:eastAsiaTheme="minorEastAsia"/>
          <w:color w:val="000000" w:themeColor="text1"/>
          <w:sz w:val="24"/>
        </w:rPr>
        <w:t>2</w:t>
      </w:r>
      <w:r w:rsidRPr="00A3398F">
        <w:rPr>
          <w:rFonts w:eastAsiaTheme="minorEastAsia"/>
          <w:color w:val="000000" w:themeColor="text1"/>
          <w:sz w:val="24"/>
        </w:rPr>
        <w:t>异常交易行为的专项说明</w:t>
      </w:r>
    </w:p>
    <w:p w:rsidR="00617196" w:rsidRDefault="0025660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1F3C28"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所有投资组合参与的交易所公开竞价同日反向交易成交较少的单边交易量超过该证券当日成交量的</w:t>
      </w:r>
      <w:r w:rsidRPr="00A3398F">
        <w:rPr>
          <w:rFonts w:eastAsiaTheme="minorEastAsia"/>
          <w:color w:val="000000" w:themeColor="text1"/>
          <w:szCs w:val="21"/>
        </w:rPr>
        <w:t>5%</w:t>
      </w:r>
      <w:r w:rsidRPr="00A3398F">
        <w:rPr>
          <w:rFonts w:eastAsiaTheme="minorEastAsia"/>
          <w:color w:val="000000" w:themeColor="text1"/>
          <w:szCs w:val="21"/>
        </w:rPr>
        <w:t>的情形：无。</w:t>
      </w:r>
    </w:p>
    <w:p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rsidR="00EF4716" w:rsidRPr="00A3398F" w:rsidRDefault="00EF4716" w:rsidP="00EF4716">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4.5 </w:t>
      </w:r>
      <w:r w:rsidRPr="00A3398F">
        <w:rPr>
          <w:rFonts w:eastAsiaTheme="minorEastAsia"/>
          <w:b/>
          <w:color w:val="000000" w:themeColor="text1"/>
          <w:kern w:val="0"/>
          <w:sz w:val="24"/>
        </w:rPr>
        <w:t>报告期内基金的投资策略和业绩表现说明</w:t>
      </w:r>
    </w:p>
    <w:p w:rsidR="00617196" w:rsidRDefault="0025660D">
      <w:pPr>
        <w:spacing w:line="360" w:lineRule="auto"/>
        <w:ind w:firstLineChars="200" w:firstLine="420"/>
        <w:rPr>
          <w:rFonts w:eastAsiaTheme="minorEastAsia"/>
          <w:color w:val="000000" w:themeColor="text1"/>
          <w:szCs w:val="21"/>
        </w:rPr>
      </w:pPr>
      <w:r>
        <w:rPr>
          <w:rFonts w:eastAsiaTheme="minorEastAsia"/>
          <w:color w:val="000000" w:themeColor="text1"/>
          <w:szCs w:val="21"/>
        </w:rPr>
        <w:t>全球资源类股在报告期内小幅上涨，油气板块贡献最大涨幅，而贵金属（黄金、钻石等股票）板块下跌。在采矿板块方面，铁矿石面临更多挑战环境。尽管中国已重新开放，但地产销售的放缓令中国对炼钢炼铁原材料的需求放缓，房地产开发商正在寻求完成现有项目。此外，钢铁制造商已经面临亏损和减产。在工业金属方面，需求支撑主要由铜推动，因为全球库存仍然很低，尤其是中国的库存。</w:t>
      </w:r>
    </w:p>
    <w:p w:rsidR="00617196" w:rsidRDefault="0025660D">
      <w:pPr>
        <w:spacing w:line="360" w:lineRule="auto"/>
        <w:ind w:firstLineChars="200" w:firstLine="420"/>
        <w:rPr>
          <w:rFonts w:eastAsiaTheme="minorEastAsia"/>
          <w:color w:val="000000" w:themeColor="text1"/>
          <w:szCs w:val="21"/>
        </w:rPr>
      </w:pPr>
      <w:r>
        <w:rPr>
          <w:rFonts w:eastAsiaTheme="minorEastAsia"/>
          <w:color w:val="000000" w:themeColor="text1"/>
          <w:szCs w:val="21"/>
        </w:rPr>
        <w:t>黄金继续在地缘政治波动刺激避险需求和实际利率上涨的双重作用下震荡。</w:t>
      </w:r>
    </w:p>
    <w:p w:rsidR="00617196" w:rsidRDefault="0025660D">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地缘政治紧张局势升级和高通胀风险奠定了商品价格持续回升的基础。矿业和原油在过去很长时间内不被广大投资者偏好，相关上市企业为了迎合投资者而回购股票或加大现金分红，导致新项目投资被推迟或取消。供应的短缺需要时间来填补。</w:t>
      </w:r>
    </w:p>
    <w:p w:rsidR="00617196" w:rsidRDefault="0025660D">
      <w:pPr>
        <w:spacing w:line="360" w:lineRule="auto"/>
        <w:ind w:firstLineChars="200" w:firstLine="420"/>
        <w:rPr>
          <w:rFonts w:eastAsiaTheme="minorEastAsia"/>
          <w:color w:val="000000" w:themeColor="text1"/>
          <w:szCs w:val="21"/>
        </w:rPr>
      </w:pPr>
      <w:r>
        <w:rPr>
          <w:rFonts w:eastAsiaTheme="minorEastAsia"/>
          <w:color w:val="000000" w:themeColor="text1"/>
          <w:szCs w:val="21"/>
        </w:rPr>
        <w:t>如果俄罗斯的原油被排除在市场之外，而其他产油国又面临产能限制，原油供应的短期风险会更严重。</w:t>
      </w:r>
      <w:r>
        <w:rPr>
          <w:rFonts w:eastAsiaTheme="minorEastAsia"/>
          <w:color w:val="000000" w:themeColor="text1"/>
          <w:szCs w:val="21"/>
        </w:rPr>
        <w:t>OPEC</w:t>
      </w:r>
      <w:r>
        <w:rPr>
          <w:rFonts w:eastAsiaTheme="minorEastAsia"/>
          <w:color w:val="000000" w:themeColor="text1"/>
          <w:szCs w:val="21"/>
        </w:rPr>
        <w:t>组织表现出较强的自律性控制产出，他们的短期目标在于清理库存。长时间较低的投资水平也是未来价格维持高位的因素之一。</w:t>
      </w:r>
    </w:p>
    <w:p w:rsidR="00617196" w:rsidRDefault="0025660D">
      <w:pPr>
        <w:spacing w:line="360" w:lineRule="auto"/>
        <w:ind w:firstLineChars="200" w:firstLine="420"/>
        <w:rPr>
          <w:rFonts w:eastAsiaTheme="minorEastAsia"/>
          <w:color w:val="000000" w:themeColor="text1"/>
          <w:szCs w:val="21"/>
        </w:rPr>
      </w:pPr>
      <w:r>
        <w:rPr>
          <w:rFonts w:eastAsiaTheme="minorEastAsia"/>
          <w:color w:val="000000" w:themeColor="text1"/>
          <w:szCs w:val="21"/>
        </w:rPr>
        <w:t>在电动汽车和清洁能源的结构性需求和缺乏新项目的双重推动下，工业金属可能会供不应求。我们认为工业金属对能源转型至关重要，除了持续的人口增长和城市化进程的推动外，可再生能源和运输电动化是主要的驱动因素。本质上看，各国政府正在制定政策，开始从碳基经济向金属基经济转型。</w:t>
      </w:r>
    </w:p>
    <w:p w:rsidR="00617196" w:rsidRDefault="0025660D">
      <w:pPr>
        <w:spacing w:line="360" w:lineRule="auto"/>
        <w:ind w:firstLineChars="200" w:firstLine="420"/>
        <w:rPr>
          <w:rFonts w:eastAsiaTheme="minorEastAsia"/>
          <w:color w:val="000000" w:themeColor="text1"/>
          <w:szCs w:val="21"/>
        </w:rPr>
      </w:pPr>
      <w:r>
        <w:rPr>
          <w:rFonts w:eastAsiaTheme="minorEastAsia"/>
          <w:color w:val="000000" w:themeColor="text1"/>
          <w:szCs w:val="21"/>
        </w:rPr>
        <w:t>总之长期看来，随着人口增长，对商品的需求将增长。过去的投资缺口导致当前的供应</w:t>
      </w:r>
      <w:r>
        <w:rPr>
          <w:rFonts w:eastAsiaTheme="minorEastAsia"/>
          <w:color w:val="000000" w:themeColor="text1"/>
          <w:szCs w:val="21"/>
        </w:rPr>
        <w:lastRenderedPageBreak/>
        <w:t>紧张，推高价格。本基金致力于投资那些积极管理财务风险，强化资产负债表的资源企业。</w:t>
      </w:r>
    </w:p>
    <w:p w:rsidR="00EF4716" w:rsidRDefault="00EF4716" w:rsidP="00EF4716">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本报告期本基金</w:t>
      </w:r>
      <w:r w:rsidR="00513E2D">
        <w:rPr>
          <w:rFonts w:eastAsiaTheme="minorEastAsia" w:hint="eastAsia"/>
          <w:color w:val="000000" w:themeColor="text1"/>
          <w:szCs w:val="21"/>
        </w:rPr>
        <w:t>A</w:t>
      </w:r>
      <w:r w:rsidRPr="00A3398F">
        <w:rPr>
          <w:rFonts w:eastAsiaTheme="minorEastAsia"/>
          <w:color w:val="000000" w:themeColor="text1"/>
          <w:szCs w:val="21"/>
        </w:rPr>
        <w:t>份额净值增长率为</w:t>
      </w:r>
      <w:r w:rsidRPr="00A3398F">
        <w:rPr>
          <w:rFonts w:eastAsiaTheme="minorEastAsia"/>
          <w:color w:val="000000" w:themeColor="text1"/>
          <w:szCs w:val="21"/>
        </w:rPr>
        <w:t>:2.98%</w:t>
      </w:r>
      <w:r w:rsidRPr="00A3398F">
        <w:rPr>
          <w:rFonts w:eastAsiaTheme="minorEastAsia"/>
          <w:color w:val="000000" w:themeColor="text1"/>
          <w:szCs w:val="21"/>
        </w:rPr>
        <w:t>，同期业绩比较基准收益率为</w:t>
      </w:r>
      <w:r w:rsidRPr="00A3398F">
        <w:rPr>
          <w:rFonts w:eastAsiaTheme="minorEastAsia"/>
          <w:color w:val="000000" w:themeColor="text1"/>
          <w:szCs w:val="21"/>
        </w:rPr>
        <w:t>:</w:t>
      </w:r>
      <w:r w:rsidR="00206CE4">
        <w:rPr>
          <w:rFonts w:eastAsiaTheme="minorEastAsia"/>
          <w:color w:val="000000" w:themeColor="text1"/>
          <w:szCs w:val="21"/>
        </w:rPr>
        <w:t>0.91</w:t>
      </w:r>
      <w:r w:rsidRPr="00A3398F">
        <w:rPr>
          <w:rFonts w:eastAsiaTheme="minorEastAsia"/>
          <w:color w:val="000000" w:themeColor="text1"/>
          <w:szCs w:val="21"/>
        </w:rPr>
        <w:t>%</w:t>
      </w:r>
      <w:r w:rsidRPr="00A3398F">
        <w:rPr>
          <w:rFonts w:eastAsiaTheme="minorEastAsia"/>
          <w:color w:val="000000" w:themeColor="text1"/>
          <w:szCs w:val="21"/>
        </w:rPr>
        <w:t>。</w:t>
      </w:r>
    </w:p>
    <w:p w:rsidR="00513E2D" w:rsidRPr="00513E2D" w:rsidRDefault="00513E2D" w:rsidP="00EF4716">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本报告期本基金</w:t>
      </w:r>
      <w:r>
        <w:rPr>
          <w:rFonts w:eastAsiaTheme="minorEastAsia" w:hint="eastAsia"/>
          <w:color w:val="000000" w:themeColor="text1"/>
          <w:szCs w:val="21"/>
        </w:rPr>
        <w:t>C</w:t>
      </w:r>
      <w:r w:rsidRPr="00A3398F">
        <w:rPr>
          <w:rFonts w:eastAsiaTheme="minorEastAsia"/>
          <w:color w:val="000000" w:themeColor="text1"/>
          <w:szCs w:val="21"/>
        </w:rPr>
        <w:t>份额净值增长率为</w:t>
      </w:r>
      <w:r w:rsidRPr="00A3398F">
        <w:rPr>
          <w:rFonts w:eastAsiaTheme="minorEastAsia"/>
          <w:color w:val="000000" w:themeColor="text1"/>
          <w:szCs w:val="21"/>
        </w:rPr>
        <w:t>:</w:t>
      </w:r>
      <w:r>
        <w:rPr>
          <w:rFonts w:eastAsiaTheme="minorEastAsia"/>
          <w:color w:val="000000" w:themeColor="text1"/>
          <w:szCs w:val="21"/>
        </w:rPr>
        <w:t>0.37</w:t>
      </w:r>
      <w:r w:rsidRPr="00A3398F">
        <w:rPr>
          <w:rFonts w:eastAsiaTheme="minorEastAsia"/>
          <w:color w:val="000000" w:themeColor="text1"/>
          <w:szCs w:val="21"/>
        </w:rPr>
        <w:t>%</w:t>
      </w:r>
      <w:r w:rsidRPr="00A3398F">
        <w:rPr>
          <w:rFonts w:eastAsiaTheme="minorEastAsia"/>
          <w:color w:val="000000" w:themeColor="text1"/>
          <w:szCs w:val="21"/>
        </w:rPr>
        <w:t>，同期业绩比较基准收益率为</w:t>
      </w:r>
      <w:r>
        <w:rPr>
          <w:rFonts w:eastAsiaTheme="minorEastAsia"/>
          <w:color w:val="000000" w:themeColor="text1"/>
          <w:szCs w:val="21"/>
        </w:rPr>
        <w:t>:-0.29</w:t>
      </w:r>
      <w:r w:rsidRPr="00A3398F">
        <w:rPr>
          <w:rFonts w:eastAsiaTheme="minorEastAsia"/>
          <w:color w:val="000000" w:themeColor="text1"/>
          <w:szCs w:val="21"/>
        </w:rPr>
        <w:t>%</w:t>
      </w:r>
      <w:r w:rsidRPr="00A3398F">
        <w:rPr>
          <w:rFonts w:eastAsiaTheme="minorEastAsia"/>
          <w:color w:val="000000" w:themeColor="text1"/>
          <w:szCs w:val="21"/>
        </w:rPr>
        <w:t>。</w:t>
      </w:r>
    </w:p>
    <w:p w:rsidR="00C736BB" w:rsidRPr="00A3398F" w:rsidRDefault="00C736BB" w:rsidP="00A70E23">
      <w:pPr>
        <w:spacing w:line="360" w:lineRule="auto"/>
        <w:ind w:firstLineChars="200" w:firstLine="480"/>
        <w:rPr>
          <w:rFonts w:eastAsiaTheme="minorEastAsia"/>
          <w:color w:val="000000" w:themeColor="text1"/>
          <w:sz w:val="24"/>
        </w:rPr>
      </w:pPr>
    </w:p>
    <w:p w:rsidR="00D9766F" w:rsidRPr="00A3398F" w:rsidRDefault="00D9766F" w:rsidP="00D9766F">
      <w:pPr>
        <w:spacing w:line="360" w:lineRule="auto"/>
        <w:rPr>
          <w:rFonts w:eastAsiaTheme="minorEastAsia"/>
          <w:color w:val="000000" w:themeColor="text1"/>
          <w:sz w:val="24"/>
        </w:rPr>
      </w:pPr>
      <w:r w:rsidRPr="00A3398F">
        <w:rPr>
          <w:rFonts w:eastAsiaTheme="minorEastAsia"/>
          <w:b/>
          <w:color w:val="000000" w:themeColor="text1"/>
          <w:kern w:val="0"/>
          <w:sz w:val="24"/>
        </w:rPr>
        <w:t>4.6</w:t>
      </w:r>
      <w:r w:rsidRPr="00A3398F">
        <w:rPr>
          <w:rFonts w:eastAsiaTheme="minorEastAsia"/>
          <w:b/>
          <w:color w:val="000000" w:themeColor="text1"/>
          <w:kern w:val="0"/>
          <w:sz w:val="24"/>
        </w:rPr>
        <w:t>报告期内基金持有人数或基金资产净值预警说明</w:t>
      </w:r>
    </w:p>
    <w:p w:rsidR="00D9766F" w:rsidRPr="00A3398F" w:rsidRDefault="00D9766F" w:rsidP="00D9766F">
      <w:pPr>
        <w:spacing w:line="360" w:lineRule="auto"/>
        <w:ind w:firstLineChars="200" w:firstLine="420"/>
        <w:rPr>
          <w:rFonts w:eastAsiaTheme="minorEastAsia"/>
          <w:color w:val="000000" w:themeColor="text1"/>
          <w:szCs w:val="21"/>
        </w:rPr>
      </w:pPr>
      <w:r w:rsidRPr="00A3398F">
        <w:rPr>
          <w:rFonts w:eastAsiaTheme="minorEastAsia"/>
          <w:color w:val="000000" w:themeColor="text1"/>
          <w:kern w:val="0"/>
          <w:szCs w:val="21"/>
        </w:rPr>
        <w:t>无。</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§5  </w:t>
      </w:r>
      <w:r w:rsidRPr="00A3398F">
        <w:rPr>
          <w:rFonts w:eastAsiaTheme="minorEastAsia"/>
          <w:color w:val="000000" w:themeColor="text1"/>
          <w:kern w:val="0"/>
          <w:sz w:val="24"/>
          <w:szCs w:val="24"/>
        </w:rPr>
        <w:t>投资组合报告</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5.1 </w:t>
      </w:r>
      <w:r w:rsidRPr="00A3398F">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3398F" w:rsidTr="00592EFF">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序号</w:t>
            </w:r>
          </w:p>
        </w:tc>
        <w:tc>
          <w:tcPr>
            <w:tcW w:w="4253"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项目</w:t>
            </w:r>
          </w:p>
        </w:tc>
        <w:tc>
          <w:tcPr>
            <w:tcW w:w="2835"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金额</w:t>
            </w:r>
            <w:r w:rsidRPr="00A3398F">
              <w:rPr>
                <w:rFonts w:eastAsiaTheme="minorEastAsia"/>
                <w:color w:val="000000" w:themeColor="text1"/>
                <w:szCs w:val="21"/>
              </w:rPr>
              <w:t>(</w:t>
            </w:r>
            <w:r w:rsidR="002655D4" w:rsidRPr="00A3398F">
              <w:rPr>
                <w:rFonts w:eastAsiaTheme="minorEastAsia"/>
                <w:color w:val="000000" w:themeColor="text1"/>
                <w:szCs w:val="21"/>
              </w:rPr>
              <w:t>人民币</w:t>
            </w:r>
            <w:r w:rsidRPr="00A3398F">
              <w:rPr>
                <w:rFonts w:eastAsiaTheme="minorEastAsia"/>
                <w:color w:val="000000" w:themeColor="text1"/>
                <w:szCs w:val="21"/>
              </w:rPr>
              <w:t>元</w:t>
            </w:r>
            <w:r w:rsidRPr="00A3398F">
              <w:rPr>
                <w:rFonts w:eastAsiaTheme="minorEastAsia"/>
                <w:color w:val="000000" w:themeColor="text1"/>
                <w:szCs w:val="21"/>
              </w:rPr>
              <w:t>)</w:t>
            </w:r>
          </w:p>
        </w:tc>
        <w:tc>
          <w:tcPr>
            <w:tcW w:w="1559"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占基金总资产的比例</w:t>
            </w: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1</w:t>
            </w:r>
          </w:p>
        </w:tc>
        <w:tc>
          <w:tcPr>
            <w:tcW w:w="4253" w:type="dxa"/>
            <w:shd w:val="clear" w:color="auto" w:fill="auto"/>
            <w:vAlign w:val="center"/>
          </w:tcPr>
          <w:p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权益投资</w:t>
            </w:r>
          </w:p>
        </w:tc>
        <w:tc>
          <w:tcPr>
            <w:tcW w:w="2835"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89,793,796.38</w:t>
            </w:r>
          </w:p>
        </w:tc>
        <w:tc>
          <w:tcPr>
            <w:tcW w:w="1559"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90.36</w:t>
            </w:r>
          </w:p>
        </w:tc>
      </w:tr>
      <w:tr w:rsidR="008277FF" w:rsidRPr="00A3398F" w:rsidTr="00877D98">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w:t>
            </w:r>
            <w:r w:rsidR="00E462F4" w:rsidRPr="00A3398F">
              <w:rPr>
                <w:rFonts w:eastAsiaTheme="minorEastAsia"/>
                <w:color w:val="000000" w:themeColor="text1"/>
                <w:szCs w:val="21"/>
              </w:rPr>
              <w:t>普通股</w:t>
            </w:r>
          </w:p>
        </w:tc>
        <w:tc>
          <w:tcPr>
            <w:tcW w:w="2835"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78,540,811.69</w:t>
            </w:r>
          </w:p>
        </w:tc>
        <w:tc>
          <w:tcPr>
            <w:tcW w:w="1559"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79.03</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存托凭证</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11,252,984.69</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11.32</w:t>
            </w:r>
          </w:p>
        </w:tc>
      </w:tr>
      <w:tr w:rsidR="008277FF" w:rsidRPr="00A3398F" w:rsidTr="00877D98">
        <w:tc>
          <w:tcPr>
            <w:tcW w:w="851" w:type="dxa"/>
            <w:shd w:val="clear" w:color="auto" w:fill="auto"/>
            <w:vAlign w:val="center"/>
          </w:tcPr>
          <w:p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优先股</w:t>
            </w:r>
          </w:p>
        </w:tc>
        <w:tc>
          <w:tcPr>
            <w:tcW w:w="2835"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房地产信托</w:t>
            </w:r>
          </w:p>
        </w:tc>
        <w:tc>
          <w:tcPr>
            <w:tcW w:w="2835"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2</w:t>
            </w: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基金投资</w:t>
            </w:r>
          </w:p>
        </w:tc>
        <w:tc>
          <w:tcPr>
            <w:tcW w:w="2835" w:type="dxa"/>
            <w:shd w:val="clear" w:color="auto" w:fill="auto"/>
            <w:vAlign w:val="center"/>
          </w:tcPr>
          <w:p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3</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固定收益投资</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其中：债券</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资产支持证券</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4</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金融衍生品投资</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其中：远期</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期货</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期权</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ind w:firstLineChars="298" w:firstLine="626"/>
              <w:rPr>
                <w:rFonts w:eastAsiaTheme="minorEastAsia"/>
                <w:color w:val="000000" w:themeColor="text1"/>
                <w:szCs w:val="21"/>
              </w:rPr>
            </w:pPr>
            <w:r w:rsidRPr="00A3398F">
              <w:rPr>
                <w:rFonts w:eastAsiaTheme="minorEastAsia"/>
                <w:color w:val="000000" w:themeColor="text1"/>
                <w:szCs w:val="21"/>
              </w:rPr>
              <w:t>权证</w:t>
            </w:r>
          </w:p>
        </w:tc>
        <w:tc>
          <w:tcPr>
            <w:tcW w:w="2835" w:type="dxa"/>
            <w:shd w:val="clear" w:color="auto" w:fill="auto"/>
            <w:vAlign w:val="center"/>
          </w:tcPr>
          <w:p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5</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买入返售金融资产</w:t>
            </w:r>
          </w:p>
        </w:tc>
        <w:tc>
          <w:tcPr>
            <w:tcW w:w="2835" w:type="dxa"/>
            <w:shd w:val="clear" w:color="auto" w:fill="auto"/>
            <w:vAlign w:val="center"/>
          </w:tcPr>
          <w:p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其中：买断式回购的买入返售金融资产</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lastRenderedPageBreak/>
              <w:t>6</w:t>
            </w: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货币市场工具</w:t>
            </w:r>
          </w:p>
        </w:tc>
        <w:tc>
          <w:tcPr>
            <w:tcW w:w="2835" w:type="dxa"/>
            <w:shd w:val="clear" w:color="auto" w:fill="auto"/>
            <w:vAlign w:val="center"/>
          </w:tcPr>
          <w:p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7</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银行存款和结算备付金合计</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9,046,559.23</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9.10</w:t>
            </w:r>
          </w:p>
        </w:tc>
      </w:tr>
      <w:tr w:rsidR="008277FF" w:rsidRPr="00A3398F" w:rsidTr="00797DD2">
        <w:tc>
          <w:tcPr>
            <w:tcW w:w="851" w:type="dxa"/>
            <w:shd w:val="clear" w:color="auto" w:fill="auto"/>
            <w:vAlign w:val="center"/>
          </w:tcPr>
          <w:p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8</w:t>
            </w:r>
          </w:p>
        </w:tc>
        <w:tc>
          <w:tcPr>
            <w:tcW w:w="4253" w:type="dxa"/>
            <w:shd w:val="clear" w:color="auto" w:fill="auto"/>
            <w:vAlign w:val="center"/>
          </w:tcPr>
          <w:p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其他各项资产</w:t>
            </w:r>
          </w:p>
        </w:tc>
        <w:tc>
          <w:tcPr>
            <w:tcW w:w="2835"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534,784.41</w:t>
            </w:r>
          </w:p>
        </w:tc>
        <w:tc>
          <w:tcPr>
            <w:tcW w:w="1559"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0.54</w:t>
            </w:r>
          </w:p>
        </w:tc>
      </w:tr>
      <w:tr w:rsidR="008277FF" w:rsidRPr="00A3398F" w:rsidTr="00797DD2">
        <w:tc>
          <w:tcPr>
            <w:tcW w:w="851" w:type="dxa"/>
            <w:shd w:val="clear" w:color="auto" w:fill="auto"/>
            <w:vAlign w:val="center"/>
          </w:tcPr>
          <w:p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9</w:t>
            </w:r>
          </w:p>
        </w:tc>
        <w:tc>
          <w:tcPr>
            <w:tcW w:w="4253" w:type="dxa"/>
            <w:shd w:val="clear" w:color="auto" w:fill="auto"/>
            <w:vAlign w:val="center"/>
          </w:tcPr>
          <w:p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合计</w:t>
            </w:r>
          </w:p>
        </w:tc>
        <w:tc>
          <w:tcPr>
            <w:tcW w:w="2835"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99,375,140.02</w:t>
            </w:r>
          </w:p>
        </w:tc>
        <w:tc>
          <w:tcPr>
            <w:tcW w:w="1559"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100.00</w:t>
            </w:r>
          </w:p>
        </w:tc>
      </w:tr>
    </w:tbl>
    <w:p w:rsidR="00F512C0" w:rsidRPr="00A3398F" w:rsidRDefault="00F512C0" w:rsidP="00363E15">
      <w:pPr>
        <w:autoSpaceDE w:val="0"/>
        <w:autoSpaceDN w:val="0"/>
        <w:adjustRightInd w:val="0"/>
        <w:spacing w:line="360" w:lineRule="auto"/>
        <w:jc w:val="left"/>
        <w:rPr>
          <w:rFonts w:eastAsiaTheme="minorEastAsia"/>
          <w:color w:val="000000" w:themeColor="text1"/>
          <w:szCs w:val="21"/>
        </w:rPr>
      </w:pPr>
    </w:p>
    <w:p w:rsidR="0076518F" w:rsidRPr="00A3398F" w:rsidRDefault="00A82C02"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2</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A3398F" w:rsidTr="002C042C">
        <w:trPr>
          <w:jc w:val="center"/>
        </w:trPr>
        <w:tc>
          <w:tcPr>
            <w:tcW w:w="2410"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国家（地区）</w:t>
            </w:r>
          </w:p>
        </w:tc>
        <w:tc>
          <w:tcPr>
            <w:tcW w:w="3118"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w:t>
            </w:r>
            <w:r w:rsidRPr="00A3398F">
              <w:rPr>
                <w:rFonts w:eastAsiaTheme="minorEastAsia"/>
                <w:color w:val="000000" w:themeColor="text1"/>
                <w:kern w:val="0"/>
                <w:szCs w:val="21"/>
              </w:rPr>
              <w:t>(</w:t>
            </w:r>
            <w:r w:rsidRPr="00A3398F">
              <w:rPr>
                <w:rFonts w:eastAsiaTheme="minorEastAsia"/>
                <w:color w:val="000000" w:themeColor="text1"/>
                <w:kern w:val="0"/>
                <w:szCs w:val="21"/>
              </w:rPr>
              <w:t>人民币元</w:t>
            </w:r>
            <w:r w:rsidRPr="00A3398F">
              <w:rPr>
                <w:rFonts w:eastAsiaTheme="minorEastAsia"/>
                <w:color w:val="000000" w:themeColor="text1"/>
                <w:kern w:val="0"/>
                <w:szCs w:val="21"/>
              </w:rPr>
              <w:t>)</w:t>
            </w:r>
          </w:p>
        </w:tc>
        <w:tc>
          <w:tcPr>
            <w:tcW w:w="3076"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617196">
        <w:trPr>
          <w:jc w:val="center"/>
        </w:trPr>
        <w:tc>
          <w:tcPr>
            <w:tcW w:w="2410" w:type="dxa"/>
            <w:vAlign w:val="center"/>
          </w:tcPr>
          <w:p w:rsidR="00617196" w:rsidRDefault="0025660D">
            <w:pPr>
              <w:jc w:val="left"/>
            </w:pPr>
            <w:r>
              <w:rPr>
                <w:rFonts w:eastAsiaTheme="minorEastAsia"/>
                <w:color w:val="000000" w:themeColor="text1"/>
                <w:szCs w:val="21"/>
              </w:rPr>
              <w:t>美国</w:t>
            </w:r>
          </w:p>
        </w:tc>
        <w:tc>
          <w:tcPr>
            <w:tcW w:w="3118" w:type="dxa"/>
            <w:vAlign w:val="center"/>
          </w:tcPr>
          <w:p w:rsidR="00617196" w:rsidRDefault="0025660D">
            <w:pPr>
              <w:jc w:val="right"/>
            </w:pPr>
            <w:r>
              <w:rPr>
                <w:rFonts w:eastAsiaTheme="minorEastAsia"/>
                <w:color w:val="000000" w:themeColor="text1"/>
                <w:szCs w:val="21"/>
              </w:rPr>
              <w:t>51,565,339.69</w:t>
            </w:r>
          </w:p>
        </w:tc>
        <w:tc>
          <w:tcPr>
            <w:tcW w:w="3076" w:type="dxa"/>
            <w:vAlign w:val="center"/>
          </w:tcPr>
          <w:p w:rsidR="00617196" w:rsidRDefault="0025660D">
            <w:pPr>
              <w:jc w:val="right"/>
            </w:pPr>
            <w:r>
              <w:rPr>
                <w:rFonts w:eastAsiaTheme="minorEastAsia"/>
                <w:color w:val="000000" w:themeColor="text1"/>
                <w:szCs w:val="21"/>
              </w:rPr>
              <w:t>52.85</w:t>
            </w:r>
          </w:p>
        </w:tc>
      </w:tr>
      <w:tr w:rsidR="00617196">
        <w:trPr>
          <w:jc w:val="center"/>
        </w:trPr>
        <w:tc>
          <w:tcPr>
            <w:tcW w:w="2410" w:type="dxa"/>
            <w:vAlign w:val="center"/>
          </w:tcPr>
          <w:p w:rsidR="00617196" w:rsidRDefault="0025660D">
            <w:pPr>
              <w:jc w:val="left"/>
            </w:pPr>
            <w:r>
              <w:rPr>
                <w:rFonts w:eastAsiaTheme="minorEastAsia"/>
                <w:color w:val="000000" w:themeColor="text1"/>
                <w:szCs w:val="21"/>
              </w:rPr>
              <w:t>英国</w:t>
            </w:r>
          </w:p>
        </w:tc>
        <w:tc>
          <w:tcPr>
            <w:tcW w:w="3118" w:type="dxa"/>
            <w:vAlign w:val="center"/>
          </w:tcPr>
          <w:p w:rsidR="00617196" w:rsidRDefault="0025660D">
            <w:pPr>
              <w:jc w:val="right"/>
            </w:pPr>
            <w:r>
              <w:rPr>
                <w:rFonts w:eastAsiaTheme="minorEastAsia"/>
                <w:color w:val="000000" w:themeColor="text1"/>
                <w:szCs w:val="21"/>
              </w:rPr>
              <w:t>19,315,209.42</w:t>
            </w:r>
          </w:p>
        </w:tc>
        <w:tc>
          <w:tcPr>
            <w:tcW w:w="3076" w:type="dxa"/>
            <w:vAlign w:val="center"/>
          </w:tcPr>
          <w:p w:rsidR="00617196" w:rsidRDefault="0025660D">
            <w:pPr>
              <w:jc w:val="right"/>
            </w:pPr>
            <w:r>
              <w:rPr>
                <w:rFonts w:eastAsiaTheme="minorEastAsia"/>
                <w:color w:val="000000" w:themeColor="text1"/>
                <w:szCs w:val="21"/>
              </w:rPr>
              <w:t>19.80</w:t>
            </w:r>
          </w:p>
        </w:tc>
      </w:tr>
      <w:tr w:rsidR="00617196">
        <w:trPr>
          <w:jc w:val="center"/>
        </w:trPr>
        <w:tc>
          <w:tcPr>
            <w:tcW w:w="2410" w:type="dxa"/>
            <w:vAlign w:val="center"/>
          </w:tcPr>
          <w:p w:rsidR="00617196" w:rsidRDefault="0025660D">
            <w:pPr>
              <w:jc w:val="left"/>
            </w:pPr>
            <w:r>
              <w:rPr>
                <w:rFonts w:eastAsiaTheme="minorEastAsia"/>
                <w:color w:val="000000" w:themeColor="text1"/>
                <w:szCs w:val="21"/>
              </w:rPr>
              <w:t>加拿大</w:t>
            </w:r>
          </w:p>
        </w:tc>
        <w:tc>
          <w:tcPr>
            <w:tcW w:w="3118" w:type="dxa"/>
            <w:vAlign w:val="center"/>
          </w:tcPr>
          <w:p w:rsidR="00617196" w:rsidRDefault="0025660D">
            <w:pPr>
              <w:jc w:val="right"/>
            </w:pPr>
            <w:r>
              <w:rPr>
                <w:rFonts w:eastAsiaTheme="minorEastAsia"/>
                <w:color w:val="000000" w:themeColor="text1"/>
                <w:szCs w:val="21"/>
              </w:rPr>
              <w:t>6,864,602.53</w:t>
            </w:r>
          </w:p>
        </w:tc>
        <w:tc>
          <w:tcPr>
            <w:tcW w:w="3076" w:type="dxa"/>
            <w:vAlign w:val="center"/>
          </w:tcPr>
          <w:p w:rsidR="00617196" w:rsidRDefault="0025660D">
            <w:pPr>
              <w:jc w:val="right"/>
            </w:pPr>
            <w:r>
              <w:rPr>
                <w:rFonts w:eastAsiaTheme="minorEastAsia"/>
                <w:color w:val="000000" w:themeColor="text1"/>
                <w:szCs w:val="21"/>
              </w:rPr>
              <w:t>7.04</w:t>
            </w:r>
          </w:p>
        </w:tc>
      </w:tr>
      <w:tr w:rsidR="00617196">
        <w:trPr>
          <w:jc w:val="center"/>
        </w:trPr>
        <w:tc>
          <w:tcPr>
            <w:tcW w:w="2410" w:type="dxa"/>
            <w:vAlign w:val="center"/>
          </w:tcPr>
          <w:p w:rsidR="00617196" w:rsidRDefault="0025660D">
            <w:pPr>
              <w:jc w:val="left"/>
            </w:pPr>
            <w:r>
              <w:rPr>
                <w:rFonts w:eastAsiaTheme="minorEastAsia"/>
                <w:color w:val="000000" w:themeColor="text1"/>
                <w:szCs w:val="21"/>
              </w:rPr>
              <w:t>澳大利亚</w:t>
            </w:r>
          </w:p>
        </w:tc>
        <w:tc>
          <w:tcPr>
            <w:tcW w:w="3118" w:type="dxa"/>
            <w:vAlign w:val="center"/>
          </w:tcPr>
          <w:p w:rsidR="00617196" w:rsidRDefault="0025660D">
            <w:pPr>
              <w:jc w:val="right"/>
            </w:pPr>
            <w:r>
              <w:rPr>
                <w:rFonts w:eastAsiaTheme="minorEastAsia"/>
                <w:color w:val="000000" w:themeColor="text1"/>
                <w:szCs w:val="21"/>
              </w:rPr>
              <w:t>5,491,446.94</w:t>
            </w:r>
          </w:p>
        </w:tc>
        <w:tc>
          <w:tcPr>
            <w:tcW w:w="3076" w:type="dxa"/>
            <w:vAlign w:val="center"/>
          </w:tcPr>
          <w:p w:rsidR="00617196" w:rsidRDefault="0025660D">
            <w:pPr>
              <w:jc w:val="right"/>
            </w:pPr>
            <w:r>
              <w:rPr>
                <w:rFonts w:eastAsiaTheme="minorEastAsia"/>
                <w:color w:val="000000" w:themeColor="text1"/>
                <w:szCs w:val="21"/>
              </w:rPr>
              <w:t>5.63</w:t>
            </w:r>
          </w:p>
        </w:tc>
      </w:tr>
      <w:tr w:rsidR="00617196">
        <w:trPr>
          <w:jc w:val="center"/>
        </w:trPr>
        <w:tc>
          <w:tcPr>
            <w:tcW w:w="2410" w:type="dxa"/>
            <w:vAlign w:val="center"/>
          </w:tcPr>
          <w:p w:rsidR="00617196" w:rsidRDefault="0025660D">
            <w:pPr>
              <w:jc w:val="left"/>
            </w:pPr>
            <w:r>
              <w:rPr>
                <w:rFonts w:eastAsiaTheme="minorEastAsia"/>
                <w:color w:val="000000" w:themeColor="text1"/>
                <w:szCs w:val="21"/>
              </w:rPr>
              <w:t>挪威</w:t>
            </w:r>
          </w:p>
        </w:tc>
        <w:tc>
          <w:tcPr>
            <w:tcW w:w="3118" w:type="dxa"/>
            <w:vAlign w:val="center"/>
          </w:tcPr>
          <w:p w:rsidR="00617196" w:rsidRDefault="0025660D">
            <w:pPr>
              <w:jc w:val="right"/>
            </w:pPr>
            <w:r>
              <w:rPr>
                <w:rFonts w:eastAsiaTheme="minorEastAsia"/>
                <w:color w:val="000000" w:themeColor="text1"/>
                <w:szCs w:val="21"/>
              </w:rPr>
              <w:t>3,839,890.22</w:t>
            </w:r>
          </w:p>
        </w:tc>
        <w:tc>
          <w:tcPr>
            <w:tcW w:w="3076" w:type="dxa"/>
            <w:vAlign w:val="center"/>
          </w:tcPr>
          <w:p w:rsidR="00617196" w:rsidRDefault="0025660D">
            <w:pPr>
              <w:jc w:val="right"/>
            </w:pPr>
            <w:r>
              <w:rPr>
                <w:rFonts w:eastAsiaTheme="minorEastAsia"/>
                <w:color w:val="000000" w:themeColor="text1"/>
                <w:szCs w:val="21"/>
              </w:rPr>
              <w:t>3.94</w:t>
            </w:r>
          </w:p>
        </w:tc>
      </w:tr>
      <w:tr w:rsidR="00617196">
        <w:trPr>
          <w:jc w:val="center"/>
        </w:trPr>
        <w:tc>
          <w:tcPr>
            <w:tcW w:w="2410" w:type="dxa"/>
            <w:vAlign w:val="center"/>
          </w:tcPr>
          <w:p w:rsidR="00617196" w:rsidRDefault="0025660D">
            <w:pPr>
              <w:jc w:val="left"/>
            </w:pPr>
            <w:r>
              <w:rPr>
                <w:rFonts w:eastAsiaTheme="minorEastAsia"/>
                <w:color w:val="000000" w:themeColor="text1"/>
                <w:szCs w:val="21"/>
              </w:rPr>
              <w:t>瑞典</w:t>
            </w:r>
          </w:p>
        </w:tc>
        <w:tc>
          <w:tcPr>
            <w:tcW w:w="3118" w:type="dxa"/>
            <w:vAlign w:val="center"/>
          </w:tcPr>
          <w:p w:rsidR="00617196" w:rsidRDefault="0025660D">
            <w:pPr>
              <w:jc w:val="right"/>
            </w:pPr>
            <w:r>
              <w:rPr>
                <w:rFonts w:eastAsiaTheme="minorEastAsia"/>
                <w:color w:val="000000" w:themeColor="text1"/>
                <w:szCs w:val="21"/>
              </w:rPr>
              <w:t>1,454,876.98</w:t>
            </w:r>
          </w:p>
        </w:tc>
        <w:tc>
          <w:tcPr>
            <w:tcW w:w="3076" w:type="dxa"/>
            <w:vAlign w:val="center"/>
          </w:tcPr>
          <w:p w:rsidR="00617196" w:rsidRDefault="0025660D">
            <w:pPr>
              <w:jc w:val="right"/>
            </w:pPr>
            <w:r>
              <w:rPr>
                <w:rFonts w:eastAsiaTheme="minorEastAsia"/>
                <w:color w:val="000000" w:themeColor="text1"/>
                <w:szCs w:val="21"/>
              </w:rPr>
              <w:t>1.49</w:t>
            </w:r>
          </w:p>
        </w:tc>
      </w:tr>
      <w:tr w:rsidR="00617196">
        <w:trPr>
          <w:jc w:val="center"/>
        </w:trPr>
        <w:tc>
          <w:tcPr>
            <w:tcW w:w="2410" w:type="dxa"/>
            <w:vAlign w:val="center"/>
          </w:tcPr>
          <w:p w:rsidR="00617196" w:rsidRDefault="0025660D">
            <w:pPr>
              <w:jc w:val="left"/>
            </w:pPr>
            <w:r>
              <w:rPr>
                <w:rFonts w:eastAsiaTheme="minorEastAsia"/>
                <w:color w:val="000000" w:themeColor="text1"/>
                <w:szCs w:val="21"/>
              </w:rPr>
              <w:t>墨西哥</w:t>
            </w:r>
          </w:p>
        </w:tc>
        <w:tc>
          <w:tcPr>
            <w:tcW w:w="3118" w:type="dxa"/>
            <w:vAlign w:val="center"/>
          </w:tcPr>
          <w:p w:rsidR="00617196" w:rsidRDefault="0025660D">
            <w:pPr>
              <w:jc w:val="right"/>
            </w:pPr>
            <w:r>
              <w:rPr>
                <w:rFonts w:eastAsiaTheme="minorEastAsia"/>
                <w:color w:val="000000" w:themeColor="text1"/>
                <w:szCs w:val="21"/>
              </w:rPr>
              <w:t>1,262,430.60</w:t>
            </w:r>
          </w:p>
        </w:tc>
        <w:tc>
          <w:tcPr>
            <w:tcW w:w="3076" w:type="dxa"/>
            <w:vAlign w:val="center"/>
          </w:tcPr>
          <w:p w:rsidR="00617196" w:rsidRDefault="0025660D">
            <w:pPr>
              <w:jc w:val="right"/>
            </w:pPr>
            <w:r>
              <w:rPr>
                <w:rFonts w:eastAsiaTheme="minorEastAsia"/>
                <w:color w:val="000000" w:themeColor="text1"/>
                <w:szCs w:val="21"/>
              </w:rPr>
              <w:t>1.29</w:t>
            </w:r>
          </w:p>
        </w:tc>
      </w:tr>
      <w:tr w:rsidR="008277FF" w:rsidRPr="00A3398F" w:rsidTr="00877D98">
        <w:trPr>
          <w:jc w:val="center"/>
        </w:trPr>
        <w:tc>
          <w:tcPr>
            <w:tcW w:w="2410" w:type="dxa"/>
            <w:vAlign w:val="center"/>
          </w:tcPr>
          <w:p w:rsidR="002C042C" w:rsidRPr="00A3398F" w:rsidRDefault="002C042C" w:rsidP="00877D98">
            <w:pPr>
              <w:autoSpaceDE w:val="0"/>
              <w:autoSpaceDN w:val="0"/>
              <w:adjustRightInd w:val="0"/>
              <w:spacing w:before="29" w:line="360" w:lineRule="auto"/>
              <w:rPr>
                <w:rFonts w:eastAsiaTheme="minorEastAsia"/>
                <w:color w:val="000000" w:themeColor="text1"/>
                <w:szCs w:val="21"/>
              </w:rPr>
            </w:pPr>
            <w:r w:rsidRPr="00A3398F">
              <w:rPr>
                <w:rFonts w:eastAsiaTheme="minorEastAsia"/>
                <w:color w:val="000000" w:themeColor="text1"/>
                <w:szCs w:val="21"/>
              </w:rPr>
              <w:t>合计</w:t>
            </w:r>
          </w:p>
        </w:tc>
        <w:tc>
          <w:tcPr>
            <w:tcW w:w="3118" w:type="dxa"/>
            <w:vAlign w:val="center"/>
          </w:tcPr>
          <w:p w:rsidR="002C042C" w:rsidRPr="00A3398F" w:rsidRDefault="002C042C" w:rsidP="00877D98">
            <w:pPr>
              <w:autoSpaceDE w:val="0"/>
              <w:autoSpaceDN w:val="0"/>
              <w:adjustRightInd w:val="0"/>
              <w:spacing w:before="29" w:line="360" w:lineRule="auto"/>
              <w:jc w:val="right"/>
              <w:rPr>
                <w:rFonts w:eastAsiaTheme="minorEastAsia"/>
                <w:color w:val="000000" w:themeColor="text1"/>
                <w:szCs w:val="21"/>
              </w:rPr>
            </w:pPr>
            <w:r w:rsidRPr="00A3398F">
              <w:rPr>
                <w:rFonts w:eastAsiaTheme="minorEastAsia"/>
                <w:color w:val="000000" w:themeColor="text1"/>
                <w:szCs w:val="21"/>
              </w:rPr>
              <w:t>89,793,796.38</w:t>
            </w:r>
          </w:p>
        </w:tc>
        <w:tc>
          <w:tcPr>
            <w:tcW w:w="3076" w:type="dxa"/>
            <w:vAlign w:val="center"/>
          </w:tcPr>
          <w:p w:rsidR="002C042C" w:rsidRPr="00A3398F" w:rsidRDefault="002C042C" w:rsidP="00C14F2E">
            <w:pPr>
              <w:autoSpaceDE w:val="0"/>
              <w:autoSpaceDN w:val="0"/>
              <w:adjustRightInd w:val="0"/>
              <w:spacing w:before="29" w:line="360" w:lineRule="auto"/>
              <w:jc w:val="right"/>
              <w:rPr>
                <w:rFonts w:eastAsiaTheme="minorEastAsia"/>
                <w:color w:val="000000" w:themeColor="text1"/>
                <w:szCs w:val="21"/>
              </w:rPr>
            </w:pPr>
            <w:r w:rsidRPr="00A3398F">
              <w:rPr>
                <w:rFonts w:eastAsiaTheme="minorEastAsia"/>
                <w:color w:val="000000" w:themeColor="text1"/>
                <w:szCs w:val="21"/>
              </w:rPr>
              <w:t>92.</w:t>
            </w:r>
            <w:r w:rsidR="00C14F2E" w:rsidRPr="00A3398F">
              <w:rPr>
                <w:rFonts w:eastAsiaTheme="minorEastAsia"/>
                <w:color w:val="000000" w:themeColor="text1"/>
                <w:szCs w:val="21"/>
              </w:rPr>
              <w:t>0</w:t>
            </w:r>
            <w:r w:rsidR="00C14F2E">
              <w:rPr>
                <w:rFonts w:eastAsiaTheme="minorEastAsia"/>
                <w:color w:val="000000" w:themeColor="text1"/>
                <w:szCs w:val="21"/>
              </w:rPr>
              <w:t>3</w:t>
            </w:r>
          </w:p>
        </w:tc>
      </w:tr>
    </w:tbl>
    <w:p w:rsidR="00363E15" w:rsidRPr="00A3398F" w:rsidRDefault="00363E15" w:rsidP="00363E15">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注：国家（地区）类别根据其所在的证券交易所确定，</w:t>
      </w:r>
      <w:r w:rsidRPr="00A3398F">
        <w:rPr>
          <w:rFonts w:eastAsiaTheme="minorEastAsia"/>
          <w:color w:val="000000" w:themeColor="text1"/>
          <w:szCs w:val="21"/>
        </w:rPr>
        <w:t>ADR</w:t>
      </w:r>
      <w:r w:rsidRPr="00A3398F">
        <w:rPr>
          <w:rFonts w:eastAsiaTheme="minorEastAsia"/>
          <w:color w:val="000000" w:themeColor="text1"/>
          <w:szCs w:val="21"/>
        </w:rPr>
        <w:t>、</w:t>
      </w:r>
      <w:r w:rsidRPr="00A3398F">
        <w:rPr>
          <w:rFonts w:eastAsiaTheme="minorEastAsia"/>
          <w:color w:val="000000" w:themeColor="text1"/>
          <w:szCs w:val="21"/>
        </w:rPr>
        <w:t>GDR</w:t>
      </w:r>
      <w:r w:rsidRPr="00A3398F">
        <w:rPr>
          <w:rFonts w:eastAsiaTheme="minorEastAsia"/>
          <w:color w:val="000000" w:themeColor="text1"/>
          <w:szCs w:val="21"/>
        </w:rPr>
        <w:t>按照存托凭证本身挂牌的证券交易所确定。</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C37E98"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3</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8277FF" w:rsidRPr="00A3398F" w:rsidTr="008B2EAD">
        <w:tc>
          <w:tcPr>
            <w:tcW w:w="2787" w:type="dxa"/>
            <w:vAlign w:val="center"/>
          </w:tcPr>
          <w:p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行业类别</w:t>
            </w:r>
          </w:p>
        </w:tc>
        <w:tc>
          <w:tcPr>
            <w:tcW w:w="2551" w:type="dxa"/>
            <w:vAlign w:val="center"/>
          </w:tcPr>
          <w:p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公允价值（人民币元）</w:t>
            </w:r>
          </w:p>
        </w:tc>
        <w:tc>
          <w:tcPr>
            <w:tcW w:w="3175" w:type="dxa"/>
            <w:vAlign w:val="center"/>
          </w:tcPr>
          <w:p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617196">
        <w:tc>
          <w:tcPr>
            <w:tcW w:w="2787" w:type="dxa"/>
            <w:vAlign w:val="center"/>
          </w:tcPr>
          <w:p w:rsidR="00617196" w:rsidRDefault="0025660D">
            <w:pPr>
              <w:jc w:val="left"/>
            </w:pPr>
            <w:r>
              <w:rPr>
                <w:rFonts w:eastAsiaTheme="minorEastAsia"/>
                <w:color w:val="000000" w:themeColor="text1"/>
                <w:szCs w:val="21"/>
              </w:rPr>
              <w:t>能源</w:t>
            </w:r>
          </w:p>
        </w:tc>
        <w:tc>
          <w:tcPr>
            <w:tcW w:w="2551" w:type="dxa"/>
            <w:vAlign w:val="center"/>
          </w:tcPr>
          <w:p w:rsidR="00617196" w:rsidRDefault="0025660D">
            <w:pPr>
              <w:jc w:val="right"/>
            </w:pPr>
            <w:r>
              <w:rPr>
                <w:rFonts w:eastAsiaTheme="minorEastAsia"/>
                <w:color w:val="000000" w:themeColor="text1"/>
                <w:szCs w:val="21"/>
              </w:rPr>
              <w:t>51,754,892.17</w:t>
            </w:r>
          </w:p>
        </w:tc>
        <w:tc>
          <w:tcPr>
            <w:tcW w:w="3175" w:type="dxa"/>
            <w:vAlign w:val="center"/>
          </w:tcPr>
          <w:p w:rsidR="00617196" w:rsidRDefault="0025660D">
            <w:pPr>
              <w:jc w:val="right"/>
            </w:pPr>
            <w:r>
              <w:rPr>
                <w:rFonts w:eastAsiaTheme="minorEastAsia"/>
                <w:color w:val="000000" w:themeColor="text1"/>
                <w:szCs w:val="21"/>
              </w:rPr>
              <w:t>53.04</w:t>
            </w:r>
          </w:p>
        </w:tc>
      </w:tr>
      <w:tr w:rsidR="00617196">
        <w:tc>
          <w:tcPr>
            <w:tcW w:w="2787" w:type="dxa"/>
            <w:vAlign w:val="center"/>
          </w:tcPr>
          <w:p w:rsidR="00617196" w:rsidRDefault="0025660D">
            <w:pPr>
              <w:jc w:val="left"/>
            </w:pPr>
            <w:r>
              <w:rPr>
                <w:rFonts w:eastAsiaTheme="minorEastAsia"/>
                <w:color w:val="000000" w:themeColor="text1"/>
                <w:szCs w:val="21"/>
              </w:rPr>
              <w:t>基础材料</w:t>
            </w:r>
          </w:p>
        </w:tc>
        <w:tc>
          <w:tcPr>
            <w:tcW w:w="2551" w:type="dxa"/>
            <w:vAlign w:val="center"/>
          </w:tcPr>
          <w:p w:rsidR="00617196" w:rsidRDefault="0025660D">
            <w:pPr>
              <w:jc w:val="right"/>
            </w:pPr>
            <w:r>
              <w:rPr>
                <w:rFonts w:eastAsiaTheme="minorEastAsia"/>
                <w:color w:val="000000" w:themeColor="text1"/>
                <w:szCs w:val="21"/>
              </w:rPr>
              <w:t>38,038,904.21</w:t>
            </w:r>
          </w:p>
        </w:tc>
        <w:tc>
          <w:tcPr>
            <w:tcW w:w="3175" w:type="dxa"/>
            <w:vAlign w:val="center"/>
          </w:tcPr>
          <w:p w:rsidR="00617196" w:rsidRDefault="0025660D">
            <w:pPr>
              <w:jc w:val="right"/>
            </w:pPr>
            <w:r>
              <w:rPr>
                <w:rFonts w:eastAsiaTheme="minorEastAsia"/>
                <w:color w:val="000000" w:themeColor="text1"/>
                <w:szCs w:val="21"/>
              </w:rPr>
              <w:t>38.98</w:t>
            </w:r>
          </w:p>
        </w:tc>
      </w:tr>
      <w:tr w:rsidR="008277FF" w:rsidRPr="00A3398F" w:rsidTr="00877D98">
        <w:tc>
          <w:tcPr>
            <w:tcW w:w="2787" w:type="dxa"/>
            <w:vAlign w:val="center"/>
          </w:tcPr>
          <w:p w:rsidR="00C37E98" w:rsidRPr="00A3398F" w:rsidRDefault="00C37E98" w:rsidP="00877D98">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合计</w:t>
            </w:r>
          </w:p>
        </w:tc>
        <w:tc>
          <w:tcPr>
            <w:tcW w:w="2551" w:type="dxa"/>
            <w:vAlign w:val="center"/>
          </w:tcPr>
          <w:p w:rsidR="00C37E98" w:rsidRPr="00A3398F"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89,793,796.38</w:t>
            </w:r>
          </w:p>
        </w:tc>
        <w:tc>
          <w:tcPr>
            <w:tcW w:w="3175" w:type="dxa"/>
            <w:vAlign w:val="center"/>
          </w:tcPr>
          <w:p w:rsidR="00C37E98" w:rsidRPr="00A3398F"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92.0</w:t>
            </w:r>
            <w:r w:rsidR="0025660D">
              <w:rPr>
                <w:rFonts w:eastAsiaTheme="minorEastAsia"/>
                <w:color w:val="000000" w:themeColor="text1"/>
                <w:szCs w:val="21"/>
              </w:rPr>
              <w:t>3</w:t>
            </w:r>
          </w:p>
        </w:tc>
      </w:tr>
    </w:tbl>
    <w:p w:rsidR="005B6AC7" w:rsidRPr="00A3398F" w:rsidRDefault="000A521D" w:rsidP="008B6A4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注：以上分类采用全球行业分类标准</w:t>
      </w:r>
      <w:r w:rsidRPr="00A3398F">
        <w:rPr>
          <w:rFonts w:eastAsiaTheme="minorEastAsia"/>
          <w:color w:val="000000" w:themeColor="text1"/>
          <w:szCs w:val="21"/>
        </w:rPr>
        <w:t>(GICS)</w:t>
      </w:r>
      <w:r w:rsidRPr="00A3398F">
        <w:rPr>
          <w:rFonts w:eastAsiaTheme="minorEastAsia"/>
          <w:color w:val="000000" w:themeColor="text1"/>
          <w:szCs w:val="21"/>
        </w:rPr>
        <w:t>。</w:t>
      </w:r>
      <w:r w:rsidRPr="00A3398F">
        <w:rPr>
          <w:rFonts w:eastAsiaTheme="minorEastAsia"/>
          <w:color w:val="000000" w:themeColor="text1"/>
          <w:szCs w:val="21"/>
        </w:rPr>
        <w:t xml:space="preserve"> </w:t>
      </w:r>
    </w:p>
    <w:p w:rsidR="000A521D" w:rsidRDefault="000A521D" w:rsidP="008B6A4A">
      <w:pPr>
        <w:autoSpaceDE w:val="0"/>
        <w:autoSpaceDN w:val="0"/>
        <w:adjustRightInd w:val="0"/>
        <w:spacing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kern w:val="0"/>
          <w:sz w:val="24"/>
        </w:rPr>
      </w:pPr>
      <w:r w:rsidRPr="00A3398F">
        <w:rPr>
          <w:rFonts w:eastAsiaTheme="minorEastAsia"/>
          <w:b/>
          <w:kern w:val="0"/>
          <w:sz w:val="24"/>
        </w:rPr>
        <w:t>5.</w:t>
      </w:r>
      <w:r w:rsidR="002A0FA2" w:rsidRPr="00A3398F">
        <w:rPr>
          <w:rFonts w:eastAsiaTheme="minorEastAsia"/>
          <w:b/>
          <w:kern w:val="0"/>
          <w:sz w:val="24"/>
        </w:rPr>
        <w:t>4</w:t>
      </w:r>
      <w:r w:rsidR="0076518F" w:rsidRPr="00A3398F">
        <w:rPr>
          <w:rFonts w:eastAsiaTheme="minorEastAsia"/>
          <w:b/>
          <w:kern w:val="0"/>
          <w:sz w:val="24"/>
        </w:rPr>
        <w:t xml:space="preserve"> </w:t>
      </w:r>
      <w:r w:rsidR="0076518F" w:rsidRPr="00A3398F">
        <w:rPr>
          <w:rFonts w:eastAsiaTheme="minorEastAsia"/>
          <w:b/>
          <w:kern w:val="0"/>
          <w:sz w:val="24"/>
        </w:rPr>
        <w:t>报告期末按公允价值占基金资产净值比例大小排序的前十名股票及存托凭证投资明细</w:t>
      </w:r>
    </w:p>
    <w:tbl>
      <w:tblPr>
        <w:tblStyle w:val="afa"/>
        <w:tblW w:w="0" w:type="auto"/>
        <w:tblInd w:w="15" w:type="dxa"/>
        <w:tblLook w:val="04A0" w:firstRow="1" w:lastRow="0" w:firstColumn="1" w:lastColumn="0" w:noHBand="0" w:noVBand="1"/>
      </w:tblPr>
      <w:tblGrid>
        <w:gridCol w:w="474"/>
        <w:gridCol w:w="2043"/>
        <w:gridCol w:w="865"/>
        <w:gridCol w:w="749"/>
        <w:gridCol w:w="598"/>
        <w:gridCol w:w="689"/>
        <w:gridCol w:w="888"/>
        <w:gridCol w:w="1319"/>
        <w:gridCol w:w="888"/>
      </w:tblGrid>
      <w:tr w:rsidR="00A3398F" w:rsidRPr="00A3398F" w:rsidTr="001C7D5D">
        <w:tc>
          <w:tcPr>
            <w:tcW w:w="794"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序号</w:t>
            </w:r>
          </w:p>
        </w:tc>
        <w:tc>
          <w:tcPr>
            <w:tcW w:w="974" w:type="dxa"/>
            <w:vAlign w:val="center"/>
          </w:tcPr>
          <w:p w:rsidR="001C7D5D" w:rsidRPr="00A3398F" w:rsidRDefault="001C7D5D" w:rsidP="001C7D5D">
            <w:pPr>
              <w:adjustRightInd w:val="0"/>
              <w:snapToGrid w:val="0"/>
              <w:spacing w:line="400" w:lineRule="exact"/>
              <w:jc w:val="center"/>
              <w:rPr>
                <w:rFonts w:eastAsiaTheme="minorEastAsia"/>
                <w:kern w:val="0"/>
                <w:szCs w:val="21"/>
              </w:rPr>
            </w:pPr>
            <w:r w:rsidRPr="00A3398F">
              <w:rPr>
                <w:rFonts w:eastAsiaTheme="minorEastAsia"/>
                <w:kern w:val="0"/>
                <w:szCs w:val="21"/>
              </w:rPr>
              <w:t>公司名称（英文）</w:t>
            </w:r>
          </w:p>
        </w:tc>
        <w:tc>
          <w:tcPr>
            <w:tcW w:w="1019" w:type="dxa"/>
            <w:vAlign w:val="center"/>
          </w:tcPr>
          <w:p w:rsidR="001C7D5D" w:rsidRPr="00A3398F" w:rsidRDefault="001C7D5D" w:rsidP="00797DD2">
            <w:pPr>
              <w:adjustRightInd w:val="0"/>
              <w:snapToGrid w:val="0"/>
              <w:spacing w:line="400" w:lineRule="exact"/>
              <w:jc w:val="center"/>
              <w:rPr>
                <w:rFonts w:eastAsiaTheme="minorEastAsia"/>
                <w:kern w:val="0"/>
                <w:szCs w:val="21"/>
              </w:rPr>
            </w:pPr>
            <w:r w:rsidRPr="00A3398F">
              <w:rPr>
                <w:rFonts w:eastAsiaTheme="minorEastAsia"/>
                <w:kern w:val="0"/>
                <w:szCs w:val="21"/>
              </w:rPr>
              <w:t>公司名称（中文）</w:t>
            </w:r>
          </w:p>
        </w:tc>
        <w:tc>
          <w:tcPr>
            <w:tcW w:w="703" w:type="dxa"/>
            <w:vAlign w:val="center"/>
          </w:tcPr>
          <w:p w:rsidR="001C7D5D" w:rsidRPr="00A3398F" w:rsidRDefault="001C7D5D" w:rsidP="00797DD2">
            <w:pPr>
              <w:adjustRightInd w:val="0"/>
              <w:snapToGrid w:val="0"/>
              <w:spacing w:line="400" w:lineRule="exact"/>
              <w:jc w:val="center"/>
              <w:rPr>
                <w:rFonts w:eastAsiaTheme="minorEastAsia"/>
                <w:kern w:val="0"/>
                <w:szCs w:val="21"/>
              </w:rPr>
            </w:pPr>
            <w:r w:rsidRPr="00A3398F">
              <w:rPr>
                <w:rFonts w:eastAsiaTheme="minorEastAsia"/>
                <w:kern w:val="0"/>
                <w:szCs w:val="21"/>
              </w:rPr>
              <w:t>证券代码</w:t>
            </w:r>
          </w:p>
        </w:tc>
        <w:tc>
          <w:tcPr>
            <w:tcW w:w="793"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所在证</w:t>
            </w:r>
          </w:p>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券</w:t>
            </w:r>
            <w:r w:rsidRPr="00A3398F">
              <w:rPr>
                <w:rFonts w:eastAsiaTheme="minorEastAsia"/>
                <w:kern w:val="0"/>
                <w:szCs w:val="21"/>
              </w:rPr>
              <w:lastRenderedPageBreak/>
              <w:t>市场</w:t>
            </w:r>
          </w:p>
        </w:tc>
        <w:tc>
          <w:tcPr>
            <w:tcW w:w="969"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lastRenderedPageBreak/>
              <w:t>所属国家</w:t>
            </w:r>
          </w:p>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（地区</w:t>
            </w:r>
            <w:r w:rsidRPr="00A3398F">
              <w:rPr>
                <w:rFonts w:eastAsiaTheme="minorEastAsia"/>
                <w:kern w:val="0"/>
                <w:szCs w:val="21"/>
              </w:rPr>
              <w:t>)</w:t>
            </w:r>
          </w:p>
        </w:tc>
        <w:tc>
          <w:tcPr>
            <w:tcW w:w="1146"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数量</w:t>
            </w:r>
          </w:p>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（股）</w:t>
            </w:r>
          </w:p>
        </w:tc>
        <w:tc>
          <w:tcPr>
            <w:tcW w:w="969"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公允价值（人民币元）</w:t>
            </w:r>
          </w:p>
        </w:tc>
        <w:tc>
          <w:tcPr>
            <w:tcW w:w="1146"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占基金资产净值比例（％）</w:t>
            </w:r>
          </w:p>
        </w:tc>
      </w:tr>
      <w:tr w:rsidR="00617196">
        <w:tc>
          <w:tcPr>
            <w:tcW w:w="0" w:type="auto"/>
            <w:vAlign w:val="center"/>
          </w:tcPr>
          <w:p w:rsidR="00617196" w:rsidRDefault="0025660D">
            <w:pPr>
              <w:jc w:val="center"/>
            </w:pPr>
            <w:r>
              <w:rPr>
                <w:rFonts w:eastAsiaTheme="minorEastAsia"/>
                <w:szCs w:val="21"/>
              </w:rPr>
              <w:t>1</w:t>
            </w:r>
          </w:p>
        </w:tc>
        <w:tc>
          <w:tcPr>
            <w:tcW w:w="0" w:type="auto"/>
            <w:vAlign w:val="center"/>
          </w:tcPr>
          <w:p w:rsidR="00617196" w:rsidRDefault="0025660D">
            <w:pPr>
              <w:jc w:val="center"/>
            </w:pPr>
            <w:r>
              <w:rPr>
                <w:rFonts w:eastAsiaTheme="minorEastAsia"/>
                <w:szCs w:val="21"/>
              </w:rPr>
              <w:t>EXXON MOBIL CORP</w:t>
            </w:r>
          </w:p>
        </w:tc>
        <w:tc>
          <w:tcPr>
            <w:tcW w:w="0" w:type="auto"/>
            <w:vAlign w:val="center"/>
          </w:tcPr>
          <w:p w:rsidR="00617196" w:rsidRDefault="0025660D">
            <w:pPr>
              <w:jc w:val="center"/>
            </w:pPr>
            <w:r>
              <w:rPr>
                <w:rFonts w:eastAsiaTheme="minorEastAsia"/>
                <w:szCs w:val="21"/>
              </w:rPr>
              <w:t>埃克森美孚石油公司</w:t>
            </w:r>
          </w:p>
        </w:tc>
        <w:tc>
          <w:tcPr>
            <w:tcW w:w="0" w:type="auto"/>
            <w:vAlign w:val="center"/>
          </w:tcPr>
          <w:p w:rsidR="00617196" w:rsidRDefault="0025660D">
            <w:pPr>
              <w:jc w:val="center"/>
            </w:pPr>
            <w:r>
              <w:rPr>
                <w:rFonts w:eastAsiaTheme="minorEastAsia"/>
                <w:szCs w:val="21"/>
              </w:rPr>
              <w:t>XOM</w:t>
            </w:r>
          </w:p>
        </w:tc>
        <w:tc>
          <w:tcPr>
            <w:tcW w:w="0" w:type="auto"/>
            <w:vAlign w:val="center"/>
          </w:tcPr>
          <w:p w:rsidR="00617196" w:rsidRDefault="0025660D">
            <w:pPr>
              <w:jc w:val="center"/>
            </w:pPr>
            <w:r>
              <w:rPr>
                <w:rFonts w:eastAsiaTheme="minorEastAsia"/>
                <w:szCs w:val="21"/>
              </w:rPr>
              <w:t>纽约证券交易所</w:t>
            </w:r>
          </w:p>
        </w:tc>
        <w:tc>
          <w:tcPr>
            <w:tcW w:w="0" w:type="auto"/>
            <w:vAlign w:val="center"/>
          </w:tcPr>
          <w:p w:rsidR="00617196" w:rsidRDefault="0025660D">
            <w:pPr>
              <w:jc w:val="center"/>
            </w:pPr>
            <w:r>
              <w:rPr>
                <w:rFonts w:eastAsiaTheme="minorEastAsia"/>
                <w:szCs w:val="21"/>
              </w:rPr>
              <w:t>美国</w:t>
            </w:r>
          </w:p>
        </w:tc>
        <w:tc>
          <w:tcPr>
            <w:tcW w:w="0" w:type="auto"/>
            <w:vAlign w:val="center"/>
          </w:tcPr>
          <w:p w:rsidR="00617196" w:rsidRDefault="0025660D">
            <w:pPr>
              <w:jc w:val="right"/>
            </w:pPr>
            <w:r>
              <w:rPr>
                <w:rFonts w:eastAsiaTheme="minorEastAsia"/>
                <w:szCs w:val="21"/>
              </w:rPr>
              <w:t>10,170</w:t>
            </w:r>
          </w:p>
        </w:tc>
        <w:tc>
          <w:tcPr>
            <w:tcW w:w="0" w:type="auto"/>
            <w:vAlign w:val="center"/>
          </w:tcPr>
          <w:p w:rsidR="00617196" w:rsidRDefault="0025660D">
            <w:pPr>
              <w:jc w:val="right"/>
            </w:pPr>
            <w:r>
              <w:rPr>
                <w:rFonts w:eastAsiaTheme="minorEastAsia"/>
                <w:szCs w:val="21"/>
              </w:rPr>
              <w:t>8,585,522.99</w:t>
            </w:r>
          </w:p>
        </w:tc>
        <w:tc>
          <w:tcPr>
            <w:tcW w:w="0" w:type="auto"/>
            <w:vAlign w:val="center"/>
          </w:tcPr>
          <w:p w:rsidR="00617196" w:rsidRDefault="0025660D">
            <w:pPr>
              <w:jc w:val="right"/>
            </w:pPr>
            <w:r>
              <w:rPr>
                <w:rFonts w:eastAsiaTheme="minorEastAsia"/>
                <w:szCs w:val="21"/>
              </w:rPr>
              <w:t>8.80</w:t>
            </w:r>
          </w:p>
        </w:tc>
      </w:tr>
      <w:tr w:rsidR="00617196">
        <w:tc>
          <w:tcPr>
            <w:tcW w:w="0" w:type="auto"/>
            <w:vAlign w:val="center"/>
          </w:tcPr>
          <w:p w:rsidR="00617196" w:rsidRDefault="0025660D">
            <w:pPr>
              <w:jc w:val="center"/>
            </w:pPr>
            <w:r>
              <w:rPr>
                <w:rFonts w:eastAsiaTheme="minorEastAsia"/>
                <w:szCs w:val="21"/>
              </w:rPr>
              <w:t>2</w:t>
            </w:r>
          </w:p>
        </w:tc>
        <w:tc>
          <w:tcPr>
            <w:tcW w:w="0" w:type="auto"/>
            <w:vAlign w:val="center"/>
          </w:tcPr>
          <w:p w:rsidR="00617196" w:rsidRDefault="0025660D">
            <w:pPr>
              <w:jc w:val="center"/>
            </w:pPr>
            <w:r>
              <w:rPr>
                <w:rFonts w:eastAsiaTheme="minorEastAsia"/>
                <w:szCs w:val="21"/>
              </w:rPr>
              <w:t>SHELL PLC (UK)</w:t>
            </w:r>
          </w:p>
        </w:tc>
        <w:tc>
          <w:tcPr>
            <w:tcW w:w="0" w:type="auto"/>
            <w:vAlign w:val="center"/>
          </w:tcPr>
          <w:p w:rsidR="00617196" w:rsidRDefault="0025660D">
            <w:pPr>
              <w:jc w:val="center"/>
            </w:pPr>
            <w:r>
              <w:rPr>
                <w:rFonts w:eastAsiaTheme="minorEastAsia"/>
                <w:szCs w:val="21"/>
              </w:rPr>
              <w:t>壳牌公共有限公司</w:t>
            </w:r>
          </w:p>
        </w:tc>
        <w:tc>
          <w:tcPr>
            <w:tcW w:w="0" w:type="auto"/>
            <w:vAlign w:val="center"/>
          </w:tcPr>
          <w:p w:rsidR="00617196" w:rsidRDefault="0025660D">
            <w:pPr>
              <w:jc w:val="center"/>
            </w:pPr>
            <w:r>
              <w:rPr>
                <w:rFonts w:eastAsiaTheme="minorEastAsia"/>
                <w:szCs w:val="21"/>
              </w:rPr>
              <w:t>SHEL</w:t>
            </w:r>
          </w:p>
        </w:tc>
        <w:tc>
          <w:tcPr>
            <w:tcW w:w="0" w:type="auto"/>
            <w:vAlign w:val="center"/>
          </w:tcPr>
          <w:p w:rsidR="00617196" w:rsidRDefault="0025660D">
            <w:pPr>
              <w:jc w:val="center"/>
            </w:pPr>
            <w:r>
              <w:rPr>
                <w:rFonts w:eastAsiaTheme="minorEastAsia"/>
                <w:szCs w:val="21"/>
              </w:rPr>
              <w:t>英国伦敦交易所</w:t>
            </w:r>
          </w:p>
        </w:tc>
        <w:tc>
          <w:tcPr>
            <w:tcW w:w="0" w:type="auto"/>
            <w:vAlign w:val="center"/>
          </w:tcPr>
          <w:p w:rsidR="00617196" w:rsidRDefault="0025660D">
            <w:pPr>
              <w:jc w:val="center"/>
            </w:pPr>
            <w:r>
              <w:rPr>
                <w:rFonts w:eastAsiaTheme="minorEastAsia"/>
                <w:szCs w:val="21"/>
              </w:rPr>
              <w:t>英国</w:t>
            </w:r>
          </w:p>
        </w:tc>
        <w:tc>
          <w:tcPr>
            <w:tcW w:w="0" w:type="auto"/>
            <w:vAlign w:val="center"/>
          </w:tcPr>
          <w:p w:rsidR="00617196" w:rsidRDefault="0025660D">
            <w:pPr>
              <w:jc w:val="right"/>
            </w:pPr>
            <w:r>
              <w:rPr>
                <w:rFonts w:eastAsiaTheme="minorEastAsia"/>
                <w:szCs w:val="21"/>
              </w:rPr>
              <w:t>25,245</w:t>
            </w:r>
          </w:p>
        </w:tc>
        <w:tc>
          <w:tcPr>
            <w:tcW w:w="0" w:type="auto"/>
            <w:vAlign w:val="center"/>
          </w:tcPr>
          <w:p w:rsidR="00617196" w:rsidRDefault="0025660D">
            <w:pPr>
              <w:jc w:val="right"/>
            </w:pPr>
            <w:r>
              <w:rPr>
                <w:rFonts w:eastAsiaTheme="minorEastAsia"/>
                <w:szCs w:val="21"/>
              </w:rPr>
              <w:t>5,767,477.80</w:t>
            </w:r>
          </w:p>
        </w:tc>
        <w:tc>
          <w:tcPr>
            <w:tcW w:w="0" w:type="auto"/>
            <w:vAlign w:val="center"/>
          </w:tcPr>
          <w:p w:rsidR="00617196" w:rsidRDefault="0025660D">
            <w:pPr>
              <w:jc w:val="right"/>
            </w:pPr>
            <w:r>
              <w:rPr>
                <w:rFonts w:eastAsiaTheme="minorEastAsia"/>
                <w:szCs w:val="21"/>
              </w:rPr>
              <w:t>5.91</w:t>
            </w:r>
          </w:p>
        </w:tc>
      </w:tr>
      <w:tr w:rsidR="00617196">
        <w:tc>
          <w:tcPr>
            <w:tcW w:w="0" w:type="auto"/>
            <w:vMerge w:val="restart"/>
            <w:vAlign w:val="center"/>
          </w:tcPr>
          <w:p w:rsidR="00617196" w:rsidRDefault="0025660D">
            <w:pPr>
              <w:jc w:val="center"/>
            </w:pPr>
            <w:r>
              <w:rPr>
                <w:rFonts w:eastAsiaTheme="minorEastAsia"/>
                <w:szCs w:val="21"/>
              </w:rPr>
              <w:t>3</w:t>
            </w:r>
          </w:p>
        </w:tc>
        <w:tc>
          <w:tcPr>
            <w:tcW w:w="0" w:type="auto"/>
            <w:vMerge w:val="restart"/>
            <w:vAlign w:val="center"/>
          </w:tcPr>
          <w:p w:rsidR="00617196" w:rsidRDefault="0025660D">
            <w:pPr>
              <w:jc w:val="center"/>
            </w:pPr>
            <w:r>
              <w:rPr>
                <w:rFonts w:eastAsiaTheme="minorEastAsia"/>
                <w:szCs w:val="21"/>
              </w:rPr>
              <w:t>BHP GROUP LTD</w:t>
            </w:r>
          </w:p>
        </w:tc>
        <w:tc>
          <w:tcPr>
            <w:tcW w:w="0" w:type="auto"/>
            <w:vMerge w:val="restart"/>
            <w:vAlign w:val="center"/>
          </w:tcPr>
          <w:p w:rsidR="00617196" w:rsidRDefault="0025660D">
            <w:pPr>
              <w:jc w:val="center"/>
            </w:pPr>
            <w:r>
              <w:rPr>
                <w:rFonts w:eastAsiaTheme="minorEastAsia"/>
                <w:szCs w:val="21"/>
              </w:rPr>
              <w:t>必和必拓集团</w:t>
            </w:r>
          </w:p>
        </w:tc>
        <w:tc>
          <w:tcPr>
            <w:tcW w:w="0" w:type="auto"/>
            <w:vAlign w:val="center"/>
          </w:tcPr>
          <w:p w:rsidR="00617196" w:rsidRDefault="0025660D">
            <w:pPr>
              <w:jc w:val="center"/>
            </w:pPr>
            <w:r>
              <w:rPr>
                <w:rFonts w:eastAsiaTheme="minorEastAsia"/>
                <w:szCs w:val="21"/>
              </w:rPr>
              <w:t>BHP</w:t>
            </w:r>
          </w:p>
        </w:tc>
        <w:tc>
          <w:tcPr>
            <w:tcW w:w="0" w:type="auto"/>
            <w:vAlign w:val="center"/>
          </w:tcPr>
          <w:p w:rsidR="00617196" w:rsidRDefault="0025660D">
            <w:pPr>
              <w:jc w:val="center"/>
            </w:pPr>
            <w:r>
              <w:rPr>
                <w:rFonts w:eastAsiaTheme="minorEastAsia"/>
                <w:szCs w:val="21"/>
              </w:rPr>
              <w:t>澳大利亚证券交易所</w:t>
            </w:r>
          </w:p>
        </w:tc>
        <w:tc>
          <w:tcPr>
            <w:tcW w:w="0" w:type="auto"/>
            <w:vAlign w:val="center"/>
          </w:tcPr>
          <w:p w:rsidR="00617196" w:rsidRDefault="0025660D">
            <w:pPr>
              <w:jc w:val="center"/>
            </w:pPr>
            <w:r>
              <w:rPr>
                <w:rFonts w:eastAsiaTheme="minorEastAsia"/>
                <w:szCs w:val="21"/>
              </w:rPr>
              <w:t>澳大利亚</w:t>
            </w:r>
          </w:p>
        </w:tc>
        <w:tc>
          <w:tcPr>
            <w:tcW w:w="0" w:type="auto"/>
            <w:vAlign w:val="center"/>
          </w:tcPr>
          <w:p w:rsidR="00617196" w:rsidRDefault="0025660D">
            <w:pPr>
              <w:jc w:val="right"/>
            </w:pPr>
            <w:r>
              <w:rPr>
                <w:rFonts w:eastAsiaTheme="minorEastAsia"/>
                <w:szCs w:val="21"/>
              </w:rPr>
              <w:t>12,510</w:t>
            </w:r>
          </w:p>
        </w:tc>
        <w:tc>
          <w:tcPr>
            <w:tcW w:w="0" w:type="auto"/>
            <w:vAlign w:val="center"/>
          </w:tcPr>
          <w:p w:rsidR="00617196" w:rsidRDefault="0025660D">
            <w:pPr>
              <w:jc w:val="right"/>
            </w:pPr>
            <w:r>
              <w:rPr>
                <w:rFonts w:eastAsiaTheme="minorEastAsia"/>
                <w:szCs w:val="21"/>
              </w:rPr>
              <w:t>2,565,144.84</w:t>
            </w:r>
          </w:p>
        </w:tc>
        <w:tc>
          <w:tcPr>
            <w:tcW w:w="0" w:type="auto"/>
            <w:vAlign w:val="center"/>
          </w:tcPr>
          <w:p w:rsidR="00617196" w:rsidRDefault="0025660D">
            <w:pPr>
              <w:jc w:val="right"/>
            </w:pPr>
            <w:r>
              <w:rPr>
                <w:rFonts w:eastAsiaTheme="minorEastAsia"/>
                <w:szCs w:val="21"/>
              </w:rPr>
              <w:t>2.63</w:t>
            </w:r>
          </w:p>
        </w:tc>
      </w:tr>
      <w:tr w:rsidR="00617196">
        <w:tc>
          <w:tcPr>
            <w:tcW w:w="0" w:type="auto"/>
            <w:vMerge/>
          </w:tcPr>
          <w:p w:rsidR="00617196" w:rsidRDefault="00617196"/>
        </w:tc>
        <w:tc>
          <w:tcPr>
            <w:tcW w:w="0" w:type="auto"/>
            <w:vMerge/>
          </w:tcPr>
          <w:p w:rsidR="00617196" w:rsidRDefault="00617196"/>
        </w:tc>
        <w:tc>
          <w:tcPr>
            <w:tcW w:w="0" w:type="auto"/>
            <w:vMerge/>
          </w:tcPr>
          <w:p w:rsidR="00617196" w:rsidRDefault="00617196"/>
        </w:tc>
        <w:tc>
          <w:tcPr>
            <w:tcW w:w="0" w:type="auto"/>
            <w:vAlign w:val="center"/>
          </w:tcPr>
          <w:p w:rsidR="00617196" w:rsidRDefault="0025660D">
            <w:pPr>
              <w:jc w:val="center"/>
            </w:pPr>
            <w:r>
              <w:rPr>
                <w:rFonts w:eastAsiaTheme="minorEastAsia"/>
                <w:szCs w:val="21"/>
              </w:rPr>
              <w:t>BHP</w:t>
            </w:r>
          </w:p>
        </w:tc>
        <w:tc>
          <w:tcPr>
            <w:tcW w:w="0" w:type="auto"/>
            <w:vAlign w:val="center"/>
          </w:tcPr>
          <w:p w:rsidR="00617196" w:rsidRDefault="0025660D">
            <w:pPr>
              <w:jc w:val="center"/>
            </w:pPr>
            <w:r>
              <w:rPr>
                <w:rFonts w:eastAsiaTheme="minorEastAsia"/>
                <w:szCs w:val="21"/>
              </w:rPr>
              <w:t>英国伦敦交易所</w:t>
            </w:r>
          </w:p>
        </w:tc>
        <w:tc>
          <w:tcPr>
            <w:tcW w:w="0" w:type="auto"/>
            <w:vAlign w:val="center"/>
          </w:tcPr>
          <w:p w:rsidR="00617196" w:rsidRDefault="0025660D">
            <w:pPr>
              <w:jc w:val="center"/>
            </w:pPr>
            <w:r>
              <w:rPr>
                <w:rFonts w:eastAsiaTheme="minorEastAsia"/>
                <w:szCs w:val="21"/>
              </w:rPr>
              <w:t>英国</w:t>
            </w:r>
          </w:p>
        </w:tc>
        <w:tc>
          <w:tcPr>
            <w:tcW w:w="0" w:type="auto"/>
            <w:vAlign w:val="center"/>
          </w:tcPr>
          <w:p w:rsidR="00617196" w:rsidRDefault="0025660D">
            <w:pPr>
              <w:jc w:val="right"/>
            </w:pPr>
            <w:r>
              <w:rPr>
                <w:rFonts w:eastAsiaTheme="minorEastAsia"/>
                <w:szCs w:val="21"/>
              </w:rPr>
              <w:t>11,118</w:t>
            </w:r>
          </w:p>
        </w:tc>
        <w:tc>
          <w:tcPr>
            <w:tcW w:w="0" w:type="auto"/>
            <w:vAlign w:val="center"/>
          </w:tcPr>
          <w:p w:rsidR="00617196" w:rsidRDefault="0025660D">
            <w:pPr>
              <w:jc w:val="right"/>
            </w:pPr>
            <w:r>
              <w:rPr>
                <w:rFonts w:eastAsiaTheme="minorEastAsia"/>
                <w:szCs w:val="21"/>
              </w:rPr>
              <w:t>2,280,267.85</w:t>
            </w:r>
          </w:p>
        </w:tc>
        <w:tc>
          <w:tcPr>
            <w:tcW w:w="0" w:type="auto"/>
            <w:vAlign w:val="center"/>
          </w:tcPr>
          <w:p w:rsidR="00617196" w:rsidRDefault="0025660D">
            <w:pPr>
              <w:jc w:val="right"/>
            </w:pPr>
            <w:r>
              <w:rPr>
                <w:rFonts w:eastAsiaTheme="minorEastAsia"/>
                <w:szCs w:val="21"/>
              </w:rPr>
              <w:t>2.34</w:t>
            </w:r>
          </w:p>
        </w:tc>
      </w:tr>
      <w:tr w:rsidR="00617196">
        <w:tc>
          <w:tcPr>
            <w:tcW w:w="0" w:type="auto"/>
            <w:vAlign w:val="center"/>
          </w:tcPr>
          <w:p w:rsidR="00617196" w:rsidRDefault="0025660D">
            <w:pPr>
              <w:jc w:val="center"/>
            </w:pPr>
            <w:r>
              <w:rPr>
                <w:rFonts w:eastAsiaTheme="minorEastAsia"/>
                <w:szCs w:val="21"/>
              </w:rPr>
              <w:t>4</w:t>
            </w:r>
          </w:p>
        </w:tc>
        <w:tc>
          <w:tcPr>
            <w:tcW w:w="0" w:type="auto"/>
            <w:vAlign w:val="center"/>
          </w:tcPr>
          <w:p w:rsidR="00617196" w:rsidRDefault="0025660D">
            <w:pPr>
              <w:jc w:val="center"/>
            </w:pPr>
            <w:r>
              <w:rPr>
                <w:rFonts w:eastAsiaTheme="minorEastAsia"/>
                <w:szCs w:val="21"/>
              </w:rPr>
              <w:t>BP PLC</w:t>
            </w:r>
          </w:p>
        </w:tc>
        <w:tc>
          <w:tcPr>
            <w:tcW w:w="0" w:type="auto"/>
            <w:vAlign w:val="center"/>
          </w:tcPr>
          <w:p w:rsidR="00617196" w:rsidRDefault="0025660D">
            <w:pPr>
              <w:jc w:val="center"/>
            </w:pPr>
            <w:r>
              <w:rPr>
                <w:rFonts w:eastAsiaTheme="minorEastAsia"/>
                <w:szCs w:val="21"/>
              </w:rPr>
              <w:t>BP</w:t>
            </w:r>
            <w:r>
              <w:rPr>
                <w:rFonts w:eastAsiaTheme="minorEastAsia"/>
                <w:szCs w:val="21"/>
              </w:rPr>
              <w:t>公司</w:t>
            </w:r>
          </w:p>
        </w:tc>
        <w:tc>
          <w:tcPr>
            <w:tcW w:w="0" w:type="auto"/>
            <w:vAlign w:val="center"/>
          </w:tcPr>
          <w:p w:rsidR="00617196" w:rsidRDefault="0025660D">
            <w:pPr>
              <w:jc w:val="center"/>
            </w:pPr>
            <w:r>
              <w:rPr>
                <w:rFonts w:eastAsiaTheme="minorEastAsia"/>
                <w:szCs w:val="21"/>
              </w:rPr>
              <w:t>BP/</w:t>
            </w:r>
          </w:p>
        </w:tc>
        <w:tc>
          <w:tcPr>
            <w:tcW w:w="0" w:type="auto"/>
            <w:vAlign w:val="center"/>
          </w:tcPr>
          <w:p w:rsidR="00617196" w:rsidRDefault="0025660D">
            <w:pPr>
              <w:jc w:val="center"/>
            </w:pPr>
            <w:r>
              <w:rPr>
                <w:rFonts w:eastAsiaTheme="minorEastAsia"/>
                <w:szCs w:val="21"/>
              </w:rPr>
              <w:t>英国伦敦交易所</w:t>
            </w:r>
          </w:p>
        </w:tc>
        <w:tc>
          <w:tcPr>
            <w:tcW w:w="0" w:type="auto"/>
            <w:vAlign w:val="center"/>
          </w:tcPr>
          <w:p w:rsidR="00617196" w:rsidRDefault="0025660D">
            <w:pPr>
              <w:jc w:val="center"/>
            </w:pPr>
            <w:r>
              <w:rPr>
                <w:rFonts w:eastAsiaTheme="minorEastAsia"/>
                <w:szCs w:val="21"/>
              </w:rPr>
              <w:t>英国</w:t>
            </w:r>
          </w:p>
        </w:tc>
        <w:tc>
          <w:tcPr>
            <w:tcW w:w="0" w:type="auto"/>
            <w:vAlign w:val="center"/>
          </w:tcPr>
          <w:p w:rsidR="00617196" w:rsidRDefault="0025660D">
            <w:pPr>
              <w:jc w:val="right"/>
            </w:pPr>
            <w:r>
              <w:rPr>
                <w:rFonts w:eastAsiaTheme="minorEastAsia"/>
                <w:szCs w:val="21"/>
              </w:rPr>
              <w:t>89,464</w:t>
            </w:r>
          </w:p>
        </w:tc>
        <w:tc>
          <w:tcPr>
            <w:tcW w:w="0" w:type="auto"/>
            <w:vAlign w:val="center"/>
          </w:tcPr>
          <w:p w:rsidR="00617196" w:rsidRDefault="0025660D">
            <w:pPr>
              <w:jc w:val="right"/>
            </w:pPr>
            <w:r>
              <w:rPr>
                <w:rFonts w:eastAsiaTheme="minorEastAsia"/>
                <w:szCs w:val="21"/>
              </w:rPr>
              <w:t>4,167,791.75</w:t>
            </w:r>
          </w:p>
        </w:tc>
        <w:tc>
          <w:tcPr>
            <w:tcW w:w="0" w:type="auto"/>
            <w:vAlign w:val="center"/>
          </w:tcPr>
          <w:p w:rsidR="00617196" w:rsidRDefault="0025660D">
            <w:pPr>
              <w:jc w:val="right"/>
            </w:pPr>
            <w:r>
              <w:rPr>
                <w:rFonts w:eastAsiaTheme="minorEastAsia"/>
                <w:szCs w:val="21"/>
              </w:rPr>
              <w:t>4.27</w:t>
            </w:r>
          </w:p>
        </w:tc>
      </w:tr>
      <w:tr w:rsidR="00617196">
        <w:tc>
          <w:tcPr>
            <w:tcW w:w="0" w:type="auto"/>
            <w:vAlign w:val="center"/>
          </w:tcPr>
          <w:p w:rsidR="00617196" w:rsidRDefault="0025660D">
            <w:pPr>
              <w:jc w:val="center"/>
            </w:pPr>
            <w:r>
              <w:rPr>
                <w:rFonts w:eastAsiaTheme="minorEastAsia"/>
                <w:szCs w:val="21"/>
              </w:rPr>
              <w:t>5</w:t>
            </w:r>
          </w:p>
        </w:tc>
        <w:tc>
          <w:tcPr>
            <w:tcW w:w="0" w:type="auto"/>
            <w:vAlign w:val="center"/>
          </w:tcPr>
          <w:p w:rsidR="00617196" w:rsidRDefault="0025660D">
            <w:pPr>
              <w:jc w:val="center"/>
            </w:pPr>
            <w:r>
              <w:rPr>
                <w:rFonts w:eastAsiaTheme="minorEastAsia"/>
                <w:szCs w:val="21"/>
              </w:rPr>
              <w:t>VALE SA-SP ADR</w:t>
            </w:r>
          </w:p>
        </w:tc>
        <w:tc>
          <w:tcPr>
            <w:tcW w:w="0" w:type="auto"/>
            <w:vAlign w:val="center"/>
          </w:tcPr>
          <w:p w:rsidR="00617196" w:rsidRDefault="0025660D">
            <w:pPr>
              <w:jc w:val="center"/>
            </w:pPr>
            <w:r>
              <w:rPr>
                <w:rFonts w:eastAsiaTheme="minorEastAsia"/>
                <w:szCs w:val="21"/>
              </w:rPr>
              <w:t>淡水河谷公司</w:t>
            </w:r>
          </w:p>
        </w:tc>
        <w:tc>
          <w:tcPr>
            <w:tcW w:w="0" w:type="auto"/>
            <w:vAlign w:val="center"/>
          </w:tcPr>
          <w:p w:rsidR="00617196" w:rsidRDefault="0025660D">
            <w:pPr>
              <w:jc w:val="center"/>
            </w:pPr>
            <w:r>
              <w:rPr>
                <w:rFonts w:eastAsiaTheme="minorEastAsia"/>
                <w:szCs w:val="21"/>
              </w:rPr>
              <w:t>VALE</w:t>
            </w:r>
          </w:p>
        </w:tc>
        <w:tc>
          <w:tcPr>
            <w:tcW w:w="0" w:type="auto"/>
            <w:vAlign w:val="center"/>
          </w:tcPr>
          <w:p w:rsidR="00617196" w:rsidRDefault="0025660D">
            <w:pPr>
              <w:jc w:val="center"/>
            </w:pPr>
            <w:r>
              <w:rPr>
                <w:rFonts w:eastAsiaTheme="minorEastAsia"/>
                <w:szCs w:val="21"/>
              </w:rPr>
              <w:t>纽约证券</w:t>
            </w:r>
            <w:r>
              <w:rPr>
                <w:rFonts w:eastAsiaTheme="minorEastAsia"/>
                <w:szCs w:val="21"/>
              </w:rPr>
              <w:lastRenderedPageBreak/>
              <w:t>交易所</w:t>
            </w:r>
          </w:p>
        </w:tc>
        <w:tc>
          <w:tcPr>
            <w:tcW w:w="0" w:type="auto"/>
            <w:vAlign w:val="center"/>
          </w:tcPr>
          <w:p w:rsidR="00617196" w:rsidRDefault="0025660D">
            <w:pPr>
              <w:jc w:val="center"/>
            </w:pPr>
            <w:r>
              <w:rPr>
                <w:rFonts w:eastAsiaTheme="minorEastAsia"/>
                <w:szCs w:val="21"/>
              </w:rPr>
              <w:lastRenderedPageBreak/>
              <w:t>美国</w:t>
            </w:r>
          </w:p>
        </w:tc>
        <w:tc>
          <w:tcPr>
            <w:tcW w:w="0" w:type="auto"/>
            <w:vAlign w:val="center"/>
          </w:tcPr>
          <w:p w:rsidR="00617196" w:rsidRDefault="0025660D">
            <w:pPr>
              <w:jc w:val="right"/>
            </w:pPr>
            <w:r>
              <w:rPr>
                <w:rFonts w:eastAsiaTheme="minorEastAsia"/>
                <w:szCs w:val="21"/>
              </w:rPr>
              <w:t>42,035</w:t>
            </w:r>
          </w:p>
        </w:tc>
        <w:tc>
          <w:tcPr>
            <w:tcW w:w="0" w:type="auto"/>
            <w:vAlign w:val="center"/>
          </w:tcPr>
          <w:p w:rsidR="00617196" w:rsidRDefault="0025660D">
            <w:pPr>
              <w:jc w:val="right"/>
            </w:pPr>
            <w:r>
              <w:rPr>
                <w:rFonts w:eastAsiaTheme="minorEastAsia"/>
                <w:szCs w:val="21"/>
              </w:rPr>
              <w:t>4,044,158.77</w:t>
            </w:r>
          </w:p>
        </w:tc>
        <w:tc>
          <w:tcPr>
            <w:tcW w:w="0" w:type="auto"/>
            <w:vAlign w:val="center"/>
          </w:tcPr>
          <w:p w:rsidR="00617196" w:rsidRDefault="0025660D">
            <w:pPr>
              <w:jc w:val="right"/>
            </w:pPr>
            <w:r>
              <w:rPr>
                <w:rFonts w:eastAsiaTheme="minorEastAsia"/>
                <w:szCs w:val="21"/>
              </w:rPr>
              <w:t>4.14</w:t>
            </w:r>
          </w:p>
        </w:tc>
      </w:tr>
      <w:tr w:rsidR="00617196">
        <w:tc>
          <w:tcPr>
            <w:tcW w:w="0" w:type="auto"/>
            <w:vAlign w:val="center"/>
          </w:tcPr>
          <w:p w:rsidR="00617196" w:rsidRDefault="0025660D">
            <w:pPr>
              <w:jc w:val="center"/>
            </w:pPr>
            <w:r>
              <w:rPr>
                <w:rFonts w:eastAsiaTheme="minorEastAsia"/>
                <w:szCs w:val="21"/>
              </w:rPr>
              <w:t>6</w:t>
            </w:r>
          </w:p>
        </w:tc>
        <w:tc>
          <w:tcPr>
            <w:tcW w:w="0" w:type="auto"/>
            <w:vAlign w:val="center"/>
          </w:tcPr>
          <w:p w:rsidR="00617196" w:rsidRDefault="0025660D">
            <w:pPr>
              <w:jc w:val="center"/>
            </w:pPr>
            <w:r>
              <w:rPr>
                <w:rFonts w:eastAsiaTheme="minorEastAsia"/>
                <w:szCs w:val="21"/>
              </w:rPr>
              <w:t>Freeport-McMoRan Inc</w:t>
            </w:r>
          </w:p>
        </w:tc>
        <w:tc>
          <w:tcPr>
            <w:tcW w:w="0" w:type="auto"/>
            <w:vAlign w:val="center"/>
          </w:tcPr>
          <w:p w:rsidR="00617196" w:rsidRDefault="0025660D">
            <w:pPr>
              <w:jc w:val="center"/>
            </w:pPr>
            <w:r>
              <w:rPr>
                <w:rFonts w:eastAsiaTheme="minorEastAsia"/>
                <w:szCs w:val="21"/>
              </w:rPr>
              <w:t>自由港迈克墨伦股份有限公司</w:t>
            </w:r>
          </w:p>
        </w:tc>
        <w:tc>
          <w:tcPr>
            <w:tcW w:w="0" w:type="auto"/>
            <w:vAlign w:val="center"/>
          </w:tcPr>
          <w:p w:rsidR="00617196" w:rsidRDefault="0025660D">
            <w:pPr>
              <w:jc w:val="center"/>
            </w:pPr>
            <w:r>
              <w:rPr>
                <w:rFonts w:eastAsiaTheme="minorEastAsia"/>
                <w:szCs w:val="21"/>
              </w:rPr>
              <w:t>FCX</w:t>
            </w:r>
          </w:p>
        </w:tc>
        <w:tc>
          <w:tcPr>
            <w:tcW w:w="0" w:type="auto"/>
            <w:vAlign w:val="center"/>
          </w:tcPr>
          <w:p w:rsidR="00617196" w:rsidRDefault="0025660D">
            <w:pPr>
              <w:jc w:val="center"/>
            </w:pPr>
            <w:r>
              <w:rPr>
                <w:rFonts w:eastAsiaTheme="minorEastAsia"/>
                <w:szCs w:val="21"/>
              </w:rPr>
              <w:t>纽约证券交易所</w:t>
            </w:r>
          </w:p>
        </w:tc>
        <w:tc>
          <w:tcPr>
            <w:tcW w:w="0" w:type="auto"/>
            <w:vAlign w:val="center"/>
          </w:tcPr>
          <w:p w:rsidR="00617196" w:rsidRDefault="0025660D">
            <w:pPr>
              <w:jc w:val="center"/>
            </w:pPr>
            <w:r>
              <w:rPr>
                <w:rFonts w:eastAsiaTheme="minorEastAsia"/>
                <w:szCs w:val="21"/>
              </w:rPr>
              <w:t>美国</w:t>
            </w:r>
          </w:p>
        </w:tc>
        <w:tc>
          <w:tcPr>
            <w:tcW w:w="0" w:type="auto"/>
            <w:vAlign w:val="center"/>
          </w:tcPr>
          <w:p w:rsidR="00617196" w:rsidRDefault="0025660D">
            <w:pPr>
              <w:jc w:val="right"/>
            </w:pPr>
            <w:r>
              <w:rPr>
                <w:rFonts w:eastAsiaTheme="minorEastAsia"/>
                <w:szCs w:val="21"/>
              </w:rPr>
              <w:t>14,972</w:t>
            </w:r>
          </w:p>
        </w:tc>
        <w:tc>
          <w:tcPr>
            <w:tcW w:w="0" w:type="auto"/>
            <w:vAlign w:val="center"/>
          </w:tcPr>
          <w:p w:rsidR="00617196" w:rsidRDefault="0025660D">
            <w:pPr>
              <w:jc w:val="right"/>
            </w:pPr>
            <w:r>
              <w:rPr>
                <w:rFonts w:eastAsiaTheme="minorEastAsia"/>
                <w:szCs w:val="21"/>
              </w:rPr>
              <w:t>4,008,524.56</w:t>
            </w:r>
          </w:p>
        </w:tc>
        <w:tc>
          <w:tcPr>
            <w:tcW w:w="0" w:type="auto"/>
            <w:vAlign w:val="center"/>
          </w:tcPr>
          <w:p w:rsidR="00617196" w:rsidRDefault="0025660D">
            <w:pPr>
              <w:jc w:val="right"/>
            </w:pPr>
            <w:r>
              <w:rPr>
                <w:rFonts w:eastAsiaTheme="minorEastAsia"/>
                <w:szCs w:val="21"/>
              </w:rPr>
              <w:t>4.11</w:t>
            </w:r>
          </w:p>
        </w:tc>
      </w:tr>
      <w:tr w:rsidR="00617196">
        <w:tc>
          <w:tcPr>
            <w:tcW w:w="0" w:type="auto"/>
            <w:vAlign w:val="center"/>
          </w:tcPr>
          <w:p w:rsidR="00617196" w:rsidRDefault="0025660D">
            <w:pPr>
              <w:jc w:val="center"/>
            </w:pPr>
            <w:r>
              <w:rPr>
                <w:rFonts w:eastAsiaTheme="minorEastAsia"/>
                <w:szCs w:val="21"/>
              </w:rPr>
              <w:t>7</w:t>
            </w:r>
          </w:p>
        </w:tc>
        <w:tc>
          <w:tcPr>
            <w:tcW w:w="0" w:type="auto"/>
            <w:vAlign w:val="center"/>
          </w:tcPr>
          <w:p w:rsidR="00617196" w:rsidRDefault="0025660D">
            <w:pPr>
              <w:jc w:val="center"/>
            </w:pPr>
            <w:r>
              <w:rPr>
                <w:rFonts w:eastAsiaTheme="minorEastAsia"/>
                <w:szCs w:val="21"/>
              </w:rPr>
              <w:t>TOTALENERGIES SE -SPON ADR</w:t>
            </w:r>
          </w:p>
        </w:tc>
        <w:tc>
          <w:tcPr>
            <w:tcW w:w="0" w:type="auto"/>
            <w:vAlign w:val="center"/>
          </w:tcPr>
          <w:p w:rsidR="00617196" w:rsidRDefault="0025660D">
            <w:pPr>
              <w:jc w:val="center"/>
            </w:pPr>
            <w:r>
              <w:rPr>
                <w:rFonts w:eastAsiaTheme="minorEastAsia"/>
                <w:szCs w:val="21"/>
              </w:rPr>
              <w:t>道达尔集团</w:t>
            </w:r>
          </w:p>
        </w:tc>
        <w:tc>
          <w:tcPr>
            <w:tcW w:w="0" w:type="auto"/>
            <w:vAlign w:val="center"/>
          </w:tcPr>
          <w:p w:rsidR="00617196" w:rsidRDefault="0025660D">
            <w:pPr>
              <w:jc w:val="center"/>
            </w:pPr>
            <w:r>
              <w:rPr>
                <w:rFonts w:eastAsiaTheme="minorEastAsia"/>
                <w:szCs w:val="21"/>
              </w:rPr>
              <w:t>TTE</w:t>
            </w:r>
          </w:p>
        </w:tc>
        <w:tc>
          <w:tcPr>
            <w:tcW w:w="0" w:type="auto"/>
            <w:vAlign w:val="center"/>
          </w:tcPr>
          <w:p w:rsidR="00617196" w:rsidRDefault="0025660D">
            <w:pPr>
              <w:jc w:val="center"/>
            </w:pPr>
            <w:r>
              <w:rPr>
                <w:rFonts w:eastAsiaTheme="minorEastAsia"/>
                <w:szCs w:val="21"/>
              </w:rPr>
              <w:t>纽约证券交易所</w:t>
            </w:r>
          </w:p>
        </w:tc>
        <w:tc>
          <w:tcPr>
            <w:tcW w:w="0" w:type="auto"/>
            <w:vAlign w:val="center"/>
          </w:tcPr>
          <w:p w:rsidR="00617196" w:rsidRDefault="0025660D">
            <w:pPr>
              <w:jc w:val="center"/>
            </w:pPr>
            <w:r>
              <w:rPr>
                <w:rFonts w:eastAsiaTheme="minorEastAsia"/>
                <w:szCs w:val="21"/>
              </w:rPr>
              <w:t>美国</w:t>
            </w:r>
          </w:p>
        </w:tc>
        <w:tc>
          <w:tcPr>
            <w:tcW w:w="0" w:type="auto"/>
            <w:vAlign w:val="center"/>
          </w:tcPr>
          <w:p w:rsidR="00617196" w:rsidRDefault="0025660D">
            <w:pPr>
              <w:jc w:val="right"/>
            </w:pPr>
            <w:r>
              <w:rPr>
                <w:rFonts w:eastAsiaTheme="minorEastAsia"/>
                <w:szCs w:val="21"/>
              </w:rPr>
              <w:t>8,049</w:t>
            </w:r>
          </w:p>
        </w:tc>
        <w:tc>
          <w:tcPr>
            <w:tcW w:w="0" w:type="auto"/>
            <w:vAlign w:val="center"/>
          </w:tcPr>
          <w:p w:rsidR="00617196" w:rsidRDefault="0025660D">
            <w:pPr>
              <w:jc w:val="right"/>
            </w:pPr>
            <w:r>
              <w:rPr>
                <w:rFonts w:eastAsiaTheme="minorEastAsia"/>
                <w:szCs w:val="21"/>
              </w:rPr>
              <w:t>3,800,284.22</w:t>
            </w:r>
          </w:p>
        </w:tc>
        <w:tc>
          <w:tcPr>
            <w:tcW w:w="0" w:type="auto"/>
            <w:vAlign w:val="center"/>
          </w:tcPr>
          <w:p w:rsidR="00617196" w:rsidRDefault="0025660D">
            <w:pPr>
              <w:jc w:val="right"/>
            </w:pPr>
            <w:r>
              <w:rPr>
                <w:rFonts w:eastAsiaTheme="minorEastAsia"/>
                <w:szCs w:val="21"/>
              </w:rPr>
              <w:t>3.89</w:t>
            </w:r>
          </w:p>
        </w:tc>
      </w:tr>
      <w:tr w:rsidR="00617196">
        <w:tc>
          <w:tcPr>
            <w:tcW w:w="0" w:type="auto"/>
            <w:vAlign w:val="center"/>
          </w:tcPr>
          <w:p w:rsidR="00617196" w:rsidRDefault="0025660D">
            <w:pPr>
              <w:jc w:val="center"/>
            </w:pPr>
            <w:r>
              <w:rPr>
                <w:rFonts w:eastAsiaTheme="minorEastAsia"/>
                <w:szCs w:val="21"/>
              </w:rPr>
              <w:t>8</w:t>
            </w:r>
          </w:p>
        </w:tc>
        <w:tc>
          <w:tcPr>
            <w:tcW w:w="0" w:type="auto"/>
            <w:vAlign w:val="center"/>
          </w:tcPr>
          <w:p w:rsidR="00617196" w:rsidRDefault="0025660D">
            <w:pPr>
              <w:jc w:val="center"/>
            </w:pPr>
            <w:r>
              <w:rPr>
                <w:rFonts w:eastAsiaTheme="minorEastAsia"/>
                <w:szCs w:val="21"/>
              </w:rPr>
              <w:t>RIO TINTO PLC</w:t>
            </w:r>
          </w:p>
        </w:tc>
        <w:tc>
          <w:tcPr>
            <w:tcW w:w="0" w:type="auto"/>
            <w:vAlign w:val="center"/>
          </w:tcPr>
          <w:p w:rsidR="00617196" w:rsidRDefault="0025660D">
            <w:pPr>
              <w:jc w:val="center"/>
            </w:pPr>
            <w:r>
              <w:rPr>
                <w:rFonts w:eastAsiaTheme="minorEastAsia"/>
                <w:szCs w:val="21"/>
              </w:rPr>
              <w:t>力拓公司</w:t>
            </w:r>
          </w:p>
        </w:tc>
        <w:tc>
          <w:tcPr>
            <w:tcW w:w="0" w:type="auto"/>
            <w:vAlign w:val="center"/>
          </w:tcPr>
          <w:p w:rsidR="00617196" w:rsidRDefault="0025660D">
            <w:pPr>
              <w:jc w:val="center"/>
            </w:pPr>
            <w:r>
              <w:rPr>
                <w:rFonts w:eastAsiaTheme="minorEastAsia"/>
                <w:szCs w:val="21"/>
              </w:rPr>
              <w:t>RIO</w:t>
            </w:r>
          </w:p>
        </w:tc>
        <w:tc>
          <w:tcPr>
            <w:tcW w:w="0" w:type="auto"/>
            <w:vAlign w:val="center"/>
          </w:tcPr>
          <w:p w:rsidR="00617196" w:rsidRDefault="0025660D">
            <w:pPr>
              <w:jc w:val="center"/>
            </w:pPr>
            <w:r>
              <w:rPr>
                <w:rFonts w:eastAsiaTheme="minorEastAsia"/>
                <w:szCs w:val="21"/>
              </w:rPr>
              <w:t>英国伦敦交易所</w:t>
            </w:r>
          </w:p>
        </w:tc>
        <w:tc>
          <w:tcPr>
            <w:tcW w:w="0" w:type="auto"/>
            <w:vAlign w:val="center"/>
          </w:tcPr>
          <w:p w:rsidR="00617196" w:rsidRDefault="0025660D">
            <w:pPr>
              <w:jc w:val="center"/>
            </w:pPr>
            <w:r>
              <w:rPr>
                <w:rFonts w:eastAsiaTheme="minorEastAsia"/>
                <w:szCs w:val="21"/>
              </w:rPr>
              <w:t>英国</w:t>
            </w:r>
          </w:p>
        </w:tc>
        <w:tc>
          <w:tcPr>
            <w:tcW w:w="0" w:type="auto"/>
            <w:vAlign w:val="center"/>
          </w:tcPr>
          <w:p w:rsidR="00617196" w:rsidRDefault="0025660D">
            <w:pPr>
              <w:jc w:val="right"/>
            </w:pPr>
            <w:r>
              <w:rPr>
                <w:rFonts w:eastAsiaTheme="minorEastAsia"/>
                <w:szCs w:val="21"/>
              </w:rPr>
              <w:t>7,372</w:t>
            </w:r>
          </w:p>
        </w:tc>
        <w:tc>
          <w:tcPr>
            <w:tcW w:w="0" w:type="auto"/>
            <w:vAlign w:val="center"/>
          </w:tcPr>
          <w:p w:rsidR="00617196" w:rsidRDefault="0025660D">
            <w:pPr>
              <w:jc w:val="right"/>
            </w:pPr>
            <w:r>
              <w:rPr>
                <w:rFonts w:eastAsiaTheme="minorEastAsia"/>
                <w:szCs w:val="21"/>
              </w:rPr>
              <w:t>3,343,858.54</w:t>
            </w:r>
          </w:p>
        </w:tc>
        <w:tc>
          <w:tcPr>
            <w:tcW w:w="0" w:type="auto"/>
            <w:vAlign w:val="center"/>
          </w:tcPr>
          <w:p w:rsidR="00617196" w:rsidRDefault="0025660D">
            <w:pPr>
              <w:jc w:val="right"/>
            </w:pPr>
            <w:r>
              <w:rPr>
                <w:rFonts w:eastAsiaTheme="minorEastAsia"/>
                <w:szCs w:val="21"/>
              </w:rPr>
              <w:t>3.43</w:t>
            </w:r>
          </w:p>
        </w:tc>
      </w:tr>
      <w:tr w:rsidR="00617196">
        <w:tc>
          <w:tcPr>
            <w:tcW w:w="0" w:type="auto"/>
            <w:vAlign w:val="center"/>
          </w:tcPr>
          <w:p w:rsidR="00617196" w:rsidRDefault="0025660D">
            <w:pPr>
              <w:jc w:val="center"/>
            </w:pPr>
            <w:r>
              <w:rPr>
                <w:rFonts w:eastAsiaTheme="minorEastAsia"/>
                <w:szCs w:val="21"/>
              </w:rPr>
              <w:t>9</w:t>
            </w:r>
          </w:p>
        </w:tc>
        <w:tc>
          <w:tcPr>
            <w:tcW w:w="0" w:type="auto"/>
            <w:vAlign w:val="center"/>
          </w:tcPr>
          <w:p w:rsidR="00617196" w:rsidRDefault="0025660D">
            <w:pPr>
              <w:jc w:val="center"/>
            </w:pPr>
            <w:r>
              <w:rPr>
                <w:rFonts w:eastAsiaTheme="minorEastAsia"/>
                <w:szCs w:val="21"/>
              </w:rPr>
              <w:t>EOG RESOURCES INC</w:t>
            </w:r>
          </w:p>
        </w:tc>
        <w:tc>
          <w:tcPr>
            <w:tcW w:w="0" w:type="auto"/>
            <w:vAlign w:val="center"/>
          </w:tcPr>
          <w:p w:rsidR="00617196" w:rsidRDefault="0025660D">
            <w:pPr>
              <w:jc w:val="center"/>
            </w:pPr>
            <w:r>
              <w:rPr>
                <w:rFonts w:eastAsiaTheme="minorEastAsia"/>
                <w:szCs w:val="21"/>
              </w:rPr>
              <w:t>EOG</w:t>
            </w:r>
            <w:r>
              <w:rPr>
                <w:rFonts w:eastAsiaTheme="minorEastAsia"/>
                <w:szCs w:val="21"/>
              </w:rPr>
              <w:t>资源</w:t>
            </w:r>
          </w:p>
        </w:tc>
        <w:tc>
          <w:tcPr>
            <w:tcW w:w="0" w:type="auto"/>
            <w:vAlign w:val="center"/>
          </w:tcPr>
          <w:p w:rsidR="00617196" w:rsidRDefault="0025660D">
            <w:pPr>
              <w:jc w:val="center"/>
            </w:pPr>
            <w:r>
              <w:rPr>
                <w:rFonts w:eastAsiaTheme="minorEastAsia"/>
                <w:szCs w:val="21"/>
              </w:rPr>
              <w:t>EOG</w:t>
            </w:r>
          </w:p>
        </w:tc>
        <w:tc>
          <w:tcPr>
            <w:tcW w:w="0" w:type="auto"/>
            <w:vAlign w:val="center"/>
          </w:tcPr>
          <w:p w:rsidR="00617196" w:rsidRDefault="0025660D">
            <w:pPr>
              <w:jc w:val="center"/>
            </w:pPr>
            <w:r>
              <w:rPr>
                <w:rFonts w:eastAsiaTheme="minorEastAsia"/>
                <w:szCs w:val="21"/>
              </w:rPr>
              <w:t>纽约证券交易所</w:t>
            </w:r>
          </w:p>
        </w:tc>
        <w:tc>
          <w:tcPr>
            <w:tcW w:w="0" w:type="auto"/>
            <w:vAlign w:val="center"/>
          </w:tcPr>
          <w:p w:rsidR="00617196" w:rsidRDefault="0025660D">
            <w:pPr>
              <w:jc w:val="center"/>
            </w:pPr>
            <w:r>
              <w:rPr>
                <w:rFonts w:eastAsiaTheme="minorEastAsia"/>
                <w:szCs w:val="21"/>
              </w:rPr>
              <w:t>美国</w:t>
            </w:r>
          </w:p>
        </w:tc>
        <w:tc>
          <w:tcPr>
            <w:tcW w:w="0" w:type="auto"/>
            <w:vAlign w:val="center"/>
          </w:tcPr>
          <w:p w:rsidR="00617196" w:rsidRDefault="0025660D">
            <w:pPr>
              <w:jc w:val="right"/>
            </w:pPr>
            <w:r>
              <w:rPr>
                <w:rFonts w:eastAsiaTheme="minorEastAsia"/>
                <w:szCs w:val="21"/>
              </w:rPr>
              <w:t>3,577</w:t>
            </w:r>
          </w:p>
        </w:tc>
        <w:tc>
          <w:tcPr>
            <w:tcW w:w="0" w:type="auto"/>
            <w:vAlign w:val="center"/>
          </w:tcPr>
          <w:p w:rsidR="00617196" w:rsidRDefault="0025660D">
            <w:pPr>
              <w:jc w:val="right"/>
            </w:pPr>
            <w:r>
              <w:rPr>
                <w:rFonts w:eastAsiaTheme="minorEastAsia"/>
                <w:szCs w:val="21"/>
              </w:rPr>
              <w:t>3,255,468.65</w:t>
            </w:r>
          </w:p>
        </w:tc>
        <w:tc>
          <w:tcPr>
            <w:tcW w:w="0" w:type="auto"/>
            <w:vAlign w:val="center"/>
          </w:tcPr>
          <w:p w:rsidR="00617196" w:rsidRDefault="0025660D">
            <w:pPr>
              <w:jc w:val="right"/>
            </w:pPr>
            <w:r>
              <w:rPr>
                <w:rFonts w:eastAsiaTheme="minorEastAsia"/>
                <w:szCs w:val="21"/>
              </w:rPr>
              <w:t>3.34</w:t>
            </w:r>
          </w:p>
        </w:tc>
      </w:tr>
      <w:tr w:rsidR="00617196">
        <w:tc>
          <w:tcPr>
            <w:tcW w:w="0" w:type="auto"/>
            <w:vAlign w:val="center"/>
          </w:tcPr>
          <w:p w:rsidR="00617196" w:rsidRDefault="0025660D">
            <w:pPr>
              <w:jc w:val="center"/>
            </w:pPr>
            <w:r>
              <w:rPr>
                <w:rFonts w:eastAsiaTheme="minorEastAsia"/>
                <w:szCs w:val="21"/>
              </w:rPr>
              <w:t>10</w:t>
            </w:r>
          </w:p>
        </w:tc>
        <w:tc>
          <w:tcPr>
            <w:tcW w:w="0" w:type="auto"/>
            <w:vAlign w:val="center"/>
          </w:tcPr>
          <w:p w:rsidR="00617196" w:rsidRDefault="0025660D">
            <w:pPr>
              <w:jc w:val="center"/>
            </w:pPr>
            <w:r>
              <w:rPr>
                <w:rFonts w:eastAsiaTheme="minorEastAsia"/>
                <w:szCs w:val="21"/>
              </w:rPr>
              <w:t>HESS CORP</w:t>
            </w:r>
          </w:p>
        </w:tc>
        <w:tc>
          <w:tcPr>
            <w:tcW w:w="0" w:type="auto"/>
            <w:vAlign w:val="center"/>
          </w:tcPr>
          <w:p w:rsidR="00617196" w:rsidRDefault="0025660D">
            <w:pPr>
              <w:jc w:val="center"/>
            </w:pPr>
            <w:r>
              <w:rPr>
                <w:rFonts w:eastAsiaTheme="minorEastAsia"/>
                <w:szCs w:val="21"/>
              </w:rPr>
              <w:t>赫斯公司</w:t>
            </w:r>
          </w:p>
        </w:tc>
        <w:tc>
          <w:tcPr>
            <w:tcW w:w="0" w:type="auto"/>
            <w:vAlign w:val="center"/>
          </w:tcPr>
          <w:p w:rsidR="00617196" w:rsidRDefault="0025660D">
            <w:pPr>
              <w:jc w:val="center"/>
            </w:pPr>
            <w:r>
              <w:rPr>
                <w:rFonts w:eastAsiaTheme="minorEastAsia"/>
                <w:szCs w:val="21"/>
              </w:rPr>
              <w:t>HES</w:t>
            </w:r>
          </w:p>
        </w:tc>
        <w:tc>
          <w:tcPr>
            <w:tcW w:w="0" w:type="auto"/>
            <w:vAlign w:val="center"/>
          </w:tcPr>
          <w:p w:rsidR="00617196" w:rsidRDefault="0025660D">
            <w:pPr>
              <w:jc w:val="center"/>
            </w:pPr>
            <w:r>
              <w:rPr>
                <w:rFonts w:eastAsiaTheme="minorEastAsia"/>
                <w:szCs w:val="21"/>
              </w:rPr>
              <w:t>纽约证券交易所</w:t>
            </w:r>
          </w:p>
        </w:tc>
        <w:tc>
          <w:tcPr>
            <w:tcW w:w="0" w:type="auto"/>
            <w:vAlign w:val="center"/>
          </w:tcPr>
          <w:p w:rsidR="00617196" w:rsidRDefault="0025660D">
            <w:pPr>
              <w:jc w:val="center"/>
            </w:pPr>
            <w:r>
              <w:rPr>
                <w:rFonts w:eastAsiaTheme="minorEastAsia"/>
                <w:szCs w:val="21"/>
              </w:rPr>
              <w:t>美国</w:t>
            </w:r>
          </w:p>
        </w:tc>
        <w:tc>
          <w:tcPr>
            <w:tcW w:w="0" w:type="auto"/>
            <w:vAlign w:val="center"/>
          </w:tcPr>
          <w:p w:rsidR="00617196" w:rsidRDefault="0025660D">
            <w:pPr>
              <w:jc w:val="right"/>
            </w:pPr>
            <w:r>
              <w:rPr>
                <w:rFonts w:eastAsiaTheme="minorEastAsia"/>
                <w:szCs w:val="21"/>
              </w:rPr>
              <w:t>2,729</w:t>
            </w:r>
          </w:p>
        </w:tc>
        <w:tc>
          <w:tcPr>
            <w:tcW w:w="0" w:type="auto"/>
            <w:vAlign w:val="center"/>
          </w:tcPr>
          <w:p w:rsidR="00617196" w:rsidRDefault="0025660D">
            <w:pPr>
              <w:jc w:val="right"/>
            </w:pPr>
            <w:r>
              <w:rPr>
                <w:rFonts w:eastAsiaTheme="minorEastAsia"/>
                <w:szCs w:val="21"/>
              </w:rPr>
              <w:t>2,997,832.15</w:t>
            </w:r>
          </w:p>
        </w:tc>
        <w:tc>
          <w:tcPr>
            <w:tcW w:w="0" w:type="auto"/>
            <w:vAlign w:val="center"/>
          </w:tcPr>
          <w:p w:rsidR="00617196" w:rsidRDefault="0025660D">
            <w:pPr>
              <w:jc w:val="right"/>
            </w:pPr>
            <w:r>
              <w:rPr>
                <w:rFonts w:eastAsiaTheme="minorEastAsia"/>
                <w:szCs w:val="21"/>
              </w:rPr>
              <w:t>3.07</w:t>
            </w:r>
          </w:p>
        </w:tc>
      </w:tr>
    </w:tbl>
    <w:p w:rsidR="00B62914" w:rsidRPr="00A3398F" w:rsidRDefault="00E73C41" w:rsidP="002236BC">
      <w:pPr>
        <w:autoSpaceDE w:val="0"/>
        <w:autoSpaceDN w:val="0"/>
        <w:adjustRightInd w:val="0"/>
        <w:spacing w:line="360" w:lineRule="auto"/>
        <w:jc w:val="left"/>
        <w:rPr>
          <w:rFonts w:eastAsiaTheme="minorEastAsia"/>
          <w:szCs w:val="21"/>
        </w:rPr>
      </w:pPr>
      <w:r w:rsidRPr="00A3398F">
        <w:rPr>
          <w:rFonts w:eastAsiaTheme="minorEastAsia"/>
          <w:szCs w:val="21"/>
        </w:rPr>
        <w:t>注：此处所用证券代码的类别是当地市场代码。</w:t>
      </w:r>
    </w:p>
    <w:p w:rsidR="00A3398F" w:rsidRPr="00A3398F" w:rsidRDefault="00A3398F" w:rsidP="00CD25DA">
      <w:pPr>
        <w:autoSpaceDE w:val="0"/>
        <w:autoSpaceDN w:val="0"/>
        <w:adjustRightInd w:val="0"/>
        <w:spacing w:before="29"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5</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报告期末按债券信用等级分类的债券投资组合</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6</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报告期末按公允价值占基金资产净值比例大小排名的前五名债券投资明细</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7</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报告期末按公允价值占基金资产净值比例大小排名的前十名资产支持证券投资明细</w:t>
      </w:r>
    </w:p>
    <w:p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本基金本报告期末未持有资产支持证券。</w:t>
      </w:r>
    </w:p>
    <w:p w:rsidR="005B6AC7" w:rsidRPr="00A3398F"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5.8</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报告期末按公允价值占基金资产净值比例大小排名的前五名金融衍生品投资明细</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本基金本报告期末未持有金融衍生品。</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B22A61"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5.9</w:t>
      </w:r>
      <w:r w:rsidR="0076518F" w:rsidRPr="00A3398F">
        <w:rPr>
          <w:rFonts w:eastAsiaTheme="minorEastAsia"/>
          <w:b/>
          <w:color w:val="000000" w:themeColor="text1"/>
          <w:kern w:val="0"/>
          <w:sz w:val="24"/>
        </w:rPr>
        <w:t>报告期末按公允价值占基金资产净值比例大小排序的前十名基金投资明细</w:t>
      </w:r>
    </w:p>
    <w:p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本基金本报告期末未持有基金。</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B55EA7"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76518F" w:rsidRPr="00A3398F">
        <w:rPr>
          <w:rFonts w:eastAsiaTheme="minorEastAsia"/>
          <w:b/>
          <w:color w:val="000000" w:themeColor="text1"/>
          <w:kern w:val="0"/>
          <w:sz w:val="24"/>
        </w:rPr>
        <w:t>.</w:t>
      </w:r>
      <w:r w:rsidRPr="00A3398F">
        <w:rPr>
          <w:rFonts w:eastAsiaTheme="minorEastAsia"/>
          <w:b/>
          <w:color w:val="000000" w:themeColor="text1"/>
          <w:kern w:val="0"/>
          <w:sz w:val="24"/>
        </w:rPr>
        <w:t>10</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投资组合报告附注</w:t>
      </w:r>
    </w:p>
    <w:p w:rsidR="00B55EA7" w:rsidRPr="00A3398F" w:rsidRDefault="00B55EA7" w:rsidP="000E3F11">
      <w:pPr>
        <w:widowControl/>
        <w:spacing w:line="360" w:lineRule="auto"/>
        <w:ind w:left="120" w:hangingChars="50" w:hanging="120"/>
        <w:rPr>
          <w:rFonts w:eastAsiaTheme="minorEastAsia"/>
          <w:color w:val="000000" w:themeColor="text1"/>
          <w:sz w:val="24"/>
        </w:rPr>
      </w:pPr>
      <w:r w:rsidRPr="00A3398F">
        <w:rPr>
          <w:rFonts w:eastAsiaTheme="minorEastAsia"/>
          <w:color w:val="000000" w:themeColor="text1"/>
          <w:sz w:val="24"/>
        </w:rPr>
        <w:t>5.10.1</w:t>
      </w:r>
      <w:r w:rsidRPr="00A3398F">
        <w:rPr>
          <w:rFonts w:eastAsiaTheme="minorEastAsia"/>
          <w:color w:val="000000" w:themeColor="text1"/>
          <w:sz w:val="24"/>
        </w:rPr>
        <w:t>报告期内本基金投资的前十名证券的发行主体本期没有出现被监管部门立案调查，或在报告编制日前一年内受到公开谴责、处罚的情形。</w:t>
      </w:r>
    </w:p>
    <w:p w:rsidR="00B55EA7" w:rsidRPr="00A3398F" w:rsidRDefault="00B55EA7" w:rsidP="00B55EA7">
      <w:pPr>
        <w:widowControl/>
        <w:spacing w:line="360" w:lineRule="auto"/>
        <w:rPr>
          <w:rFonts w:eastAsiaTheme="minorEastAsia"/>
          <w:color w:val="000000" w:themeColor="text1"/>
          <w:sz w:val="24"/>
        </w:rPr>
      </w:pPr>
      <w:r w:rsidRPr="00A3398F">
        <w:rPr>
          <w:rFonts w:eastAsiaTheme="minorEastAsia"/>
          <w:color w:val="000000" w:themeColor="text1"/>
          <w:sz w:val="24"/>
        </w:rPr>
        <w:t>5.10.2</w:t>
      </w:r>
      <w:r w:rsidRPr="00A3398F">
        <w:rPr>
          <w:rFonts w:eastAsiaTheme="minorEastAsia"/>
          <w:color w:val="000000" w:themeColor="text1"/>
          <w:sz w:val="24"/>
        </w:rPr>
        <w:t>报告期内本基金投资的前十名股票中没有在基金合同规定备选股票库之外的股票。</w:t>
      </w:r>
    </w:p>
    <w:p w:rsidR="0076518F" w:rsidRPr="00A3398F" w:rsidRDefault="008C71EB"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.3</w:t>
      </w:r>
      <w:r w:rsidR="0076518F" w:rsidRPr="00A3398F">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3398F" w:rsidTr="004C05F3">
        <w:tc>
          <w:tcPr>
            <w:tcW w:w="802"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序号</w:t>
            </w:r>
          </w:p>
        </w:tc>
        <w:tc>
          <w:tcPr>
            <w:tcW w:w="2903"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名称</w:t>
            </w:r>
          </w:p>
        </w:tc>
        <w:tc>
          <w:tcPr>
            <w:tcW w:w="4808"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金额</w:t>
            </w:r>
            <w:r w:rsidRPr="00A3398F">
              <w:rPr>
                <w:rFonts w:eastAsiaTheme="minorEastAsia"/>
                <w:color w:val="000000" w:themeColor="text1"/>
                <w:kern w:val="0"/>
                <w:szCs w:val="21"/>
              </w:rPr>
              <w:t>(</w:t>
            </w:r>
            <w:r w:rsidR="00C42431" w:rsidRPr="00A3398F">
              <w:rPr>
                <w:rFonts w:eastAsiaTheme="minorEastAsia"/>
                <w:color w:val="000000" w:themeColor="text1"/>
                <w:kern w:val="0"/>
                <w:szCs w:val="21"/>
              </w:rPr>
              <w:t>人民币</w:t>
            </w:r>
            <w:r w:rsidRPr="00A3398F">
              <w:rPr>
                <w:rFonts w:eastAsiaTheme="minorEastAsia"/>
                <w:color w:val="000000" w:themeColor="text1"/>
                <w:kern w:val="0"/>
                <w:szCs w:val="21"/>
              </w:rPr>
              <w:t>元</w:t>
            </w: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szCs w:val="21"/>
              </w:rPr>
              <w:t>1</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存出保证金</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2</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应收证券清算款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3</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应收股利</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259,894.51</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4</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应收利息</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5</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应收申购款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274,889.90</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6</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其他应收款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7</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待摊费用</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lastRenderedPageBreak/>
              <w:t>8</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9</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合计</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534,784.41</w:t>
            </w:r>
          </w:p>
        </w:tc>
      </w:tr>
    </w:tbl>
    <w:p w:rsidR="00A22D4B" w:rsidRPr="00A3398F" w:rsidRDefault="00A22D4B" w:rsidP="00EC4BA3">
      <w:pPr>
        <w:autoSpaceDE w:val="0"/>
        <w:autoSpaceDN w:val="0"/>
        <w:adjustRightInd w:val="0"/>
        <w:spacing w:line="360" w:lineRule="auto"/>
        <w:jc w:val="left"/>
        <w:rPr>
          <w:rFonts w:eastAsiaTheme="minorEastAsia"/>
          <w:b/>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.4</w:t>
      </w:r>
      <w:r w:rsidR="0076518F" w:rsidRPr="00A3398F">
        <w:rPr>
          <w:rFonts w:eastAsiaTheme="minorEastAsia"/>
          <w:b/>
          <w:color w:val="000000" w:themeColor="text1"/>
          <w:kern w:val="0"/>
          <w:sz w:val="24"/>
        </w:rPr>
        <w:t>报告期末持有的处于转股期的可转换债券明细</w:t>
      </w:r>
    </w:p>
    <w:p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本基金本报告期末未持有处于转股期的可转换债券。</w:t>
      </w:r>
    </w:p>
    <w:p w:rsidR="009E3391" w:rsidRPr="00A3398F" w:rsidRDefault="009E3391" w:rsidP="002236BC">
      <w:pPr>
        <w:autoSpaceDE w:val="0"/>
        <w:autoSpaceDN w:val="0"/>
        <w:adjustRightInd w:val="0"/>
        <w:spacing w:line="360" w:lineRule="auto"/>
        <w:jc w:val="left"/>
        <w:rPr>
          <w:rFonts w:eastAsiaTheme="minorEastAsia"/>
          <w:color w:val="000000" w:themeColor="text1"/>
          <w:szCs w:val="21"/>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 xml:space="preserve">.5 </w:t>
      </w:r>
      <w:r w:rsidR="0076518F" w:rsidRPr="00A3398F">
        <w:rPr>
          <w:rFonts w:eastAsiaTheme="minorEastAsia"/>
          <w:b/>
          <w:color w:val="000000" w:themeColor="text1"/>
          <w:kern w:val="0"/>
          <w:sz w:val="24"/>
        </w:rPr>
        <w:t>报告期末前十名股票中存在流通受限情况的说明</w:t>
      </w:r>
    </w:p>
    <w:p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本基金本报告期末前十名股票中不存在流通受限情况。</w:t>
      </w:r>
    </w:p>
    <w:p w:rsidR="000E3B88" w:rsidRPr="00A3398F" w:rsidRDefault="000E3B88" w:rsidP="002236BC">
      <w:pPr>
        <w:autoSpaceDE w:val="0"/>
        <w:autoSpaceDN w:val="0"/>
        <w:adjustRightInd w:val="0"/>
        <w:spacing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.6</w:t>
      </w:r>
      <w:r w:rsidR="001C46E1" w:rsidRPr="00A3398F">
        <w:rPr>
          <w:rFonts w:eastAsiaTheme="minorEastAsia"/>
          <w:b/>
          <w:color w:val="000000" w:themeColor="text1"/>
          <w:kern w:val="0"/>
          <w:sz w:val="24"/>
        </w:rPr>
        <w:t>投资组合报告附注的其他文字描述部分</w:t>
      </w:r>
    </w:p>
    <w:p w:rsidR="000A55BD" w:rsidRPr="00A3398F" w:rsidRDefault="000A55BD" w:rsidP="009E3391">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因四舍五入原因，投资组合报告中分项之和与合计可能存在尾差。</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§6  </w:t>
      </w:r>
      <w:r w:rsidRPr="00A3398F">
        <w:rPr>
          <w:rFonts w:eastAsiaTheme="minorEastAsia"/>
          <w:color w:val="000000" w:themeColor="text1"/>
          <w:kern w:val="0"/>
          <w:sz w:val="24"/>
          <w:szCs w:val="24"/>
        </w:rPr>
        <w:t>开放式基金份额变动</w:t>
      </w:r>
    </w:p>
    <w:p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单位：份</w:t>
      </w:r>
    </w:p>
    <w:tbl>
      <w:tblPr>
        <w:tblW w:w="8634" w:type="dxa"/>
        <w:tblInd w:w="108" w:type="dxa"/>
        <w:tblLayout w:type="fixed"/>
        <w:tblLook w:val="0000" w:firstRow="0" w:lastRow="0" w:firstColumn="0" w:lastColumn="0" w:noHBand="0" w:noVBand="0"/>
      </w:tblPr>
      <w:tblGrid>
        <w:gridCol w:w="3900"/>
        <w:gridCol w:w="2367"/>
        <w:gridCol w:w="2367"/>
      </w:tblGrid>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摩根全球天然资源混合</w:t>
            </w:r>
            <w:r w:rsidRPr="00A3398F">
              <w:rPr>
                <w:rFonts w:eastAsiaTheme="minorEastAsia"/>
                <w:color w:val="000000" w:themeColor="text1"/>
                <w:szCs w:val="21"/>
              </w:rPr>
              <w:t>(QDII)A</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摩根全球天然资源混合</w:t>
            </w:r>
            <w:r w:rsidRPr="00A3398F">
              <w:rPr>
                <w:rFonts w:eastAsiaTheme="minorEastAsia"/>
                <w:color w:val="000000" w:themeColor="text1"/>
                <w:szCs w:val="21"/>
              </w:rPr>
              <w:t>(QDII)C</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97,818,241.46</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14,831,442.72</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1,520.91</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15,379,821.77</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97,269,862.41</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1,520.91</w:t>
            </w:r>
          </w:p>
        </w:tc>
      </w:tr>
    </w:tbl>
    <w:p w:rsidR="00BB5F3D" w:rsidRPr="00A3398F" w:rsidRDefault="00BB5F3D" w:rsidP="009E705F">
      <w:pPr>
        <w:pStyle w:val="1"/>
        <w:tabs>
          <w:tab w:val="center" w:pos="4156"/>
          <w:tab w:val="right" w:pos="8312"/>
        </w:tabs>
        <w:spacing w:beforeLines="100" w:before="312" w:afterLines="100" w:after="312" w:line="360" w:lineRule="auto"/>
        <w:jc w:val="center"/>
        <w:rPr>
          <w:color w:val="000000" w:themeColor="text1"/>
          <w:sz w:val="24"/>
          <w:szCs w:val="24"/>
        </w:rPr>
      </w:pPr>
      <w:r w:rsidRPr="00A3398F">
        <w:rPr>
          <w:rFonts w:eastAsiaTheme="minorEastAsia"/>
          <w:color w:val="000000" w:themeColor="text1"/>
          <w:kern w:val="0"/>
          <w:sz w:val="24"/>
          <w:szCs w:val="24"/>
        </w:rPr>
        <w:t xml:space="preserve">§7  </w:t>
      </w:r>
      <w:r w:rsidRPr="00A3398F">
        <w:rPr>
          <w:color w:val="000000" w:themeColor="text1"/>
          <w:sz w:val="24"/>
          <w:szCs w:val="24"/>
        </w:rPr>
        <w:t>基金管理人运用固有资金投资本基金情况</w:t>
      </w:r>
    </w:p>
    <w:p w:rsidR="00BB5F3D" w:rsidRPr="00A3398F" w:rsidRDefault="00BB5F3D" w:rsidP="00BB5F3D">
      <w:pPr>
        <w:spacing w:line="360" w:lineRule="auto"/>
        <w:jc w:val="left"/>
        <w:rPr>
          <w:rFonts w:eastAsiaTheme="minorEastAsia"/>
          <w:b/>
          <w:color w:val="000000" w:themeColor="text1"/>
          <w:sz w:val="24"/>
        </w:rPr>
      </w:pPr>
      <w:r w:rsidRPr="00A3398F">
        <w:rPr>
          <w:rFonts w:eastAsiaTheme="minorEastAsia"/>
          <w:b/>
          <w:color w:val="000000" w:themeColor="text1"/>
          <w:sz w:val="24"/>
        </w:rPr>
        <w:t xml:space="preserve">7.1 </w:t>
      </w:r>
      <w:r w:rsidRPr="00A3398F">
        <w:rPr>
          <w:rFonts w:eastAsiaTheme="minorEastAsia"/>
          <w:b/>
          <w:color w:val="000000" w:themeColor="text1"/>
          <w:sz w:val="24"/>
        </w:rPr>
        <w:t>基金管理人运用固有资金投资本基金交易明细</w:t>
      </w:r>
    </w:p>
    <w:p w:rsidR="005E64DA" w:rsidRPr="00A3398F" w:rsidRDefault="00BB5F3D" w:rsidP="005E64D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无。</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w:t>
      </w:r>
      <w:r w:rsidR="002711AA" w:rsidRPr="00A3398F">
        <w:rPr>
          <w:rFonts w:eastAsiaTheme="minorEastAsia"/>
          <w:color w:val="000000" w:themeColor="text1"/>
          <w:kern w:val="0"/>
          <w:sz w:val="24"/>
          <w:szCs w:val="24"/>
        </w:rPr>
        <w:t>8</w:t>
      </w:r>
      <w:r w:rsidRPr="00A3398F">
        <w:rPr>
          <w:rFonts w:eastAsiaTheme="minorEastAsia"/>
          <w:color w:val="000000" w:themeColor="text1"/>
          <w:kern w:val="0"/>
          <w:sz w:val="24"/>
          <w:szCs w:val="24"/>
        </w:rPr>
        <w:t xml:space="preserve"> </w:t>
      </w:r>
      <w:r w:rsidRPr="00A3398F">
        <w:rPr>
          <w:rFonts w:eastAsiaTheme="minorEastAsia"/>
          <w:color w:val="000000" w:themeColor="text1"/>
          <w:kern w:val="0"/>
          <w:sz w:val="24"/>
          <w:szCs w:val="24"/>
        </w:rPr>
        <w:t>备查文件目录</w:t>
      </w: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1</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备查文件目录</w:t>
      </w:r>
    </w:p>
    <w:p w:rsidR="00617196" w:rsidRDefault="0025660D">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1</w:t>
      </w:r>
      <w:r>
        <w:rPr>
          <w:rFonts w:eastAsiaTheme="minorEastAsia"/>
          <w:color w:val="000000" w:themeColor="text1"/>
          <w:szCs w:val="21"/>
        </w:rPr>
        <w:t>、中国证监会核准本基金募集的文件；</w:t>
      </w:r>
    </w:p>
    <w:p w:rsidR="00617196" w:rsidRDefault="0025660D">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、《摩根全球天然资源混合型证券投资基金</w:t>
      </w:r>
      <w:r>
        <w:rPr>
          <w:rFonts w:eastAsiaTheme="minorEastAsia"/>
          <w:color w:val="000000" w:themeColor="text1"/>
          <w:szCs w:val="21"/>
        </w:rPr>
        <w:t>(QDII)</w:t>
      </w:r>
      <w:r>
        <w:rPr>
          <w:rFonts w:eastAsiaTheme="minorEastAsia"/>
          <w:color w:val="000000" w:themeColor="text1"/>
          <w:szCs w:val="21"/>
        </w:rPr>
        <w:t>基金合同》；</w:t>
      </w:r>
    </w:p>
    <w:p w:rsidR="00617196" w:rsidRDefault="0025660D">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、《摩根全球天然资源混合型证券投资基金</w:t>
      </w:r>
      <w:r>
        <w:rPr>
          <w:rFonts w:eastAsiaTheme="minorEastAsia"/>
          <w:color w:val="000000" w:themeColor="text1"/>
          <w:szCs w:val="21"/>
        </w:rPr>
        <w:t>(QDII)</w:t>
      </w:r>
      <w:r>
        <w:rPr>
          <w:rFonts w:eastAsiaTheme="minorEastAsia"/>
          <w:color w:val="000000" w:themeColor="text1"/>
          <w:szCs w:val="21"/>
        </w:rPr>
        <w:t>托管协议》；</w:t>
      </w:r>
    </w:p>
    <w:p w:rsidR="00617196" w:rsidRDefault="0025660D">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rsidR="00617196" w:rsidRDefault="0025660D">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617196" w:rsidRDefault="0025660D">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7</w:t>
      </w:r>
      <w:r w:rsidRPr="00A3398F">
        <w:rPr>
          <w:rFonts w:eastAsiaTheme="minorEastAsia"/>
          <w:color w:val="000000" w:themeColor="text1"/>
          <w:szCs w:val="21"/>
        </w:rPr>
        <w:t>、中国证监会要求的其他文件。</w:t>
      </w:r>
    </w:p>
    <w:p w:rsidR="008A2EC6" w:rsidRPr="00A3398F" w:rsidRDefault="008A2EC6" w:rsidP="000C7596">
      <w:pPr>
        <w:spacing w:line="360" w:lineRule="auto"/>
        <w:ind w:firstLineChars="200" w:firstLine="480"/>
        <w:rPr>
          <w:rFonts w:eastAsiaTheme="minorEastAsia"/>
          <w:color w:val="000000" w:themeColor="text1"/>
          <w:sz w:val="24"/>
        </w:rPr>
      </w:pP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2</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存放地点</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基金管理人或基金托管人住所。</w:t>
      </w:r>
    </w:p>
    <w:p w:rsidR="008A2EC6" w:rsidRPr="00A3398F" w:rsidRDefault="008A2EC6" w:rsidP="000C7596">
      <w:pPr>
        <w:spacing w:line="360" w:lineRule="auto"/>
        <w:ind w:firstLineChars="200" w:firstLine="480"/>
        <w:rPr>
          <w:rFonts w:eastAsiaTheme="minorEastAsia"/>
          <w:color w:val="000000" w:themeColor="text1"/>
          <w:sz w:val="24"/>
        </w:rPr>
      </w:pP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3</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查阅方式</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投资者可在营业时间免费查阅，也可按工本费购买复印件。</w:t>
      </w:r>
    </w:p>
    <w:p w:rsidR="0076518F" w:rsidRPr="00A3398F" w:rsidRDefault="0076518F" w:rsidP="008B6A4A">
      <w:pPr>
        <w:spacing w:line="360" w:lineRule="auto"/>
        <w:ind w:firstLineChars="200" w:firstLine="480"/>
        <w:rPr>
          <w:rFonts w:eastAsiaTheme="minorEastAsia"/>
          <w:color w:val="000000" w:themeColor="text1"/>
          <w:sz w:val="24"/>
        </w:rPr>
      </w:pPr>
    </w:p>
    <w:p w:rsidR="008A2EC6" w:rsidRPr="00A3398F" w:rsidRDefault="008A2EC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76518F" w:rsidRPr="00A3398F" w:rsidRDefault="0076518F" w:rsidP="008B6A4A">
      <w:pPr>
        <w:spacing w:line="360" w:lineRule="auto"/>
        <w:ind w:firstLineChars="200" w:firstLine="480"/>
        <w:rPr>
          <w:rFonts w:eastAsiaTheme="minorEastAsia"/>
          <w:color w:val="000000" w:themeColor="text1"/>
          <w:sz w:val="24"/>
        </w:rPr>
      </w:pPr>
    </w:p>
    <w:p w:rsidR="008975BC" w:rsidRPr="00A3398F" w:rsidRDefault="008975BC"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摩根基金管理（中国）有限公司</w:t>
      </w:r>
    </w:p>
    <w:p w:rsidR="0076518F" w:rsidRPr="00A3398F" w:rsidRDefault="00623556"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二〇二三年十月二十五日</w:t>
      </w:r>
    </w:p>
    <w:sectPr w:rsidR="0076518F" w:rsidRPr="00A3398F" w:rsidSect="00DB4450">
      <w:headerReference w:type="even" r:id="rId11"/>
      <w:footerReference w:type="even" r:id="rId12"/>
      <w:footerReference w:type="default" r:id="rId13"/>
      <w:headerReference w:type="first" r:id="rId14"/>
      <w:footerReference w:type="firs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4FC" w:rsidRDefault="002F74FC">
      <w:r>
        <w:separator/>
      </w:r>
    </w:p>
  </w:endnote>
  <w:endnote w:type="continuationSeparator" w:id="0">
    <w:p w:rsidR="002F74FC" w:rsidRDefault="002F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Pr="001D0DB0" w:rsidRDefault="00EF4716" w:rsidP="00B918B8">
    <w:pPr>
      <w:pStyle w:val="a7"/>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05204">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05204">
      <w:rPr>
        <w:noProof/>
        <w:kern w:val="0"/>
        <w:szCs w:val="21"/>
      </w:rPr>
      <w:t>16</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F4716" w:rsidRDefault="00EF471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05204">
      <w:rPr>
        <w:rStyle w:val="a8"/>
        <w:noProof/>
      </w:rPr>
      <w:t>16</w:t>
    </w:r>
    <w:r>
      <w:rPr>
        <w:rStyle w:val="a8"/>
      </w:rPr>
      <w:fldChar w:fldCharType="end"/>
    </w:r>
  </w:p>
  <w:p w:rsidR="00EF4716" w:rsidRDefault="00EF471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4FC" w:rsidRDefault="002F74FC">
      <w:r>
        <w:separator/>
      </w:r>
    </w:p>
  </w:footnote>
  <w:footnote w:type="continuationSeparator" w:id="0">
    <w:p w:rsidR="002F74FC" w:rsidRDefault="002F7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Pr="006669C9" w:rsidRDefault="00EF4716" w:rsidP="001D1356">
    <w:pPr>
      <w:pStyle w:val="aa"/>
      <w:pBdr>
        <w:bottom w:val="single" w:sz="6" w:space="0" w:color="auto"/>
      </w:pBdr>
      <w:jc w:val="right"/>
    </w:pPr>
    <w:r w:rsidRPr="006669C9">
      <w:t>摩根全球天然资源混合型证券投资基金</w:t>
    </w:r>
    <w:r w:rsidRPr="006669C9">
      <w:t>(QDII)2023</w:t>
    </w:r>
    <w:r w:rsidRPr="006669C9">
      <w:t>年第</w:t>
    </w:r>
    <w:r w:rsidRPr="006669C9">
      <w:t>3</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10"/>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0DD6"/>
    <w:rsid w:val="0007171B"/>
    <w:rsid w:val="00081D05"/>
    <w:rsid w:val="000876A0"/>
    <w:rsid w:val="00087CF7"/>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304E"/>
    <w:rsid w:val="00123B10"/>
    <w:rsid w:val="001248EF"/>
    <w:rsid w:val="001257C7"/>
    <w:rsid w:val="00126C27"/>
    <w:rsid w:val="00126DDF"/>
    <w:rsid w:val="001270BF"/>
    <w:rsid w:val="00127BAC"/>
    <w:rsid w:val="00142A56"/>
    <w:rsid w:val="00143B45"/>
    <w:rsid w:val="00144DF5"/>
    <w:rsid w:val="00145A97"/>
    <w:rsid w:val="00146485"/>
    <w:rsid w:val="00150AD6"/>
    <w:rsid w:val="001542CC"/>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CE4"/>
    <w:rsid w:val="00206F8C"/>
    <w:rsid w:val="00211A26"/>
    <w:rsid w:val="002125F7"/>
    <w:rsid w:val="00214463"/>
    <w:rsid w:val="00214756"/>
    <w:rsid w:val="002149AE"/>
    <w:rsid w:val="00215CF2"/>
    <w:rsid w:val="00221174"/>
    <w:rsid w:val="002224FF"/>
    <w:rsid w:val="00222E8C"/>
    <w:rsid w:val="002236BC"/>
    <w:rsid w:val="00223DBB"/>
    <w:rsid w:val="00225051"/>
    <w:rsid w:val="002273CA"/>
    <w:rsid w:val="00233B7F"/>
    <w:rsid w:val="002347A7"/>
    <w:rsid w:val="002359EB"/>
    <w:rsid w:val="002363AB"/>
    <w:rsid w:val="0024203E"/>
    <w:rsid w:val="0024260D"/>
    <w:rsid w:val="00245012"/>
    <w:rsid w:val="0024504E"/>
    <w:rsid w:val="0024651F"/>
    <w:rsid w:val="0025158D"/>
    <w:rsid w:val="0025281A"/>
    <w:rsid w:val="00253D3C"/>
    <w:rsid w:val="00254F37"/>
    <w:rsid w:val="00255292"/>
    <w:rsid w:val="00256097"/>
    <w:rsid w:val="0025660D"/>
    <w:rsid w:val="00260200"/>
    <w:rsid w:val="00261DB3"/>
    <w:rsid w:val="002648D8"/>
    <w:rsid w:val="002655D4"/>
    <w:rsid w:val="00265865"/>
    <w:rsid w:val="00267D54"/>
    <w:rsid w:val="00270004"/>
    <w:rsid w:val="002711AA"/>
    <w:rsid w:val="00273F86"/>
    <w:rsid w:val="00276834"/>
    <w:rsid w:val="002774F0"/>
    <w:rsid w:val="00280566"/>
    <w:rsid w:val="00281DBD"/>
    <w:rsid w:val="00284519"/>
    <w:rsid w:val="0028459B"/>
    <w:rsid w:val="00284C5F"/>
    <w:rsid w:val="00285ABF"/>
    <w:rsid w:val="00285C45"/>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5C2"/>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2F74FC"/>
    <w:rsid w:val="00300951"/>
    <w:rsid w:val="00302CA8"/>
    <w:rsid w:val="00302DE9"/>
    <w:rsid w:val="00304106"/>
    <w:rsid w:val="00304E5A"/>
    <w:rsid w:val="00304E97"/>
    <w:rsid w:val="00305084"/>
    <w:rsid w:val="0031104D"/>
    <w:rsid w:val="00311094"/>
    <w:rsid w:val="0031598C"/>
    <w:rsid w:val="00316339"/>
    <w:rsid w:val="003204E9"/>
    <w:rsid w:val="00321E8C"/>
    <w:rsid w:val="00322A5E"/>
    <w:rsid w:val="00322A86"/>
    <w:rsid w:val="00323AE8"/>
    <w:rsid w:val="00324548"/>
    <w:rsid w:val="003251F4"/>
    <w:rsid w:val="003303E3"/>
    <w:rsid w:val="003329EA"/>
    <w:rsid w:val="003371D0"/>
    <w:rsid w:val="003376D5"/>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0FB5"/>
    <w:rsid w:val="003822D3"/>
    <w:rsid w:val="00386630"/>
    <w:rsid w:val="00390B25"/>
    <w:rsid w:val="00395BC9"/>
    <w:rsid w:val="00396E32"/>
    <w:rsid w:val="00397156"/>
    <w:rsid w:val="00397616"/>
    <w:rsid w:val="00397960"/>
    <w:rsid w:val="003A080A"/>
    <w:rsid w:val="003A30B8"/>
    <w:rsid w:val="003A3BC4"/>
    <w:rsid w:val="003A458A"/>
    <w:rsid w:val="003B2F13"/>
    <w:rsid w:val="003B405E"/>
    <w:rsid w:val="003B57D3"/>
    <w:rsid w:val="003C1F58"/>
    <w:rsid w:val="003C6BB7"/>
    <w:rsid w:val="003C792F"/>
    <w:rsid w:val="003D0053"/>
    <w:rsid w:val="003D124B"/>
    <w:rsid w:val="003D18F3"/>
    <w:rsid w:val="003D70D1"/>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4EF3"/>
    <w:rsid w:val="004261BD"/>
    <w:rsid w:val="004268BB"/>
    <w:rsid w:val="00431047"/>
    <w:rsid w:val="00431B86"/>
    <w:rsid w:val="004339D9"/>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6EF"/>
    <w:rsid w:val="00510CAF"/>
    <w:rsid w:val="005128C5"/>
    <w:rsid w:val="00513E2D"/>
    <w:rsid w:val="0051478B"/>
    <w:rsid w:val="0051566A"/>
    <w:rsid w:val="00515D7B"/>
    <w:rsid w:val="005166E9"/>
    <w:rsid w:val="0051686F"/>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453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14E07"/>
    <w:rsid w:val="00617196"/>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601A"/>
    <w:rsid w:val="00656776"/>
    <w:rsid w:val="00661974"/>
    <w:rsid w:val="00662D4B"/>
    <w:rsid w:val="00664551"/>
    <w:rsid w:val="00664F49"/>
    <w:rsid w:val="006658FA"/>
    <w:rsid w:val="00666066"/>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B02DA"/>
    <w:rsid w:val="006B077E"/>
    <w:rsid w:val="006B1FD1"/>
    <w:rsid w:val="006B2065"/>
    <w:rsid w:val="006B2F2B"/>
    <w:rsid w:val="006B3940"/>
    <w:rsid w:val="006B47D1"/>
    <w:rsid w:val="006C0411"/>
    <w:rsid w:val="006C124D"/>
    <w:rsid w:val="006C168D"/>
    <w:rsid w:val="006C1D52"/>
    <w:rsid w:val="006C4E16"/>
    <w:rsid w:val="006C55C8"/>
    <w:rsid w:val="006C5E36"/>
    <w:rsid w:val="006C642C"/>
    <w:rsid w:val="006C6FC6"/>
    <w:rsid w:val="006D00D5"/>
    <w:rsid w:val="006E34B7"/>
    <w:rsid w:val="006F4CD8"/>
    <w:rsid w:val="00700B57"/>
    <w:rsid w:val="00701F44"/>
    <w:rsid w:val="00703E8A"/>
    <w:rsid w:val="00705204"/>
    <w:rsid w:val="00706F31"/>
    <w:rsid w:val="00710335"/>
    <w:rsid w:val="00711522"/>
    <w:rsid w:val="007124FE"/>
    <w:rsid w:val="00713186"/>
    <w:rsid w:val="00713757"/>
    <w:rsid w:val="00717772"/>
    <w:rsid w:val="00721AF1"/>
    <w:rsid w:val="0072280F"/>
    <w:rsid w:val="00722B5E"/>
    <w:rsid w:val="0072708F"/>
    <w:rsid w:val="00730500"/>
    <w:rsid w:val="00732D1D"/>
    <w:rsid w:val="00736034"/>
    <w:rsid w:val="00736479"/>
    <w:rsid w:val="0073681C"/>
    <w:rsid w:val="00741EB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292"/>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0F2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937"/>
    <w:rsid w:val="009309DA"/>
    <w:rsid w:val="0093260B"/>
    <w:rsid w:val="00936688"/>
    <w:rsid w:val="00936891"/>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E705F"/>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398F"/>
    <w:rsid w:val="00A35B79"/>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A5FB8"/>
    <w:rsid w:val="00BB1EB3"/>
    <w:rsid w:val="00BB2678"/>
    <w:rsid w:val="00BB531E"/>
    <w:rsid w:val="00BB5F3D"/>
    <w:rsid w:val="00BC2343"/>
    <w:rsid w:val="00BC76D5"/>
    <w:rsid w:val="00BD18B8"/>
    <w:rsid w:val="00BD30C8"/>
    <w:rsid w:val="00BD3EB4"/>
    <w:rsid w:val="00BD5C65"/>
    <w:rsid w:val="00BE01CA"/>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07BF8"/>
    <w:rsid w:val="00C104CC"/>
    <w:rsid w:val="00C130C1"/>
    <w:rsid w:val="00C14142"/>
    <w:rsid w:val="00C14F2E"/>
    <w:rsid w:val="00C152FE"/>
    <w:rsid w:val="00C16739"/>
    <w:rsid w:val="00C22CCE"/>
    <w:rsid w:val="00C23BA2"/>
    <w:rsid w:val="00C25D0C"/>
    <w:rsid w:val="00C32AF2"/>
    <w:rsid w:val="00C33204"/>
    <w:rsid w:val="00C338EB"/>
    <w:rsid w:val="00C33E2E"/>
    <w:rsid w:val="00C3465D"/>
    <w:rsid w:val="00C3494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D25DA"/>
    <w:rsid w:val="00CE3C13"/>
    <w:rsid w:val="00CE4499"/>
    <w:rsid w:val="00CE45E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10E8"/>
    <w:rsid w:val="00D33751"/>
    <w:rsid w:val="00D36F6E"/>
    <w:rsid w:val="00D37343"/>
    <w:rsid w:val="00D4205E"/>
    <w:rsid w:val="00D565EC"/>
    <w:rsid w:val="00D61982"/>
    <w:rsid w:val="00D6226F"/>
    <w:rsid w:val="00D6267A"/>
    <w:rsid w:val="00D674CF"/>
    <w:rsid w:val="00D678DF"/>
    <w:rsid w:val="00D678E4"/>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27344"/>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50C2"/>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1749"/>
    <w:rsid w:val="00EE2ACE"/>
    <w:rsid w:val="00EE4874"/>
    <w:rsid w:val="00EE79A6"/>
    <w:rsid w:val="00EE7FB4"/>
    <w:rsid w:val="00EF0D26"/>
    <w:rsid w:val="00EF0D86"/>
    <w:rsid w:val="00EF22FE"/>
    <w:rsid w:val="00EF4716"/>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195"/>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8433"/>
    <o:shapelayout v:ext="edit">
      <o:idmap v:ext="edit" data="1"/>
    </o:shapelayout>
  </w:shapeDefaults>
  <w:decimalSymbol w:val="."/>
  <w:listSeparator w:val=","/>
  <w15:docId w15:val="{7033F5BC-5832-4772-BD96-87110A55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907810778">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10230114">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120</TotalTime>
  <Pages>16</Pages>
  <Words>1321</Words>
  <Characters>7533</Characters>
  <Application>Microsoft Office Word</Application>
  <DocSecurity>0</DocSecurity>
  <Lines>62</Lines>
  <Paragraphs>17</Paragraphs>
  <ScaleCrop>false</ScaleCrop>
  <Company>TRT. Ltd. Co.</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Olivia.Gu@FA</cp:lastModifiedBy>
  <cp:revision>39</cp:revision>
  <cp:lastPrinted>2007-07-19T00:46:00Z</cp:lastPrinted>
  <dcterms:created xsi:type="dcterms:W3CDTF">2014-12-16T02:40:00Z</dcterms:created>
  <dcterms:modified xsi:type="dcterms:W3CDTF">2023-10-24T07:34:00Z</dcterms:modified>
</cp:coreProperties>
</file>