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DB3C"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25BA86DB"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7FD45559"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0FDB36B7"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67CEB5DD"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摩根中</w:t>
      </w:r>
      <w:proofErr w:type="gramStart"/>
      <w:r w:rsidRPr="005B5C10">
        <w:rPr>
          <w:rFonts w:eastAsiaTheme="minorEastAsia"/>
          <w:b/>
          <w:color w:val="000000" w:themeColor="text1"/>
          <w:sz w:val="36"/>
          <w:szCs w:val="36"/>
        </w:rPr>
        <w:t>证创新药产业</w:t>
      </w:r>
      <w:proofErr w:type="gramEnd"/>
      <w:r w:rsidRPr="005B5C10">
        <w:rPr>
          <w:rFonts w:eastAsiaTheme="minorEastAsia"/>
          <w:b/>
          <w:color w:val="000000" w:themeColor="text1"/>
          <w:sz w:val="36"/>
          <w:szCs w:val="36"/>
        </w:rPr>
        <w:t>交易型开放式指数证券投资基金</w:t>
      </w:r>
    </w:p>
    <w:p w14:paraId="0023BFA6"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767BE70B"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0A5B837E" w14:textId="77777777" w:rsidR="006B65E1" w:rsidRPr="005B5C10" w:rsidRDefault="006B65E1">
      <w:pPr>
        <w:spacing w:line="360" w:lineRule="auto"/>
        <w:jc w:val="center"/>
        <w:rPr>
          <w:rFonts w:eastAsiaTheme="minorEastAsia"/>
          <w:b/>
          <w:color w:val="000000" w:themeColor="text1"/>
          <w:szCs w:val="21"/>
        </w:rPr>
      </w:pPr>
    </w:p>
    <w:p w14:paraId="73D02940" w14:textId="77777777" w:rsidR="006B65E1" w:rsidRPr="005B5C10" w:rsidRDefault="006B65E1">
      <w:pPr>
        <w:spacing w:line="360" w:lineRule="auto"/>
        <w:jc w:val="center"/>
        <w:rPr>
          <w:rFonts w:eastAsiaTheme="minorEastAsia"/>
          <w:b/>
          <w:color w:val="000000" w:themeColor="text1"/>
          <w:szCs w:val="21"/>
        </w:rPr>
      </w:pPr>
    </w:p>
    <w:p w14:paraId="13CB6A19" w14:textId="77777777" w:rsidR="006B65E1" w:rsidRPr="005B5C10" w:rsidRDefault="006B65E1">
      <w:pPr>
        <w:spacing w:line="360" w:lineRule="auto"/>
        <w:jc w:val="center"/>
        <w:rPr>
          <w:rFonts w:eastAsiaTheme="minorEastAsia"/>
          <w:b/>
          <w:color w:val="000000" w:themeColor="text1"/>
          <w:szCs w:val="21"/>
        </w:rPr>
      </w:pPr>
    </w:p>
    <w:p w14:paraId="7DB1FFA5" w14:textId="77777777" w:rsidR="006B65E1" w:rsidRPr="005B5C10" w:rsidRDefault="006B65E1">
      <w:pPr>
        <w:spacing w:line="360" w:lineRule="auto"/>
        <w:jc w:val="center"/>
        <w:rPr>
          <w:rFonts w:eastAsiaTheme="minorEastAsia"/>
          <w:b/>
          <w:color w:val="000000" w:themeColor="text1"/>
          <w:szCs w:val="21"/>
        </w:rPr>
      </w:pPr>
    </w:p>
    <w:p w14:paraId="30A9507B" w14:textId="77777777" w:rsidR="006B65E1" w:rsidRPr="005B5C10" w:rsidRDefault="006B65E1">
      <w:pPr>
        <w:spacing w:line="360" w:lineRule="auto"/>
        <w:jc w:val="center"/>
        <w:rPr>
          <w:rFonts w:eastAsiaTheme="minorEastAsia"/>
          <w:b/>
          <w:color w:val="000000" w:themeColor="text1"/>
          <w:szCs w:val="21"/>
        </w:rPr>
      </w:pPr>
    </w:p>
    <w:p w14:paraId="6A815C1E" w14:textId="77777777" w:rsidR="006B65E1" w:rsidRPr="005B5C10" w:rsidRDefault="006B65E1">
      <w:pPr>
        <w:spacing w:line="360" w:lineRule="auto"/>
        <w:jc w:val="center"/>
        <w:rPr>
          <w:rFonts w:eastAsiaTheme="minorEastAsia"/>
          <w:b/>
          <w:color w:val="000000" w:themeColor="text1"/>
          <w:szCs w:val="21"/>
        </w:rPr>
      </w:pPr>
    </w:p>
    <w:p w14:paraId="7FB7D824" w14:textId="77777777" w:rsidR="006B65E1" w:rsidRPr="005B5C10" w:rsidRDefault="006B65E1">
      <w:pPr>
        <w:spacing w:line="360" w:lineRule="auto"/>
        <w:jc w:val="center"/>
        <w:rPr>
          <w:rFonts w:eastAsiaTheme="minorEastAsia"/>
          <w:b/>
          <w:color w:val="000000" w:themeColor="text1"/>
          <w:szCs w:val="21"/>
        </w:rPr>
      </w:pPr>
    </w:p>
    <w:p w14:paraId="4AEBD6D6" w14:textId="77777777" w:rsidR="006B65E1" w:rsidRPr="005B5C10" w:rsidRDefault="006B65E1">
      <w:pPr>
        <w:spacing w:line="360" w:lineRule="auto"/>
        <w:jc w:val="center"/>
        <w:rPr>
          <w:rFonts w:eastAsiaTheme="minorEastAsia"/>
          <w:b/>
          <w:color w:val="000000" w:themeColor="text1"/>
          <w:szCs w:val="21"/>
        </w:rPr>
      </w:pPr>
    </w:p>
    <w:p w14:paraId="549DB006" w14:textId="77777777" w:rsidR="006B65E1" w:rsidRPr="005B5C10" w:rsidRDefault="006B65E1">
      <w:pPr>
        <w:spacing w:line="360" w:lineRule="auto"/>
        <w:jc w:val="center"/>
        <w:rPr>
          <w:rFonts w:eastAsiaTheme="minorEastAsia"/>
          <w:b/>
          <w:color w:val="000000" w:themeColor="text1"/>
          <w:szCs w:val="21"/>
        </w:rPr>
      </w:pPr>
    </w:p>
    <w:p w14:paraId="4076BFAE" w14:textId="77777777" w:rsidR="006B65E1" w:rsidRPr="005B5C10" w:rsidRDefault="006B65E1">
      <w:pPr>
        <w:spacing w:line="360" w:lineRule="auto"/>
        <w:jc w:val="center"/>
        <w:rPr>
          <w:rFonts w:eastAsiaTheme="minorEastAsia"/>
          <w:b/>
          <w:color w:val="000000" w:themeColor="text1"/>
          <w:szCs w:val="21"/>
        </w:rPr>
      </w:pPr>
    </w:p>
    <w:p w14:paraId="26A44676" w14:textId="77777777" w:rsidR="006B65E1" w:rsidRPr="005B5C10" w:rsidRDefault="006B65E1">
      <w:pPr>
        <w:spacing w:line="360" w:lineRule="auto"/>
        <w:jc w:val="center"/>
        <w:rPr>
          <w:rFonts w:eastAsiaTheme="minorEastAsia"/>
          <w:b/>
          <w:color w:val="000000" w:themeColor="text1"/>
          <w:szCs w:val="21"/>
        </w:rPr>
      </w:pPr>
    </w:p>
    <w:p w14:paraId="072FE4F4" w14:textId="77777777" w:rsidR="006B65E1" w:rsidRPr="005B5C10" w:rsidRDefault="006B65E1">
      <w:pPr>
        <w:spacing w:line="360" w:lineRule="auto"/>
        <w:jc w:val="center"/>
        <w:rPr>
          <w:rFonts w:eastAsiaTheme="minorEastAsia"/>
          <w:b/>
          <w:color w:val="000000" w:themeColor="text1"/>
          <w:szCs w:val="21"/>
        </w:rPr>
      </w:pPr>
    </w:p>
    <w:p w14:paraId="536F0E13" w14:textId="77777777" w:rsidR="006B65E1" w:rsidRPr="005B5C10" w:rsidRDefault="006B65E1">
      <w:pPr>
        <w:spacing w:line="360" w:lineRule="auto"/>
        <w:jc w:val="center"/>
        <w:rPr>
          <w:rFonts w:eastAsiaTheme="minorEastAsia"/>
          <w:b/>
          <w:color w:val="000000" w:themeColor="text1"/>
          <w:szCs w:val="21"/>
        </w:rPr>
      </w:pPr>
    </w:p>
    <w:p w14:paraId="667BD9E6" w14:textId="77777777" w:rsidR="006B65E1" w:rsidRPr="005B5C10" w:rsidRDefault="006B65E1">
      <w:pPr>
        <w:spacing w:line="360" w:lineRule="auto"/>
        <w:jc w:val="center"/>
        <w:rPr>
          <w:rFonts w:eastAsiaTheme="minorEastAsia"/>
          <w:b/>
          <w:color w:val="000000" w:themeColor="text1"/>
          <w:szCs w:val="21"/>
        </w:rPr>
      </w:pPr>
    </w:p>
    <w:p w14:paraId="38633515" w14:textId="77777777" w:rsidR="006B65E1" w:rsidRPr="005B5C10" w:rsidRDefault="006B65E1">
      <w:pPr>
        <w:spacing w:line="360" w:lineRule="auto"/>
        <w:rPr>
          <w:rFonts w:eastAsiaTheme="minorEastAsia"/>
          <w:b/>
          <w:color w:val="000000" w:themeColor="text1"/>
          <w:szCs w:val="21"/>
        </w:rPr>
      </w:pPr>
    </w:p>
    <w:p w14:paraId="50F82904"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5B4A55BE"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基金托管人：中</w:t>
      </w:r>
      <w:proofErr w:type="gramStart"/>
      <w:r w:rsidRPr="005B5C10">
        <w:rPr>
          <w:rFonts w:eastAsiaTheme="minorEastAsia"/>
          <w:b/>
          <w:color w:val="000000" w:themeColor="text1"/>
          <w:sz w:val="24"/>
        </w:rPr>
        <w:t>信建投证券</w:t>
      </w:r>
      <w:proofErr w:type="gramEnd"/>
      <w:r w:rsidRPr="005B5C10">
        <w:rPr>
          <w:rFonts w:eastAsiaTheme="minorEastAsia"/>
          <w:b/>
          <w:color w:val="000000" w:themeColor="text1"/>
          <w:sz w:val="24"/>
        </w:rPr>
        <w:t>股份有限公司</w:t>
      </w:r>
    </w:p>
    <w:p w14:paraId="4DC84B51"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17FE2E7B"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0D49E62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160"/>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14:paraId="670FF661"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74718161"/>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14:paraId="6A6BE39E"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48081251"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w:t>
      </w:r>
      <w:proofErr w:type="gramStart"/>
      <w:r>
        <w:rPr>
          <w:rFonts w:eastAsiaTheme="minorEastAsia"/>
          <w:color w:val="000000" w:themeColor="text1"/>
          <w:szCs w:val="21"/>
        </w:rPr>
        <w:t>信建投证券</w:t>
      </w:r>
      <w:proofErr w:type="gramEnd"/>
      <w:r>
        <w:rPr>
          <w:rFonts w:eastAsiaTheme="minorEastAsia"/>
          <w:color w:val="000000" w:themeColor="text1"/>
          <w:szCs w:val="21"/>
        </w:rPr>
        <w:t>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78B3992B"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D080E78"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591FD135"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34A9C04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6F41944B"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14:paraId="41E2E5CD" w14:textId="3BA102D7" w:rsidR="00FD2BA3" w:rsidRDefault="00BF413F">
      <w:pPr>
        <w:pStyle w:val="TOC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4718160" w:history="1">
        <w:r w:rsidR="00FD2BA3" w:rsidRPr="00F67EDE">
          <w:rPr>
            <w:rStyle w:val="aff"/>
            <w:b/>
            <w:bCs/>
            <w:noProof/>
          </w:rPr>
          <w:t xml:space="preserve">1  </w:t>
        </w:r>
        <w:r w:rsidR="00FD2BA3" w:rsidRPr="00F67EDE">
          <w:rPr>
            <w:rStyle w:val="aff"/>
            <w:b/>
            <w:bCs/>
            <w:noProof/>
          </w:rPr>
          <w:t>重要提示及目录</w:t>
        </w:r>
        <w:r w:rsidR="00FD2BA3">
          <w:rPr>
            <w:noProof/>
            <w:webHidden/>
          </w:rPr>
          <w:tab/>
        </w:r>
        <w:r w:rsidR="00FD2BA3">
          <w:rPr>
            <w:noProof/>
            <w:webHidden/>
          </w:rPr>
          <w:fldChar w:fldCharType="begin"/>
        </w:r>
        <w:r w:rsidR="00FD2BA3">
          <w:rPr>
            <w:noProof/>
            <w:webHidden/>
          </w:rPr>
          <w:instrText xml:space="preserve"> PAGEREF _Toc174718160 \h </w:instrText>
        </w:r>
        <w:r w:rsidR="00FD2BA3">
          <w:rPr>
            <w:noProof/>
            <w:webHidden/>
          </w:rPr>
        </w:r>
        <w:r w:rsidR="00FD2BA3">
          <w:rPr>
            <w:noProof/>
            <w:webHidden/>
          </w:rPr>
          <w:fldChar w:fldCharType="separate"/>
        </w:r>
        <w:r w:rsidR="00FA4D87">
          <w:rPr>
            <w:noProof/>
            <w:webHidden/>
          </w:rPr>
          <w:t>2</w:t>
        </w:r>
        <w:r w:rsidR="00FD2BA3">
          <w:rPr>
            <w:noProof/>
            <w:webHidden/>
          </w:rPr>
          <w:fldChar w:fldCharType="end"/>
        </w:r>
      </w:hyperlink>
    </w:p>
    <w:p w14:paraId="3896BA52" w14:textId="33B940A1" w:rsidR="00FD2BA3" w:rsidRDefault="00FA4D87">
      <w:pPr>
        <w:pStyle w:val="TOC2"/>
        <w:rPr>
          <w:rFonts w:asciiTheme="minorHAnsi" w:eastAsiaTheme="minorEastAsia" w:hAnsiTheme="minorHAnsi" w:cstheme="minorBidi"/>
          <w:noProof/>
          <w:kern w:val="2"/>
          <w:szCs w:val="22"/>
        </w:rPr>
      </w:pPr>
      <w:hyperlink w:anchor="_Toc174718161" w:history="1">
        <w:r w:rsidR="00FD2BA3" w:rsidRPr="00F67EDE">
          <w:rPr>
            <w:rStyle w:val="aff"/>
            <w:noProof/>
          </w:rPr>
          <w:t xml:space="preserve">1.1 </w:t>
        </w:r>
        <w:r w:rsidR="00FD2BA3" w:rsidRPr="00F67EDE">
          <w:rPr>
            <w:rStyle w:val="aff"/>
            <w:noProof/>
          </w:rPr>
          <w:t>重要提示</w:t>
        </w:r>
        <w:r w:rsidR="00FD2BA3">
          <w:rPr>
            <w:noProof/>
            <w:webHidden/>
          </w:rPr>
          <w:tab/>
        </w:r>
        <w:r w:rsidR="00FD2BA3">
          <w:rPr>
            <w:noProof/>
            <w:webHidden/>
          </w:rPr>
          <w:fldChar w:fldCharType="begin"/>
        </w:r>
        <w:r w:rsidR="00FD2BA3">
          <w:rPr>
            <w:noProof/>
            <w:webHidden/>
          </w:rPr>
          <w:instrText xml:space="preserve"> PAGEREF _Toc174718161 \h </w:instrText>
        </w:r>
        <w:r w:rsidR="00FD2BA3">
          <w:rPr>
            <w:noProof/>
            <w:webHidden/>
          </w:rPr>
        </w:r>
        <w:r w:rsidR="00FD2BA3">
          <w:rPr>
            <w:noProof/>
            <w:webHidden/>
          </w:rPr>
          <w:fldChar w:fldCharType="separate"/>
        </w:r>
        <w:r>
          <w:rPr>
            <w:noProof/>
            <w:webHidden/>
          </w:rPr>
          <w:t>2</w:t>
        </w:r>
        <w:r w:rsidR="00FD2BA3">
          <w:rPr>
            <w:noProof/>
            <w:webHidden/>
          </w:rPr>
          <w:fldChar w:fldCharType="end"/>
        </w:r>
      </w:hyperlink>
    </w:p>
    <w:p w14:paraId="0976B542" w14:textId="52239387" w:rsidR="00FD2BA3" w:rsidRDefault="00FA4D87">
      <w:pPr>
        <w:pStyle w:val="TOC1"/>
        <w:rPr>
          <w:rFonts w:asciiTheme="minorHAnsi" w:eastAsiaTheme="minorEastAsia" w:hAnsiTheme="minorHAnsi" w:cstheme="minorBidi"/>
          <w:noProof/>
          <w:szCs w:val="22"/>
        </w:rPr>
      </w:pPr>
      <w:hyperlink w:anchor="_Toc174718162" w:history="1">
        <w:r w:rsidR="00FD2BA3" w:rsidRPr="00F67EDE">
          <w:rPr>
            <w:rStyle w:val="aff"/>
            <w:b/>
            <w:bCs/>
            <w:noProof/>
          </w:rPr>
          <w:t xml:space="preserve">2  </w:t>
        </w:r>
        <w:r w:rsidR="00FD2BA3" w:rsidRPr="00F67EDE">
          <w:rPr>
            <w:rStyle w:val="aff"/>
            <w:b/>
            <w:bCs/>
            <w:noProof/>
          </w:rPr>
          <w:t>基金简介</w:t>
        </w:r>
        <w:r w:rsidR="00FD2BA3">
          <w:rPr>
            <w:noProof/>
            <w:webHidden/>
          </w:rPr>
          <w:tab/>
        </w:r>
        <w:r w:rsidR="00FD2BA3">
          <w:rPr>
            <w:noProof/>
            <w:webHidden/>
          </w:rPr>
          <w:fldChar w:fldCharType="begin"/>
        </w:r>
        <w:r w:rsidR="00FD2BA3">
          <w:rPr>
            <w:noProof/>
            <w:webHidden/>
          </w:rPr>
          <w:instrText xml:space="preserve"> PAGEREF _Toc174718162 \h </w:instrText>
        </w:r>
        <w:r w:rsidR="00FD2BA3">
          <w:rPr>
            <w:noProof/>
            <w:webHidden/>
          </w:rPr>
        </w:r>
        <w:r w:rsidR="00FD2BA3">
          <w:rPr>
            <w:noProof/>
            <w:webHidden/>
          </w:rPr>
          <w:fldChar w:fldCharType="separate"/>
        </w:r>
        <w:r>
          <w:rPr>
            <w:noProof/>
            <w:webHidden/>
          </w:rPr>
          <w:t>5</w:t>
        </w:r>
        <w:r w:rsidR="00FD2BA3">
          <w:rPr>
            <w:noProof/>
            <w:webHidden/>
          </w:rPr>
          <w:fldChar w:fldCharType="end"/>
        </w:r>
      </w:hyperlink>
    </w:p>
    <w:p w14:paraId="2A1453CF" w14:textId="476F67CB" w:rsidR="00FD2BA3" w:rsidRDefault="00FA4D87">
      <w:pPr>
        <w:pStyle w:val="TOC2"/>
        <w:rPr>
          <w:rFonts w:asciiTheme="minorHAnsi" w:eastAsiaTheme="minorEastAsia" w:hAnsiTheme="minorHAnsi" w:cstheme="minorBidi"/>
          <w:noProof/>
          <w:kern w:val="2"/>
          <w:szCs w:val="22"/>
        </w:rPr>
      </w:pPr>
      <w:hyperlink w:anchor="_Toc174718163" w:history="1">
        <w:r w:rsidR="00FD2BA3" w:rsidRPr="00F67EDE">
          <w:rPr>
            <w:rStyle w:val="aff"/>
            <w:noProof/>
          </w:rPr>
          <w:t xml:space="preserve">2.1 </w:t>
        </w:r>
        <w:r w:rsidR="00FD2BA3" w:rsidRPr="00F67EDE">
          <w:rPr>
            <w:rStyle w:val="aff"/>
            <w:noProof/>
          </w:rPr>
          <w:t>基金基本情况</w:t>
        </w:r>
        <w:r w:rsidR="00FD2BA3">
          <w:rPr>
            <w:noProof/>
            <w:webHidden/>
          </w:rPr>
          <w:tab/>
        </w:r>
        <w:r w:rsidR="00FD2BA3">
          <w:rPr>
            <w:noProof/>
            <w:webHidden/>
          </w:rPr>
          <w:fldChar w:fldCharType="begin"/>
        </w:r>
        <w:r w:rsidR="00FD2BA3">
          <w:rPr>
            <w:noProof/>
            <w:webHidden/>
          </w:rPr>
          <w:instrText xml:space="preserve"> PAGEREF _Toc174718163 \h </w:instrText>
        </w:r>
        <w:r w:rsidR="00FD2BA3">
          <w:rPr>
            <w:noProof/>
            <w:webHidden/>
          </w:rPr>
        </w:r>
        <w:r w:rsidR="00FD2BA3">
          <w:rPr>
            <w:noProof/>
            <w:webHidden/>
          </w:rPr>
          <w:fldChar w:fldCharType="separate"/>
        </w:r>
        <w:r>
          <w:rPr>
            <w:noProof/>
            <w:webHidden/>
          </w:rPr>
          <w:t>5</w:t>
        </w:r>
        <w:r w:rsidR="00FD2BA3">
          <w:rPr>
            <w:noProof/>
            <w:webHidden/>
          </w:rPr>
          <w:fldChar w:fldCharType="end"/>
        </w:r>
      </w:hyperlink>
    </w:p>
    <w:p w14:paraId="68DFF3D4" w14:textId="4E90B9F2" w:rsidR="00FD2BA3" w:rsidRDefault="00FA4D87">
      <w:pPr>
        <w:pStyle w:val="TOC2"/>
        <w:rPr>
          <w:rFonts w:asciiTheme="minorHAnsi" w:eastAsiaTheme="minorEastAsia" w:hAnsiTheme="minorHAnsi" w:cstheme="minorBidi"/>
          <w:noProof/>
          <w:kern w:val="2"/>
          <w:szCs w:val="22"/>
        </w:rPr>
      </w:pPr>
      <w:hyperlink w:anchor="_Toc174718164" w:history="1">
        <w:r w:rsidR="00FD2BA3" w:rsidRPr="00F67EDE">
          <w:rPr>
            <w:rStyle w:val="aff"/>
            <w:noProof/>
          </w:rPr>
          <w:t xml:space="preserve">2.2 </w:t>
        </w:r>
        <w:r w:rsidR="00FD2BA3" w:rsidRPr="00F67EDE">
          <w:rPr>
            <w:rStyle w:val="aff"/>
            <w:noProof/>
          </w:rPr>
          <w:t>基金产品说明</w:t>
        </w:r>
        <w:r w:rsidR="00FD2BA3">
          <w:rPr>
            <w:noProof/>
            <w:webHidden/>
          </w:rPr>
          <w:tab/>
        </w:r>
        <w:r w:rsidR="00FD2BA3">
          <w:rPr>
            <w:noProof/>
            <w:webHidden/>
          </w:rPr>
          <w:fldChar w:fldCharType="begin"/>
        </w:r>
        <w:r w:rsidR="00FD2BA3">
          <w:rPr>
            <w:noProof/>
            <w:webHidden/>
          </w:rPr>
          <w:instrText xml:space="preserve"> PAGEREF _Toc174718164 \h </w:instrText>
        </w:r>
        <w:r w:rsidR="00FD2BA3">
          <w:rPr>
            <w:noProof/>
            <w:webHidden/>
          </w:rPr>
        </w:r>
        <w:r w:rsidR="00FD2BA3">
          <w:rPr>
            <w:noProof/>
            <w:webHidden/>
          </w:rPr>
          <w:fldChar w:fldCharType="separate"/>
        </w:r>
        <w:r>
          <w:rPr>
            <w:noProof/>
            <w:webHidden/>
          </w:rPr>
          <w:t>5</w:t>
        </w:r>
        <w:r w:rsidR="00FD2BA3">
          <w:rPr>
            <w:noProof/>
            <w:webHidden/>
          </w:rPr>
          <w:fldChar w:fldCharType="end"/>
        </w:r>
      </w:hyperlink>
    </w:p>
    <w:p w14:paraId="7299FEBA" w14:textId="5737D4D9" w:rsidR="00FD2BA3" w:rsidRDefault="00FA4D87">
      <w:pPr>
        <w:pStyle w:val="TOC2"/>
        <w:rPr>
          <w:rFonts w:asciiTheme="minorHAnsi" w:eastAsiaTheme="minorEastAsia" w:hAnsiTheme="minorHAnsi" w:cstheme="minorBidi"/>
          <w:noProof/>
          <w:kern w:val="2"/>
          <w:szCs w:val="22"/>
        </w:rPr>
      </w:pPr>
      <w:hyperlink w:anchor="_Toc174718165" w:history="1">
        <w:r w:rsidR="00FD2BA3" w:rsidRPr="00F67EDE">
          <w:rPr>
            <w:rStyle w:val="aff"/>
            <w:noProof/>
          </w:rPr>
          <w:t xml:space="preserve">2.3 </w:t>
        </w:r>
        <w:r w:rsidR="00FD2BA3" w:rsidRPr="00F67EDE">
          <w:rPr>
            <w:rStyle w:val="aff"/>
            <w:noProof/>
          </w:rPr>
          <w:t>基金管理人和基金托管人</w:t>
        </w:r>
        <w:r w:rsidR="00FD2BA3">
          <w:rPr>
            <w:noProof/>
            <w:webHidden/>
          </w:rPr>
          <w:tab/>
        </w:r>
        <w:r w:rsidR="00FD2BA3">
          <w:rPr>
            <w:noProof/>
            <w:webHidden/>
          </w:rPr>
          <w:fldChar w:fldCharType="begin"/>
        </w:r>
        <w:r w:rsidR="00FD2BA3">
          <w:rPr>
            <w:noProof/>
            <w:webHidden/>
          </w:rPr>
          <w:instrText xml:space="preserve"> PAGEREF _Toc174718165 \h </w:instrText>
        </w:r>
        <w:r w:rsidR="00FD2BA3">
          <w:rPr>
            <w:noProof/>
            <w:webHidden/>
          </w:rPr>
        </w:r>
        <w:r w:rsidR="00FD2BA3">
          <w:rPr>
            <w:noProof/>
            <w:webHidden/>
          </w:rPr>
          <w:fldChar w:fldCharType="separate"/>
        </w:r>
        <w:r>
          <w:rPr>
            <w:noProof/>
            <w:webHidden/>
          </w:rPr>
          <w:t>6</w:t>
        </w:r>
        <w:r w:rsidR="00FD2BA3">
          <w:rPr>
            <w:noProof/>
            <w:webHidden/>
          </w:rPr>
          <w:fldChar w:fldCharType="end"/>
        </w:r>
      </w:hyperlink>
    </w:p>
    <w:p w14:paraId="18CE294C" w14:textId="71CF1782" w:rsidR="00FD2BA3" w:rsidRDefault="00FA4D87">
      <w:pPr>
        <w:pStyle w:val="TOC2"/>
        <w:rPr>
          <w:rFonts w:asciiTheme="minorHAnsi" w:eastAsiaTheme="minorEastAsia" w:hAnsiTheme="minorHAnsi" w:cstheme="minorBidi"/>
          <w:noProof/>
          <w:kern w:val="2"/>
          <w:szCs w:val="22"/>
        </w:rPr>
      </w:pPr>
      <w:hyperlink w:anchor="_Toc174718166" w:history="1">
        <w:r w:rsidR="00FD2BA3" w:rsidRPr="00F67EDE">
          <w:rPr>
            <w:rStyle w:val="aff"/>
            <w:noProof/>
          </w:rPr>
          <w:t xml:space="preserve">2.4 </w:t>
        </w:r>
        <w:r w:rsidR="00FD2BA3" w:rsidRPr="00F67EDE">
          <w:rPr>
            <w:rStyle w:val="aff"/>
            <w:noProof/>
          </w:rPr>
          <w:t>信息披露方式</w:t>
        </w:r>
        <w:r w:rsidR="00FD2BA3">
          <w:rPr>
            <w:noProof/>
            <w:webHidden/>
          </w:rPr>
          <w:tab/>
        </w:r>
        <w:r w:rsidR="00FD2BA3">
          <w:rPr>
            <w:noProof/>
            <w:webHidden/>
          </w:rPr>
          <w:fldChar w:fldCharType="begin"/>
        </w:r>
        <w:r w:rsidR="00FD2BA3">
          <w:rPr>
            <w:noProof/>
            <w:webHidden/>
          </w:rPr>
          <w:instrText xml:space="preserve"> PAGEREF _Toc174718166 \h </w:instrText>
        </w:r>
        <w:r w:rsidR="00FD2BA3">
          <w:rPr>
            <w:noProof/>
            <w:webHidden/>
          </w:rPr>
        </w:r>
        <w:r w:rsidR="00FD2BA3">
          <w:rPr>
            <w:noProof/>
            <w:webHidden/>
          </w:rPr>
          <w:fldChar w:fldCharType="separate"/>
        </w:r>
        <w:r>
          <w:rPr>
            <w:noProof/>
            <w:webHidden/>
          </w:rPr>
          <w:t>7</w:t>
        </w:r>
        <w:r w:rsidR="00FD2BA3">
          <w:rPr>
            <w:noProof/>
            <w:webHidden/>
          </w:rPr>
          <w:fldChar w:fldCharType="end"/>
        </w:r>
      </w:hyperlink>
    </w:p>
    <w:p w14:paraId="381308AD" w14:textId="746F0D9F" w:rsidR="00FD2BA3" w:rsidRDefault="00FA4D87">
      <w:pPr>
        <w:pStyle w:val="TOC2"/>
        <w:rPr>
          <w:rFonts w:asciiTheme="minorHAnsi" w:eastAsiaTheme="minorEastAsia" w:hAnsiTheme="minorHAnsi" w:cstheme="minorBidi"/>
          <w:noProof/>
          <w:kern w:val="2"/>
          <w:szCs w:val="22"/>
        </w:rPr>
      </w:pPr>
      <w:hyperlink w:anchor="_Toc174718167" w:history="1">
        <w:r w:rsidR="00FD2BA3" w:rsidRPr="00F67EDE">
          <w:rPr>
            <w:rStyle w:val="aff"/>
            <w:noProof/>
          </w:rPr>
          <w:t xml:space="preserve">2.5 </w:t>
        </w:r>
        <w:r w:rsidR="00FD2BA3" w:rsidRPr="00F67EDE">
          <w:rPr>
            <w:rStyle w:val="aff"/>
            <w:noProof/>
          </w:rPr>
          <w:t>其他相关资料</w:t>
        </w:r>
        <w:r w:rsidR="00FD2BA3">
          <w:rPr>
            <w:noProof/>
            <w:webHidden/>
          </w:rPr>
          <w:tab/>
        </w:r>
        <w:r w:rsidR="00FD2BA3">
          <w:rPr>
            <w:noProof/>
            <w:webHidden/>
          </w:rPr>
          <w:fldChar w:fldCharType="begin"/>
        </w:r>
        <w:r w:rsidR="00FD2BA3">
          <w:rPr>
            <w:noProof/>
            <w:webHidden/>
          </w:rPr>
          <w:instrText xml:space="preserve"> PAGEREF _Toc174718167 \h </w:instrText>
        </w:r>
        <w:r w:rsidR="00FD2BA3">
          <w:rPr>
            <w:noProof/>
            <w:webHidden/>
          </w:rPr>
        </w:r>
        <w:r w:rsidR="00FD2BA3">
          <w:rPr>
            <w:noProof/>
            <w:webHidden/>
          </w:rPr>
          <w:fldChar w:fldCharType="separate"/>
        </w:r>
        <w:r>
          <w:rPr>
            <w:noProof/>
            <w:webHidden/>
          </w:rPr>
          <w:t>7</w:t>
        </w:r>
        <w:r w:rsidR="00FD2BA3">
          <w:rPr>
            <w:noProof/>
            <w:webHidden/>
          </w:rPr>
          <w:fldChar w:fldCharType="end"/>
        </w:r>
      </w:hyperlink>
    </w:p>
    <w:p w14:paraId="4D4093F0" w14:textId="23C02B3D" w:rsidR="00FD2BA3" w:rsidRDefault="00FA4D87">
      <w:pPr>
        <w:pStyle w:val="TOC1"/>
        <w:rPr>
          <w:rFonts w:asciiTheme="minorHAnsi" w:eastAsiaTheme="minorEastAsia" w:hAnsiTheme="minorHAnsi" w:cstheme="minorBidi"/>
          <w:noProof/>
          <w:szCs w:val="22"/>
        </w:rPr>
      </w:pPr>
      <w:hyperlink w:anchor="_Toc174718168" w:history="1">
        <w:r w:rsidR="00FD2BA3" w:rsidRPr="00F67EDE">
          <w:rPr>
            <w:rStyle w:val="aff"/>
            <w:b/>
            <w:bCs/>
            <w:noProof/>
          </w:rPr>
          <w:t xml:space="preserve">3  </w:t>
        </w:r>
        <w:r w:rsidR="00FD2BA3" w:rsidRPr="00F67EDE">
          <w:rPr>
            <w:rStyle w:val="aff"/>
            <w:b/>
            <w:bCs/>
            <w:noProof/>
          </w:rPr>
          <w:t>主要财务指标和基金净值表现</w:t>
        </w:r>
        <w:r w:rsidR="00FD2BA3">
          <w:rPr>
            <w:noProof/>
            <w:webHidden/>
          </w:rPr>
          <w:tab/>
        </w:r>
        <w:r w:rsidR="00FD2BA3">
          <w:rPr>
            <w:noProof/>
            <w:webHidden/>
          </w:rPr>
          <w:fldChar w:fldCharType="begin"/>
        </w:r>
        <w:r w:rsidR="00FD2BA3">
          <w:rPr>
            <w:noProof/>
            <w:webHidden/>
          </w:rPr>
          <w:instrText xml:space="preserve"> PAGEREF _Toc174718168 \h </w:instrText>
        </w:r>
        <w:r w:rsidR="00FD2BA3">
          <w:rPr>
            <w:noProof/>
            <w:webHidden/>
          </w:rPr>
        </w:r>
        <w:r w:rsidR="00FD2BA3">
          <w:rPr>
            <w:noProof/>
            <w:webHidden/>
          </w:rPr>
          <w:fldChar w:fldCharType="separate"/>
        </w:r>
        <w:r>
          <w:rPr>
            <w:noProof/>
            <w:webHidden/>
          </w:rPr>
          <w:t>7</w:t>
        </w:r>
        <w:r w:rsidR="00FD2BA3">
          <w:rPr>
            <w:noProof/>
            <w:webHidden/>
          </w:rPr>
          <w:fldChar w:fldCharType="end"/>
        </w:r>
      </w:hyperlink>
    </w:p>
    <w:p w14:paraId="417835C7" w14:textId="228048A5" w:rsidR="00FD2BA3" w:rsidRDefault="00FA4D87">
      <w:pPr>
        <w:pStyle w:val="TOC2"/>
        <w:rPr>
          <w:rFonts w:asciiTheme="minorHAnsi" w:eastAsiaTheme="minorEastAsia" w:hAnsiTheme="minorHAnsi" w:cstheme="minorBidi"/>
          <w:noProof/>
          <w:kern w:val="2"/>
          <w:szCs w:val="22"/>
        </w:rPr>
      </w:pPr>
      <w:hyperlink w:anchor="_Toc174718169" w:history="1">
        <w:r w:rsidR="00FD2BA3" w:rsidRPr="00F67EDE">
          <w:rPr>
            <w:rStyle w:val="aff"/>
            <w:noProof/>
          </w:rPr>
          <w:t xml:space="preserve">3.1 </w:t>
        </w:r>
        <w:r w:rsidR="00FD2BA3" w:rsidRPr="00F67EDE">
          <w:rPr>
            <w:rStyle w:val="aff"/>
            <w:noProof/>
          </w:rPr>
          <w:t>主要会计数据和财务指标</w:t>
        </w:r>
        <w:r w:rsidR="00FD2BA3">
          <w:rPr>
            <w:noProof/>
            <w:webHidden/>
          </w:rPr>
          <w:tab/>
        </w:r>
        <w:r w:rsidR="00FD2BA3">
          <w:rPr>
            <w:noProof/>
            <w:webHidden/>
          </w:rPr>
          <w:fldChar w:fldCharType="begin"/>
        </w:r>
        <w:r w:rsidR="00FD2BA3">
          <w:rPr>
            <w:noProof/>
            <w:webHidden/>
          </w:rPr>
          <w:instrText xml:space="preserve"> PAGEREF _Toc174718169 \h </w:instrText>
        </w:r>
        <w:r w:rsidR="00FD2BA3">
          <w:rPr>
            <w:noProof/>
            <w:webHidden/>
          </w:rPr>
        </w:r>
        <w:r w:rsidR="00FD2BA3">
          <w:rPr>
            <w:noProof/>
            <w:webHidden/>
          </w:rPr>
          <w:fldChar w:fldCharType="separate"/>
        </w:r>
        <w:r>
          <w:rPr>
            <w:noProof/>
            <w:webHidden/>
          </w:rPr>
          <w:t>7</w:t>
        </w:r>
        <w:r w:rsidR="00FD2BA3">
          <w:rPr>
            <w:noProof/>
            <w:webHidden/>
          </w:rPr>
          <w:fldChar w:fldCharType="end"/>
        </w:r>
      </w:hyperlink>
    </w:p>
    <w:p w14:paraId="3BB3FA18" w14:textId="43ED31C2" w:rsidR="00FD2BA3" w:rsidRDefault="00FA4D87">
      <w:pPr>
        <w:pStyle w:val="TOC2"/>
        <w:rPr>
          <w:rFonts w:asciiTheme="minorHAnsi" w:eastAsiaTheme="minorEastAsia" w:hAnsiTheme="minorHAnsi" w:cstheme="minorBidi"/>
          <w:noProof/>
          <w:kern w:val="2"/>
          <w:szCs w:val="22"/>
        </w:rPr>
      </w:pPr>
      <w:hyperlink w:anchor="_Toc174718170" w:history="1">
        <w:r w:rsidR="00FD2BA3" w:rsidRPr="00F67EDE">
          <w:rPr>
            <w:rStyle w:val="aff"/>
            <w:noProof/>
          </w:rPr>
          <w:t xml:space="preserve">3.2 </w:t>
        </w:r>
        <w:r w:rsidR="00FD2BA3" w:rsidRPr="00F67EDE">
          <w:rPr>
            <w:rStyle w:val="aff"/>
            <w:noProof/>
          </w:rPr>
          <w:t>基金净值表现</w:t>
        </w:r>
        <w:r w:rsidR="00FD2BA3">
          <w:rPr>
            <w:noProof/>
            <w:webHidden/>
          </w:rPr>
          <w:tab/>
        </w:r>
        <w:r w:rsidR="00FD2BA3">
          <w:rPr>
            <w:noProof/>
            <w:webHidden/>
          </w:rPr>
          <w:fldChar w:fldCharType="begin"/>
        </w:r>
        <w:r w:rsidR="00FD2BA3">
          <w:rPr>
            <w:noProof/>
            <w:webHidden/>
          </w:rPr>
          <w:instrText xml:space="preserve"> PAGEREF _Toc174718170 \h </w:instrText>
        </w:r>
        <w:r w:rsidR="00FD2BA3">
          <w:rPr>
            <w:noProof/>
            <w:webHidden/>
          </w:rPr>
        </w:r>
        <w:r w:rsidR="00FD2BA3">
          <w:rPr>
            <w:noProof/>
            <w:webHidden/>
          </w:rPr>
          <w:fldChar w:fldCharType="separate"/>
        </w:r>
        <w:r>
          <w:rPr>
            <w:noProof/>
            <w:webHidden/>
          </w:rPr>
          <w:t>7</w:t>
        </w:r>
        <w:r w:rsidR="00FD2BA3">
          <w:rPr>
            <w:noProof/>
            <w:webHidden/>
          </w:rPr>
          <w:fldChar w:fldCharType="end"/>
        </w:r>
      </w:hyperlink>
    </w:p>
    <w:p w14:paraId="028E4CA7" w14:textId="37270DDE" w:rsidR="00FD2BA3" w:rsidRDefault="00FA4D87">
      <w:pPr>
        <w:pStyle w:val="TOC1"/>
        <w:rPr>
          <w:rFonts w:asciiTheme="minorHAnsi" w:eastAsiaTheme="minorEastAsia" w:hAnsiTheme="minorHAnsi" w:cstheme="minorBidi"/>
          <w:noProof/>
          <w:szCs w:val="22"/>
        </w:rPr>
      </w:pPr>
      <w:hyperlink w:anchor="_Toc174718171" w:history="1">
        <w:r w:rsidR="00FD2BA3" w:rsidRPr="00F67EDE">
          <w:rPr>
            <w:rStyle w:val="aff"/>
            <w:b/>
            <w:bCs/>
            <w:noProof/>
          </w:rPr>
          <w:t xml:space="preserve">4  </w:t>
        </w:r>
        <w:r w:rsidR="00FD2BA3" w:rsidRPr="00F67EDE">
          <w:rPr>
            <w:rStyle w:val="aff"/>
            <w:b/>
            <w:bCs/>
            <w:noProof/>
          </w:rPr>
          <w:t>管理人报告</w:t>
        </w:r>
        <w:r w:rsidR="00FD2BA3">
          <w:rPr>
            <w:noProof/>
            <w:webHidden/>
          </w:rPr>
          <w:tab/>
        </w:r>
        <w:r w:rsidR="00FD2BA3">
          <w:rPr>
            <w:noProof/>
            <w:webHidden/>
          </w:rPr>
          <w:fldChar w:fldCharType="begin"/>
        </w:r>
        <w:r w:rsidR="00FD2BA3">
          <w:rPr>
            <w:noProof/>
            <w:webHidden/>
          </w:rPr>
          <w:instrText xml:space="preserve"> PAGEREF _Toc174718171 \h </w:instrText>
        </w:r>
        <w:r w:rsidR="00FD2BA3">
          <w:rPr>
            <w:noProof/>
            <w:webHidden/>
          </w:rPr>
        </w:r>
        <w:r w:rsidR="00FD2BA3">
          <w:rPr>
            <w:noProof/>
            <w:webHidden/>
          </w:rPr>
          <w:fldChar w:fldCharType="separate"/>
        </w:r>
        <w:r>
          <w:rPr>
            <w:noProof/>
            <w:webHidden/>
          </w:rPr>
          <w:t>8</w:t>
        </w:r>
        <w:r w:rsidR="00FD2BA3">
          <w:rPr>
            <w:noProof/>
            <w:webHidden/>
          </w:rPr>
          <w:fldChar w:fldCharType="end"/>
        </w:r>
      </w:hyperlink>
    </w:p>
    <w:p w14:paraId="281F65A8" w14:textId="0C09A1F1" w:rsidR="00FD2BA3" w:rsidRDefault="00FA4D87">
      <w:pPr>
        <w:pStyle w:val="TOC2"/>
        <w:rPr>
          <w:rFonts w:asciiTheme="minorHAnsi" w:eastAsiaTheme="minorEastAsia" w:hAnsiTheme="minorHAnsi" w:cstheme="minorBidi"/>
          <w:noProof/>
          <w:kern w:val="2"/>
          <w:szCs w:val="22"/>
        </w:rPr>
      </w:pPr>
      <w:hyperlink w:anchor="_Toc174718172" w:history="1">
        <w:r w:rsidR="00FD2BA3" w:rsidRPr="00F67EDE">
          <w:rPr>
            <w:rStyle w:val="aff"/>
            <w:noProof/>
          </w:rPr>
          <w:t xml:space="preserve">4.1 </w:t>
        </w:r>
        <w:r w:rsidR="00FD2BA3" w:rsidRPr="00F67EDE">
          <w:rPr>
            <w:rStyle w:val="aff"/>
            <w:noProof/>
          </w:rPr>
          <w:t>基金管理人及基金经理情况</w:t>
        </w:r>
        <w:r w:rsidR="00FD2BA3">
          <w:rPr>
            <w:noProof/>
            <w:webHidden/>
          </w:rPr>
          <w:tab/>
        </w:r>
        <w:r w:rsidR="00FD2BA3">
          <w:rPr>
            <w:noProof/>
            <w:webHidden/>
          </w:rPr>
          <w:fldChar w:fldCharType="begin"/>
        </w:r>
        <w:r w:rsidR="00FD2BA3">
          <w:rPr>
            <w:noProof/>
            <w:webHidden/>
          </w:rPr>
          <w:instrText xml:space="preserve"> PAGEREF _Toc174718172 \h </w:instrText>
        </w:r>
        <w:r w:rsidR="00FD2BA3">
          <w:rPr>
            <w:noProof/>
            <w:webHidden/>
          </w:rPr>
        </w:r>
        <w:r w:rsidR="00FD2BA3">
          <w:rPr>
            <w:noProof/>
            <w:webHidden/>
          </w:rPr>
          <w:fldChar w:fldCharType="separate"/>
        </w:r>
        <w:r>
          <w:rPr>
            <w:noProof/>
            <w:webHidden/>
          </w:rPr>
          <w:t>8</w:t>
        </w:r>
        <w:r w:rsidR="00FD2BA3">
          <w:rPr>
            <w:noProof/>
            <w:webHidden/>
          </w:rPr>
          <w:fldChar w:fldCharType="end"/>
        </w:r>
      </w:hyperlink>
    </w:p>
    <w:p w14:paraId="578BA058" w14:textId="6E767C75" w:rsidR="00FD2BA3" w:rsidRDefault="00FA4D87">
      <w:pPr>
        <w:pStyle w:val="TOC2"/>
        <w:rPr>
          <w:rFonts w:asciiTheme="minorHAnsi" w:eastAsiaTheme="minorEastAsia" w:hAnsiTheme="minorHAnsi" w:cstheme="minorBidi"/>
          <w:noProof/>
          <w:kern w:val="2"/>
          <w:szCs w:val="22"/>
        </w:rPr>
      </w:pPr>
      <w:hyperlink w:anchor="_Toc174718173" w:history="1">
        <w:r w:rsidR="00FD2BA3" w:rsidRPr="00F67EDE">
          <w:rPr>
            <w:rStyle w:val="aff"/>
            <w:noProof/>
          </w:rPr>
          <w:t xml:space="preserve">4.2 </w:t>
        </w:r>
        <w:r w:rsidR="00FD2BA3" w:rsidRPr="00F67EDE">
          <w:rPr>
            <w:rStyle w:val="aff"/>
            <w:noProof/>
          </w:rPr>
          <w:t>管理人对报告期内本基金运作遵规守信情况的说明</w:t>
        </w:r>
        <w:r w:rsidR="00FD2BA3">
          <w:rPr>
            <w:noProof/>
            <w:webHidden/>
          </w:rPr>
          <w:tab/>
        </w:r>
        <w:r w:rsidR="00FD2BA3">
          <w:rPr>
            <w:noProof/>
            <w:webHidden/>
          </w:rPr>
          <w:fldChar w:fldCharType="begin"/>
        </w:r>
        <w:r w:rsidR="00FD2BA3">
          <w:rPr>
            <w:noProof/>
            <w:webHidden/>
          </w:rPr>
          <w:instrText xml:space="preserve"> PAGEREF _Toc174718173 \h </w:instrText>
        </w:r>
        <w:r w:rsidR="00FD2BA3">
          <w:rPr>
            <w:noProof/>
            <w:webHidden/>
          </w:rPr>
        </w:r>
        <w:r w:rsidR="00FD2BA3">
          <w:rPr>
            <w:noProof/>
            <w:webHidden/>
          </w:rPr>
          <w:fldChar w:fldCharType="separate"/>
        </w:r>
        <w:r>
          <w:rPr>
            <w:noProof/>
            <w:webHidden/>
          </w:rPr>
          <w:t>11</w:t>
        </w:r>
        <w:r w:rsidR="00FD2BA3">
          <w:rPr>
            <w:noProof/>
            <w:webHidden/>
          </w:rPr>
          <w:fldChar w:fldCharType="end"/>
        </w:r>
      </w:hyperlink>
    </w:p>
    <w:p w14:paraId="2293374C" w14:textId="5E5DB3F9" w:rsidR="00FD2BA3" w:rsidRDefault="00FA4D87">
      <w:pPr>
        <w:pStyle w:val="TOC2"/>
        <w:rPr>
          <w:rFonts w:asciiTheme="minorHAnsi" w:eastAsiaTheme="minorEastAsia" w:hAnsiTheme="minorHAnsi" w:cstheme="minorBidi"/>
          <w:noProof/>
          <w:kern w:val="2"/>
          <w:szCs w:val="22"/>
        </w:rPr>
      </w:pPr>
      <w:hyperlink w:anchor="_Toc174718174" w:history="1">
        <w:r w:rsidR="00FD2BA3" w:rsidRPr="00F67EDE">
          <w:rPr>
            <w:rStyle w:val="aff"/>
            <w:noProof/>
          </w:rPr>
          <w:t xml:space="preserve">4.3 </w:t>
        </w:r>
        <w:r w:rsidR="00FD2BA3" w:rsidRPr="00F67EDE">
          <w:rPr>
            <w:rStyle w:val="aff"/>
            <w:noProof/>
          </w:rPr>
          <w:t>管理人对报告期内公平交易情况的专项说明</w:t>
        </w:r>
        <w:r w:rsidR="00FD2BA3">
          <w:rPr>
            <w:noProof/>
            <w:webHidden/>
          </w:rPr>
          <w:tab/>
        </w:r>
        <w:r w:rsidR="00FD2BA3">
          <w:rPr>
            <w:noProof/>
            <w:webHidden/>
          </w:rPr>
          <w:fldChar w:fldCharType="begin"/>
        </w:r>
        <w:r w:rsidR="00FD2BA3">
          <w:rPr>
            <w:noProof/>
            <w:webHidden/>
          </w:rPr>
          <w:instrText xml:space="preserve"> PAGEREF _Toc174718174 \h </w:instrText>
        </w:r>
        <w:r w:rsidR="00FD2BA3">
          <w:rPr>
            <w:noProof/>
            <w:webHidden/>
          </w:rPr>
        </w:r>
        <w:r w:rsidR="00FD2BA3">
          <w:rPr>
            <w:noProof/>
            <w:webHidden/>
          </w:rPr>
          <w:fldChar w:fldCharType="separate"/>
        </w:r>
        <w:r>
          <w:rPr>
            <w:noProof/>
            <w:webHidden/>
          </w:rPr>
          <w:t>11</w:t>
        </w:r>
        <w:r w:rsidR="00FD2BA3">
          <w:rPr>
            <w:noProof/>
            <w:webHidden/>
          </w:rPr>
          <w:fldChar w:fldCharType="end"/>
        </w:r>
      </w:hyperlink>
    </w:p>
    <w:p w14:paraId="04BD2499" w14:textId="3C7E4D28" w:rsidR="00FD2BA3" w:rsidRDefault="00FA4D87">
      <w:pPr>
        <w:pStyle w:val="TOC2"/>
        <w:rPr>
          <w:rFonts w:asciiTheme="minorHAnsi" w:eastAsiaTheme="minorEastAsia" w:hAnsiTheme="minorHAnsi" w:cstheme="minorBidi"/>
          <w:noProof/>
          <w:kern w:val="2"/>
          <w:szCs w:val="22"/>
        </w:rPr>
      </w:pPr>
      <w:hyperlink w:anchor="_Toc174718175" w:history="1">
        <w:r w:rsidR="00FD2BA3" w:rsidRPr="00F67EDE">
          <w:rPr>
            <w:rStyle w:val="aff"/>
            <w:noProof/>
          </w:rPr>
          <w:t xml:space="preserve">4.4 </w:t>
        </w:r>
        <w:r w:rsidR="00FD2BA3" w:rsidRPr="00F67EDE">
          <w:rPr>
            <w:rStyle w:val="aff"/>
            <w:noProof/>
          </w:rPr>
          <w:t>管理人对报告期内基金的投资策略和业绩表现的说明</w:t>
        </w:r>
        <w:r w:rsidR="00FD2BA3">
          <w:rPr>
            <w:noProof/>
            <w:webHidden/>
          </w:rPr>
          <w:tab/>
        </w:r>
        <w:r w:rsidR="00FD2BA3">
          <w:rPr>
            <w:noProof/>
            <w:webHidden/>
          </w:rPr>
          <w:fldChar w:fldCharType="begin"/>
        </w:r>
        <w:r w:rsidR="00FD2BA3">
          <w:rPr>
            <w:noProof/>
            <w:webHidden/>
          </w:rPr>
          <w:instrText xml:space="preserve"> PAGEREF _Toc174718175 \h </w:instrText>
        </w:r>
        <w:r w:rsidR="00FD2BA3">
          <w:rPr>
            <w:noProof/>
            <w:webHidden/>
          </w:rPr>
        </w:r>
        <w:r w:rsidR="00FD2BA3">
          <w:rPr>
            <w:noProof/>
            <w:webHidden/>
          </w:rPr>
          <w:fldChar w:fldCharType="separate"/>
        </w:r>
        <w:r>
          <w:rPr>
            <w:noProof/>
            <w:webHidden/>
          </w:rPr>
          <w:t>12</w:t>
        </w:r>
        <w:r w:rsidR="00FD2BA3">
          <w:rPr>
            <w:noProof/>
            <w:webHidden/>
          </w:rPr>
          <w:fldChar w:fldCharType="end"/>
        </w:r>
      </w:hyperlink>
    </w:p>
    <w:p w14:paraId="6731A7B8" w14:textId="30C5BB02" w:rsidR="00FD2BA3" w:rsidRDefault="00FA4D87">
      <w:pPr>
        <w:pStyle w:val="TOC2"/>
        <w:rPr>
          <w:rFonts w:asciiTheme="minorHAnsi" w:eastAsiaTheme="minorEastAsia" w:hAnsiTheme="minorHAnsi" w:cstheme="minorBidi"/>
          <w:noProof/>
          <w:kern w:val="2"/>
          <w:szCs w:val="22"/>
        </w:rPr>
      </w:pPr>
      <w:hyperlink w:anchor="_Toc174718176" w:history="1">
        <w:r w:rsidR="00FD2BA3" w:rsidRPr="00F67EDE">
          <w:rPr>
            <w:rStyle w:val="aff"/>
            <w:noProof/>
          </w:rPr>
          <w:t xml:space="preserve">4.5 </w:t>
        </w:r>
        <w:r w:rsidR="00FD2BA3" w:rsidRPr="00F67EDE">
          <w:rPr>
            <w:rStyle w:val="aff"/>
            <w:noProof/>
          </w:rPr>
          <w:t>管理人对宏观经济、证券市场及行业走势的简要展望</w:t>
        </w:r>
        <w:r w:rsidR="00FD2BA3">
          <w:rPr>
            <w:noProof/>
            <w:webHidden/>
          </w:rPr>
          <w:tab/>
        </w:r>
        <w:r w:rsidR="00FD2BA3">
          <w:rPr>
            <w:noProof/>
            <w:webHidden/>
          </w:rPr>
          <w:fldChar w:fldCharType="begin"/>
        </w:r>
        <w:r w:rsidR="00FD2BA3">
          <w:rPr>
            <w:noProof/>
            <w:webHidden/>
          </w:rPr>
          <w:instrText xml:space="preserve"> PAGEREF _Toc174718176 \h </w:instrText>
        </w:r>
        <w:r w:rsidR="00FD2BA3">
          <w:rPr>
            <w:noProof/>
            <w:webHidden/>
          </w:rPr>
        </w:r>
        <w:r w:rsidR="00FD2BA3">
          <w:rPr>
            <w:noProof/>
            <w:webHidden/>
          </w:rPr>
          <w:fldChar w:fldCharType="separate"/>
        </w:r>
        <w:r>
          <w:rPr>
            <w:noProof/>
            <w:webHidden/>
          </w:rPr>
          <w:t>13</w:t>
        </w:r>
        <w:r w:rsidR="00FD2BA3">
          <w:rPr>
            <w:noProof/>
            <w:webHidden/>
          </w:rPr>
          <w:fldChar w:fldCharType="end"/>
        </w:r>
      </w:hyperlink>
    </w:p>
    <w:p w14:paraId="76FC2923" w14:textId="0FECEB6C" w:rsidR="00FD2BA3" w:rsidRDefault="00FA4D87">
      <w:pPr>
        <w:pStyle w:val="TOC2"/>
        <w:rPr>
          <w:rFonts w:asciiTheme="minorHAnsi" w:eastAsiaTheme="minorEastAsia" w:hAnsiTheme="minorHAnsi" w:cstheme="minorBidi"/>
          <w:noProof/>
          <w:kern w:val="2"/>
          <w:szCs w:val="22"/>
        </w:rPr>
      </w:pPr>
      <w:hyperlink w:anchor="_Toc174718177" w:history="1">
        <w:r w:rsidR="00FD2BA3" w:rsidRPr="00F67EDE">
          <w:rPr>
            <w:rStyle w:val="aff"/>
            <w:noProof/>
          </w:rPr>
          <w:t xml:space="preserve">4.6 </w:t>
        </w:r>
        <w:r w:rsidR="00FD2BA3" w:rsidRPr="00F67EDE">
          <w:rPr>
            <w:rStyle w:val="aff"/>
            <w:noProof/>
          </w:rPr>
          <w:t>管理人对报告期内基金估值程序等事项的说明</w:t>
        </w:r>
        <w:r w:rsidR="00FD2BA3">
          <w:rPr>
            <w:noProof/>
            <w:webHidden/>
          </w:rPr>
          <w:tab/>
        </w:r>
        <w:r w:rsidR="00FD2BA3">
          <w:rPr>
            <w:noProof/>
            <w:webHidden/>
          </w:rPr>
          <w:fldChar w:fldCharType="begin"/>
        </w:r>
        <w:r w:rsidR="00FD2BA3">
          <w:rPr>
            <w:noProof/>
            <w:webHidden/>
          </w:rPr>
          <w:instrText xml:space="preserve"> PAGEREF _Toc174718177 \h </w:instrText>
        </w:r>
        <w:r w:rsidR="00FD2BA3">
          <w:rPr>
            <w:noProof/>
            <w:webHidden/>
          </w:rPr>
        </w:r>
        <w:r w:rsidR="00FD2BA3">
          <w:rPr>
            <w:noProof/>
            <w:webHidden/>
          </w:rPr>
          <w:fldChar w:fldCharType="separate"/>
        </w:r>
        <w:r>
          <w:rPr>
            <w:noProof/>
            <w:webHidden/>
          </w:rPr>
          <w:t>13</w:t>
        </w:r>
        <w:r w:rsidR="00FD2BA3">
          <w:rPr>
            <w:noProof/>
            <w:webHidden/>
          </w:rPr>
          <w:fldChar w:fldCharType="end"/>
        </w:r>
      </w:hyperlink>
    </w:p>
    <w:p w14:paraId="42C3281D" w14:textId="4E1CA348" w:rsidR="00FD2BA3" w:rsidRDefault="00FA4D87">
      <w:pPr>
        <w:pStyle w:val="TOC2"/>
        <w:rPr>
          <w:rFonts w:asciiTheme="minorHAnsi" w:eastAsiaTheme="minorEastAsia" w:hAnsiTheme="minorHAnsi" w:cstheme="minorBidi"/>
          <w:noProof/>
          <w:kern w:val="2"/>
          <w:szCs w:val="22"/>
        </w:rPr>
      </w:pPr>
      <w:hyperlink w:anchor="_Toc174718178" w:history="1">
        <w:r w:rsidR="00FD2BA3" w:rsidRPr="00F67EDE">
          <w:rPr>
            <w:rStyle w:val="aff"/>
            <w:noProof/>
          </w:rPr>
          <w:t xml:space="preserve">4.7 </w:t>
        </w:r>
        <w:r w:rsidR="00FD2BA3" w:rsidRPr="00F67EDE">
          <w:rPr>
            <w:rStyle w:val="aff"/>
            <w:noProof/>
          </w:rPr>
          <w:t>管理人对报告期内基金利润分配情况的说明</w:t>
        </w:r>
        <w:r w:rsidR="00FD2BA3">
          <w:rPr>
            <w:noProof/>
            <w:webHidden/>
          </w:rPr>
          <w:tab/>
        </w:r>
        <w:r w:rsidR="00FD2BA3">
          <w:rPr>
            <w:noProof/>
            <w:webHidden/>
          </w:rPr>
          <w:fldChar w:fldCharType="begin"/>
        </w:r>
        <w:r w:rsidR="00FD2BA3">
          <w:rPr>
            <w:noProof/>
            <w:webHidden/>
          </w:rPr>
          <w:instrText xml:space="preserve"> PAGEREF _Toc174718178 \h </w:instrText>
        </w:r>
        <w:r w:rsidR="00FD2BA3">
          <w:rPr>
            <w:noProof/>
            <w:webHidden/>
          </w:rPr>
        </w:r>
        <w:r w:rsidR="00FD2BA3">
          <w:rPr>
            <w:noProof/>
            <w:webHidden/>
          </w:rPr>
          <w:fldChar w:fldCharType="separate"/>
        </w:r>
        <w:r>
          <w:rPr>
            <w:noProof/>
            <w:webHidden/>
          </w:rPr>
          <w:t>13</w:t>
        </w:r>
        <w:r w:rsidR="00FD2BA3">
          <w:rPr>
            <w:noProof/>
            <w:webHidden/>
          </w:rPr>
          <w:fldChar w:fldCharType="end"/>
        </w:r>
      </w:hyperlink>
    </w:p>
    <w:p w14:paraId="53E6B8E0" w14:textId="142183C5" w:rsidR="00FD2BA3" w:rsidRDefault="00FA4D87">
      <w:pPr>
        <w:pStyle w:val="TOC2"/>
        <w:rPr>
          <w:rFonts w:asciiTheme="minorHAnsi" w:eastAsiaTheme="minorEastAsia" w:hAnsiTheme="minorHAnsi" w:cstheme="minorBidi"/>
          <w:noProof/>
          <w:kern w:val="2"/>
          <w:szCs w:val="22"/>
        </w:rPr>
      </w:pPr>
      <w:hyperlink w:anchor="_Toc174718179" w:history="1">
        <w:r w:rsidR="00FD2BA3" w:rsidRPr="00F67EDE">
          <w:rPr>
            <w:rStyle w:val="aff"/>
            <w:noProof/>
          </w:rPr>
          <w:t xml:space="preserve">4.8 </w:t>
        </w:r>
        <w:r w:rsidR="00FD2BA3" w:rsidRPr="00F67EDE">
          <w:rPr>
            <w:rStyle w:val="aff"/>
            <w:noProof/>
          </w:rPr>
          <w:t>报告期内管理人对本基金持有人数或基金资产净值预警情形的说明</w:t>
        </w:r>
        <w:r w:rsidR="00FD2BA3">
          <w:rPr>
            <w:noProof/>
            <w:webHidden/>
          </w:rPr>
          <w:tab/>
        </w:r>
        <w:r w:rsidR="00FD2BA3">
          <w:rPr>
            <w:noProof/>
            <w:webHidden/>
          </w:rPr>
          <w:fldChar w:fldCharType="begin"/>
        </w:r>
        <w:r w:rsidR="00FD2BA3">
          <w:rPr>
            <w:noProof/>
            <w:webHidden/>
          </w:rPr>
          <w:instrText xml:space="preserve"> PAGEREF _Toc174718179 \h </w:instrText>
        </w:r>
        <w:r w:rsidR="00FD2BA3">
          <w:rPr>
            <w:noProof/>
            <w:webHidden/>
          </w:rPr>
        </w:r>
        <w:r w:rsidR="00FD2BA3">
          <w:rPr>
            <w:noProof/>
            <w:webHidden/>
          </w:rPr>
          <w:fldChar w:fldCharType="separate"/>
        </w:r>
        <w:r>
          <w:rPr>
            <w:noProof/>
            <w:webHidden/>
          </w:rPr>
          <w:t>13</w:t>
        </w:r>
        <w:r w:rsidR="00FD2BA3">
          <w:rPr>
            <w:noProof/>
            <w:webHidden/>
          </w:rPr>
          <w:fldChar w:fldCharType="end"/>
        </w:r>
      </w:hyperlink>
    </w:p>
    <w:p w14:paraId="554F4922" w14:textId="5F9EE51D" w:rsidR="00FD2BA3" w:rsidRDefault="00FA4D87">
      <w:pPr>
        <w:pStyle w:val="TOC1"/>
        <w:rPr>
          <w:rFonts w:asciiTheme="minorHAnsi" w:eastAsiaTheme="minorEastAsia" w:hAnsiTheme="minorHAnsi" w:cstheme="minorBidi"/>
          <w:noProof/>
          <w:szCs w:val="22"/>
        </w:rPr>
      </w:pPr>
      <w:hyperlink w:anchor="_Toc174718180" w:history="1">
        <w:r w:rsidR="00FD2BA3" w:rsidRPr="00F67EDE">
          <w:rPr>
            <w:rStyle w:val="aff"/>
            <w:b/>
            <w:bCs/>
            <w:noProof/>
          </w:rPr>
          <w:t xml:space="preserve">5  </w:t>
        </w:r>
        <w:r w:rsidR="00FD2BA3" w:rsidRPr="00F67EDE">
          <w:rPr>
            <w:rStyle w:val="aff"/>
            <w:b/>
            <w:bCs/>
            <w:noProof/>
          </w:rPr>
          <w:t>托管人报告</w:t>
        </w:r>
        <w:r w:rsidR="00FD2BA3">
          <w:rPr>
            <w:noProof/>
            <w:webHidden/>
          </w:rPr>
          <w:tab/>
        </w:r>
        <w:r w:rsidR="00FD2BA3">
          <w:rPr>
            <w:noProof/>
            <w:webHidden/>
          </w:rPr>
          <w:fldChar w:fldCharType="begin"/>
        </w:r>
        <w:r w:rsidR="00FD2BA3">
          <w:rPr>
            <w:noProof/>
            <w:webHidden/>
          </w:rPr>
          <w:instrText xml:space="preserve"> PAGEREF _Toc174718180 \h </w:instrText>
        </w:r>
        <w:r w:rsidR="00FD2BA3">
          <w:rPr>
            <w:noProof/>
            <w:webHidden/>
          </w:rPr>
        </w:r>
        <w:r w:rsidR="00FD2BA3">
          <w:rPr>
            <w:noProof/>
            <w:webHidden/>
          </w:rPr>
          <w:fldChar w:fldCharType="separate"/>
        </w:r>
        <w:r>
          <w:rPr>
            <w:noProof/>
            <w:webHidden/>
          </w:rPr>
          <w:t>13</w:t>
        </w:r>
        <w:r w:rsidR="00FD2BA3">
          <w:rPr>
            <w:noProof/>
            <w:webHidden/>
          </w:rPr>
          <w:fldChar w:fldCharType="end"/>
        </w:r>
      </w:hyperlink>
    </w:p>
    <w:p w14:paraId="5DB57C6F" w14:textId="67C74969" w:rsidR="00FD2BA3" w:rsidRDefault="00FA4D87">
      <w:pPr>
        <w:pStyle w:val="TOC2"/>
        <w:rPr>
          <w:rFonts w:asciiTheme="minorHAnsi" w:eastAsiaTheme="minorEastAsia" w:hAnsiTheme="minorHAnsi" w:cstheme="minorBidi"/>
          <w:noProof/>
          <w:kern w:val="2"/>
          <w:szCs w:val="22"/>
        </w:rPr>
      </w:pPr>
      <w:hyperlink w:anchor="_Toc174718181" w:history="1">
        <w:r w:rsidR="00FD2BA3" w:rsidRPr="00F67EDE">
          <w:rPr>
            <w:rStyle w:val="aff"/>
            <w:noProof/>
          </w:rPr>
          <w:t xml:space="preserve">5.1 </w:t>
        </w:r>
        <w:r w:rsidR="00FD2BA3" w:rsidRPr="00F67EDE">
          <w:rPr>
            <w:rStyle w:val="aff"/>
            <w:noProof/>
          </w:rPr>
          <w:t>报告期内本基金托管人遵规守信情况声明</w:t>
        </w:r>
        <w:r w:rsidR="00FD2BA3">
          <w:rPr>
            <w:noProof/>
            <w:webHidden/>
          </w:rPr>
          <w:tab/>
        </w:r>
        <w:r w:rsidR="00FD2BA3">
          <w:rPr>
            <w:noProof/>
            <w:webHidden/>
          </w:rPr>
          <w:fldChar w:fldCharType="begin"/>
        </w:r>
        <w:r w:rsidR="00FD2BA3">
          <w:rPr>
            <w:noProof/>
            <w:webHidden/>
          </w:rPr>
          <w:instrText xml:space="preserve"> PAGEREF _Toc174718181 \h </w:instrText>
        </w:r>
        <w:r w:rsidR="00FD2BA3">
          <w:rPr>
            <w:noProof/>
            <w:webHidden/>
          </w:rPr>
        </w:r>
        <w:r w:rsidR="00FD2BA3">
          <w:rPr>
            <w:noProof/>
            <w:webHidden/>
          </w:rPr>
          <w:fldChar w:fldCharType="separate"/>
        </w:r>
        <w:r>
          <w:rPr>
            <w:noProof/>
            <w:webHidden/>
          </w:rPr>
          <w:t>13</w:t>
        </w:r>
        <w:r w:rsidR="00FD2BA3">
          <w:rPr>
            <w:noProof/>
            <w:webHidden/>
          </w:rPr>
          <w:fldChar w:fldCharType="end"/>
        </w:r>
      </w:hyperlink>
    </w:p>
    <w:p w14:paraId="16739B6C" w14:textId="3417715C" w:rsidR="00FD2BA3" w:rsidRDefault="00FA4D87">
      <w:pPr>
        <w:pStyle w:val="TOC2"/>
        <w:rPr>
          <w:rFonts w:asciiTheme="minorHAnsi" w:eastAsiaTheme="minorEastAsia" w:hAnsiTheme="minorHAnsi" w:cstheme="minorBidi"/>
          <w:noProof/>
          <w:kern w:val="2"/>
          <w:szCs w:val="22"/>
        </w:rPr>
      </w:pPr>
      <w:hyperlink w:anchor="_Toc174718182" w:history="1">
        <w:r w:rsidR="00FD2BA3" w:rsidRPr="00F67EDE">
          <w:rPr>
            <w:rStyle w:val="aff"/>
            <w:noProof/>
          </w:rPr>
          <w:t xml:space="preserve">5.2 </w:t>
        </w:r>
        <w:r w:rsidR="00FD2BA3" w:rsidRPr="00F67EDE">
          <w:rPr>
            <w:rStyle w:val="aff"/>
            <w:noProof/>
          </w:rPr>
          <w:t>托管人对报告期内本基金投资运作遵规守信、净值计算、利润分配等情况的说明</w:t>
        </w:r>
        <w:r w:rsidR="00FD2BA3">
          <w:rPr>
            <w:noProof/>
            <w:webHidden/>
          </w:rPr>
          <w:tab/>
        </w:r>
        <w:r w:rsidR="00FD2BA3">
          <w:rPr>
            <w:noProof/>
            <w:webHidden/>
          </w:rPr>
          <w:fldChar w:fldCharType="begin"/>
        </w:r>
        <w:r w:rsidR="00FD2BA3">
          <w:rPr>
            <w:noProof/>
            <w:webHidden/>
          </w:rPr>
          <w:instrText xml:space="preserve"> PAGEREF _Toc174718182 \h </w:instrText>
        </w:r>
        <w:r w:rsidR="00FD2BA3">
          <w:rPr>
            <w:noProof/>
            <w:webHidden/>
          </w:rPr>
        </w:r>
        <w:r w:rsidR="00FD2BA3">
          <w:rPr>
            <w:noProof/>
            <w:webHidden/>
          </w:rPr>
          <w:fldChar w:fldCharType="separate"/>
        </w:r>
        <w:r>
          <w:rPr>
            <w:noProof/>
            <w:webHidden/>
          </w:rPr>
          <w:t>13</w:t>
        </w:r>
        <w:r w:rsidR="00FD2BA3">
          <w:rPr>
            <w:noProof/>
            <w:webHidden/>
          </w:rPr>
          <w:fldChar w:fldCharType="end"/>
        </w:r>
      </w:hyperlink>
    </w:p>
    <w:p w14:paraId="6C1E43B1" w14:textId="2CA3FB0B" w:rsidR="00FD2BA3" w:rsidRDefault="00FA4D87">
      <w:pPr>
        <w:pStyle w:val="TOC2"/>
        <w:rPr>
          <w:rFonts w:asciiTheme="minorHAnsi" w:eastAsiaTheme="minorEastAsia" w:hAnsiTheme="minorHAnsi" w:cstheme="minorBidi"/>
          <w:noProof/>
          <w:kern w:val="2"/>
          <w:szCs w:val="22"/>
        </w:rPr>
      </w:pPr>
      <w:hyperlink w:anchor="_Toc174718183" w:history="1">
        <w:r w:rsidR="00FD2BA3" w:rsidRPr="00F67EDE">
          <w:rPr>
            <w:rStyle w:val="aff"/>
            <w:noProof/>
          </w:rPr>
          <w:t xml:space="preserve">5.3 </w:t>
        </w:r>
        <w:r w:rsidR="00FD2BA3" w:rsidRPr="00F67EDE">
          <w:rPr>
            <w:rStyle w:val="aff"/>
            <w:noProof/>
          </w:rPr>
          <w:t>托管人对本中期报告中财务信息等内容的真实、准确和完整发表意见</w:t>
        </w:r>
        <w:r w:rsidR="00FD2BA3">
          <w:rPr>
            <w:noProof/>
            <w:webHidden/>
          </w:rPr>
          <w:tab/>
        </w:r>
        <w:r w:rsidR="00FD2BA3">
          <w:rPr>
            <w:noProof/>
            <w:webHidden/>
          </w:rPr>
          <w:fldChar w:fldCharType="begin"/>
        </w:r>
        <w:r w:rsidR="00FD2BA3">
          <w:rPr>
            <w:noProof/>
            <w:webHidden/>
          </w:rPr>
          <w:instrText xml:space="preserve"> PAGEREF _Toc174718183 \h </w:instrText>
        </w:r>
        <w:r w:rsidR="00FD2BA3">
          <w:rPr>
            <w:noProof/>
            <w:webHidden/>
          </w:rPr>
        </w:r>
        <w:r w:rsidR="00FD2BA3">
          <w:rPr>
            <w:noProof/>
            <w:webHidden/>
          </w:rPr>
          <w:fldChar w:fldCharType="separate"/>
        </w:r>
        <w:r>
          <w:rPr>
            <w:noProof/>
            <w:webHidden/>
          </w:rPr>
          <w:t>14</w:t>
        </w:r>
        <w:r w:rsidR="00FD2BA3">
          <w:rPr>
            <w:noProof/>
            <w:webHidden/>
          </w:rPr>
          <w:fldChar w:fldCharType="end"/>
        </w:r>
      </w:hyperlink>
    </w:p>
    <w:p w14:paraId="6017C5C0" w14:textId="3C59F377" w:rsidR="00FD2BA3" w:rsidRDefault="00FA4D87">
      <w:pPr>
        <w:pStyle w:val="TOC1"/>
        <w:rPr>
          <w:rFonts w:asciiTheme="minorHAnsi" w:eastAsiaTheme="minorEastAsia" w:hAnsiTheme="minorHAnsi" w:cstheme="minorBidi"/>
          <w:noProof/>
          <w:szCs w:val="22"/>
        </w:rPr>
      </w:pPr>
      <w:hyperlink w:anchor="_Toc174718184" w:history="1">
        <w:r w:rsidR="00FD2BA3" w:rsidRPr="00F67EDE">
          <w:rPr>
            <w:rStyle w:val="aff"/>
            <w:b/>
            <w:bCs/>
            <w:noProof/>
          </w:rPr>
          <w:t xml:space="preserve">6  </w:t>
        </w:r>
        <w:r w:rsidR="00FD2BA3" w:rsidRPr="00F67EDE">
          <w:rPr>
            <w:rStyle w:val="aff"/>
            <w:b/>
            <w:bCs/>
            <w:noProof/>
          </w:rPr>
          <w:t>半年度财务会计报告（未经审计）</w:t>
        </w:r>
        <w:r w:rsidR="00FD2BA3">
          <w:rPr>
            <w:noProof/>
            <w:webHidden/>
          </w:rPr>
          <w:tab/>
        </w:r>
        <w:r w:rsidR="00FD2BA3">
          <w:rPr>
            <w:noProof/>
            <w:webHidden/>
          </w:rPr>
          <w:fldChar w:fldCharType="begin"/>
        </w:r>
        <w:r w:rsidR="00FD2BA3">
          <w:rPr>
            <w:noProof/>
            <w:webHidden/>
          </w:rPr>
          <w:instrText xml:space="preserve"> PAGEREF _Toc174718184 \h </w:instrText>
        </w:r>
        <w:r w:rsidR="00FD2BA3">
          <w:rPr>
            <w:noProof/>
            <w:webHidden/>
          </w:rPr>
        </w:r>
        <w:r w:rsidR="00FD2BA3">
          <w:rPr>
            <w:noProof/>
            <w:webHidden/>
          </w:rPr>
          <w:fldChar w:fldCharType="separate"/>
        </w:r>
        <w:r>
          <w:rPr>
            <w:noProof/>
            <w:webHidden/>
          </w:rPr>
          <w:t>14</w:t>
        </w:r>
        <w:r w:rsidR="00FD2BA3">
          <w:rPr>
            <w:noProof/>
            <w:webHidden/>
          </w:rPr>
          <w:fldChar w:fldCharType="end"/>
        </w:r>
      </w:hyperlink>
    </w:p>
    <w:p w14:paraId="0B0A38AF" w14:textId="66232006" w:rsidR="00FD2BA3" w:rsidRDefault="00FA4D87">
      <w:pPr>
        <w:pStyle w:val="TOC2"/>
        <w:rPr>
          <w:rFonts w:asciiTheme="minorHAnsi" w:eastAsiaTheme="minorEastAsia" w:hAnsiTheme="minorHAnsi" w:cstheme="minorBidi"/>
          <w:noProof/>
          <w:kern w:val="2"/>
          <w:szCs w:val="22"/>
        </w:rPr>
      </w:pPr>
      <w:hyperlink w:anchor="_Toc174718185" w:history="1">
        <w:r w:rsidR="00FD2BA3" w:rsidRPr="00F67EDE">
          <w:rPr>
            <w:rStyle w:val="aff"/>
            <w:noProof/>
          </w:rPr>
          <w:t xml:space="preserve">6.1 </w:t>
        </w:r>
        <w:r w:rsidR="00FD2BA3" w:rsidRPr="00F67EDE">
          <w:rPr>
            <w:rStyle w:val="aff"/>
            <w:noProof/>
          </w:rPr>
          <w:t>资产负债表</w:t>
        </w:r>
        <w:r w:rsidR="00FD2BA3">
          <w:rPr>
            <w:noProof/>
            <w:webHidden/>
          </w:rPr>
          <w:tab/>
        </w:r>
        <w:r w:rsidR="00FD2BA3">
          <w:rPr>
            <w:noProof/>
            <w:webHidden/>
          </w:rPr>
          <w:fldChar w:fldCharType="begin"/>
        </w:r>
        <w:r w:rsidR="00FD2BA3">
          <w:rPr>
            <w:noProof/>
            <w:webHidden/>
          </w:rPr>
          <w:instrText xml:space="preserve"> PAGEREF _Toc174718185 \h </w:instrText>
        </w:r>
        <w:r w:rsidR="00FD2BA3">
          <w:rPr>
            <w:noProof/>
            <w:webHidden/>
          </w:rPr>
        </w:r>
        <w:r w:rsidR="00FD2BA3">
          <w:rPr>
            <w:noProof/>
            <w:webHidden/>
          </w:rPr>
          <w:fldChar w:fldCharType="separate"/>
        </w:r>
        <w:r>
          <w:rPr>
            <w:noProof/>
            <w:webHidden/>
          </w:rPr>
          <w:t>14</w:t>
        </w:r>
        <w:r w:rsidR="00FD2BA3">
          <w:rPr>
            <w:noProof/>
            <w:webHidden/>
          </w:rPr>
          <w:fldChar w:fldCharType="end"/>
        </w:r>
      </w:hyperlink>
    </w:p>
    <w:p w14:paraId="222D5490" w14:textId="62270DFF" w:rsidR="00FD2BA3" w:rsidRDefault="00FA4D87">
      <w:pPr>
        <w:pStyle w:val="TOC2"/>
        <w:rPr>
          <w:rFonts w:asciiTheme="minorHAnsi" w:eastAsiaTheme="minorEastAsia" w:hAnsiTheme="minorHAnsi" w:cstheme="minorBidi"/>
          <w:noProof/>
          <w:kern w:val="2"/>
          <w:szCs w:val="22"/>
        </w:rPr>
      </w:pPr>
      <w:hyperlink w:anchor="_Toc174718186" w:history="1">
        <w:r w:rsidR="00FD2BA3" w:rsidRPr="00F67EDE">
          <w:rPr>
            <w:rStyle w:val="aff"/>
            <w:noProof/>
          </w:rPr>
          <w:t xml:space="preserve">6.2 </w:t>
        </w:r>
        <w:r w:rsidR="00FD2BA3" w:rsidRPr="00F67EDE">
          <w:rPr>
            <w:rStyle w:val="aff"/>
            <w:noProof/>
          </w:rPr>
          <w:t>利润表</w:t>
        </w:r>
        <w:r w:rsidR="00FD2BA3">
          <w:rPr>
            <w:noProof/>
            <w:webHidden/>
          </w:rPr>
          <w:tab/>
        </w:r>
        <w:r w:rsidR="00FD2BA3">
          <w:rPr>
            <w:noProof/>
            <w:webHidden/>
          </w:rPr>
          <w:fldChar w:fldCharType="begin"/>
        </w:r>
        <w:r w:rsidR="00FD2BA3">
          <w:rPr>
            <w:noProof/>
            <w:webHidden/>
          </w:rPr>
          <w:instrText xml:space="preserve"> PAGEREF _Toc174718186 \h </w:instrText>
        </w:r>
        <w:r w:rsidR="00FD2BA3">
          <w:rPr>
            <w:noProof/>
            <w:webHidden/>
          </w:rPr>
        </w:r>
        <w:r w:rsidR="00FD2BA3">
          <w:rPr>
            <w:noProof/>
            <w:webHidden/>
          </w:rPr>
          <w:fldChar w:fldCharType="separate"/>
        </w:r>
        <w:r>
          <w:rPr>
            <w:noProof/>
            <w:webHidden/>
          </w:rPr>
          <w:t>15</w:t>
        </w:r>
        <w:r w:rsidR="00FD2BA3">
          <w:rPr>
            <w:noProof/>
            <w:webHidden/>
          </w:rPr>
          <w:fldChar w:fldCharType="end"/>
        </w:r>
      </w:hyperlink>
    </w:p>
    <w:p w14:paraId="4011DAA0" w14:textId="307F58E5" w:rsidR="00FD2BA3" w:rsidRDefault="00FA4D87">
      <w:pPr>
        <w:pStyle w:val="TOC2"/>
        <w:rPr>
          <w:rFonts w:asciiTheme="minorHAnsi" w:eastAsiaTheme="minorEastAsia" w:hAnsiTheme="minorHAnsi" w:cstheme="minorBidi"/>
          <w:noProof/>
          <w:kern w:val="2"/>
          <w:szCs w:val="22"/>
        </w:rPr>
      </w:pPr>
      <w:hyperlink w:anchor="_Toc174718187" w:history="1">
        <w:r w:rsidR="00FD2BA3" w:rsidRPr="00F67EDE">
          <w:rPr>
            <w:rStyle w:val="aff"/>
            <w:noProof/>
          </w:rPr>
          <w:t xml:space="preserve">6.3 </w:t>
        </w:r>
        <w:r w:rsidR="00FD2BA3" w:rsidRPr="00F67EDE">
          <w:rPr>
            <w:rStyle w:val="aff"/>
            <w:rFonts w:ascii="宋体" w:hAnsi="宋体"/>
            <w:noProof/>
          </w:rPr>
          <w:t>净资产变动表</w:t>
        </w:r>
        <w:r w:rsidR="00FD2BA3">
          <w:rPr>
            <w:noProof/>
            <w:webHidden/>
          </w:rPr>
          <w:tab/>
        </w:r>
        <w:r w:rsidR="00FD2BA3">
          <w:rPr>
            <w:noProof/>
            <w:webHidden/>
          </w:rPr>
          <w:fldChar w:fldCharType="begin"/>
        </w:r>
        <w:r w:rsidR="00FD2BA3">
          <w:rPr>
            <w:noProof/>
            <w:webHidden/>
          </w:rPr>
          <w:instrText xml:space="preserve"> PAGEREF _Toc174718187 \h </w:instrText>
        </w:r>
        <w:r w:rsidR="00FD2BA3">
          <w:rPr>
            <w:noProof/>
            <w:webHidden/>
          </w:rPr>
        </w:r>
        <w:r w:rsidR="00FD2BA3">
          <w:rPr>
            <w:noProof/>
            <w:webHidden/>
          </w:rPr>
          <w:fldChar w:fldCharType="separate"/>
        </w:r>
        <w:r>
          <w:rPr>
            <w:noProof/>
            <w:webHidden/>
          </w:rPr>
          <w:t>16</w:t>
        </w:r>
        <w:r w:rsidR="00FD2BA3">
          <w:rPr>
            <w:noProof/>
            <w:webHidden/>
          </w:rPr>
          <w:fldChar w:fldCharType="end"/>
        </w:r>
      </w:hyperlink>
    </w:p>
    <w:p w14:paraId="07FCFC74" w14:textId="390F2F33" w:rsidR="00FD2BA3" w:rsidRDefault="00FA4D87">
      <w:pPr>
        <w:pStyle w:val="TOC2"/>
        <w:rPr>
          <w:rFonts w:asciiTheme="minorHAnsi" w:eastAsiaTheme="minorEastAsia" w:hAnsiTheme="minorHAnsi" w:cstheme="minorBidi"/>
          <w:noProof/>
          <w:kern w:val="2"/>
          <w:szCs w:val="22"/>
        </w:rPr>
      </w:pPr>
      <w:hyperlink w:anchor="_Toc174718188" w:history="1">
        <w:r w:rsidR="00FD2BA3" w:rsidRPr="00F67EDE">
          <w:rPr>
            <w:rStyle w:val="aff"/>
            <w:noProof/>
          </w:rPr>
          <w:t xml:space="preserve">6.4 </w:t>
        </w:r>
        <w:r w:rsidR="00FD2BA3" w:rsidRPr="00F67EDE">
          <w:rPr>
            <w:rStyle w:val="aff"/>
            <w:noProof/>
          </w:rPr>
          <w:t>报表附注</w:t>
        </w:r>
        <w:r w:rsidR="00FD2BA3">
          <w:rPr>
            <w:noProof/>
            <w:webHidden/>
          </w:rPr>
          <w:tab/>
        </w:r>
        <w:r w:rsidR="00FD2BA3">
          <w:rPr>
            <w:noProof/>
            <w:webHidden/>
          </w:rPr>
          <w:fldChar w:fldCharType="begin"/>
        </w:r>
        <w:r w:rsidR="00FD2BA3">
          <w:rPr>
            <w:noProof/>
            <w:webHidden/>
          </w:rPr>
          <w:instrText xml:space="preserve"> PAGEREF _Toc174718188 \h </w:instrText>
        </w:r>
        <w:r w:rsidR="00FD2BA3">
          <w:rPr>
            <w:noProof/>
            <w:webHidden/>
          </w:rPr>
        </w:r>
        <w:r w:rsidR="00FD2BA3">
          <w:rPr>
            <w:noProof/>
            <w:webHidden/>
          </w:rPr>
          <w:fldChar w:fldCharType="separate"/>
        </w:r>
        <w:r>
          <w:rPr>
            <w:noProof/>
            <w:webHidden/>
          </w:rPr>
          <w:t>18</w:t>
        </w:r>
        <w:r w:rsidR="00FD2BA3">
          <w:rPr>
            <w:noProof/>
            <w:webHidden/>
          </w:rPr>
          <w:fldChar w:fldCharType="end"/>
        </w:r>
      </w:hyperlink>
    </w:p>
    <w:p w14:paraId="0F6D96D4" w14:textId="4EA7DDDC" w:rsidR="00FD2BA3" w:rsidRDefault="00FA4D87">
      <w:pPr>
        <w:pStyle w:val="TOC1"/>
        <w:rPr>
          <w:rFonts w:asciiTheme="minorHAnsi" w:eastAsiaTheme="minorEastAsia" w:hAnsiTheme="minorHAnsi" w:cstheme="minorBidi"/>
          <w:noProof/>
          <w:szCs w:val="22"/>
        </w:rPr>
      </w:pPr>
      <w:hyperlink w:anchor="_Toc174718189" w:history="1">
        <w:r w:rsidR="00FD2BA3" w:rsidRPr="00F67EDE">
          <w:rPr>
            <w:rStyle w:val="aff"/>
            <w:b/>
            <w:bCs/>
            <w:noProof/>
          </w:rPr>
          <w:t xml:space="preserve">7  </w:t>
        </w:r>
        <w:r w:rsidR="00FD2BA3" w:rsidRPr="00F67EDE">
          <w:rPr>
            <w:rStyle w:val="aff"/>
            <w:b/>
            <w:bCs/>
            <w:noProof/>
          </w:rPr>
          <w:t>投资组合报告</w:t>
        </w:r>
        <w:r w:rsidR="00FD2BA3">
          <w:rPr>
            <w:noProof/>
            <w:webHidden/>
          </w:rPr>
          <w:tab/>
        </w:r>
        <w:r w:rsidR="00FD2BA3">
          <w:rPr>
            <w:noProof/>
            <w:webHidden/>
          </w:rPr>
          <w:fldChar w:fldCharType="begin"/>
        </w:r>
        <w:r w:rsidR="00FD2BA3">
          <w:rPr>
            <w:noProof/>
            <w:webHidden/>
          </w:rPr>
          <w:instrText xml:space="preserve"> PAGEREF _Toc174718189 \h </w:instrText>
        </w:r>
        <w:r w:rsidR="00FD2BA3">
          <w:rPr>
            <w:noProof/>
            <w:webHidden/>
          </w:rPr>
        </w:r>
        <w:r w:rsidR="00FD2BA3">
          <w:rPr>
            <w:noProof/>
            <w:webHidden/>
          </w:rPr>
          <w:fldChar w:fldCharType="separate"/>
        </w:r>
        <w:r>
          <w:rPr>
            <w:noProof/>
            <w:webHidden/>
          </w:rPr>
          <w:t>35</w:t>
        </w:r>
        <w:r w:rsidR="00FD2BA3">
          <w:rPr>
            <w:noProof/>
            <w:webHidden/>
          </w:rPr>
          <w:fldChar w:fldCharType="end"/>
        </w:r>
      </w:hyperlink>
    </w:p>
    <w:p w14:paraId="7A400EB1" w14:textId="3692E2E0" w:rsidR="00FD2BA3" w:rsidRDefault="00FA4D87">
      <w:pPr>
        <w:pStyle w:val="TOC2"/>
        <w:rPr>
          <w:rFonts w:asciiTheme="minorHAnsi" w:eastAsiaTheme="minorEastAsia" w:hAnsiTheme="minorHAnsi" w:cstheme="minorBidi"/>
          <w:noProof/>
          <w:kern w:val="2"/>
          <w:szCs w:val="22"/>
        </w:rPr>
      </w:pPr>
      <w:hyperlink w:anchor="_Toc174718190" w:history="1">
        <w:r w:rsidR="00FD2BA3" w:rsidRPr="00F67EDE">
          <w:rPr>
            <w:rStyle w:val="aff"/>
            <w:noProof/>
          </w:rPr>
          <w:t xml:space="preserve">7.1 </w:t>
        </w:r>
        <w:r w:rsidR="00FD2BA3" w:rsidRPr="00F67EDE">
          <w:rPr>
            <w:rStyle w:val="aff"/>
            <w:noProof/>
          </w:rPr>
          <w:t>期末基金资产组合情况</w:t>
        </w:r>
        <w:r w:rsidR="00FD2BA3">
          <w:rPr>
            <w:noProof/>
            <w:webHidden/>
          </w:rPr>
          <w:tab/>
        </w:r>
        <w:r w:rsidR="00FD2BA3">
          <w:rPr>
            <w:noProof/>
            <w:webHidden/>
          </w:rPr>
          <w:fldChar w:fldCharType="begin"/>
        </w:r>
        <w:r w:rsidR="00FD2BA3">
          <w:rPr>
            <w:noProof/>
            <w:webHidden/>
          </w:rPr>
          <w:instrText xml:space="preserve"> PAGEREF _Toc174718190 \h </w:instrText>
        </w:r>
        <w:r w:rsidR="00FD2BA3">
          <w:rPr>
            <w:noProof/>
            <w:webHidden/>
          </w:rPr>
        </w:r>
        <w:r w:rsidR="00FD2BA3">
          <w:rPr>
            <w:noProof/>
            <w:webHidden/>
          </w:rPr>
          <w:fldChar w:fldCharType="separate"/>
        </w:r>
        <w:r>
          <w:rPr>
            <w:noProof/>
            <w:webHidden/>
          </w:rPr>
          <w:t>35</w:t>
        </w:r>
        <w:r w:rsidR="00FD2BA3">
          <w:rPr>
            <w:noProof/>
            <w:webHidden/>
          </w:rPr>
          <w:fldChar w:fldCharType="end"/>
        </w:r>
      </w:hyperlink>
    </w:p>
    <w:p w14:paraId="068087AD" w14:textId="20D8A677" w:rsidR="00FD2BA3" w:rsidRDefault="00FA4D87">
      <w:pPr>
        <w:pStyle w:val="TOC2"/>
        <w:rPr>
          <w:rFonts w:asciiTheme="minorHAnsi" w:eastAsiaTheme="minorEastAsia" w:hAnsiTheme="minorHAnsi" w:cstheme="minorBidi"/>
          <w:noProof/>
          <w:kern w:val="2"/>
          <w:szCs w:val="22"/>
        </w:rPr>
      </w:pPr>
      <w:hyperlink w:anchor="_Toc174718191" w:history="1">
        <w:r w:rsidR="00FD2BA3" w:rsidRPr="00F67EDE">
          <w:rPr>
            <w:rStyle w:val="aff"/>
            <w:noProof/>
          </w:rPr>
          <w:t xml:space="preserve">7.2 </w:t>
        </w:r>
        <w:r w:rsidR="00FD2BA3" w:rsidRPr="00F67EDE">
          <w:rPr>
            <w:rStyle w:val="aff"/>
            <w:noProof/>
          </w:rPr>
          <w:t>报告期末按行业分类的股票投资组合</w:t>
        </w:r>
        <w:r w:rsidR="00FD2BA3">
          <w:rPr>
            <w:noProof/>
            <w:webHidden/>
          </w:rPr>
          <w:tab/>
        </w:r>
        <w:r w:rsidR="00FD2BA3">
          <w:rPr>
            <w:noProof/>
            <w:webHidden/>
          </w:rPr>
          <w:fldChar w:fldCharType="begin"/>
        </w:r>
        <w:r w:rsidR="00FD2BA3">
          <w:rPr>
            <w:noProof/>
            <w:webHidden/>
          </w:rPr>
          <w:instrText xml:space="preserve"> PAGEREF _Toc174718191 \h </w:instrText>
        </w:r>
        <w:r w:rsidR="00FD2BA3">
          <w:rPr>
            <w:noProof/>
            <w:webHidden/>
          </w:rPr>
        </w:r>
        <w:r w:rsidR="00FD2BA3">
          <w:rPr>
            <w:noProof/>
            <w:webHidden/>
          </w:rPr>
          <w:fldChar w:fldCharType="separate"/>
        </w:r>
        <w:r>
          <w:rPr>
            <w:noProof/>
            <w:webHidden/>
          </w:rPr>
          <w:t>36</w:t>
        </w:r>
        <w:r w:rsidR="00FD2BA3">
          <w:rPr>
            <w:noProof/>
            <w:webHidden/>
          </w:rPr>
          <w:fldChar w:fldCharType="end"/>
        </w:r>
      </w:hyperlink>
    </w:p>
    <w:p w14:paraId="0BE1B691" w14:textId="51A1ECFB" w:rsidR="00FD2BA3" w:rsidRDefault="00FA4D87">
      <w:pPr>
        <w:pStyle w:val="TOC2"/>
        <w:rPr>
          <w:rFonts w:asciiTheme="minorHAnsi" w:eastAsiaTheme="minorEastAsia" w:hAnsiTheme="minorHAnsi" w:cstheme="minorBidi"/>
          <w:noProof/>
          <w:kern w:val="2"/>
          <w:szCs w:val="22"/>
        </w:rPr>
      </w:pPr>
      <w:hyperlink w:anchor="_Toc174718192" w:history="1">
        <w:r w:rsidR="00FD2BA3" w:rsidRPr="00F67EDE">
          <w:rPr>
            <w:rStyle w:val="aff"/>
            <w:noProof/>
          </w:rPr>
          <w:t xml:space="preserve">7.3 </w:t>
        </w:r>
        <w:r w:rsidR="00FD2BA3" w:rsidRPr="00F67EDE">
          <w:rPr>
            <w:rStyle w:val="aff"/>
            <w:noProof/>
          </w:rPr>
          <w:t>期末按公允价值占基金资产净值比例大小排序的所有股票投资明细</w:t>
        </w:r>
        <w:r w:rsidR="00FD2BA3">
          <w:rPr>
            <w:noProof/>
            <w:webHidden/>
          </w:rPr>
          <w:tab/>
        </w:r>
        <w:r w:rsidR="00FD2BA3">
          <w:rPr>
            <w:noProof/>
            <w:webHidden/>
          </w:rPr>
          <w:fldChar w:fldCharType="begin"/>
        </w:r>
        <w:r w:rsidR="00FD2BA3">
          <w:rPr>
            <w:noProof/>
            <w:webHidden/>
          </w:rPr>
          <w:instrText xml:space="preserve"> PAGEREF _Toc174718192 \h </w:instrText>
        </w:r>
        <w:r w:rsidR="00FD2BA3">
          <w:rPr>
            <w:noProof/>
            <w:webHidden/>
          </w:rPr>
        </w:r>
        <w:r w:rsidR="00FD2BA3">
          <w:rPr>
            <w:noProof/>
            <w:webHidden/>
          </w:rPr>
          <w:fldChar w:fldCharType="separate"/>
        </w:r>
        <w:r>
          <w:rPr>
            <w:noProof/>
            <w:webHidden/>
          </w:rPr>
          <w:t>37</w:t>
        </w:r>
        <w:r w:rsidR="00FD2BA3">
          <w:rPr>
            <w:noProof/>
            <w:webHidden/>
          </w:rPr>
          <w:fldChar w:fldCharType="end"/>
        </w:r>
      </w:hyperlink>
    </w:p>
    <w:p w14:paraId="6D258D6C" w14:textId="19BE3477" w:rsidR="00FD2BA3" w:rsidRDefault="00FA4D87">
      <w:pPr>
        <w:pStyle w:val="TOC2"/>
        <w:rPr>
          <w:rFonts w:asciiTheme="minorHAnsi" w:eastAsiaTheme="minorEastAsia" w:hAnsiTheme="minorHAnsi" w:cstheme="minorBidi"/>
          <w:noProof/>
          <w:kern w:val="2"/>
          <w:szCs w:val="22"/>
        </w:rPr>
      </w:pPr>
      <w:hyperlink w:anchor="_Toc174718193" w:history="1">
        <w:r w:rsidR="00FD2BA3" w:rsidRPr="00F67EDE">
          <w:rPr>
            <w:rStyle w:val="aff"/>
            <w:noProof/>
          </w:rPr>
          <w:t xml:space="preserve">7.3.1 </w:t>
        </w:r>
        <w:r w:rsidR="00FD2BA3" w:rsidRPr="00F67EDE">
          <w:rPr>
            <w:rStyle w:val="aff"/>
            <w:noProof/>
          </w:rPr>
          <w:t>期末指数投资按公允价值占基金资产净值比例大小排序的所有股票投资明细</w:t>
        </w:r>
        <w:r w:rsidR="00FD2BA3">
          <w:rPr>
            <w:noProof/>
            <w:webHidden/>
          </w:rPr>
          <w:tab/>
        </w:r>
        <w:r w:rsidR="00FD2BA3">
          <w:rPr>
            <w:noProof/>
            <w:webHidden/>
          </w:rPr>
          <w:fldChar w:fldCharType="begin"/>
        </w:r>
        <w:r w:rsidR="00FD2BA3">
          <w:rPr>
            <w:noProof/>
            <w:webHidden/>
          </w:rPr>
          <w:instrText xml:space="preserve"> PAGEREF _Toc174718193 \h </w:instrText>
        </w:r>
        <w:r w:rsidR="00FD2BA3">
          <w:rPr>
            <w:noProof/>
            <w:webHidden/>
          </w:rPr>
        </w:r>
        <w:r w:rsidR="00FD2BA3">
          <w:rPr>
            <w:noProof/>
            <w:webHidden/>
          </w:rPr>
          <w:fldChar w:fldCharType="separate"/>
        </w:r>
        <w:r>
          <w:rPr>
            <w:noProof/>
            <w:webHidden/>
          </w:rPr>
          <w:t>37</w:t>
        </w:r>
        <w:r w:rsidR="00FD2BA3">
          <w:rPr>
            <w:noProof/>
            <w:webHidden/>
          </w:rPr>
          <w:fldChar w:fldCharType="end"/>
        </w:r>
      </w:hyperlink>
    </w:p>
    <w:p w14:paraId="54AF63A4" w14:textId="017F3C53" w:rsidR="00FD2BA3" w:rsidRDefault="00FA4D87">
      <w:pPr>
        <w:pStyle w:val="TOC2"/>
        <w:rPr>
          <w:rFonts w:asciiTheme="minorHAnsi" w:eastAsiaTheme="minorEastAsia" w:hAnsiTheme="minorHAnsi" w:cstheme="minorBidi"/>
          <w:noProof/>
          <w:kern w:val="2"/>
          <w:szCs w:val="22"/>
        </w:rPr>
      </w:pPr>
      <w:hyperlink w:anchor="_Toc174718194" w:history="1">
        <w:r w:rsidR="00FD2BA3" w:rsidRPr="00F67EDE">
          <w:rPr>
            <w:rStyle w:val="aff"/>
            <w:noProof/>
          </w:rPr>
          <w:t xml:space="preserve">7.3.2 </w:t>
        </w:r>
        <w:r w:rsidR="00FD2BA3" w:rsidRPr="00F67EDE">
          <w:rPr>
            <w:rStyle w:val="aff"/>
            <w:noProof/>
          </w:rPr>
          <w:t>期末积极投资按公允价值占基金资产净值比例大小排序的所有股票投资明细</w:t>
        </w:r>
        <w:r w:rsidR="00FD2BA3">
          <w:rPr>
            <w:noProof/>
            <w:webHidden/>
          </w:rPr>
          <w:tab/>
        </w:r>
        <w:r w:rsidR="00FD2BA3">
          <w:rPr>
            <w:noProof/>
            <w:webHidden/>
          </w:rPr>
          <w:fldChar w:fldCharType="begin"/>
        </w:r>
        <w:r w:rsidR="00FD2BA3">
          <w:rPr>
            <w:noProof/>
            <w:webHidden/>
          </w:rPr>
          <w:instrText xml:space="preserve"> PAGEREF _Toc174718194 \h </w:instrText>
        </w:r>
        <w:r w:rsidR="00FD2BA3">
          <w:rPr>
            <w:noProof/>
            <w:webHidden/>
          </w:rPr>
        </w:r>
        <w:r w:rsidR="00FD2BA3">
          <w:rPr>
            <w:noProof/>
            <w:webHidden/>
          </w:rPr>
          <w:fldChar w:fldCharType="separate"/>
        </w:r>
        <w:r>
          <w:rPr>
            <w:noProof/>
            <w:webHidden/>
          </w:rPr>
          <w:t>38</w:t>
        </w:r>
        <w:r w:rsidR="00FD2BA3">
          <w:rPr>
            <w:noProof/>
            <w:webHidden/>
          </w:rPr>
          <w:fldChar w:fldCharType="end"/>
        </w:r>
      </w:hyperlink>
    </w:p>
    <w:p w14:paraId="678E6AB6" w14:textId="0D5A0F2A" w:rsidR="00FD2BA3" w:rsidRDefault="00FA4D87">
      <w:pPr>
        <w:pStyle w:val="TOC2"/>
        <w:rPr>
          <w:rFonts w:asciiTheme="minorHAnsi" w:eastAsiaTheme="minorEastAsia" w:hAnsiTheme="minorHAnsi" w:cstheme="minorBidi"/>
          <w:noProof/>
          <w:kern w:val="2"/>
          <w:szCs w:val="22"/>
        </w:rPr>
      </w:pPr>
      <w:hyperlink w:anchor="_Toc174718195" w:history="1">
        <w:r w:rsidR="00FD2BA3" w:rsidRPr="00F67EDE">
          <w:rPr>
            <w:rStyle w:val="aff"/>
            <w:noProof/>
          </w:rPr>
          <w:t xml:space="preserve">7.4 </w:t>
        </w:r>
        <w:r w:rsidR="00FD2BA3" w:rsidRPr="00F67EDE">
          <w:rPr>
            <w:rStyle w:val="aff"/>
            <w:noProof/>
          </w:rPr>
          <w:t>报告期内股票投资组合的重大变动</w:t>
        </w:r>
        <w:r w:rsidR="00FD2BA3">
          <w:rPr>
            <w:noProof/>
            <w:webHidden/>
          </w:rPr>
          <w:tab/>
        </w:r>
        <w:r w:rsidR="00FD2BA3">
          <w:rPr>
            <w:noProof/>
            <w:webHidden/>
          </w:rPr>
          <w:fldChar w:fldCharType="begin"/>
        </w:r>
        <w:r w:rsidR="00FD2BA3">
          <w:rPr>
            <w:noProof/>
            <w:webHidden/>
          </w:rPr>
          <w:instrText xml:space="preserve"> PAGEREF _Toc174718195 \h </w:instrText>
        </w:r>
        <w:r w:rsidR="00FD2BA3">
          <w:rPr>
            <w:noProof/>
            <w:webHidden/>
          </w:rPr>
        </w:r>
        <w:r w:rsidR="00FD2BA3">
          <w:rPr>
            <w:noProof/>
            <w:webHidden/>
          </w:rPr>
          <w:fldChar w:fldCharType="separate"/>
        </w:r>
        <w:r>
          <w:rPr>
            <w:noProof/>
            <w:webHidden/>
          </w:rPr>
          <w:t>38</w:t>
        </w:r>
        <w:r w:rsidR="00FD2BA3">
          <w:rPr>
            <w:noProof/>
            <w:webHidden/>
          </w:rPr>
          <w:fldChar w:fldCharType="end"/>
        </w:r>
      </w:hyperlink>
    </w:p>
    <w:p w14:paraId="5DA0A3AE" w14:textId="1EAEABF6" w:rsidR="00FD2BA3" w:rsidRDefault="00FA4D87">
      <w:pPr>
        <w:pStyle w:val="TOC2"/>
        <w:rPr>
          <w:rFonts w:asciiTheme="minorHAnsi" w:eastAsiaTheme="minorEastAsia" w:hAnsiTheme="minorHAnsi" w:cstheme="minorBidi"/>
          <w:noProof/>
          <w:kern w:val="2"/>
          <w:szCs w:val="22"/>
        </w:rPr>
      </w:pPr>
      <w:hyperlink w:anchor="_Toc174718196" w:history="1">
        <w:r w:rsidR="00FD2BA3" w:rsidRPr="00F67EDE">
          <w:rPr>
            <w:rStyle w:val="aff"/>
            <w:noProof/>
          </w:rPr>
          <w:t xml:space="preserve">7.5 </w:t>
        </w:r>
        <w:r w:rsidR="00FD2BA3" w:rsidRPr="00F67EDE">
          <w:rPr>
            <w:rStyle w:val="aff"/>
            <w:noProof/>
          </w:rPr>
          <w:t>期末按债券品种分类的债券投资组合</w:t>
        </w:r>
        <w:r w:rsidR="00FD2BA3">
          <w:rPr>
            <w:noProof/>
            <w:webHidden/>
          </w:rPr>
          <w:tab/>
        </w:r>
        <w:r w:rsidR="00FD2BA3">
          <w:rPr>
            <w:noProof/>
            <w:webHidden/>
          </w:rPr>
          <w:fldChar w:fldCharType="begin"/>
        </w:r>
        <w:r w:rsidR="00FD2BA3">
          <w:rPr>
            <w:noProof/>
            <w:webHidden/>
          </w:rPr>
          <w:instrText xml:space="preserve"> PAGEREF _Toc174718196 \h </w:instrText>
        </w:r>
        <w:r w:rsidR="00FD2BA3">
          <w:rPr>
            <w:noProof/>
            <w:webHidden/>
          </w:rPr>
        </w:r>
        <w:r w:rsidR="00FD2BA3">
          <w:rPr>
            <w:noProof/>
            <w:webHidden/>
          </w:rPr>
          <w:fldChar w:fldCharType="separate"/>
        </w:r>
        <w:r>
          <w:rPr>
            <w:noProof/>
            <w:webHidden/>
          </w:rPr>
          <w:t>40</w:t>
        </w:r>
        <w:r w:rsidR="00FD2BA3">
          <w:rPr>
            <w:noProof/>
            <w:webHidden/>
          </w:rPr>
          <w:fldChar w:fldCharType="end"/>
        </w:r>
      </w:hyperlink>
    </w:p>
    <w:p w14:paraId="76B422B3" w14:textId="2BB6C894" w:rsidR="00FD2BA3" w:rsidRDefault="00FA4D87">
      <w:pPr>
        <w:pStyle w:val="TOC2"/>
        <w:rPr>
          <w:rFonts w:asciiTheme="minorHAnsi" w:eastAsiaTheme="minorEastAsia" w:hAnsiTheme="minorHAnsi" w:cstheme="minorBidi"/>
          <w:noProof/>
          <w:kern w:val="2"/>
          <w:szCs w:val="22"/>
        </w:rPr>
      </w:pPr>
      <w:hyperlink w:anchor="_Toc174718197" w:history="1">
        <w:r w:rsidR="00FD2BA3" w:rsidRPr="00F67EDE">
          <w:rPr>
            <w:rStyle w:val="aff"/>
            <w:noProof/>
          </w:rPr>
          <w:t xml:space="preserve">7.6 </w:t>
        </w:r>
        <w:r w:rsidR="00FD2BA3" w:rsidRPr="00F67EDE">
          <w:rPr>
            <w:rStyle w:val="aff"/>
            <w:noProof/>
          </w:rPr>
          <w:t>期末按公允价值占基金资产净值比例大小排序的前五名债券投资明细</w:t>
        </w:r>
        <w:r w:rsidR="00FD2BA3">
          <w:rPr>
            <w:noProof/>
            <w:webHidden/>
          </w:rPr>
          <w:tab/>
        </w:r>
        <w:r w:rsidR="00FD2BA3">
          <w:rPr>
            <w:noProof/>
            <w:webHidden/>
          </w:rPr>
          <w:fldChar w:fldCharType="begin"/>
        </w:r>
        <w:r w:rsidR="00FD2BA3">
          <w:rPr>
            <w:noProof/>
            <w:webHidden/>
          </w:rPr>
          <w:instrText xml:space="preserve"> PAGEREF _Toc174718197 \h </w:instrText>
        </w:r>
        <w:r w:rsidR="00FD2BA3">
          <w:rPr>
            <w:noProof/>
            <w:webHidden/>
          </w:rPr>
        </w:r>
        <w:r w:rsidR="00FD2BA3">
          <w:rPr>
            <w:noProof/>
            <w:webHidden/>
          </w:rPr>
          <w:fldChar w:fldCharType="separate"/>
        </w:r>
        <w:r>
          <w:rPr>
            <w:noProof/>
            <w:webHidden/>
          </w:rPr>
          <w:t>40</w:t>
        </w:r>
        <w:r w:rsidR="00FD2BA3">
          <w:rPr>
            <w:noProof/>
            <w:webHidden/>
          </w:rPr>
          <w:fldChar w:fldCharType="end"/>
        </w:r>
      </w:hyperlink>
    </w:p>
    <w:p w14:paraId="77A41AB8" w14:textId="301888E0" w:rsidR="00FD2BA3" w:rsidRDefault="00FA4D87">
      <w:pPr>
        <w:pStyle w:val="TOC2"/>
        <w:rPr>
          <w:rFonts w:asciiTheme="minorHAnsi" w:eastAsiaTheme="minorEastAsia" w:hAnsiTheme="minorHAnsi" w:cstheme="minorBidi"/>
          <w:noProof/>
          <w:kern w:val="2"/>
          <w:szCs w:val="22"/>
        </w:rPr>
      </w:pPr>
      <w:hyperlink w:anchor="_Toc174718198" w:history="1">
        <w:r w:rsidR="00FD2BA3" w:rsidRPr="00F67EDE">
          <w:rPr>
            <w:rStyle w:val="aff"/>
            <w:noProof/>
          </w:rPr>
          <w:t xml:space="preserve">7.7 </w:t>
        </w:r>
        <w:r w:rsidR="00FD2BA3" w:rsidRPr="00F67EDE">
          <w:rPr>
            <w:rStyle w:val="aff"/>
            <w:noProof/>
          </w:rPr>
          <w:t>期末按公允价值占基金资产净值比例大小排序的所有资产支持证券投资明细</w:t>
        </w:r>
        <w:r w:rsidR="00FD2BA3">
          <w:rPr>
            <w:noProof/>
            <w:webHidden/>
          </w:rPr>
          <w:tab/>
        </w:r>
        <w:r w:rsidR="00FD2BA3">
          <w:rPr>
            <w:noProof/>
            <w:webHidden/>
          </w:rPr>
          <w:fldChar w:fldCharType="begin"/>
        </w:r>
        <w:r w:rsidR="00FD2BA3">
          <w:rPr>
            <w:noProof/>
            <w:webHidden/>
          </w:rPr>
          <w:instrText xml:space="preserve"> PAGEREF _Toc174718198 \h </w:instrText>
        </w:r>
        <w:r w:rsidR="00FD2BA3">
          <w:rPr>
            <w:noProof/>
            <w:webHidden/>
          </w:rPr>
        </w:r>
        <w:r w:rsidR="00FD2BA3">
          <w:rPr>
            <w:noProof/>
            <w:webHidden/>
          </w:rPr>
          <w:fldChar w:fldCharType="separate"/>
        </w:r>
        <w:r>
          <w:rPr>
            <w:noProof/>
            <w:webHidden/>
          </w:rPr>
          <w:t>40</w:t>
        </w:r>
        <w:r w:rsidR="00FD2BA3">
          <w:rPr>
            <w:noProof/>
            <w:webHidden/>
          </w:rPr>
          <w:fldChar w:fldCharType="end"/>
        </w:r>
      </w:hyperlink>
    </w:p>
    <w:p w14:paraId="6DA2020C" w14:textId="07749691" w:rsidR="00FD2BA3" w:rsidRDefault="00FA4D87">
      <w:pPr>
        <w:pStyle w:val="TOC2"/>
        <w:rPr>
          <w:rFonts w:asciiTheme="minorHAnsi" w:eastAsiaTheme="minorEastAsia" w:hAnsiTheme="minorHAnsi" w:cstheme="minorBidi"/>
          <w:noProof/>
          <w:kern w:val="2"/>
          <w:szCs w:val="22"/>
        </w:rPr>
      </w:pPr>
      <w:hyperlink w:anchor="_Toc174718199" w:history="1">
        <w:r w:rsidR="00FD2BA3" w:rsidRPr="00F67EDE">
          <w:rPr>
            <w:rStyle w:val="aff"/>
            <w:noProof/>
          </w:rPr>
          <w:t xml:space="preserve">7.8 </w:t>
        </w:r>
        <w:r w:rsidR="00FD2BA3" w:rsidRPr="00F67EDE">
          <w:rPr>
            <w:rStyle w:val="aff"/>
            <w:noProof/>
          </w:rPr>
          <w:t>报告期末按公允价值占基金资产净值比例大小排序的前五名贵金属投资明细</w:t>
        </w:r>
        <w:r w:rsidR="00FD2BA3">
          <w:rPr>
            <w:noProof/>
            <w:webHidden/>
          </w:rPr>
          <w:tab/>
        </w:r>
        <w:r w:rsidR="00FD2BA3">
          <w:rPr>
            <w:noProof/>
            <w:webHidden/>
          </w:rPr>
          <w:fldChar w:fldCharType="begin"/>
        </w:r>
        <w:r w:rsidR="00FD2BA3">
          <w:rPr>
            <w:noProof/>
            <w:webHidden/>
          </w:rPr>
          <w:instrText xml:space="preserve"> PAGEREF _Toc174718199 \h </w:instrText>
        </w:r>
        <w:r w:rsidR="00FD2BA3">
          <w:rPr>
            <w:noProof/>
            <w:webHidden/>
          </w:rPr>
        </w:r>
        <w:r w:rsidR="00FD2BA3">
          <w:rPr>
            <w:noProof/>
            <w:webHidden/>
          </w:rPr>
          <w:fldChar w:fldCharType="separate"/>
        </w:r>
        <w:r>
          <w:rPr>
            <w:noProof/>
            <w:webHidden/>
          </w:rPr>
          <w:t>40</w:t>
        </w:r>
        <w:r w:rsidR="00FD2BA3">
          <w:rPr>
            <w:noProof/>
            <w:webHidden/>
          </w:rPr>
          <w:fldChar w:fldCharType="end"/>
        </w:r>
      </w:hyperlink>
    </w:p>
    <w:p w14:paraId="7B357447" w14:textId="55E5F806" w:rsidR="00FD2BA3" w:rsidRDefault="00FA4D87">
      <w:pPr>
        <w:pStyle w:val="TOC2"/>
        <w:rPr>
          <w:rFonts w:asciiTheme="minorHAnsi" w:eastAsiaTheme="minorEastAsia" w:hAnsiTheme="minorHAnsi" w:cstheme="minorBidi"/>
          <w:noProof/>
          <w:kern w:val="2"/>
          <w:szCs w:val="22"/>
        </w:rPr>
      </w:pPr>
      <w:hyperlink w:anchor="_Toc174718200" w:history="1">
        <w:r w:rsidR="00FD2BA3" w:rsidRPr="00F67EDE">
          <w:rPr>
            <w:rStyle w:val="aff"/>
            <w:noProof/>
          </w:rPr>
          <w:t xml:space="preserve">7.9 </w:t>
        </w:r>
        <w:r w:rsidR="00FD2BA3" w:rsidRPr="00F67EDE">
          <w:rPr>
            <w:rStyle w:val="aff"/>
            <w:noProof/>
          </w:rPr>
          <w:t>期末按公允价值占基金资产净值比例大小排序的前五名权证投资明细</w:t>
        </w:r>
        <w:r w:rsidR="00FD2BA3">
          <w:rPr>
            <w:noProof/>
            <w:webHidden/>
          </w:rPr>
          <w:tab/>
        </w:r>
        <w:r w:rsidR="00FD2BA3">
          <w:rPr>
            <w:noProof/>
            <w:webHidden/>
          </w:rPr>
          <w:fldChar w:fldCharType="begin"/>
        </w:r>
        <w:r w:rsidR="00FD2BA3">
          <w:rPr>
            <w:noProof/>
            <w:webHidden/>
          </w:rPr>
          <w:instrText xml:space="preserve"> PAGEREF _Toc174718200 \h </w:instrText>
        </w:r>
        <w:r w:rsidR="00FD2BA3">
          <w:rPr>
            <w:noProof/>
            <w:webHidden/>
          </w:rPr>
        </w:r>
        <w:r w:rsidR="00FD2BA3">
          <w:rPr>
            <w:noProof/>
            <w:webHidden/>
          </w:rPr>
          <w:fldChar w:fldCharType="separate"/>
        </w:r>
        <w:r>
          <w:rPr>
            <w:noProof/>
            <w:webHidden/>
          </w:rPr>
          <w:t>40</w:t>
        </w:r>
        <w:r w:rsidR="00FD2BA3">
          <w:rPr>
            <w:noProof/>
            <w:webHidden/>
          </w:rPr>
          <w:fldChar w:fldCharType="end"/>
        </w:r>
      </w:hyperlink>
    </w:p>
    <w:p w14:paraId="4CBAB39D" w14:textId="774D907E" w:rsidR="00FD2BA3" w:rsidRDefault="00FA4D87">
      <w:pPr>
        <w:pStyle w:val="TOC2"/>
        <w:rPr>
          <w:rFonts w:asciiTheme="minorHAnsi" w:eastAsiaTheme="minorEastAsia" w:hAnsiTheme="minorHAnsi" w:cstheme="minorBidi"/>
          <w:noProof/>
          <w:kern w:val="2"/>
          <w:szCs w:val="22"/>
        </w:rPr>
      </w:pPr>
      <w:hyperlink w:anchor="_Toc174718201" w:history="1">
        <w:r w:rsidR="00FD2BA3" w:rsidRPr="00F67EDE">
          <w:rPr>
            <w:rStyle w:val="aff"/>
            <w:noProof/>
          </w:rPr>
          <w:t xml:space="preserve">7.10 </w:t>
        </w:r>
        <w:r w:rsidR="00FD2BA3" w:rsidRPr="00F67EDE">
          <w:rPr>
            <w:rStyle w:val="aff"/>
            <w:noProof/>
          </w:rPr>
          <w:t>本基金投资股指期货的投资政策</w:t>
        </w:r>
        <w:r w:rsidR="00FD2BA3">
          <w:rPr>
            <w:noProof/>
            <w:webHidden/>
          </w:rPr>
          <w:tab/>
        </w:r>
        <w:r w:rsidR="00FD2BA3">
          <w:rPr>
            <w:noProof/>
            <w:webHidden/>
          </w:rPr>
          <w:fldChar w:fldCharType="begin"/>
        </w:r>
        <w:r w:rsidR="00FD2BA3">
          <w:rPr>
            <w:noProof/>
            <w:webHidden/>
          </w:rPr>
          <w:instrText xml:space="preserve"> PAGEREF _Toc174718201 \h </w:instrText>
        </w:r>
        <w:r w:rsidR="00FD2BA3">
          <w:rPr>
            <w:noProof/>
            <w:webHidden/>
          </w:rPr>
        </w:r>
        <w:r w:rsidR="00FD2BA3">
          <w:rPr>
            <w:noProof/>
            <w:webHidden/>
          </w:rPr>
          <w:fldChar w:fldCharType="separate"/>
        </w:r>
        <w:r>
          <w:rPr>
            <w:noProof/>
            <w:webHidden/>
          </w:rPr>
          <w:t>40</w:t>
        </w:r>
        <w:r w:rsidR="00FD2BA3">
          <w:rPr>
            <w:noProof/>
            <w:webHidden/>
          </w:rPr>
          <w:fldChar w:fldCharType="end"/>
        </w:r>
      </w:hyperlink>
    </w:p>
    <w:p w14:paraId="31897690" w14:textId="0D66F010" w:rsidR="00FD2BA3" w:rsidRDefault="00FA4D87">
      <w:pPr>
        <w:pStyle w:val="TOC2"/>
        <w:rPr>
          <w:rFonts w:asciiTheme="minorHAnsi" w:eastAsiaTheme="minorEastAsia" w:hAnsiTheme="minorHAnsi" w:cstheme="minorBidi"/>
          <w:noProof/>
          <w:kern w:val="2"/>
          <w:szCs w:val="22"/>
        </w:rPr>
      </w:pPr>
      <w:hyperlink w:anchor="_Toc174718202" w:history="1">
        <w:r w:rsidR="00FD2BA3" w:rsidRPr="00F67EDE">
          <w:rPr>
            <w:rStyle w:val="aff"/>
            <w:noProof/>
          </w:rPr>
          <w:t xml:space="preserve">7.11 </w:t>
        </w:r>
        <w:r w:rsidR="00FD2BA3" w:rsidRPr="00F67EDE">
          <w:rPr>
            <w:rStyle w:val="aff"/>
            <w:noProof/>
          </w:rPr>
          <w:t>报告期末本基金投资的国债期货交易情况说明</w:t>
        </w:r>
        <w:r w:rsidR="00FD2BA3">
          <w:rPr>
            <w:noProof/>
            <w:webHidden/>
          </w:rPr>
          <w:tab/>
        </w:r>
        <w:r w:rsidR="00FD2BA3">
          <w:rPr>
            <w:noProof/>
            <w:webHidden/>
          </w:rPr>
          <w:fldChar w:fldCharType="begin"/>
        </w:r>
        <w:r w:rsidR="00FD2BA3">
          <w:rPr>
            <w:noProof/>
            <w:webHidden/>
          </w:rPr>
          <w:instrText xml:space="preserve"> PAGEREF _Toc174718202 \h </w:instrText>
        </w:r>
        <w:r w:rsidR="00FD2BA3">
          <w:rPr>
            <w:noProof/>
            <w:webHidden/>
          </w:rPr>
        </w:r>
        <w:r w:rsidR="00FD2BA3">
          <w:rPr>
            <w:noProof/>
            <w:webHidden/>
          </w:rPr>
          <w:fldChar w:fldCharType="separate"/>
        </w:r>
        <w:r>
          <w:rPr>
            <w:noProof/>
            <w:webHidden/>
          </w:rPr>
          <w:t>40</w:t>
        </w:r>
        <w:r w:rsidR="00FD2BA3">
          <w:rPr>
            <w:noProof/>
            <w:webHidden/>
          </w:rPr>
          <w:fldChar w:fldCharType="end"/>
        </w:r>
      </w:hyperlink>
    </w:p>
    <w:p w14:paraId="019634B4" w14:textId="29E29B21" w:rsidR="00FD2BA3" w:rsidRDefault="00FA4D87">
      <w:pPr>
        <w:pStyle w:val="TOC2"/>
        <w:rPr>
          <w:rFonts w:asciiTheme="minorHAnsi" w:eastAsiaTheme="minorEastAsia" w:hAnsiTheme="minorHAnsi" w:cstheme="minorBidi"/>
          <w:noProof/>
          <w:kern w:val="2"/>
          <w:szCs w:val="22"/>
        </w:rPr>
      </w:pPr>
      <w:hyperlink w:anchor="_Toc174718203" w:history="1">
        <w:r w:rsidR="00FD2BA3" w:rsidRPr="00F67EDE">
          <w:rPr>
            <w:rStyle w:val="aff"/>
            <w:noProof/>
          </w:rPr>
          <w:t xml:space="preserve">7.12 </w:t>
        </w:r>
        <w:r w:rsidR="00FD2BA3" w:rsidRPr="00F67EDE">
          <w:rPr>
            <w:rStyle w:val="aff"/>
            <w:noProof/>
          </w:rPr>
          <w:t>本报告期投资基金情况</w:t>
        </w:r>
        <w:r w:rsidR="00FD2BA3">
          <w:rPr>
            <w:noProof/>
            <w:webHidden/>
          </w:rPr>
          <w:tab/>
        </w:r>
        <w:r w:rsidR="00FD2BA3">
          <w:rPr>
            <w:noProof/>
            <w:webHidden/>
          </w:rPr>
          <w:fldChar w:fldCharType="begin"/>
        </w:r>
        <w:r w:rsidR="00FD2BA3">
          <w:rPr>
            <w:noProof/>
            <w:webHidden/>
          </w:rPr>
          <w:instrText xml:space="preserve"> PAGEREF _Toc174718203 \h </w:instrText>
        </w:r>
        <w:r w:rsidR="00FD2BA3">
          <w:rPr>
            <w:noProof/>
            <w:webHidden/>
          </w:rPr>
        </w:r>
        <w:r w:rsidR="00FD2BA3">
          <w:rPr>
            <w:noProof/>
            <w:webHidden/>
          </w:rPr>
          <w:fldChar w:fldCharType="separate"/>
        </w:r>
        <w:r>
          <w:rPr>
            <w:noProof/>
            <w:webHidden/>
          </w:rPr>
          <w:t>41</w:t>
        </w:r>
        <w:r w:rsidR="00FD2BA3">
          <w:rPr>
            <w:noProof/>
            <w:webHidden/>
          </w:rPr>
          <w:fldChar w:fldCharType="end"/>
        </w:r>
      </w:hyperlink>
    </w:p>
    <w:p w14:paraId="7A708E51" w14:textId="77FC955A" w:rsidR="00FD2BA3" w:rsidRDefault="00FA4D87">
      <w:pPr>
        <w:pStyle w:val="TOC2"/>
        <w:rPr>
          <w:rFonts w:asciiTheme="minorHAnsi" w:eastAsiaTheme="minorEastAsia" w:hAnsiTheme="minorHAnsi" w:cstheme="minorBidi"/>
          <w:noProof/>
          <w:kern w:val="2"/>
          <w:szCs w:val="22"/>
        </w:rPr>
      </w:pPr>
      <w:hyperlink w:anchor="_Toc174718204" w:history="1">
        <w:r w:rsidR="00FD2BA3" w:rsidRPr="00F67EDE">
          <w:rPr>
            <w:rStyle w:val="aff"/>
            <w:noProof/>
          </w:rPr>
          <w:t xml:space="preserve">7.13 </w:t>
        </w:r>
        <w:r w:rsidR="00FD2BA3" w:rsidRPr="00F67EDE">
          <w:rPr>
            <w:rStyle w:val="aff"/>
            <w:noProof/>
          </w:rPr>
          <w:t>投资组合报告附注</w:t>
        </w:r>
        <w:r w:rsidR="00FD2BA3">
          <w:rPr>
            <w:noProof/>
            <w:webHidden/>
          </w:rPr>
          <w:tab/>
        </w:r>
        <w:r w:rsidR="00FD2BA3">
          <w:rPr>
            <w:noProof/>
            <w:webHidden/>
          </w:rPr>
          <w:fldChar w:fldCharType="begin"/>
        </w:r>
        <w:r w:rsidR="00FD2BA3">
          <w:rPr>
            <w:noProof/>
            <w:webHidden/>
          </w:rPr>
          <w:instrText xml:space="preserve"> PAGEREF _Toc174718204 \h </w:instrText>
        </w:r>
        <w:r w:rsidR="00FD2BA3">
          <w:rPr>
            <w:noProof/>
            <w:webHidden/>
          </w:rPr>
        </w:r>
        <w:r w:rsidR="00FD2BA3">
          <w:rPr>
            <w:noProof/>
            <w:webHidden/>
          </w:rPr>
          <w:fldChar w:fldCharType="separate"/>
        </w:r>
        <w:r>
          <w:rPr>
            <w:noProof/>
            <w:webHidden/>
          </w:rPr>
          <w:t>41</w:t>
        </w:r>
        <w:r w:rsidR="00FD2BA3">
          <w:rPr>
            <w:noProof/>
            <w:webHidden/>
          </w:rPr>
          <w:fldChar w:fldCharType="end"/>
        </w:r>
      </w:hyperlink>
    </w:p>
    <w:p w14:paraId="4B10AAB8" w14:textId="0C3B320C" w:rsidR="00FD2BA3" w:rsidRDefault="00FA4D87">
      <w:pPr>
        <w:pStyle w:val="TOC1"/>
        <w:rPr>
          <w:rFonts w:asciiTheme="minorHAnsi" w:eastAsiaTheme="minorEastAsia" w:hAnsiTheme="minorHAnsi" w:cstheme="minorBidi"/>
          <w:noProof/>
          <w:szCs w:val="22"/>
        </w:rPr>
      </w:pPr>
      <w:hyperlink w:anchor="_Toc174718205" w:history="1">
        <w:r w:rsidR="00FD2BA3" w:rsidRPr="00F67EDE">
          <w:rPr>
            <w:rStyle w:val="aff"/>
            <w:b/>
            <w:bCs/>
            <w:noProof/>
          </w:rPr>
          <w:t xml:space="preserve">8  </w:t>
        </w:r>
        <w:r w:rsidR="00FD2BA3" w:rsidRPr="00F67EDE">
          <w:rPr>
            <w:rStyle w:val="aff"/>
            <w:b/>
            <w:bCs/>
            <w:noProof/>
          </w:rPr>
          <w:t>基金份额持有人信息</w:t>
        </w:r>
        <w:r w:rsidR="00FD2BA3">
          <w:rPr>
            <w:noProof/>
            <w:webHidden/>
          </w:rPr>
          <w:tab/>
        </w:r>
        <w:r w:rsidR="00FD2BA3">
          <w:rPr>
            <w:noProof/>
            <w:webHidden/>
          </w:rPr>
          <w:fldChar w:fldCharType="begin"/>
        </w:r>
        <w:r w:rsidR="00FD2BA3">
          <w:rPr>
            <w:noProof/>
            <w:webHidden/>
          </w:rPr>
          <w:instrText xml:space="preserve"> PAGEREF _Toc174718205 \h </w:instrText>
        </w:r>
        <w:r w:rsidR="00FD2BA3">
          <w:rPr>
            <w:noProof/>
            <w:webHidden/>
          </w:rPr>
        </w:r>
        <w:r w:rsidR="00FD2BA3">
          <w:rPr>
            <w:noProof/>
            <w:webHidden/>
          </w:rPr>
          <w:fldChar w:fldCharType="separate"/>
        </w:r>
        <w:r>
          <w:rPr>
            <w:noProof/>
            <w:webHidden/>
          </w:rPr>
          <w:t>42</w:t>
        </w:r>
        <w:r w:rsidR="00FD2BA3">
          <w:rPr>
            <w:noProof/>
            <w:webHidden/>
          </w:rPr>
          <w:fldChar w:fldCharType="end"/>
        </w:r>
      </w:hyperlink>
    </w:p>
    <w:p w14:paraId="59722C6F" w14:textId="42938B76" w:rsidR="00FD2BA3" w:rsidRDefault="00FA4D87">
      <w:pPr>
        <w:pStyle w:val="TOC2"/>
        <w:rPr>
          <w:rFonts w:asciiTheme="minorHAnsi" w:eastAsiaTheme="minorEastAsia" w:hAnsiTheme="minorHAnsi" w:cstheme="minorBidi"/>
          <w:noProof/>
          <w:kern w:val="2"/>
          <w:szCs w:val="22"/>
        </w:rPr>
      </w:pPr>
      <w:hyperlink w:anchor="_Toc174718206" w:history="1">
        <w:r w:rsidR="00FD2BA3" w:rsidRPr="00F67EDE">
          <w:rPr>
            <w:rStyle w:val="aff"/>
            <w:noProof/>
          </w:rPr>
          <w:t xml:space="preserve">8.1 </w:t>
        </w:r>
        <w:r w:rsidR="00FD2BA3" w:rsidRPr="00F67EDE">
          <w:rPr>
            <w:rStyle w:val="aff"/>
            <w:noProof/>
          </w:rPr>
          <w:t>期末基金份额持有人户数及持有人结构</w:t>
        </w:r>
        <w:r w:rsidR="00FD2BA3">
          <w:rPr>
            <w:noProof/>
            <w:webHidden/>
          </w:rPr>
          <w:tab/>
        </w:r>
        <w:r w:rsidR="00FD2BA3">
          <w:rPr>
            <w:noProof/>
            <w:webHidden/>
          </w:rPr>
          <w:fldChar w:fldCharType="begin"/>
        </w:r>
        <w:r w:rsidR="00FD2BA3">
          <w:rPr>
            <w:noProof/>
            <w:webHidden/>
          </w:rPr>
          <w:instrText xml:space="preserve"> PAGEREF _Toc174718206 \h </w:instrText>
        </w:r>
        <w:r w:rsidR="00FD2BA3">
          <w:rPr>
            <w:noProof/>
            <w:webHidden/>
          </w:rPr>
        </w:r>
        <w:r w:rsidR="00FD2BA3">
          <w:rPr>
            <w:noProof/>
            <w:webHidden/>
          </w:rPr>
          <w:fldChar w:fldCharType="separate"/>
        </w:r>
        <w:r>
          <w:rPr>
            <w:noProof/>
            <w:webHidden/>
          </w:rPr>
          <w:t>42</w:t>
        </w:r>
        <w:r w:rsidR="00FD2BA3">
          <w:rPr>
            <w:noProof/>
            <w:webHidden/>
          </w:rPr>
          <w:fldChar w:fldCharType="end"/>
        </w:r>
      </w:hyperlink>
    </w:p>
    <w:p w14:paraId="0C1F8521" w14:textId="2F1E63C0" w:rsidR="00FD2BA3" w:rsidRDefault="00FA4D87">
      <w:pPr>
        <w:pStyle w:val="TOC2"/>
        <w:rPr>
          <w:rFonts w:asciiTheme="minorHAnsi" w:eastAsiaTheme="minorEastAsia" w:hAnsiTheme="minorHAnsi" w:cstheme="minorBidi"/>
          <w:noProof/>
          <w:kern w:val="2"/>
          <w:szCs w:val="22"/>
        </w:rPr>
      </w:pPr>
      <w:hyperlink w:anchor="_Toc174718207" w:history="1">
        <w:r w:rsidR="00FD2BA3" w:rsidRPr="00F67EDE">
          <w:rPr>
            <w:rStyle w:val="aff"/>
            <w:noProof/>
          </w:rPr>
          <w:t xml:space="preserve">8.2 </w:t>
        </w:r>
        <w:r w:rsidR="00FD2BA3" w:rsidRPr="00F67EDE">
          <w:rPr>
            <w:rStyle w:val="aff"/>
            <w:noProof/>
          </w:rPr>
          <w:t>期末上市基金前十名持有人</w:t>
        </w:r>
        <w:r w:rsidR="00FD2BA3">
          <w:rPr>
            <w:noProof/>
            <w:webHidden/>
          </w:rPr>
          <w:tab/>
        </w:r>
        <w:r w:rsidR="00FD2BA3">
          <w:rPr>
            <w:noProof/>
            <w:webHidden/>
          </w:rPr>
          <w:fldChar w:fldCharType="begin"/>
        </w:r>
        <w:r w:rsidR="00FD2BA3">
          <w:rPr>
            <w:noProof/>
            <w:webHidden/>
          </w:rPr>
          <w:instrText xml:space="preserve"> PAGEREF _Toc174718207 \h </w:instrText>
        </w:r>
        <w:r w:rsidR="00FD2BA3">
          <w:rPr>
            <w:noProof/>
            <w:webHidden/>
          </w:rPr>
        </w:r>
        <w:r w:rsidR="00FD2BA3">
          <w:rPr>
            <w:noProof/>
            <w:webHidden/>
          </w:rPr>
          <w:fldChar w:fldCharType="separate"/>
        </w:r>
        <w:r>
          <w:rPr>
            <w:noProof/>
            <w:webHidden/>
          </w:rPr>
          <w:t>42</w:t>
        </w:r>
        <w:r w:rsidR="00FD2BA3">
          <w:rPr>
            <w:noProof/>
            <w:webHidden/>
          </w:rPr>
          <w:fldChar w:fldCharType="end"/>
        </w:r>
      </w:hyperlink>
    </w:p>
    <w:p w14:paraId="3042FE8F" w14:textId="2F76BB34" w:rsidR="00FD2BA3" w:rsidRDefault="00FA4D87">
      <w:pPr>
        <w:pStyle w:val="TOC2"/>
        <w:rPr>
          <w:rFonts w:asciiTheme="minorHAnsi" w:eastAsiaTheme="minorEastAsia" w:hAnsiTheme="minorHAnsi" w:cstheme="minorBidi"/>
          <w:noProof/>
          <w:kern w:val="2"/>
          <w:szCs w:val="22"/>
        </w:rPr>
      </w:pPr>
      <w:hyperlink w:anchor="_Toc174718208" w:history="1">
        <w:r w:rsidR="00FD2BA3" w:rsidRPr="00F67EDE">
          <w:rPr>
            <w:rStyle w:val="aff"/>
            <w:noProof/>
          </w:rPr>
          <w:t xml:space="preserve">8.3 </w:t>
        </w:r>
        <w:r w:rsidR="00FD2BA3" w:rsidRPr="00F67EDE">
          <w:rPr>
            <w:rStyle w:val="aff"/>
            <w:noProof/>
          </w:rPr>
          <w:t>期末基金管理人的从业人员持有本开放式基金份额总量区间的情况</w:t>
        </w:r>
        <w:r w:rsidR="00FD2BA3">
          <w:rPr>
            <w:noProof/>
            <w:webHidden/>
          </w:rPr>
          <w:tab/>
        </w:r>
        <w:r w:rsidR="00FD2BA3">
          <w:rPr>
            <w:noProof/>
            <w:webHidden/>
          </w:rPr>
          <w:fldChar w:fldCharType="begin"/>
        </w:r>
        <w:r w:rsidR="00FD2BA3">
          <w:rPr>
            <w:noProof/>
            <w:webHidden/>
          </w:rPr>
          <w:instrText xml:space="preserve"> PAGEREF _Toc174718208 \h </w:instrText>
        </w:r>
        <w:r w:rsidR="00FD2BA3">
          <w:rPr>
            <w:noProof/>
            <w:webHidden/>
          </w:rPr>
        </w:r>
        <w:r w:rsidR="00FD2BA3">
          <w:rPr>
            <w:noProof/>
            <w:webHidden/>
          </w:rPr>
          <w:fldChar w:fldCharType="separate"/>
        </w:r>
        <w:r>
          <w:rPr>
            <w:noProof/>
            <w:webHidden/>
          </w:rPr>
          <w:t>42</w:t>
        </w:r>
        <w:r w:rsidR="00FD2BA3">
          <w:rPr>
            <w:noProof/>
            <w:webHidden/>
          </w:rPr>
          <w:fldChar w:fldCharType="end"/>
        </w:r>
      </w:hyperlink>
    </w:p>
    <w:p w14:paraId="152C76F0" w14:textId="1C609098" w:rsidR="00FD2BA3" w:rsidRDefault="00FA4D87">
      <w:pPr>
        <w:pStyle w:val="TOC1"/>
        <w:rPr>
          <w:rFonts w:asciiTheme="minorHAnsi" w:eastAsiaTheme="minorEastAsia" w:hAnsiTheme="minorHAnsi" w:cstheme="minorBidi"/>
          <w:noProof/>
          <w:szCs w:val="22"/>
        </w:rPr>
      </w:pPr>
      <w:hyperlink w:anchor="_Toc174718209" w:history="1">
        <w:r w:rsidR="00FD2BA3" w:rsidRPr="00F67EDE">
          <w:rPr>
            <w:rStyle w:val="aff"/>
            <w:b/>
            <w:bCs/>
            <w:noProof/>
          </w:rPr>
          <w:t xml:space="preserve">9  </w:t>
        </w:r>
        <w:r w:rsidR="00FD2BA3" w:rsidRPr="00F67EDE">
          <w:rPr>
            <w:rStyle w:val="aff"/>
            <w:b/>
            <w:bCs/>
            <w:noProof/>
          </w:rPr>
          <w:t>开放式基金份额变动</w:t>
        </w:r>
        <w:r w:rsidR="00FD2BA3">
          <w:rPr>
            <w:noProof/>
            <w:webHidden/>
          </w:rPr>
          <w:tab/>
        </w:r>
        <w:r w:rsidR="00FD2BA3">
          <w:rPr>
            <w:noProof/>
            <w:webHidden/>
          </w:rPr>
          <w:fldChar w:fldCharType="begin"/>
        </w:r>
        <w:r w:rsidR="00FD2BA3">
          <w:rPr>
            <w:noProof/>
            <w:webHidden/>
          </w:rPr>
          <w:instrText xml:space="preserve"> PAGEREF _Toc174718209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65DB977F" w14:textId="6DDCBAE1" w:rsidR="00FD2BA3" w:rsidRDefault="00FA4D87">
      <w:pPr>
        <w:pStyle w:val="TOC1"/>
        <w:rPr>
          <w:rFonts w:asciiTheme="minorHAnsi" w:eastAsiaTheme="minorEastAsia" w:hAnsiTheme="minorHAnsi" w:cstheme="minorBidi"/>
          <w:noProof/>
          <w:szCs w:val="22"/>
        </w:rPr>
      </w:pPr>
      <w:hyperlink w:anchor="_Toc174718210" w:history="1">
        <w:r w:rsidR="00FD2BA3" w:rsidRPr="00F67EDE">
          <w:rPr>
            <w:rStyle w:val="aff"/>
            <w:b/>
            <w:bCs/>
            <w:noProof/>
          </w:rPr>
          <w:t xml:space="preserve">10  </w:t>
        </w:r>
        <w:r w:rsidR="00FD2BA3" w:rsidRPr="00F67EDE">
          <w:rPr>
            <w:rStyle w:val="aff"/>
            <w:b/>
            <w:bCs/>
            <w:noProof/>
          </w:rPr>
          <w:t>重大事件揭示</w:t>
        </w:r>
        <w:r w:rsidR="00FD2BA3">
          <w:rPr>
            <w:noProof/>
            <w:webHidden/>
          </w:rPr>
          <w:tab/>
        </w:r>
        <w:r w:rsidR="00FD2BA3">
          <w:rPr>
            <w:noProof/>
            <w:webHidden/>
          </w:rPr>
          <w:fldChar w:fldCharType="begin"/>
        </w:r>
        <w:r w:rsidR="00FD2BA3">
          <w:rPr>
            <w:noProof/>
            <w:webHidden/>
          </w:rPr>
          <w:instrText xml:space="preserve"> PAGEREF _Toc174718210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344FD9D3" w14:textId="331D824C" w:rsidR="00FD2BA3" w:rsidRDefault="00FA4D87">
      <w:pPr>
        <w:pStyle w:val="TOC2"/>
        <w:rPr>
          <w:rFonts w:asciiTheme="minorHAnsi" w:eastAsiaTheme="minorEastAsia" w:hAnsiTheme="minorHAnsi" w:cstheme="minorBidi"/>
          <w:noProof/>
          <w:kern w:val="2"/>
          <w:szCs w:val="22"/>
        </w:rPr>
      </w:pPr>
      <w:hyperlink w:anchor="_Toc174718211" w:history="1">
        <w:r w:rsidR="00FD2BA3" w:rsidRPr="00F67EDE">
          <w:rPr>
            <w:rStyle w:val="aff"/>
            <w:noProof/>
          </w:rPr>
          <w:t xml:space="preserve">10.1 </w:t>
        </w:r>
        <w:r w:rsidR="00FD2BA3" w:rsidRPr="00F67EDE">
          <w:rPr>
            <w:rStyle w:val="aff"/>
            <w:noProof/>
          </w:rPr>
          <w:t>基金份额持有人大会决议</w:t>
        </w:r>
        <w:r w:rsidR="00FD2BA3">
          <w:rPr>
            <w:noProof/>
            <w:webHidden/>
          </w:rPr>
          <w:tab/>
        </w:r>
        <w:r w:rsidR="00FD2BA3">
          <w:rPr>
            <w:noProof/>
            <w:webHidden/>
          </w:rPr>
          <w:fldChar w:fldCharType="begin"/>
        </w:r>
        <w:r w:rsidR="00FD2BA3">
          <w:rPr>
            <w:noProof/>
            <w:webHidden/>
          </w:rPr>
          <w:instrText xml:space="preserve"> PAGEREF _Toc174718211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766442B3" w14:textId="0B37CB23" w:rsidR="00FD2BA3" w:rsidRDefault="00FA4D87">
      <w:pPr>
        <w:pStyle w:val="TOC2"/>
        <w:rPr>
          <w:rFonts w:asciiTheme="minorHAnsi" w:eastAsiaTheme="minorEastAsia" w:hAnsiTheme="minorHAnsi" w:cstheme="minorBidi"/>
          <w:noProof/>
          <w:kern w:val="2"/>
          <w:szCs w:val="22"/>
        </w:rPr>
      </w:pPr>
      <w:hyperlink w:anchor="_Toc174718212" w:history="1">
        <w:r w:rsidR="00FD2BA3" w:rsidRPr="00F67EDE">
          <w:rPr>
            <w:rStyle w:val="aff"/>
            <w:noProof/>
          </w:rPr>
          <w:t xml:space="preserve">10.2 </w:t>
        </w:r>
        <w:r w:rsidR="00FD2BA3" w:rsidRPr="00F67EDE">
          <w:rPr>
            <w:rStyle w:val="aff"/>
            <w:noProof/>
          </w:rPr>
          <w:t>基金管理人、基金托管人的专门基金托管部门的重大人事变动</w:t>
        </w:r>
        <w:r w:rsidR="00FD2BA3">
          <w:rPr>
            <w:noProof/>
            <w:webHidden/>
          </w:rPr>
          <w:tab/>
        </w:r>
        <w:r w:rsidR="00FD2BA3">
          <w:rPr>
            <w:noProof/>
            <w:webHidden/>
          </w:rPr>
          <w:fldChar w:fldCharType="begin"/>
        </w:r>
        <w:r w:rsidR="00FD2BA3">
          <w:rPr>
            <w:noProof/>
            <w:webHidden/>
          </w:rPr>
          <w:instrText xml:space="preserve"> PAGEREF _Toc174718212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7F5FBF11" w14:textId="0FAEB433" w:rsidR="00FD2BA3" w:rsidRDefault="00FA4D87">
      <w:pPr>
        <w:pStyle w:val="TOC2"/>
        <w:rPr>
          <w:rFonts w:asciiTheme="minorHAnsi" w:eastAsiaTheme="minorEastAsia" w:hAnsiTheme="minorHAnsi" w:cstheme="minorBidi"/>
          <w:noProof/>
          <w:kern w:val="2"/>
          <w:szCs w:val="22"/>
        </w:rPr>
      </w:pPr>
      <w:hyperlink w:anchor="_Toc174718213" w:history="1">
        <w:r w:rsidR="00FD2BA3" w:rsidRPr="00F67EDE">
          <w:rPr>
            <w:rStyle w:val="aff"/>
            <w:noProof/>
          </w:rPr>
          <w:t xml:space="preserve">10.3 </w:t>
        </w:r>
        <w:r w:rsidR="00FD2BA3" w:rsidRPr="00F67EDE">
          <w:rPr>
            <w:rStyle w:val="aff"/>
            <w:noProof/>
          </w:rPr>
          <w:t>涉及基金管理人、基金财产、基金托管业务的诉讼</w:t>
        </w:r>
        <w:r w:rsidR="00FD2BA3">
          <w:rPr>
            <w:noProof/>
            <w:webHidden/>
          </w:rPr>
          <w:tab/>
        </w:r>
        <w:r w:rsidR="00FD2BA3">
          <w:rPr>
            <w:noProof/>
            <w:webHidden/>
          </w:rPr>
          <w:fldChar w:fldCharType="begin"/>
        </w:r>
        <w:r w:rsidR="00FD2BA3">
          <w:rPr>
            <w:noProof/>
            <w:webHidden/>
          </w:rPr>
          <w:instrText xml:space="preserve"> PAGEREF _Toc174718213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1731DAB3" w14:textId="5F2CA6B3" w:rsidR="00FD2BA3" w:rsidRDefault="00FA4D87">
      <w:pPr>
        <w:pStyle w:val="TOC2"/>
        <w:rPr>
          <w:rFonts w:asciiTheme="minorHAnsi" w:eastAsiaTheme="minorEastAsia" w:hAnsiTheme="minorHAnsi" w:cstheme="minorBidi"/>
          <w:noProof/>
          <w:kern w:val="2"/>
          <w:szCs w:val="22"/>
        </w:rPr>
      </w:pPr>
      <w:hyperlink w:anchor="_Toc174718214" w:history="1">
        <w:r w:rsidR="00FD2BA3" w:rsidRPr="00F67EDE">
          <w:rPr>
            <w:rStyle w:val="aff"/>
            <w:noProof/>
          </w:rPr>
          <w:t xml:space="preserve">10.4 </w:t>
        </w:r>
        <w:r w:rsidR="00FD2BA3" w:rsidRPr="00F67EDE">
          <w:rPr>
            <w:rStyle w:val="aff"/>
            <w:noProof/>
          </w:rPr>
          <w:t>基金投资策略的改变</w:t>
        </w:r>
        <w:r w:rsidR="00FD2BA3">
          <w:rPr>
            <w:noProof/>
            <w:webHidden/>
          </w:rPr>
          <w:tab/>
        </w:r>
        <w:r w:rsidR="00FD2BA3">
          <w:rPr>
            <w:noProof/>
            <w:webHidden/>
          </w:rPr>
          <w:fldChar w:fldCharType="begin"/>
        </w:r>
        <w:r w:rsidR="00FD2BA3">
          <w:rPr>
            <w:noProof/>
            <w:webHidden/>
          </w:rPr>
          <w:instrText xml:space="preserve"> PAGEREF _Toc174718214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6E9FD1AD" w14:textId="45E69E5E" w:rsidR="00FD2BA3" w:rsidRDefault="00FA4D87">
      <w:pPr>
        <w:pStyle w:val="TOC2"/>
        <w:rPr>
          <w:rFonts w:asciiTheme="minorHAnsi" w:eastAsiaTheme="minorEastAsia" w:hAnsiTheme="minorHAnsi" w:cstheme="minorBidi"/>
          <w:noProof/>
          <w:kern w:val="2"/>
          <w:szCs w:val="22"/>
        </w:rPr>
      </w:pPr>
      <w:hyperlink w:anchor="_Toc174718215" w:history="1">
        <w:r w:rsidR="00FD2BA3" w:rsidRPr="00F67EDE">
          <w:rPr>
            <w:rStyle w:val="aff"/>
            <w:noProof/>
          </w:rPr>
          <w:t xml:space="preserve">10.5 </w:t>
        </w:r>
        <w:r w:rsidR="00FD2BA3" w:rsidRPr="00F67EDE">
          <w:rPr>
            <w:rStyle w:val="aff"/>
            <w:noProof/>
          </w:rPr>
          <w:t>为基金进行审计的会计师事务所情况</w:t>
        </w:r>
        <w:r w:rsidR="00FD2BA3">
          <w:rPr>
            <w:noProof/>
            <w:webHidden/>
          </w:rPr>
          <w:tab/>
        </w:r>
        <w:r w:rsidR="00FD2BA3">
          <w:rPr>
            <w:noProof/>
            <w:webHidden/>
          </w:rPr>
          <w:fldChar w:fldCharType="begin"/>
        </w:r>
        <w:r w:rsidR="00FD2BA3">
          <w:rPr>
            <w:noProof/>
            <w:webHidden/>
          </w:rPr>
          <w:instrText xml:space="preserve"> PAGEREF _Toc174718215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043BD316" w14:textId="42BDBC69" w:rsidR="00FD2BA3" w:rsidRDefault="00FA4D87">
      <w:pPr>
        <w:pStyle w:val="TOC2"/>
        <w:rPr>
          <w:rFonts w:asciiTheme="minorHAnsi" w:eastAsiaTheme="minorEastAsia" w:hAnsiTheme="minorHAnsi" w:cstheme="minorBidi"/>
          <w:noProof/>
          <w:kern w:val="2"/>
          <w:szCs w:val="22"/>
        </w:rPr>
      </w:pPr>
      <w:hyperlink w:anchor="_Toc174718216" w:history="1">
        <w:r w:rsidR="00FD2BA3" w:rsidRPr="00F67EDE">
          <w:rPr>
            <w:rStyle w:val="aff"/>
            <w:noProof/>
          </w:rPr>
          <w:t xml:space="preserve">10.6 </w:t>
        </w:r>
        <w:r w:rsidR="00FD2BA3" w:rsidRPr="00F67EDE">
          <w:rPr>
            <w:rStyle w:val="aff"/>
            <w:noProof/>
          </w:rPr>
          <w:t>管理人、托管人及其高级管理人员受稽查或处罚等情况</w:t>
        </w:r>
        <w:r w:rsidR="00FD2BA3">
          <w:rPr>
            <w:noProof/>
            <w:webHidden/>
          </w:rPr>
          <w:tab/>
        </w:r>
        <w:r w:rsidR="00FD2BA3">
          <w:rPr>
            <w:noProof/>
            <w:webHidden/>
          </w:rPr>
          <w:fldChar w:fldCharType="begin"/>
        </w:r>
        <w:r w:rsidR="00FD2BA3">
          <w:rPr>
            <w:noProof/>
            <w:webHidden/>
          </w:rPr>
          <w:instrText xml:space="preserve"> PAGEREF _Toc174718216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061DA293" w14:textId="20E92CEE" w:rsidR="00FD2BA3" w:rsidRDefault="00FA4D87">
      <w:pPr>
        <w:pStyle w:val="TOC2"/>
        <w:rPr>
          <w:rFonts w:asciiTheme="minorHAnsi" w:eastAsiaTheme="minorEastAsia" w:hAnsiTheme="minorHAnsi" w:cstheme="minorBidi"/>
          <w:noProof/>
          <w:kern w:val="2"/>
          <w:szCs w:val="22"/>
        </w:rPr>
      </w:pPr>
      <w:hyperlink w:anchor="_Toc174718217" w:history="1">
        <w:r w:rsidR="00FD2BA3" w:rsidRPr="00F67EDE">
          <w:rPr>
            <w:rStyle w:val="aff"/>
            <w:noProof/>
          </w:rPr>
          <w:t xml:space="preserve">10.6.1 </w:t>
        </w:r>
        <w:r w:rsidR="00FD2BA3" w:rsidRPr="00F67EDE">
          <w:rPr>
            <w:rStyle w:val="aff"/>
            <w:noProof/>
          </w:rPr>
          <w:t>管理人及其高级管理人员受稽查或处罚等情况</w:t>
        </w:r>
        <w:r w:rsidR="00FD2BA3">
          <w:rPr>
            <w:noProof/>
            <w:webHidden/>
          </w:rPr>
          <w:tab/>
        </w:r>
        <w:r w:rsidR="00FD2BA3">
          <w:rPr>
            <w:noProof/>
            <w:webHidden/>
          </w:rPr>
          <w:fldChar w:fldCharType="begin"/>
        </w:r>
        <w:r w:rsidR="00FD2BA3">
          <w:rPr>
            <w:noProof/>
            <w:webHidden/>
          </w:rPr>
          <w:instrText xml:space="preserve"> PAGEREF _Toc174718217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39F2A1FE" w14:textId="4E829919" w:rsidR="00FD2BA3" w:rsidRDefault="00FA4D87">
      <w:pPr>
        <w:pStyle w:val="TOC2"/>
        <w:rPr>
          <w:rFonts w:asciiTheme="minorHAnsi" w:eastAsiaTheme="minorEastAsia" w:hAnsiTheme="minorHAnsi" w:cstheme="minorBidi"/>
          <w:noProof/>
          <w:kern w:val="2"/>
          <w:szCs w:val="22"/>
        </w:rPr>
      </w:pPr>
      <w:hyperlink w:anchor="_Toc174718218" w:history="1">
        <w:r w:rsidR="00FD2BA3" w:rsidRPr="00F67EDE">
          <w:rPr>
            <w:rStyle w:val="aff"/>
            <w:noProof/>
          </w:rPr>
          <w:t xml:space="preserve">10.6.2 </w:t>
        </w:r>
        <w:r w:rsidR="00FD2BA3" w:rsidRPr="00F67EDE">
          <w:rPr>
            <w:rStyle w:val="aff"/>
            <w:noProof/>
          </w:rPr>
          <w:t>托管人及其高级管理人员受稽查或处罚等情况</w:t>
        </w:r>
        <w:r w:rsidR="00FD2BA3">
          <w:rPr>
            <w:noProof/>
            <w:webHidden/>
          </w:rPr>
          <w:tab/>
        </w:r>
        <w:r w:rsidR="00FD2BA3">
          <w:rPr>
            <w:noProof/>
            <w:webHidden/>
          </w:rPr>
          <w:fldChar w:fldCharType="begin"/>
        </w:r>
        <w:r w:rsidR="00FD2BA3">
          <w:rPr>
            <w:noProof/>
            <w:webHidden/>
          </w:rPr>
          <w:instrText xml:space="preserve"> PAGEREF _Toc174718218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2C3D56C8" w14:textId="298995F0" w:rsidR="00FD2BA3" w:rsidRDefault="00FA4D87">
      <w:pPr>
        <w:pStyle w:val="TOC2"/>
        <w:rPr>
          <w:rFonts w:asciiTheme="minorHAnsi" w:eastAsiaTheme="minorEastAsia" w:hAnsiTheme="minorHAnsi" w:cstheme="minorBidi"/>
          <w:noProof/>
          <w:kern w:val="2"/>
          <w:szCs w:val="22"/>
        </w:rPr>
      </w:pPr>
      <w:hyperlink w:anchor="_Toc174718219" w:history="1">
        <w:r w:rsidR="00FD2BA3" w:rsidRPr="00F67EDE">
          <w:rPr>
            <w:rStyle w:val="aff"/>
            <w:noProof/>
          </w:rPr>
          <w:t xml:space="preserve">10.7 </w:t>
        </w:r>
        <w:r w:rsidR="00FD2BA3" w:rsidRPr="00F67EDE">
          <w:rPr>
            <w:rStyle w:val="aff"/>
            <w:noProof/>
          </w:rPr>
          <w:t>基金租用证券公司交易单元的有关情况</w:t>
        </w:r>
        <w:r w:rsidR="00FD2BA3">
          <w:rPr>
            <w:noProof/>
            <w:webHidden/>
          </w:rPr>
          <w:tab/>
        </w:r>
        <w:r w:rsidR="00FD2BA3">
          <w:rPr>
            <w:noProof/>
            <w:webHidden/>
          </w:rPr>
          <w:fldChar w:fldCharType="begin"/>
        </w:r>
        <w:r w:rsidR="00FD2BA3">
          <w:rPr>
            <w:noProof/>
            <w:webHidden/>
          </w:rPr>
          <w:instrText xml:space="preserve"> PAGEREF _Toc174718219 \h </w:instrText>
        </w:r>
        <w:r w:rsidR="00FD2BA3">
          <w:rPr>
            <w:noProof/>
            <w:webHidden/>
          </w:rPr>
        </w:r>
        <w:r w:rsidR="00FD2BA3">
          <w:rPr>
            <w:noProof/>
            <w:webHidden/>
          </w:rPr>
          <w:fldChar w:fldCharType="separate"/>
        </w:r>
        <w:r>
          <w:rPr>
            <w:noProof/>
            <w:webHidden/>
          </w:rPr>
          <w:t>43</w:t>
        </w:r>
        <w:r w:rsidR="00FD2BA3">
          <w:rPr>
            <w:noProof/>
            <w:webHidden/>
          </w:rPr>
          <w:fldChar w:fldCharType="end"/>
        </w:r>
      </w:hyperlink>
    </w:p>
    <w:p w14:paraId="4836F166" w14:textId="7460387A" w:rsidR="00FD2BA3" w:rsidRDefault="00FA4D87">
      <w:pPr>
        <w:pStyle w:val="TOC2"/>
        <w:rPr>
          <w:rFonts w:asciiTheme="minorHAnsi" w:eastAsiaTheme="minorEastAsia" w:hAnsiTheme="minorHAnsi" w:cstheme="minorBidi"/>
          <w:noProof/>
          <w:kern w:val="2"/>
          <w:szCs w:val="22"/>
        </w:rPr>
      </w:pPr>
      <w:hyperlink w:anchor="_Toc174718220" w:history="1">
        <w:r w:rsidR="00FD2BA3" w:rsidRPr="00F67EDE">
          <w:rPr>
            <w:rStyle w:val="aff"/>
            <w:noProof/>
          </w:rPr>
          <w:t xml:space="preserve">10.8 </w:t>
        </w:r>
        <w:r w:rsidR="00FD2BA3" w:rsidRPr="00F67EDE">
          <w:rPr>
            <w:rStyle w:val="aff"/>
            <w:noProof/>
          </w:rPr>
          <w:t>其他重大事件</w:t>
        </w:r>
        <w:r w:rsidR="00FD2BA3">
          <w:rPr>
            <w:noProof/>
            <w:webHidden/>
          </w:rPr>
          <w:tab/>
        </w:r>
        <w:r w:rsidR="00FD2BA3">
          <w:rPr>
            <w:noProof/>
            <w:webHidden/>
          </w:rPr>
          <w:fldChar w:fldCharType="begin"/>
        </w:r>
        <w:r w:rsidR="00FD2BA3">
          <w:rPr>
            <w:noProof/>
            <w:webHidden/>
          </w:rPr>
          <w:instrText xml:space="preserve"> PAGEREF _Toc174718220 \h </w:instrText>
        </w:r>
        <w:r w:rsidR="00FD2BA3">
          <w:rPr>
            <w:noProof/>
            <w:webHidden/>
          </w:rPr>
        </w:r>
        <w:r w:rsidR="00FD2BA3">
          <w:rPr>
            <w:noProof/>
            <w:webHidden/>
          </w:rPr>
          <w:fldChar w:fldCharType="separate"/>
        </w:r>
        <w:r>
          <w:rPr>
            <w:noProof/>
            <w:webHidden/>
          </w:rPr>
          <w:t>44</w:t>
        </w:r>
        <w:r w:rsidR="00FD2BA3">
          <w:rPr>
            <w:noProof/>
            <w:webHidden/>
          </w:rPr>
          <w:fldChar w:fldCharType="end"/>
        </w:r>
      </w:hyperlink>
    </w:p>
    <w:p w14:paraId="7ED7BF7A" w14:textId="271DE4AA" w:rsidR="00FD2BA3" w:rsidRDefault="00FA4D87">
      <w:pPr>
        <w:pStyle w:val="TOC1"/>
        <w:rPr>
          <w:rFonts w:asciiTheme="minorHAnsi" w:eastAsiaTheme="minorEastAsia" w:hAnsiTheme="minorHAnsi" w:cstheme="minorBidi"/>
          <w:noProof/>
          <w:szCs w:val="22"/>
        </w:rPr>
      </w:pPr>
      <w:hyperlink w:anchor="_Toc174718221" w:history="1">
        <w:r w:rsidR="00FD2BA3" w:rsidRPr="00F67EDE">
          <w:rPr>
            <w:rStyle w:val="aff"/>
            <w:b/>
            <w:bCs/>
            <w:noProof/>
          </w:rPr>
          <w:t xml:space="preserve">11  </w:t>
        </w:r>
        <w:r w:rsidR="00FD2BA3" w:rsidRPr="00F67EDE">
          <w:rPr>
            <w:rStyle w:val="aff"/>
            <w:b/>
            <w:bCs/>
            <w:noProof/>
          </w:rPr>
          <w:t>影响投资者决策的其他重要信息</w:t>
        </w:r>
        <w:r w:rsidR="00FD2BA3">
          <w:rPr>
            <w:noProof/>
            <w:webHidden/>
          </w:rPr>
          <w:tab/>
        </w:r>
        <w:r w:rsidR="00FD2BA3">
          <w:rPr>
            <w:noProof/>
            <w:webHidden/>
          </w:rPr>
          <w:fldChar w:fldCharType="begin"/>
        </w:r>
        <w:r w:rsidR="00FD2BA3">
          <w:rPr>
            <w:noProof/>
            <w:webHidden/>
          </w:rPr>
          <w:instrText xml:space="preserve"> PAGEREF _Toc174718221 \h </w:instrText>
        </w:r>
        <w:r w:rsidR="00FD2BA3">
          <w:rPr>
            <w:noProof/>
            <w:webHidden/>
          </w:rPr>
        </w:r>
        <w:r w:rsidR="00FD2BA3">
          <w:rPr>
            <w:noProof/>
            <w:webHidden/>
          </w:rPr>
          <w:fldChar w:fldCharType="separate"/>
        </w:r>
        <w:r>
          <w:rPr>
            <w:noProof/>
            <w:webHidden/>
          </w:rPr>
          <w:t>45</w:t>
        </w:r>
        <w:r w:rsidR="00FD2BA3">
          <w:rPr>
            <w:noProof/>
            <w:webHidden/>
          </w:rPr>
          <w:fldChar w:fldCharType="end"/>
        </w:r>
      </w:hyperlink>
    </w:p>
    <w:p w14:paraId="35D99AF7" w14:textId="13BF5ED9" w:rsidR="00FD2BA3" w:rsidRDefault="00FA4D87">
      <w:pPr>
        <w:pStyle w:val="TOC1"/>
        <w:rPr>
          <w:rFonts w:asciiTheme="minorHAnsi" w:eastAsiaTheme="minorEastAsia" w:hAnsiTheme="minorHAnsi" w:cstheme="minorBidi"/>
          <w:noProof/>
          <w:szCs w:val="22"/>
        </w:rPr>
      </w:pPr>
      <w:hyperlink w:anchor="_Toc174718222" w:history="1">
        <w:r w:rsidR="00FD2BA3" w:rsidRPr="00F67EDE">
          <w:rPr>
            <w:rStyle w:val="aff"/>
            <w:b/>
            <w:bCs/>
            <w:noProof/>
          </w:rPr>
          <w:t xml:space="preserve">12  </w:t>
        </w:r>
        <w:r w:rsidR="00FD2BA3" w:rsidRPr="00F67EDE">
          <w:rPr>
            <w:rStyle w:val="aff"/>
            <w:b/>
            <w:bCs/>
            <w:noProof/>
          </w:rPr>
          <w:t>备查文件目录</w:t>
        </w:r>
        <w:r w:rsidR="00FD2BA3">
          <w:rPr>
            <w:noProof/>
            <w:webHidden/>
          </w:rPr>
          <w:tab/>
        </w:r>
        <w:r w:rsidR="00FD2BA3">
          <w:rPr>
            <w:noProof/>
            <w:webHidden/>
          </w:rPr>
          <w:fldChar w:fldCharType="begin"/>
        </w:r>
        <w:r w:rsidR="00FD2BA3">
          <w:rPr>
            <w:noProof/>
            <w:webHidden/>
          </w:rPr>
          <w:instrText xml:space="preserve"> PAGEREF _Toc174718222 \h </w:instrText>
        </w:r>
        <w:r w:rsidR="00FD2BA3">
          <w:rPr>
            <w:noProof/>
            <w:webHidden/>
          </w:rPr>
        </w:r>
        <w:r w:rsidR="00FD2BA3">
          <w:rPr>
            <w:noProof/>
            <w:webHidden/>
          </w:rPr>
          <w:fldChar w:fldCharType="separate"/>
        </w:r>
        <w:r>
          <w:rPr>
            <w:noProof/>
            <w:webHidden/>
          </w:rPr>
          <w:t>45</w:t>
        </w:r>
        <w:r w:rsidR="00FD2BA3">
          <w:rPr>
            <w:noProof/>
            <w:webHidden/>
          </w:rPr>
          <w:fldChar w:fldCharType="end"/>
        </w:r>
      </w:hyperlink>
    </w:p>
    <w:p w14:paraId="781AC214" w14:textId="6B717411" w:rsidR="00FD2BA3" w:rsidRDefault="00FA4D87">
      <w:pPr>
        <w:pStyle w:val="TOC2"/>
        <w:rPr>
          <w:rFonts w:asciiTheme="minorHAnsi" w:eastAsiaTheme="minorEastAsia" w:hAnsiTheme="minorHAnsi" w:cstheme="minorBidi"/>
          <w:noProof/>
          <w:kern w:val="2"/>
          <w:szCs w:val="22"/>
        </w:rPr>
      </w:pPr>
      <w:hyperlink w:anchor="_Toc174718223" w:history="1">
        <w:r w:rsidR="00FD2BA3" w:rsidRPr="00F67EDE">
          <w:rPr>
            <w:rStyle w:val="aff"/>
            <w:noProof/>
          </w:rPr>
          <w:t xml:space="preserve">12.1 </w:t>
        </w:r>
        <w:r w:rsidR="00FD2BA3" w:rsidRPr="00F67EDE">
          <w:rPr>
            <w:rStyle w:val="aff"/>
            <w:noProof/>
          </w:rPr>
          <w:t>备查文件目录</w:t>
        </w:r>
        <w:r w:rsidR="00FD2BA3">
          <w:rPr>
            <w:noProof/>
            <w:webHidden/>
          </w:rPr>
          <w:tab/>
        </w:r>
        <w:r w:rsidR="00FD2BA3">
          <w:rPr>
            <w:noProof/>
            <w:webHidden/>
          </w:rPr>
          <w:fldChar w:fldCharType="begin"/>
        </w:r>
        <w:r w:rsidR="00FD2BA3">
          <w:rPr>
            <w:noProof/>
            <w:webHidden/>
          </w:rPr>
          <w:instrText xml:space="preserve"> PAGEREF _Toc174718223 \h </w:instrText>
        </w:r>
        <w:r w:rsidR="00FD2BA3">
          <w:rPr>
            <w:noProof/>
            <w:webHidden/>
          </w:rPr>
        </w:r>
        <w:r w:rsidR="00FD2BA3">
          <w:rPr>
            <w:noProof/>
            <w:webHidden/>
          </w:rPr>
          <w:fldChar w:fldCharType="separate"/>
        </w:r>
        <w:r>
          <w:rPr>
            <w:noProof/>
            <w:webHidden/>
          </w:rPr>
          <w:t>45</w:t>
        </w:r>
        <w:r w:rsidR="00FD2BA3">
          <w:rPr>
            <w:noProof/>
            <w:webHidden/>
          </w:rPr>
          <w:fldChar w:fldCharType="end"/>
        </w:r>
      </w:hyperlink>
    </w:p>
    <w:p w14:paraId="35947CFE" w14:textId="0331D9CB" w:rsidR="00FD2BA3" w:rsidRDefault="00FA4D87">
      <w:pPr>
        <w:pStyle w:val="TOC2"/>
        <w:rPr>
          <w:rFonts w:asciiTheme="minorHAnsi" w:eastAsiaTheme="minorEastAsia" w:hAnsiTheme="minorHAnsi" w:cstheme="minorBidi"/>
          <w:noProof/>
          <w:kern w:val="2"/>
          <w:szCs w:val="22"/>
        </w:rPr>
      </w:pPr>
      <w:hyperlink w:anchor="_Toc174718224" w:history="1">
        <w:r w:rsidR="00FD2BA3" w:rsidRPr="00F67EDE">
          <w:rPr>
            <w:rStyle w:val="aff"/>
            <w:noProof/>
          </w:rPr>
          <w:t xml:space="preserve">12.2 </w:t>
        </w:r>
        <w:r w:rsidR="00FD2BA3" w:rsidRPr="00F67EDE">
          <w:rPr>
            <w:rStyle w:val="aff"/>
            <w:noProof/>
          </w:rPr>
          <w:t>存放地点</w:t>
        </w:r>
        <w:r w:rsidR="00FD2BA3">
          <w:rPr>
            <w:noProof/>
            <w:webHidden/>
          </w:rPr>
          <w:tab/>
        </w:r>
        <w:r w:rsidR="00FD2BA3">
          <w:rPr>
            <w:noProof/>
            <w:webHidden/>
          </w:rPr>
          <w:fldChar w:fldCharType="begin"/>
        </w:r>
        <w:r w:rsidR="00FD2BA3">
          <w:rPr>
            <w:noProof/>
            <w:webHidden/>
          </w:rPr>
          <w:instrText xml:space="preserve"> PAGEREF _Toc174718224 \h </w:instrText>
        </w:r>
        <w:r w:rsidR="00FD2BA3">
          <w:rPr>
            <w:noProof/>
            <w:webHidden/>
          </w:rPr>
        </w:r>
        <w:r w:rsidR="00FD2BA3">
          <w:rPr>
            <w:noProof/>
            <w:webHidden/>
          </w:rPr>
          <w:fldChar w:fldCharType="separate"/>
        </w:r>
        <w:r>
          <w:rPr>
            <w:noProof/>
            <w:webHidden/>
          </w:rPr>
          <w:t>45</w:t>
        </w:r>
        <w:r w:rsidR="00FD2BA3">
          <w:rPr>
            <w:noProof/>
            <w:webHidden/>
          </w:rPr>
          <w:fldChar w:fldCharType="end"/>
        </w:r>
      </w:hyperlink>
    </w:p>
    <w:p w14:paraId="1C8BDC57" w14:textId="4FE37F7C" w:rsidR="00FD2BA3" w:rsidRDefault="00FA4D87">
      <w:pPr>
        <w:pStyle w:val="TOC2"/>
        <w:rPr>
          <w:rFonts w:asciiTheme="minorHAnsi" w:eastAsiaTheme="minorEastAsia" w:hAnsiTheme="minorHAnsi" w:cstheme="minorBidi"/>
          <w:noProof/>
          <w:kern w:val="2"/>
          <w:szCs w:val="22"/>
        </w:rPr>
      </w:pPr>
      <w:hyperlink w:anchor="_Toc174718225" w:history="1">
        <w:r w:rsidR="00FD2BA3" w:rsidRPr="00F67EDE">
          <w:rPr>
            <w:rStyle w:val="aff"/>
            <w:noProof/>
          </w:rPr>
          <w:t xml:space="preserve">12.3 </w:t>
        </w:r>
        <w:r w:rsidR="00FD2BA3" w:rsidRPr="00F67EDE">
          <w:rPr>
            <w:rStyle w:val="aff"/>
            <w:noProof/>
          </w:rPr>
          <w:t>查阅方式</w:t>
        </w:r>
        <w:r w:rsidR="00FD2BA3">
          <w:rPr>
            <w:noProof/>
            <w:webHidden/>
          </w:rPr>
          <w:tab/>
        </w:r>
        <w:r w:rsidR="00FD2BA3">
          <w:rPr>
            <w:noProof/>
            <w:webHidden/>
          </w:rPr>
          <w:fldChar w:fldCharType="begin"/>
        </w:r>
        <w:r w:rsidR="00FD2BA3">
          <w:rPr>
            <w:noProof/>
            <w:webHidden/>
          </w:rPr>
          <w:instrText xml:space="preserve"> PAGEREF _Toc174718225 \h </w:instrText>
        </w:r>
        <w:r w:rsidR="00FD2BA3">
          <w:rPr>
            <w:noProof/>
            <w:webHidden/>
          </w:rPr>
        </w:r>
        <w:r w:rsidR="00FD2BA3">
          <w:rPr>
            <w:noProof/>
            <w:webHidden/>
          </w:rPr>
          <w:fldChar w:fldCharType="separate"/>
        </w:r>
        <w:r>
          <w:rPr>
            <w:noProof/>
            <w:webHidden/>
          </w:rPr>
          <w:t>45</w:t>
        </w:r>
        <w:r w:rsidR="00FD2BA3">
          <w:rPr>
            <w:noProof/>
            <w:webHidden/>
          </w:rPr>
          <w:fldChar w:fldCharType="end"/>
        </w:r>
      </w:hyperlink>
    </w:p>
    <w:p w14:paraId="3C90B4B2" w14:textId="77777777"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1670E842"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162"/>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3"/>
      <w:bookmarkEnd w:id="4"/>
    </w:p>
    <w:p w14:paraId="048AEC6B"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5" w:name="_Toc390421229"/>
      <w:bookmarkStart w:id="6" w:name="_Toc174718163"/>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5"/>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42A46BF2" w14:textId="77777777">
        <w:tc>
          <w:tcPr>
            <w:tcW w:w="3555" w:type="dxa"/>
          </w:tcPr>
          <w:p w14:paraId="609C8070"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6EF8320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w:t>
            </w:r>
            <w:proofErr w:type="gramStart"/>
            <w:r w:rsidRPr="005B5C10">
              <w:rPr>
                <w:rFonts w:eastAsiaTheme="minorEastAsia"/>
                <w:color w:val="000000" w:themeColor="text1"/>
                <w:szCs w:val="21"/>
              </w:rPr>
              <w:t>证创新药产业</w:t>
            </w:r>
            <w:proofErr w:type="gramEnd"/>
            <w:r w:rsidRPr="005B5C10">
              <w:rPr>
                <w:rFonts w:eastAsiaTheme="minorEastAsia"/>
                <w:color w:val="000000" w:themeColor="text1"/>
                <w:szCs w:val="21"/>
              </w:rPr>
              <w:t>交易型开放式指数证券投资基金</w:t>
            </w:r>
          </w:p>
        </w:tc>
      </w:tr>
      <w:tr w:rsidR="005B5C10" w:rsidRPr="005B5C10" w14:paraId="15815F30" w14:textId="77777777">
        <w:tc>
          <w:tcPr>
            <w:tcW w:w="3555" w:type="dxa"/>
          </w:tcPr>
          <w:p w14:paraId="38CDF350"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4FFC1A1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摩根中</w:t>
            </w:r>
            <w:proofErr w:type="gramStart"/>
            <w:r w:rsidRPr="005B5C10">
              <w:rPr>
                <w:rFonts w:eastAsiaTheme="minorEastAsia"/>
                <w:color w:val="000000" w:themeColor="text1"/>
                <w:szCs w:val="21"/>
              </w:rPr>
              <w:t>证创新药产业</w:t>
            </w:r>
            <w:proofErr w:type="gramEnd"/>
            <w:r w:rsidRPr="005B5C10">
              <w:rPr>
                <w:rFonts w:eastAsiaTheme="minorEastAsia"/>
                <w:color w:val="000000" w:themeColor="text1"/>
                <w:szCs w:val="21"/>
              </w:rPr>
              <w:t>ETF</w:t>
            </w:r>
          </w:p>
        </w:tc>
      </w:tr>
      <w:tr w:rsidR="005B5C10" w:rsidRPr="005B5C10" w14:paraId="6385C178" w14:textId="77777777">
        <w:tc>
          <w:tcPr>
            <w:tcW w:w="3555" w:type="dxa"/>
            <w:vAlign w:val="center"/>
          </w:tcPr>
          <w:p w14:paraId="1F2D79D3"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2EA74EC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560900</w:t>
            </w:r>
          </w:p>
        </w:tc>
      </w:tr>
      <w:tr w:rsidR="005B5C10" w:rsidRPr="005B5C10" w14:paraId="35397747" w14:textId="77777777">
        <w:tc>
          <w:tcPr>
            <w:tcW w:w="3555" w:type="dxa"/>
            <w:vAlign w:val="center"/>
          </w:tcPr>
          <w:p w14:paraId="1D5BF3A2"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6B9E5BE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560900</w:t>
            </w:r>
          </w:p>
        </w:tc>
      </w:tr>
      <w:tr w:rsidR="005B5C10" w:rsidRPr="005B5C10" w14:paraId="7CA18228" w14:textId="77777777">
        <w:tc>
          <w:tcPr>
            <w:tcW w:w="3555" w:type="dxa"/>
          </w:tcPr>
          <w:p w14:paraId="78A1B316"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6E603A1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交易型开放式</w:t>
            </w:r>
          </w:p>
        </w:tc>
      </w:tr>
      <w:tr w:rsidR="005B5C10" w:rsidRPr="005B5C10" w14:paraId="6F80CDAA" w14:textId="77777777">
        <w:tc>
          <w:tcPr>
            <w:tcW w:w="3555" w:type="dxa"/>
          </w:tcPr>
          <w:p w14:paraId="5B0B37D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5869D79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w:t>
            </w:r>
          </w:p>
        </w:tc>
      </w:tr>
      <w:tr w:rsidR="005B5C10" w:rsidRPr="005B5C10" w14:paraId="520A1F6A" w14:textId="77777777">
        <w:tc>
          <w:tcPr>
            <w:tcW w:w="3555" w:type="dxa"/>
          </w:tcPr>
          <w:p w14:paraId="3B5EDEBB"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41937C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52A9D160" w14:textId="77777777">
        <w:tc>
          <w:tcPr>
            <w:tcW w:w="3555" w:type="dxa"/>
          </w:tcPr>
          <w:p w14:paraId="6963FD8C"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3C02CE1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中</w:t>
            </w:r>
            <w:proofErr w:type="gramStart"/>
            <w:r w:rsidRPr="005B5C10">
              <w:rPr>
                <w:rFonts w:eastAsiaTheme="minorEastAsia"/>
                <w:color w:val="000000" w:themeColor="text1"/>
                <w:szCs w:val="21"/>
              </w:rPr>
              <w:t>信建投证券</w:t>
            </w:r>
            <w:proofErr w:type="gramEnd"/>
            <w:r w:rsidRPr="005B5C10">
              <w:rPr>
                <w:rFonts w:eastAsiaTheme="minorEastAsia"/>
                <w:color w:val="000000" w:themeColor="text1"/>
                <w:szCs w:val="21"/>
              </w:rPr>
              <w:t>股份有限公司</w:t>
            </w:r>
          </w:p>
        </w:tc>
      </w:tr>
      <w:tr w:rsidR="005B5C10" w:rsidRPr="005B5C10" w14:paraId="3C5C70A5" w14:textId="77777777">
        <w:tc>
          <w:tcPr>
            <w:tcW w:w="3555" w:type="dxa"/>
          </w:tcPr>
          <w:p w14:paraId="57D23B79"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3740648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233,969,080.00</w:t>
            </w:r>
            <w:r w:rsidRPr="005B5C10">
              <w:rPr>
                <w:rFonts w:eastAsiaTheme="minorEastAsia"/>
                <w:color w:val="000000" w:themeColor="text1"/>
                <w:szCs w:val="21"/>
              </w:rPr>
              <w:t>份</w:t>
            </w:r>
          </w:p>
        </w:tc>
      </w:tr>
      <w:tr w:rsidR="005B5C10" w:rsidRPr="005B5C10" w14:paraId="599CE83F" w14:textId="77777777">
        <w:tc>
          <w:tcPr>
            <w:tcW w:w="3555" w:type="dxa"/>
          </w:tcPr>
          <w:p w14:paraId="415A443B"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3EF8608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r w:rsidR="005B5C10" w:rsidRPr="005B5C10" w14:paraId="340926AD" w14:textId="77777777">
        <w:tc>
          <w:tcPr>
            <w:tcW w:w="3555" w:type="dxa"/>
          </w:tcPr>
          <w:p w14:paraId="7386AFB8"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基金份额上市的证券交易所</w:t>
            </w:r>
          </w:p>
        </w:tc>
        <w:tc>
          <w:tcPr>
            <w:tcW w:w="5217" w:type="dxa"/>
            <w:vAlign w:val="center"/>
          </w:tcPr>
          <w:p w14:paraId="1110293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上海证券交易所</w:t>
            </w:r>
          </w:p>
        </w:tc>
      </w:tr>
      <w:tr w:rsidR="005B5C10" w:rsidRPr="005B5C10" w14:paraId="0F01D833" w14:textId="77777777">
        <w:tc>
          <w:tcPr>
            <w:tcW w:w="3555" w:type="dxa"/>
          </w:tcPr>
          <w:p w14:paraId="5E1D8793"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上市日期</w:t>
            </w:r>
          </w:p>
        </w:tc>
        <w:tc>
          <w:tcPr>
            <w:tcW w:w="5217" w:type="dxa"/>
            <w:vAlign w:val="center"/>
          </w:tcPr>
          <w:p w14:paraId="2DE6EC3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2</w:t>
            </w:r>
            <w:r w:rsidRPr="005B5C10">
              <w:rPr>
                <w:rFonts w:eastAsiaTheme="minorEastAsia"/>
                <w:color w:val="000000" w:themeColor="text1"/>
                <w:szCs w:val="21"/>
              </w:rPr>
              <w:t>日</w:t>
            </w:r>
          </w:p>
        </w:tc>
      </w:tr>
    </w:tbl>
    <w:p w14:paraId="54CFCF8D"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7" w:name="_Toc390421230"/>
      <w:bookmarkStart w:id="8" w:name="_Toc174718164"/>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7"/>
      <w:bookmarkEnd w:id="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41C63267" w14:textId="77777777">
        <w:tc>
          <w:tcPr>
            <w:tcW w:w="2092" w:type="dxa"/>
            <w:vAlign w:val="center"/>
          </w:tcPr>
          <w:p w14:paraId="435A48D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79A81F5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本基金进行被动式指数化投资，紧密跟踪标的指数，追求跟踪偏离度和跟踪误差最小化。本基金力争日均跟踪偏离度的绝对值不超过</w:t>
            </w:r>
            <w:r w:rsidRPr="005B5C10">
              <w:rPr>
                <w:rFonts w:eastAsiaTheme="minorEastAsia"/>
                <w:color w:val="000000" w:themeColor="text1"/>
                <w:szCs w:val="21"/>
              </w:rPr>
              <w:t>0.2%</w:t>
            </w:r>
            <w:r w:rsidRPr="005B5C10">
              <w:rPr>
                <w:rFonts w:eastAsiaTheme="minorEastAsia"/>
                <w:color w:val="000000" w:themeColor="text1"/>
                <w:szCs w:val="21"/>
              </w:rPr>
              <w:t>，年跟踪误差不超过</w:t>
            </w:r>
            <w:r w:rsidRPr="005B5C10">
              <w:rPr>
                <w:rFonts w:eastAsiaTheme="minorEastAsia"/>
                <w:color w:val="000000" w:themeColor="text1"/>
                <w:szCs w:val="21"/>
              </w:rPr>
              <w:t>2%</w:t>
            </w:r>
            <w:r w:rsidRPr="005B5C10">
              <w:rPr>
                <w:rFonts w:eastAsiaTheme="minorEastAsia"/>
                <w:color w:val="000000" w:themeColor="text1"/>
                <w:szCs w:val="21"/>
              </w:rPr>
              <w:t>。</w:t>
            </w:r>
          </w:p>
        </w:tc>
      </w:tr>
      <w:tr w:rsidR="005B5C10" w:rsidRPr="005B5C10" w14:paraId="48AE2F23" w14:textId="77777777">
        <w:tc>
          <w:tcPr>
            <w:tcW w:w="2092" w:type="dxa"/>
            <w:vAlign w:val="center"/>
          </w:tcPr>
          <w:p w14:paraId="6B887A7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6DCE703B" w14:textId="77777777" w:rsidR="00345836" w:rsidRDefault="00FD2BA3">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23B47B5A" w14:textId="77777777" w:rsidR="00345836" w:rsidRDefault="00FD2BA3">
            <w:pPr>
              <w:rPr>
                <w:rFonts w:eastAsiaTheme="minorEastAsia"/>
                <w:color w:val="000000" w:themeColor="text1"/>
                <w:szCs w:val="21"/>
              </w:rPr>
            </w:pPr>
            <w:r>
              <w:rPr>
                <w:rFonts w:eastAsiaTheme="minorEastAsia"/>
                <w:color w:val="000000" w:themeColor="text1"/>
                <w:szCs w:val="21"/>
              </w:rPr>
              <w:t>为了实现追踪误差最小化，本基金投资于标的指数的成份股及其备选成份股的比例不低于基金资产净值的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w:t>
            </w:r>
          </w:p>
          <w:p w14:paraId="5DECDF2B" w14:textId="77777777" w:rsidR="00345836" w:rsidRDefault="00FD2BA3">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633A6CA8" w14:textId="77777777" w:rsidR="00345836" w:rsidRDefault="00FD2BA3">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）投资组合构建</w:t>
            </w:r>
          </w:p>
          <w:p w14:paraId="5367426B" w14:textId="77777777" w:rsidR="00345836" w:rsidRDefault="00FD2BA3">
            <w:pPr>
              <w:rPr>
                <w:rFonts w:eastAsiaTheme="minorEastAsia"/>
                <w:color w:val="000000" w:themeColor="text1"/>
                <w:szCs w:val="21"/>
              </w:rPr>
            </w:pPr>
            <w:r>
              <w:rPr>
                <w:rFonts w:eastAsiaTheme="minorEastAsia"/>
                <w:color w:val="000000" w:themeColor="text1"/>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3B6BF776" w14:textId="77777777" w:rsidR="00345836" w:rsidRDefault="00FD2BA3">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）投资组合调整</w:t>
            </w:r>
          </w:p>
          <w:p w14:paraId="3801359F" w14:textId="77777777" w:rsidR="00345836" w:rsidRDefault="00FD2BA3">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）定期调整</w:t>
            </w:r>
          </w:p>
          <w:p w14:paraId="2172E0BE" w14:textId="77777777" w:rsidR="00345836" w:rsidRDefault="00FD2BA3">
            <w:pPr>
              <w:rPr>
                <w:rFonts w:eastAsiaTheme="minorEastAsia"/>
                <w:color w:val="000000" w:themeColor="text1"/>
                <w:szCs w:val="21"/>
              </w:rPr>
            </w:pPr>
            <w:r>
              <w:rPr>
                <w:rFonts w:eastAsiaTheme="minorEastAsia"/>
                <w:color w:val="000000" w:themeColor="text1"/>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4F24938B" w14:textId="77777777" w:rsidR="00345836" w:rsidRDefault="00FD2BA3">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）不定期调整</w:t>
            </w:r>
          </w:p>
          <w:p w14:paraId="493D1004" w14:textId="77777777" w:rsidR="00345836" w:rsidRDefault="00FD2BA3">
            <w:pPr>
              <w:rPr>
                <w:rFonts w:eastAsiaTheme="minorEastAsia"/>
                <w:color w:val="000000" w:themeColor="text1"/>
                <w:szCs w:val="21"/>
              </w:rPr>
            </w:pPr>
            <w:r>
              <w:rPr>
                <w:rFonts w:eastAsiaTheme="minorEastAsia"/>
                <w:color w:val="000000" w:themeColor="text1"/>
                <w:szCs w:val="21"/>
              </w:rPr>
              <w:lastRenderedPageBreak/>
              <w:t>①</w:t>
            </w:r>
            <w:r>
              <w:rPr>
                <w:rFonts w:eastAsiaTheme="minorEastAsia"/>
                <w:color w:val="000000" w:themeColor="text1"/>
                <w:szCs w:val="21"/>
              </w:rPr>
              <w:t>根据指数编制规则，当标的指数成份股因增发、送配等股权变动而需进行成份股权</w:t>
            </w:r>
            <w:proofErr w:type="gramStart"/>
            <w:r>
              <w:rPr>
                <w:rFonts w:eastAsiaTheme="minorEastAsia"/>
                <w:color w:val="000000" w:themeColor="text1"/>
                <w:szCs w:val="21"/>
              </w:rPr>
              <w:t>重调整</w:t>
            </w:r>
            <w:proofErr w:type="gramEnd"/>
            <w:r>
              <w:rPr>
                <w:rFonts w:eastAsiaTheme="minorEastAsia"/>
                <w:color w:val="000000" w:themeColor="text1"/>
                <w:szCs w:val="21"/>
              </w:rPr>
              <w:t>时，本基金将根据标的指数权重比例的变化，进行相应调整。</w:t>
            </w:r>
          </w:p>
          <w:p w14:paraId="469C3F19" w14:textId="77777777" w:rsidR="00345836" w:rsidRDefault="00FD2BA3">
            <w:pPr>
              <w:rPr>
                <w:rFonts w:eastAsiaTheme="minorEastAsia"/>
                <w:color w:val="000000" w:themeColor="text1"/>
                <w:szCs w:val="21"/>
              </w:rPr>
            </w:pPr>
            <w:r>
              <w:rPr>
                <w:rFonts w:eastAsiaTheme="minorEastAsia"/>
                <w:color w:val="000000" w:themeColor="text1"/>
                <w:szCs w:val="21"/>
              </w:rPr>
              <w:t>②</w:t>
            </w:r>
            <w:r>
              <w:rPr>
                <w:rFonts w:eastAsiaTheme="minorEastAsia"/>
                <w:color w:val="000000" w:themeColor="text1"/>
                <w:szCs w:val="21"/>
              </w:rPr>
              <w:t>当标的指数成份股因停牌、流动性不足等因素导致基金无法按照指数权重进行配置，基金管理人将综合考虑跟踪误差和投资者利益，选择相关股票进行适当的替代。</w:t>
            </w:r>
          </w:p>
          <w:p w14:paraId="732D6D28" w14:textId="77777777" w:rsidR="00345836" w:rsidRDefault="00FD2BA3">
            <w:pPr>
              <w:rPr>
                <w:rFonts w:eastAsiaTheme="minorEastAsia"/>
                <w:color w:val="000000" w:themeColor="text1"/>
                <w:szCs w:val="21"/>
              </w:rPr>
            </w:pPr>
            <w:r>
              <w:rPr>
                <w:rFonts w:eastAsiaTheme="minorEastAsia"/>
                <w:color w:val="000000" w:themeColor="text1"/>
                <w:szCs w:val="21"/>
              </w:rPr>
              <w:t>③</w:t>
            </w:r>
            <w:r>
              <w:rPr>
                <w:rFonts w:eastAsiaTheme="minorEastAsia"/>
                <w:color w:val="000000" w:themeColor="text1"/>
                <w:szCs w:val="21"/>
              </w:rPr>
              <w:t>本基金将根据申购和赎回情况对股票投资组合进行调整，保证基金正常运行，从而有效跟踪标的指数。</w:t>
            </w:r>
          </w:p>
          <w:p w14:paraId="30C197E2" w14:textId="77777777" w:rsidR="00345836" w:rsidRDefault="00FD2BA3">
            <w:pPr>
              <w:rPr>
                <w:rFonts w:eastAsiaTheme="minorEastAsia"/>
                <w:color w:val="000000" w:themeColor="text1"/>
                <w:szCs w:val="21"/>
              </w:rPr>
            </w:pPr>
            <w:r>
              <w:rPr>
                <w:rFonts w:eastAsiaTheme="minorEastAsia"/>
                <w:color w:val="000000" w:themeColor="text1"/>
                <w:szCs w:val="21"/>
              </w:rPr>
              <w:t>本基金力争日均跟踪偏离度的绝对值不超过</w:t>
            </w:r>
            <w:r>
              <w:rPr>
                <w:rFonts w:eastAsiaTheme="minorEastAsia"/>
                <w:color w:val="000000" w:themeColor="text1"/>
                <w:szCs w:val="21"/>
              </w:rPr>
              <w:t>0.2%</w:t>
            </w:r>
            <w:r>
              <w:rPr>
                <w:rFonts w:eastAsiaTheme="minorEastAsia"/>
                <w:color w:val="000000" w:themeColor="text1"/>
                <w:szCs w:val="21"/>
              </w:rPr>
              <w:t>，年跟踪误差不超过</w:t>
            </w:r>
            <w:r>
              <w:rPr>
                <w:rFonts w:eastAsiaTheme="minorEastAsia"/>
                <w:color w:val="000000" w:themeColor="text1"/>
                <w:szCs w:val="21"/>
              </w:rPr>
              <w:t>2%</w:t>
            </w:r>
            <w:r>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p w14:paraId="0DEC98C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、其他投资策略：包括股指期货投资策略、股票期权投资策略、债券投资策略、资产支持证券投资策略、融资及转融通证券出借策略。</w:t>
            </w:r>
          </w:p>
        </w:tc>
      </w:tr>
      <w:tr w:rsidR="005B5C10" w:rsidRPr="005B5C10" w14:paraId="2138DB3C" w14:textId="77777777">
        <w:tc>
          <w:tcPr>
            <w:tcW w:w="2092" w:type="dxa"/>
            <w:vAlign w:val="center"/>
          </w:tcPr>
          <w:p w14:paraId="5D531C9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业绩比较基准</w:t>
            </w:r>
          </w:p>
        </w:tc>
        <w:tc>
          <w:tcPr>
            <w:tcW w:w="6908" w:type="dxa"/>
            <w:vAlign w:val="bottom"/>
          </w:tcPr>
          <w:p w14:paraId="587BD21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本基金的业绩比较基准为标的指数，即中</w:t>
            </w:r>
            <w:proofErr w:type="gramStart"/>
            <w:r w:rsidRPr="005B5C10">
              <w:rPr>
                <w:rFonts w:eastAsiaTheme="minorEastAsia"/>
                <w:color w:val="000000" w:themeColor="text1"/>
                <w:szCs w:val="21"/>
              </w:rPr>
              <w:t>证创新药产业</w:t>
            </w:r>
            <w:proofErr w:type="gramEnd"/>
            <w:r w:rsidRPr="005B5C10">
              <w:rPr>
                <w:rFonts w:eastAsiaTheme="minorEastAsia"/>
                <w:color w:val="000000" w:themeColor="text1"/>
                <w:szCs w:val="21"/>
              </w:rPr>
              <w:t>指数收益率。本基金标的指数变更的，相应更换基金名称和业绩比较基准，并在履行适当程序后及时公告。</w:t>
            </w:r>
          </w:p>
        </w:tc>
      </w:tr>
      <w:tr w:rsidR="005B5C10" w:rsidRPr="005B5C10" w14:paraId="6FF74A2D" w14:textId="77777777">
        <w:tc>
          <w:tcPr>
            <w:tcW w:w="2092" w:type="dxa"/>
            <w:vAlign w:val="center"/>
          </w:tcPr>
          <w:p w14:paraId="1D3F5CD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22D8BDD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本基金为股票</w:t>
            </w:r>
            <w:proofErr w:type="gramStart"/>
            <w:r w:rsidRPr="005B5C10">
              <w:rPr>
                <w:rFonts w:eastAsiaTheme="minorEastAsia"/>
                <w:color w:val="000000" w:themeColor="text1"/>
                <w:szCs w:val="21"/>
              </w:rPr>
              <w:t>型指数</w:t>
            </w:r>
            <w:proofErr w:type="gramEnd"/>
            <w:r w:rsidRPr="005B5C10">
              <w:rPr>
                <w:rFonts w:eastAsiaTheme="minorEastAsia"/>
                <w:color w:val="000000" w:themeColor="text1"/>
                <w:szCs w:val="21"/>
              </w:rPr>
              <w:t>基金，其预期风险和预期收益高于货币市场基金、债券型基金和混合型基金。本基金主要投资于标的指数成份股及备选成份股，具有与标的指数相似的风险收益特征。</w:t>
            </w:r>
          </w:p>
        </w:tc>
      </w:tr>
    </w:tbl>
    <w:p w14:paraId="7CE58A38"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9" w:name="_Toc225498247"/>
      <w:bookmarkStart w:id="10" w:name="_Toc390421231"/>
      <w:bookmarkStart w:id="11" w:name="_Toc174718165"/>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9"/>
      <w:bookmarkEnd w:id="10"/>
      <w:bookmarkEnd w:id="11"/>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45DD22F2" w14:textId="77777777">
        <w:tc>
          <w:tcPr>
            <w:tcW w:w="2631" w:type="dxa"/>
            <w:gridSpan w:val="2"/>
            <w:vAlign w:val="center"/>
          </w:tcPr>
          <w:p w14:paraId="0CF4798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19E6511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33C273B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07F1A26E" w14:textId="77777777">
        <w:tc>
          <w:tcPr>
            <w:tcW w:w="2631" w:type="dxa"/>
            <w:gridSpan w:val="2"/>
            <w:vAlign w:val="center"/>
          </w:tcPr>
          <w:p w14:paraId="4F9268FE"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3ED2B24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340D93F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w:t>
            </w:r>
            <w:proofErr w:type="gramStart"/>
            <w:r w:rsidRPr="005B5C10">
              <w:rPr>
                <w:rFonts w:eastAsiaTheme="minorEastAsia"/>
                <w:color w:val="000000" w:themeColor="text1"/>
                <w:kern w:val="0"/>
                <w:szCs w:val="21"/>
              </w:rPr>
              <w:t>信建投证券</w:t>
            </w:r>
            <w:proofErr w:type="gramEnd"/>
            <w:r w:rsidRPr="005B5C10">
              <w:rPr>
                <w:rFonts w:eastAsiaTheme="minorEastAsia"/>
                <w:color w:val="000000" w:themeColor="text1"/>
                <w:kern w:val="0"/>
                <w:szCs w:val="21"/>
              </w:rPr>
              <w:t>股份有限公司</w:t>
            </w:r>
          </w:p>
        </w:tc>
      </w:tr>
      <w:tr w:rsidR="005B5C10" w:rsidRPr="005B5C10" w14:paraId="4FCF16A1" w14:textId="77777777">
        <w:tc>
          <w:tcPr>
            <w:tcW w:w="1260" w:type="dxa"/>
            <w:vMerge w:val="restart"/>
            <w:vAlign w:val="center"/>
          </w:tcPr>
          <w:p w14:paraId="5BF0FE92"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4763121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3EBAABA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1A587D64"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朱志明</w:t>
            </w:r>
          </w:p>
        </w:tc>
      </w:tr>
      <w:tr w:rsidR="005B5C10" w:rsidRPr="005B5C10" w14:paraId="4CBE7F4D" w14:textId="77777777">
        <w:tc>
          <w:tcPr>
            <w:tcW w:w="1260" w:type="dxa"/>
            <w:vMerge/>
            <w:vAlign w:val="center"/>
          </w:tcPr>
          <w:p w14:paraId="56A40C42"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6E771DC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6ABE91B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2BEA0B4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4008-888-108</w:t>
            </w:r>
          </w:p>
        </w:tc>
      </w:tr>
      <w:tr w:rsidR="005B5C10" w:rsidRPr="005B5C10" w14:paraId="33B3AC4E" w14:textId="77777777">
        <w:tc>
          <w:tcPr>
            <w:tcW w:w="1260" w:type="dxa"/>
            <w:vMerge/>
            <w:vAlign w:val="center"/>
          </w:tcPr>
          <w:p w14:paraId="432679C6"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361A81B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31EFFD3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5ED1DA6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service@csc.com.cn</w:t>
            </w:r>
          </w:p>
        </w:tc>
      </w:tr>
      <w:tr w:rsidR="005B5C10" w:rsidRPr="005B5C10" w14:paraId="2A30DC6B" w14:textId="77777777">
        <w:tc>
          <w:tcPr>
            <w:tcW w:w="2631" w:type="dxa"/>
            <w:gridSpan w:val="2"/>
            <w:vAlign w:val="center"/>
          </w:tcPr>
          <w:p w14:paraId="0EE609D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2A1497A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730BE3D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95587</w:t>
            </w:r>
          </w:p>
        </w:tc>
      </w:tr>
      <w:tr w:rsidR="005B5C10" w:rsidRPr="005B5C10" w14:paraId="3B82FB88" w14:textId="77777777">
        <w:tc>
          <w:tcPr>
            <w:tcW w:w="2631" w:type="dxa"/>
            <w:gridSpan w:val="2"/>
            <w:vAlign w:val="center"/>
          </w:tcPr>
          <w:p w14:paraId="2F84AD9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100466F4"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13EE641A" w14:textId="77777777" w:rsidR="006B65E1" w:rsidRPr="005B5C10" w:rsidRDefault="00866EA4">
            <w:pPr>
              <w:autoSpaceDE w:val="0"/>
              <w:autoSpaceDN w:val="0"/>
              <w:adjustRightInd w:val="0"/>
              <w:spacing w:before="29" w:line="288" w:lineRule="auto"/>
              <w:ind w:left="15"/>
              <w:jc w:val="center"/>
              <w:rPr>
                <w:rFonts w:eastAsiaTheme="minorEastAsia"/>
                <w:color w:val="000000" w:themeColor="text1"/>
                <w:kern w:val="0"/>
                <w:szCs w:val="21"/>
              </w:rPr>
            </w:pPr>
            <w:r w:rsidRPr="00E836CB">
              <w:rPr>
                <w:color w:val="000000"/>
                <w:kern w:val="0"/>
                <w:szCs w:val="21"/>
                <w:lang w:bidi="ar"/>
              </w:rPr>
              <w:t>010-56162085</w:t>
            </w:r>
          </w:p>
        </w:tc>
      </w:tr>
      <w:tr w:rsidR="005B5C10" w:rsidRPr="005B5C10" w14:paraId="238EBC53" w14:textId="77777777">
        <w:tc>
          <w:tcPr>
            <w:tcW w:w="2631" w:type="dxa"/>
            <w:gridSpan w:val="2"/>
            <w:vAlign w:val="center"/>
          </w:tcPr>
          <w:p w14:paraId="2AF8723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184176D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227953C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北京市朝阳区安立路</w:t>
            </w:r>
            <w:r w:rsidRPr="005B5C10">
              <w:rPr>
                <w:rFonts w:eastAsiaTheme="minorEastAsia"/>
                <w:color w:val="000000" w:themeColor="text1"/>
                <w:kern w:val="0"/>
                <w:szCs w:val="21"/>
              </w:rPr>
              <w:t>66</w:t>
            </w:r>
            <w:r w:rsidRPr="005B5C10">
              <w:rPr>
                <w:rFonts w:eastAsiaTheme="minorEastAsia"/>
                <w:color w:val="000000" w:themeColor="text1"/>
                <w:kern w:val="0"/>
                <w:szCs w:val="21"/>
              </w:rPr>
              <w:t>号</w:t>
            </w:r>
            <w:r w:rsidRPr="005B5C10">
              <w:rPr>
                <w:rFonts w:eastAsiaTheme="minorEastAsia"/>
                <w:color w:val="000000" w:themeColor="text1"/>
                <w:kern w:val="0"/>
                <w:szCs w:val="21"/>
              </w:rPr>
              <w:t>4</w:t>
            </w:r>
            <w:r w:rsidRPr="005B5C10">
              <w:rPr>
                <w:rFonts w:eastAsiaTheme="minorEastAsia"/>
                <w:color w:val="000000" w:themeColor="text1"/>
                <w:kern w:val="0"/>
                <w:szCs w:val="21"/>
              </w:rPr>
              <w:t>号楼</w:t>
            </w:r>
          </w:p>
        </w:tc>
      </w:tr>
      <w:tr w:rsidR="005B5C10" w:rsidRPr="005B5C10" w14:paraId="5417EF6C" w14:textId="77777777">
        <w:tc>
          <w:tcPr>
            <w:tcW w:w="2631" w:type="dxa"/>
            <w:gridSpan w:val="2"/>
            <w:vAlign w:val="center"/>
          </w:tcPr>
          <w:p w14:paraId="35DB923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4386496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11BB28C6" w14:textId="77777777" w:rsidR="006B65E1" w:rsidRPr="005B5C10" w:rsidRDefault="00866EA4">
            <w:pPr>
              <w:autoSpaceDE w:val="0"/>
              <w:autoSpaceDN w:val="0"/>
              <w:adjustRightInd w:val="0"/>
              <w:spacing w:before="29" w:line="288" w:lineRule="auto"/>
              <w:ind w:left="15"/>
              <w:jc w:val="center"/>
              <w:rPr>
                <w:rFonts w:eastAsiaTheme="minorEastAsia"/>
                <w:color w:val="000000" w:themeColor="text1"/>
                <w:kern w:val="0"/>
                <w:szCs w:val="21"/>
              </w:rPr>
            </w:pPr>
            <w:r w:rsidRPr="00866EA4">
              <w:rPr>
                <w:rFonts w:eastAsiaTheme="minorEastAsia"/>
                <w:color w:val="000000" w:themeColor="text1"/>
                <w:kern w:val="0"/>
                <w:szCs w:val="21"/>
              </w:rPr>
              <w:t>北京市朝阳区</w:t>
            </w:r>
            <w:proofErr w:type="gramStart"/>
            <w:r w:rsidRPr="00866EA4">
              <w:rPr>
                <w:rFonts w:eastAsiaTheme="minorEastAsia"/>
                <w:color w:val="000000" w:themeColor="text1"/>
                <w:kern w:val="0"/>
                <w:szCs w:val="21"/>
              </w:rPr>
              <w:t>景辉街</w:t>
            </w:r>
            <w:proofErr w:type="gramEnd"/>
            <w:r w:rsidRPr="00866EA4">
              <w:rPr>
                <w:rFonts w:eastAsiaTheme="minorEastAsia"/>
                <w:color w:val="000000" w:themeColor="text1"/>
                <w:kern w:val="0"/>
                <w:szCs w:val="21"/>
              </w:rPr>
              <w:t>16</w:t>
            </w:r>
            <w:r w:rsidRPr="00866EA4">
              <w:rPr>
                <w:rFonts w:eastAsiaTheme="minorEastAsia"/>
                <w:color w:val="000000" w:themeColor="text1"/>
                <w:kern w:val="0"/>
                <w:szCs w:val="21"/>
              </w:rPr>
              <w:t>号院</w:t>
            </w:r>
            <w:r w:rsidRPr="00866EA4">
              <w:rPr>
                <w:rFonts w:eastAsiaTheme="minorEastAsia"/>
                <w:color w:val="000000" w:themeColor="text1"/>
                <w:kern w:val="0"/>
                <w:szCs w:val="21"/>
              </w:rPr>
              <w:t>1</w:t>
            </w:r>
            <w:r w:rsidRPr="00866EA4">
              <w:rPr>
                <w:rFonts w:eastAsiaTheme="minorEastAsia"/>
                <w:color w:val="000000" w:themeColor="text1"/>
                <w:kern w:val="0"/>
                <w:szCs w:val="21"/>
              </w:rPr>
              <w:t>号楼泰康集团大厦</w:t>
            </w:r>
            <w:r w:rsidRPr="00866EA4">
              <w:rPr>
                <w:rFonts w:eastAsiaTheme="minorEastAsia"/>
                <w:color w:val="000000" w:themeColor="text1"/>
                <w:kern w:val="0"/>
                <w:szCs w:val="21"/>
              </w:rPr>
              <w:t>8</w:t>
            </w:r>
            <w:r w:rsidRPr="00866EA4">
              <w:rPr>
                <w:rFonts w:eastAsiaTheme="minorEastAsia"/>
                <w:color w:val="000000" w:themeColor="text1"/>
                <w:kern w:val="0"/>
                <w:szCs w:val="21"/>
              </w:rPr>
              <w:t>层</w:t>
            </w:r>
            <w:r w:rsidRPr="00866EA4">
              <w:rPr>
                <w:rFonts w:eastAsiaTheme="minorEastAsia"/>
                <w:color w:val="000000" w:themeColor="text1"/>
                <w:kern w:val="0"/>
                <w:szCs w:val="21"/>
              </w:rPr>
              <w:t>/18</w:t>
            </w:r>
            <w:r w:rsidRPr="00866EA4">
              <w:rPr>
                <w:rFonts w:eastAsiaTheme="minorEastAsia"/>
                <w:color w:val="000000" w:themeColor="text1"/>
                <w:kern w:val="0"/>
                <w:szCs w:val="21"/>
              </w:rPr>
              <w:t>层，北京市朝阳区光华路</w:t>
            </w:r>
            <w:r w:rsidRPr="00866EA4">
              <w:rPr>
                <w:rFonts w:eastAsiaTheme="minorEastAsia"/>
                <w:color w:val="000000" w:themeColor="text1"/>
                <w:kern w:val="0"/>
                <w:szCs w:val="21"/>
              </w:rPr>
              <w:t>10</w:t>
            </w:r>
            <w:r w:rsidRPr="00866EA4">
              <w:rPr>
                <w:rFonts w:eastAsiaTheme="minorEastAsia"/>
                <w:color w:val="000000" w:themeColor="text1"/>
                <w:kern w:val="0"/>
                <w:szCs w:val="21"/>
              </w:rPr>
              <w:t>号院中信大厦</w:t>
            </w:r>
            <w:r w:rsidRPr="00866EA4">
              <w:rPr>
                <w:rFonts w:eastAsiaTheme="minorEastAsia"/>
                <w:color w:val="000000" w:themeColor="text1"/>
                <w:kern w:val="0"/>
                <w:szCs w:val="21"/>
              </w:rPr>
              <w:t>82</w:t>
            </w:r>
            <w:r w:rsidRPr="00866EA4">
              <w:rPr>
                <w:rFonts w:eastAsiaTheme="minorEastAsia"/>
                <w:color w:val="000000" w:themeColor="text1"/>
                <w:kern w:val="0"/>
                <w:szCs w:val="21"/>
              </w:rPr>
              <w:t>层</w:t>
            </w:r>
          </w:p>
        </w:tc>
      </w:tr>
      <w:tr w:rsidR="005B5C10" w:rsidRPr="005B5C10" w14:paraId="0C2D1717" w14:textId="77777777">
        <w:tc>
          <w:tcPr>
            <w:tcW w:w="2631" w:type="dxa"/>
            <w:gridSpan w:val="2"/>
            <w:vAlign w:val="center"/>
          </w:tcPr>
          <w:p w14:paraId="3548E49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487747D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230B8654"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100010</w:t>
            </w:r>
          </w:p>
        </w:tc>
      </w:tr>
      <w:tr w:rsidR="005B5C10" w:rsidRPr="005B5C10" w14:paraId="364F1933" w14:textId="77777777">
        <w:tc>
          <w:tcPr>
            <w:tcW w:w="2631" w:type="dxa"/>
            <w:gridSpan w:val="2"/>
            <w:vAlign w:val="center"/>
          </w:tcPr>
          <w:p w14:paraId="38DB874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58E171E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5B5C10">
              <w:rPr>
                <w:rFonts w:eastAsiaTheme="minorEastAsia"/>
                <w:color w:val="000000" w:themeColor="text1"/>
                <w:kern w:val="0"/>
                <w:szCs w:val="21"/>
              </w:rPr>
              <w:t>王琼慧</w:t>
            </w:r>
            <w:proofErr w:type="gramEnd"/>
          </w:p>
        </w:tc>
        <w:tc>
          <w:tcPr>
            <w:tcW w:w="3060" w:type="dxa"/>
            <w:vAlign w:val="bottom"/>
          </w:tcPr>
          <w:p w14:paraId="5BDC87B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王常青</w:t>
            </w:r>
          </w:p>
        </w:tc>
      </w:tr>
    </w:tbl>
    <w:p w14:paraId="1386895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 w:name="_Toc390421232"/>
      <w:bookmarkStart w:id="13" w:name="_Toc225498248"/>
      <w:bookmarkStart w:id="14" w:name="_Toc174718166"/>
      <w:r w:rsidRPr="005B5C10">
        <w:rPr>
          <w:rFonts w:ascii="Times New Roman" w:eastAsiaTheme="minorEastAsia" w:hAnsi="Times New Roman"/>
          <w:color w:val="000000" w:themeColor="text1"/>
          <w:kern w:val="0"/>
          <w:sz w:val="21"/>
          <w:szCs w:val="21"/>
        </w:rPr>
        <w:lastRenderedPageBreak/>
        <w:t xml:space="preserve">2.4 </w:t>
      </w:r>
      <w:r w:rsidRPr="005B5C10">
        <w:rPr>
          <w:rFonts w:ascii="Times New Roman" w:eastAsiaTheme="minorEastAsia" w:hAnsi="Times New Roman"/>
          <w:color w:val="000000" w:themeColor="text1"/>
          <w:kern w:val="0"/>
          <w:sz w:val="21"/>
          <w:szCs w:val="21"/>
        </w:rPr>
        <w:t>信息披露方式</w:t>
      </w:r>
      <w:bookmarkEnd w:id="12"/>
      <w:bookmarkEnd w:id="13"/>
      <w:bookmarkEnd w:id="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7F779143" w14:textId="77777777">
        <w:tc>
          <w:tcPr>
            <w:tcW w:w="4820" w:type="dxa"/>
            <w:vAlign w:val="center"/>
          </w:tcPr>
          <w:p w14:paraId="2B4F2027"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15913A55"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《证券时报》</w:t>
            </w:r>
          </w:p>
        </w:tc>
      </w:tr>
      <w:tr w:rsidR="005B5C10" w:rsidRPr="005B5C10" w14:paraId="76B01798" w14:textId="77777777">
        <w:tc>
          <w:tcPr>
            <w:tcW w:w="4820" w:type="dxa"/>
            <w:vAlign w:val="center"/>
          </w:tcPr>
          <w:p w14:paraId="290CB4FF"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678865A3"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w:t>
            </w:r>
            <w:proofErr w:type="spellStart"/>
            <w:r w:rsidRPr="005B5C10">
              <w:rPr>
                <w:rFonts w:eastAsiaTheme="minorEastAsia"/>
                <w:color w:val="000000" w:themeColor="text1"/>
                <w:szCs w:val="21"/>
              </w:rPr>
              <w:t>cn</w:t>
            </w:r>
            <w:proofErr w:type="spellEnd"/>
          </w:p>
        </w:tc>
      </w:tr>
      <w:tr w:rsidR="005B5C10" w:rsidRPr="005B5C10" w14:paraId="2974C91C" w14:textId="77777777">
        <w:tc>
          <w:tcPr>
            <w:tcW w:w="4820" w:type="dxa"/>
            <w:vAlign w:val="center"/>
          </w:tcPr>
          <w:p w14:paraId="5C862C4F"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225EC9EA"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14:paraId="00540C5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 w:name="_Toc390421233"/>
      <w:bookmarkStart w:id="16" w:name="_Toc225498249"/>
      <w:bookmarkStart w:id="17" w:name="_Toc174718167"/>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5"/>
      <w:bookmarkEnd w:id="16"/>
      <w:bookmarkEnd w:id="1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08E22571" w14:textId="77777777">
        <w:tc>
          <w:tcPr>
            <w:tcW w:w="1951" w:type="dxa"/>
          </w:tcPr>
          <w:p w14:paraId="336B39C8"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33947A03"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62198A79"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3E8185E2" w14:textId="77777777">
        <w:tc>
          <w:tcPr>
            <w:tcW w:w="1951" w:type="dxa"/>
            <w:vAlign w:val="center"/>
          </w:tcPr>
          <w:p w14:paraId="66C31F97"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669FBEE4"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中国证券登记结算有限责任公司</w:t>
            </w:r>
            <w:r w:rsidRPr="005B5C10">
              <w:rPr>
                <w:rFonts w:eastAsiaTheme="minorEastAsia"/>
                <w:color w:val="000000" w:themeColor="text1"/>
                <w:szCs w:val="21"/>
              </w:rPr>
              <w:t xml:space="preserve"> </w:t>
            </w:r>
          </w:p>
        </w:tc>
        <w:tc>
          <w:tcPr>
            <w:tcW w:w="4075" w:type="dxa"/>
            <w:vAlign w:val="center"/>
          </w:tcPr>
          <w:p w14:paraId="196B2545"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北京市西城区太平桥大街</w:t>
            </w:r>
            <w:r w:rsidRPr="005B5C10">
              <w:rPr>
                <w:rFonts w:eastAsiaTheme="minorEastAsia"/>
                <w:color w:val="000000" w:themeColor="text1"/>
                <w:szCs w:val="21"/>
              </w:rPr>
              <w:t>17</w:t>
            </w:r>
            <w:r w:rsidRPr="005B5C10">
              <w:rPr>
                <w:rFonts w:eastAsiaTheme="minorEastAsia"/>
                <w:color w:val="000000" w:themeColor="text1"/>
                <w:szCs w:val="21"/>
              </w:rPr>
              <w:t>号</w:t>
            </w:r>
            <w:r w:rsidRPr="005B5C10">
              <w:rPr>
                <w:rFonts w:eastAsiaTheme="minorEastAsia"/>
                <w:color w:val="000000" w:themeColor="text1"/>
                <w:szCs w:val="21"/>
              </w:rPr>
              <w:t xml:space="preserve"> </w:t>
            </w:r>
          </w:p>
        </w:tc>
      </w:tr>
    </w:tbl>
    <w:p w14:paraId="09FA0353"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 w:name="_Toc225498250"/>
      <w:bookmarkStart w:id="19" w:name="_Toc174718168"/>
      <w:bookmarkStart w:id="20" w:name="_Toc194312019"/>
      <w:bookmarkStart w:id="21" w:name="_Toc193947512"/>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8"/>
      <w:bookmarkEnd w:id="19"/>
    </w:p>
    <w:p w14:paraId="575E40EC"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2" w:name="_Toc286996129"/>
      <w:bookmarkStart w:id="23" w:name="_Toc390421235"/>
      <w:bookmarkStart w:id="24" w:name="_Toc174718169"/>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2"/>
      <w:bookmarkEnd w:id="23"/>
      <w:bookmarkEnd w:id="24"/>
    </w:p>
    <w:p w14:paraId="55ED794C"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473F9E22" w14:textId="77777777">
        <w:trPr>
          <w:trHeight w:val="487"/>
        </w:trPr>
        <w:tc>
          <w:tcPr>
            <w:tcW w:w="4509" w:type="dxa"/>
            <w:vAlign w:val="center"/>
          </w:tcPr>
          <w:p w14:paraId="1253311A"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1C8F79C8"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5367693A" w14:textId="77777777">
        <w:tc>
          <w:tcPr>
            <w:tcW w:w="4509" w:type="dxa"/>
            <w:vAlign w:val="center"/>
          </w:tcPr>
          <w:p w14:paraId="6EA26C3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681D9EF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-9,812,197.57</w:t>
            </w:r>
          </w:p>
        </w:tc>
      </w:tr>
      <w:tr w:rsidR="005B5C10" w:rsidRPr="005B5C10" w14:paraId="6AADAE97" w14:textId="77777777">
        <w:tc>
          <w:tcPr>
            <w:tcW w:w="4509" w:type="dxa"/>
            <w:vAlign w:val="center"/>
          </w:tcPr>
          <w:p w14:paraId="413CC29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53010F1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-54,082,707.28</w:t>
            </w:r>
          </w:p>
        </w:tc>
      </w:tr>
      <w:tr w:rsidR="005B5C10" w:rsidRPr="005B5C10" w14:paraId="788EFF6A" w14:textId="77777777">
        <w:tc>
          <w:tcPr>
            <w:tcW w:w="4509" w:type="dxa"/>
            <w:vAlign w:val="center"/>
          </w:tcPr>
          <w:p w14:paraId="240FB5A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09B825C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-0.2295</w:t>
            </w:r>
          </w:p>
        </w:tc>
      </w:tr>
      <w:tr w:rsidR="005B5C10" w:rsidRPr="005B5C10" w14:paraId="3B04415C" w14:textId="77777777">
        <w:tc>
          <w:tcPr>
            <w:tcW w:w="4509" w:type="dxa"/>
            <w:vAlign w:val="center"/>
          </w:tcPr>
          <w:p w14:paraId="20E96C7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35F2B48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-30.54%</w:t>
            </w:r>
          </w:p>
        </w:tc>
      </w:tr>
      <w:tr w:rsidR="005B5C10" w:rsidRPr="005B5C10" w14:paraId="2A1601C4" w14:textId="77777777">
        <w:tc>
          <w:tcPr>
            <w:tcW w:w="4509" w:type="dxa"/>
            <w:vAlign w:val="center"/>
          </w:tcPr>
          <w:p w14:paraId="2D4C479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6263CF5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-25.84%</w:t>
            </w:r>
          </w:p>
        </w:tc>
      </w:tr>
      <w:tr w:rsidR="005B5C10" w:rsidRPr="005B5C10" w14:paraId="33D443DD" w14:textId="77777777">
        <w:tc>
          <w:tcPr>
            <w:tcW w:w="4509" w:type="dxa"/>
            <w:vAlign w:val="center"/>
          </w:tcPr>
          <w:p w14:paraId="294E88C8"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44E22C8F"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0912AEE7" w14:textId="77777777">
        <w:tc>
          <w:tcPr>
            <w:tcW w:w="4509" w:type="dxa"/>
            <w:vAlign w:val="center"/>
          </w:tcPr>
          <w:p w14:paraId="713C4DE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3186525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-79,779,925.23</w:t>
            </w:r>
          </w:p>
        </w:tc>
      </w:tr>
      <w:tr w:rsidR="005B5C10" w:rsidRPr="005B5C10" w14:paraId="64412788" w14:textId="77777777">
        <w:tc>
          <w:tcPr>
            <w:tcW w:w="4509" w:type="dxa"/>
            <w:vAlign w:val="center"/>
          </w:tcPr>
          <w:p w14:paraId="2CCC83B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3CE625B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-0.3410</w:t>
            </w:r>
          </w:p>
        </w:tc>
      </w:tr>
      <w:tr w:rsidR="005B5C10" w:rsidRPr="005B5C10" w14:paraId="5A36AB17" w14:textId="77777777">
        <w:tc>
          <w:tcPr>
            <w:tcW w:w="4509" w:type="dxa"/>
            <w:vAlign w:val="center"/>
          </w:tcPr>
          <w:p w14:paraId="32966EA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501F421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154,189,154.77</w:t>
            </w:r>
          </w:p>
        </w:tc>
      </w:tr>
      <w:tr w:rsidR="005B5C10" w:rsidRPr="005B5C10" w14:paraId="503E26ED" w14:textId="77777777">
        <w:tc>
          <w:tcPr>
            <w:tcW w:w="4509" w:type="dxa"/>
            <w:vAlign w:val="center"/>
          </w:tcPr>
          <w:p w14:paraId="7E4E898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25FF5A7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0.6590</w:t>
            </w:r>
          </w:p>
        </w:tc>
      </w:tr>
      <w:tr w:rsidR="005B5C10" w:rsidRPr="005B5C10" w14:paraId="7DBE13AD" w14:textId="77777777">
        <w:tc>
          <w:tcPr>
            <w:tcW w:w="4509" w:type="dxa"/>
            <w:vAlign w:val="center"/>
          </w:tcPr>
          <w:p w14:paraId="7B682591"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657612DA"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6388FB59" w14:textId="77777777">
        <w:tc>
          <w:tcPr>
            <w:tcW w:w="4509" w:type="dxa"/>
            <w:vAlign w:val="center"/>
          </w:tcPr>
          <w:p w14:paraId="0005D5E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7AECA52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-34.10%</w:t>
            </w:r>
          </w:p>
        </w:tc>
      </w:tr>
    </w:tbl>
    <w:bookmarkEnd w:id="20"/>
    <w:bookmarkEnd w:id="21"/>
    <w:p w14:paraId="191F6ADD" w14:textId="77777777" w:rsidR="00345836" w:rsidRDefault="00FD2B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6553587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4976495D"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5" w:name="_Toc390421236"/>
      <w:bookmarkStart w:id="26" w:name="_Toc225498252"/>
      <w:bookmarkStart w:id="27" w:name="_Toc174718170"/>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5"/>
      <w:bookmarkEnd w:id="26"/>
      <w:bookmarkEnd w:id="27"/>
    </w:p>
    <w:p w14:paraId="59E9571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3906EFF7" w14:textId="77777777">
        <w:tc>
          <w:tcPr>
            <w:tcW w:w="1620" w:type="dxa"/>
            <w:vAlign w:val="center"/>
          </w:tcPr>
          <w:p w14:paraId="67BEF32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2384262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1FB82BA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776EF00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75FAC78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30C68767"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4B4534C9"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345836" w14:paraId="4D52D1B6" w14:textId="77777777">
        <w:tc>
          <w:tcPr>
            <w:tcW w:w="1620" w:type="dxa"/>
            <w:vAlign w:val="center"/>
          </w:tcPr>
          <w:p w14:paraId="5A30B49D" w14:textId="77777777" w:rsidR="00345836" w:rsidRDefault="00FD2BA3">
            <w:pPr>
              <w:jc w:val="left"/>
            </w:pPr>
            <w:r>
              <w:rPr>
                <w:rFonts w:eastAsiaTheme="minorEastAsia"/>
                <w:color w:val="000000" w:themeColor="text1"/>
                <w:szCs w:val="21"/>
              </w:rPr>
              <w:t>过去一个月</w:t>
            </w:r>
          </w:p>
        </w:tc>
        <w:tc>
          <w:tcPr>
            <w:tcW w:w="1350" w:type="dxa"/>
            <w:vAlign w:val="center"/>
          </w:tcPr>
          <w:p w14:paraId="198DDBBB" w14:textId="77777777" w:rsidR="00345836" w:rsidRDefault="00FD2BA3">
            <w:pPr>
              <w:jc w:val="center"/>
            </w:pPr>
            <w:r>
              <w:rPr>
                <w:rFonts w:eastAsiaTheme="minorEastAsia"/>
                <w:color w:val="000000" w:themeColor="text1"/>
                <w:szCs w:val="21"/>
              </w:rPr>
              <w:t>-7.65%</w:t>
            </w:r>
          </w:p>
        </w:tc>
        <w:tc>
          <w:tcPr>
            <w:tcW w:w="1350" w:type="dxa"/>
            <w:vAlign w:val="center"/>
          </w:tcPr>
          <w:p w14:paraId="72334F9A" w14:textId="77777777" w:rsidR="00345836" w:rsidRDefault="00FD2BA3">
            <w:pPr>
              <w:jc w:val="center"/>
            </w:pPr>
            <w:r>
              <w:rPr>
                <w:rFonts w:eastAsiaTheme="minorEastAsia"/>
                <w:color w:val="000000" w:themeColor="text1"/>
                <w:szCs w:val="21"/>
              </w:rPr>
              <w:t>1.23%</w:t>
            </w:r>
          </w:p>
        </w:tc>
        <w:tc>
          <w:tcPr>
            <w:tcW w:w="1350" w:type="dxa"/>
            <w:vAlign w:val="center"/>
          </w:tcPr>
          <w:p w14:paraId="3581A967" w14:textId="77777777" w:rsidR="00345836" w:rsidRDefault="00FD2BA3">
            <w:pPr>
              <w:jc w:val="center"/>
            </w:pPr>
            <w:r>
              <w:rPr>
                <w:rFonts w:eastAsiaTheme="minorEastAsia"/>
                <w:color w:val="000000" w:themeColor="text1"/>
                <w:szCs w:val="21"/>
              </w:rPr>
              <w:t>-8.03%</w:t>
            </w:r>
          </w:p>
        </w:tc>
        <w:tc>
          <w:tcPr>
            <w:tcW w:w="1350" w:type="dxa"/>
            <w:vAlign w:val="center"/>
          </w:tcPr>
          <w:p w14:paraId="4A4CA1F8" w14:textId="77777777" w:rsidR="00345836" w:rsidRDefault="00FD2BA3">
            <w:pPr>
              <w:jc w:val="center"/>
            </w:pPr>
            <w:r>
              <w:rPr>
                <w:rFonts w:eastAsiaTheme="minorEastAsia"/>
                <w:color w:val="000000" w:themeColor="text1"/>
                <w:szCs w:val="21"/>
              </w:rPr>
              <w:t>1.21%</w:t>
            </w:r>
          </w:p>
        </w:tc>
        <w:tc>
          <w:tcPr>
            <w:tcW w:w="1350" w:type="dxa"/>
            <w:vAlign w:val="center"/>
          </w:tcPr>
          <w:p w14:paraId="78EE80DB" w14:textId="77777777" w:rsidR="00345836" w:rsidRDefault="00FD2BA3">
            <w:pPr>
              <w:jc w:val="center"/>
            </w:pPr>
            <w:r>
              <w:rPr>
                <w:rFonts w:eastAsiaTheme="minorEastAsia"/>
                <w:color w:val="000000" w:themeColor="text1"/>
                <w:szCs w:val="21"/>
              </w:rPr>
              <w:t>0.38%</w:t>
            </w:r>
          </w:p>
        </w:tc>
        <w:tc>
          <w:tcPr>
            <w:tcW w:w="1350" w:type="dxa"/>
            <w:vAlign w:val="center"/>
          </w:tcPr>
          <w:p w14:paraId="70D2429F" w14:textId="77777777" w:rsidR="00345836" w:rsidRDefault="00FD2BA3">
            <w:pPr>
              <w:jc w:val="center"/>
            </w:pPr>
            <w:r>
              <w:rPr>
                <w:rFonts w:eastAsiaTheme="minorEastAsia"/>
                <w:color w:val="000000" w:themeColor="text1"/>
                <w:szCs w:val="21"/>
              </w:rPr>
              <w:t>0.02%</w:t>
            </w:r>
          </w:p>
        </w:tc>
      </w:tr>
      <w:tr w:rsidR="00345836" w14:paraId="0492E3FD" w14:textId="77777777">
        <w:tc>
          <w:tcPr>
            <w:tcW w:w="1620" w:type="dxa"/>
            <w:vAlign w:val="center"/>
          </w:tcPr>
          <w:p w14:paraId="7D440802" w14:textId="77777777" w:rsidR="00345836" w:rsidRDefault="00FD2BA3">
            <w:pPr>
              <w:jc w:val="left"/>
            </w:pPr>
            <w:r>
              <w:rPr>
                <w:rFonts w:eastAsiaTheme="minorEastAsia"/>
                <w:color w:val="000000" w:themeColor="text1"/>
                <w:szCs w:val="21"/>
              </w:rPr>
              <w:lastRenderedPageBreak/>
              <w:t>过去三个月</w:t>
            </w:r>
          </w:p>
        </w:tc>
        <w:tc>
          <w:tcPr>
            <w:tcW w:w="1350" w:type="dxa"/>
            <w:vAlign w:val="center"/>
          </w:tcPr>
          <w:p w14:paraId="35F42D36" w14:textId="77777777" w:rsidR="00345836" w:rsidRDefault="00FD2BA3">
            <w:pPr>
              <w:jc w:val="center"/>
            </w:pPr>
            <w:r>
              <w:rPr>
                <w:rFonts w:eastAsiaTheme="minorEastAsia"/>
                <w:color w:val="000000" w:themeColor="text1"/>
                <w:szCs w:val="21"/>
              </w:rPr>
              <w:t>-11.97%</w:t>
            </w:r>
          </w:p>
        </w:tc>
        <w:tc>
          <w:tcPr>
            <w:tcW w:w="1350" w:type="dxa"/>
            <w:vAlign w:val="center"/>
          </w:tcPr>
          <w:p w14:paraId="73774D73" w14:textId="77777777" w:rsidR="00345836" w:rsidRDefault="00FD2BA3">
            <w:pPr>
              <w:jc w:val="center"/>
            </w:pPr>
            <w:r>
              <w:rPr>
                <w:rFonts w:eastAsiaTheme="minorEastAsia"/>
                <w:color w:val="000000" w:themeColor="text1"/>
                <w:szCs w:val="21"/>
              </w:rPr>
              <w:t>1.29%</w:t>
            </w:r>
          </w:p>
        </w:tc>
        <w:tc>
          <w:tcPr>
            <w:tcW w:w="1350" w:type="dxa"/>
            <w:vAlign w:val="center"/>
          </w:tcPr>
          <w:p w14:paraId="42E33701" w14:textId="77777777" w:rsidR="00345836" w:rsidRDefault="00FD2BA3">
            <w:pPr>
              <w:jc w:val="center"/>
            </w:pPr>
            <w:r>
              <w:rPr>
                <w:rFonts w:eastAsiaTheme="minorEastAsia"/>
                <w:color w:val="000000" w:themeColor="text1"/>
                <w:szCs w:val="21"/>
              </w:rPr>
              <w:t>-12.63%</w:t>
            </w:r>
          </w:p>
        </w:tc>
        <w:tc>
          <w:tcPr>
            <w:tcW w:w="1350" w:type="dxa"/>
            <w:vAlign w:val="center"/>
          </w:tcPr>
          <w:p w14:paraId="21C1EF84" w14:textId="77777777" w:rsidR="00345836" w:rsidRDefault="00FD2BA3">
            <w:pPr>
              <w:jc w:val="center"/>
            </w:pPr>
            <w:r>
              <w:rPr>
                <w:rFonts w:eastAsiaTheme="minorEastAsia"/>
                <w:color w:val="000000" w:themeColor="text1"/>
                <w:szCs w:val="21"/>
              </w:rPr>
              <w:t>1.29%</w:t>
            </w:r>
          </w:p>
        </w:tc>
        <w:tc>
          <w:tcPr>
            <w:tcW w:w="1350" w:type="dxa"/>
            <w:vAlign w:val="center"/>
          </w:tcPr>
          <w:p w14:paraId="280E5FBD" w14:textId="77777777" w:rsidR="00345836" w:rsidRDefault="00FD2BA3">
            <w:pPr>
              <w:jc w:val="center"/>
            </w:pPr>
            <w:r>
              <w:rPr>
                <w:rFonts w:eastAsiaTheme="minorEastAsia"/>
                <w:color w:val="000000" w:themeColor="text1"/>
                <w:szCs w:val="21"/>
              </w:rPr>
              <w:t>0.66%</w:t>
            </w:r>
          </w:p>
        </w:tc>
        <w:tc>
          <w:tcPr>
            <w:tcW w:w="1350" w:type="dxa"/>
            <w:vAlign w:val="center"/>
          </w:tcPr>
          <w:p w14:paraId="4A7BA5C2" w14:textId="77777777" w:rsidR="00345836" w:rsidRDefault="00FD2BA3">
            <w:pPr>
              <w:jc w:val="center"/>
            </w:pPr>
            <w:r>
              <w:rPr>
                <w:rFonts w:eastAsiaTheme="minorEastAsia"/>
                <w:color w:val="000000" w:themeColor="text1"/>
                <w:szCs w:val="21"/>
              </w:rPr>
              <w:t>0.00%</w:t>
            </w:r>
          </w:p>
        </w:tc>
      </w:tr>
      <w:tr w:rsidR="00345836" w14:paraId="7199305F" w14:textId="77777777">
        <w:tc>
          <w:tcPr>
            <w:tcW w:w="1620" w:type="dxa"/>
            <w:vAlign w:val="center"/>
          </w:tcPr>
          <w:p w14:paraId="12411297" w14:textId="77777777" w:rsidR="00345836" w:rsidRDefault="00FD2BA3">
            <w:pPr>
              <w:jc w:val="left"/>
            </w:pPr>
            <w:r>
              <w:rPr>
                <w:rFonts w:eastAsiaTheme="minorEastAsia"/>
                <w:color w:val="000000" w:themeColor="text1"/>
                <w:szCs w:val="21"/>
              </w:rPr>
              <w:t>过去六个月</w:t>
            </w:r>
          </w:p>
        </w:tc>
        <w:tc>
          <w:tcPr>
            <w:tcW w:w="1350" w:type="dxa"/>
            <w:vAlign w:val="center"/>
          </w:tcPr>
          <w:p w14:paraId="6572EEBD" w14:textId="77777777" w:rsidR="00345836" w:rsidRDefault="00FD2BA3">
            <w:pPr>
              <w:jc w:val="center"/>
            </w:pPr>
            <w:r>
              <w:rPr>
                <w:rFonts w:eastAsiaTheme="minorEastAsia"/>
                <w:color w:val="000000" w:themeColor="text1"/>
                <w:szCs w:val="21"/>
              </w:rPr>
              <w:t>-25.84%</w:t>
            </w:r>
          </w:p>
        </w:tc>
        <w:tc>
          <w:tcPr>
            <w:tcW w:w="1350" w:type="dxa"/>
            <w:vAlign w:val="center"/>
          </w:tcPr>
          <w:p w14:paraId="053DB83B" w14:textId="77777777" w:rsidR="00345836" w:rsidRDefault="00FD2BA3">
            <w:pPr>
              <w:jc w:val="center"/>
            </w:pPr>
            <w:r>
              <w:rPr>
                <w:rFonts w:eastAsiaTheme="minorEastAsia"/>
                <w:color w:val="000000" w:themeColor="text1"/>
                <w:szCs w:val="21"/>
              </w:rPr>
              <w:t>1.81%</w:t>
            </w:r>
          </w:p>
        </w:tc>
        <w:tc>
          <w:tcPr>
            <w:tcW w:w="1350" w:type="dxa"/>
            <w:vAlign w:val="center"/>
          </w:tcPr>
          <w:p w14:paraId="2BD174AB" w14:textId="77777777" w:rsidR="00345836" w:rsidRDefault="00FD2BA3">
            <w:pPr>
              <w:jc w:val="center"/>
            </w:pPr>
            <w:r>
              <w:rPr>
                <w:rFonts w:eastAsiaTheme="minorEastAsia"/>
                <w:color w:val="000000" w:themeColor="text1"/>
                <w:szCs w:val="21"/>
              </w:rPr>
              <w:t>-26.34%</w:t>
            </w:r>
          </w:p>
        </w:tc>
        <w:tc>
          <w:tcPr>
            <w:tcW w:w="1350" w:type="dxa"/>
            <w:vAlign w:val="center"/>
          </w:tcPr>
          <w:p w14:paraId="1D7597AB" w14:textId="77777777" w:rsidR="00345836" w:rsidRDefault="00FD2BA3">
            <w:pPr>
              <w:jc w:val="center"/>
            </w:pPr>
            <w:r>
              <w:rPr>
                <w:rFonts w:eastAsiaTheme="minorEastAsia"/>
                <w:color w:val="000000" w:themeColor="text1"/>
                <w:szCs w:val="21"/>
              </w:rPr>
              <w:t>1.81%</w:t>
            </w:r>
          </w:p>
        </w:tc>
        <w:tc>
          <w:tcPr>
            <w:tcW w:w="1350" w:type="dxa"/>
            <w:vAlign w:val="center"/>
          </w:tcPr>
          <w:p w14:paraId="434842E7" w14:textId="77777777" w:rsidR="00345836" w:rsidRDefault="00FD2BA3">
            <w:pPr>
              <w:jc w:val="center"/>
            </w:pPr>
            <w:r>
              <w:rPr>
                <w:rFonts w:eastAsiaTheme="minorEastAsia"/>
                <w:color w:val="000000" w:themeColor="text1"/>
                <w:szCs w:val="21"/>
              </w:rPr>
              <w:t>0.50%</w:t>
            </w:r>
          </w:p>
        </w:tc>
        <w:tc>
          <w:tcPr>
            <w:tcW w:w="1350" w:type="dxa"/>
            <w:vAlign w:val="center"/>
          </w:tcPr>
          <w:p w14:paraId="463B7235" w14:textId="77777777" w:rsidR="00345836" w:rsidRDefault="00FD2BA3">
            <w:pPr>
              <w:jc w:val="center"/>
            </w:pPr>
            <w:r>
              <w:rPr>
                <w:rFonts w:eastAsiaTheme="minorEastAsia"/>
                <w:color w:val="000000" w:themeColor="text1"/>
                <w:szCs w:val="21"/>
              </w:rPr>
              <w:t>0.00%</w:t>
            </w:r>
          </w:p>
        </w:tc>
      </w:tr>
      <w:tr w:rsidR="00345836" w14:paraId="7DC47B47" w14:textId="77777777">
        <w:tc>
          <w:tcPr>
            <w:tcW w:w="1620" w:type="dxa"/>
            <w:vAlign w:val="center"/>
          </w:tcPr>
          <w:p w14:paraId="1CE1938A" w14:textId="77777777" w:rsidR="00345836" w:rsidRDefault="00FD2BA3">
            <w:pPr>
              <w:jc w:val="left"/>
            </w:pPr>
            <w:r>
              <w:rPr>
                <w:rFonts w:eastAsiaTheme="minorEastAsia"/>
                <w:color w:val="000000" w:themeColor="text1"/>
                <w:szCs w:val="21"/>
              </w:rPr>
              <w:t>过去一年</w:t>
            </w:r>
          </w:p>
        </w:tc>
        <w:tc>
          <w:tcPr>
            <w:tcW w:w="1350" w:type="dxa"/>
            <w:vAlign w:val="center"/>
          </w:tcPr>
          <w:p w14:paraId="14E5E5AF" w14:textId="77777777" w:rsidR="00345836" w:rsidRDefault="00FD2BA3">
            <w:pPr>
              <w:jc w:val="center"/>
            </w:pPr>
            <w:r>
              <w:rPr>
                <w:rFonts w:eastAsiaTheme="minorEastAsia"/>
                <w:color w:val="000000" w:themeColor="text1"/>
                <w:szCs w:val="21"/>
              </w:rPr>
              <w:t>-25.20%</w:t>
            </w:r>
          </w:p>
        </w:tc>
        <w:tc>
          <w:tcPr>
            <w:tcW w:w="1350" w:type="dxa"/>
            <w:vAlign w:val="center"/>
          </w:tcPr>
          <w:p w14:paraId="52A9282A" w14:textId="77777777" w:rsidR="00345836" w:rsidRDefault="00FD2BA3">
            <w:pPr>
              <w:jc w:val="center"/>
            </w:pPr>
            <w:r>
              <w:rPr>
                <w:rFonts w:eastAsiaTheme="minorEastAsia"/>
                <w:color w:val="000000" w:themeColor="text1"/>
                <w:szCs w:val="21"/>
              </w:rPr>
              <w:t>1.61%</w:t>
            </w:r>
          </w:p>
        </w:tc>
        <w:tc>
          <w:tcPr>
            <w:tcW w:w="1350" w:type="dxa"/>
            <w:vAlign w:val="center"/>
          </w:tcPr>
          <w:p w14:paraId="3E76B8F0" w14:textId="77777777" w:rsidR="00345836" w:rsidRDefault="00FD2BA3">
            <w:pPr>
              <w:jc w:val="center"/>
            </w:pPr>
            <w:r>
              <w:rPr>
                <w:rFonts w:eastAsiaTheme="minorEastAsia"/>
                <w:color w:val="000000" w:themeColor="text1"/>
                <w:szCs w:val="21"/>
              </w:rPr>
              <w:t>-25.81%</w:t>
            </w:r>
          </w:p>
        </w:tc>
        <w:tc>
          <w:tcPr>
            <w:tcW w:w="1350" w:type="dxa"/>
            <w:vAlign w:val="center"/>
          </w:tcPr>
          <w:p w14:paraId="6BA19551" w14:textId="77777777" w:rsidR="00345836" w:rsidRDefault="00FD2BA3">
            <w:pPr>
              <w:jc w:val="center"/>
            </w:pPr>
            <w:r>
              <w:rPr>
                <w:rFonts w:eastAsiaTheme="minorEastAsia"/>
                <w:color w:val="000000" w:themeColor="text1"/>
                <w:szCs w:val="21"/>
              </w:rPr>
              <w:t>1.61%</w:t>
            </w:r>
          </w:p>
        </w:tc>
        <w:tc>
          <w:tcPr>
            <w:tcW w:w="1350" w:type="dxa"/>
            <w:vAlign w:val="center"/>
          </w:tcPr>
          <w:p w14:paraId="30EA453B" w14:textId="77777777" w:rsidR="00345836" w:rsidRDefault="00FD2BA3">
            <w:pPr>
              <w:jc w:val="center"/>
            </w:pPr>
            <w:r>
              <w:rPr>
                <w:rFonts w:eastAsiaTheme="minorEastAsia"/>
                <w:color w:val="000000" w:themeColor="text1"/>
                <w:szCs w:val="21"/>
              </w:rPr>
              <w:t>0.61%</w:t>
            </w:r>
          </w:p>
        </w:tc>
        <w:tc>
          <w:tcPr>
            <w:tcW w:w="1350" w:type="dxa"/>
            <w:vAlign w:val="center"/>
          </w:tcPr>
          <w:p w14:paraId="266EA534" w14:textId="77777777" w:rsidR="00345836" w:rsidRDefault="00FD2BA3">
            <w:pPr>
              <w:jc w:val="center"/>
            </w:pPr>
            <w:r>
              <w:rPr>
                <w:rFonts w:eastAsiaTheme="minorEastAsia"/>
                <w:color w:val="000000" w:themeColor="text1"/>
                <w:szCs w:val="21"/>
              </w:rPr>
              <w:t>0.00%</w:t>
            </w:r>
          </w:p>
        </w:tc>
      </w:tr>
      <w:tr w:rsidR="00345836" w14:paraId="2B7D24BB" w14:textId="77777777">
        <w:tc>
          <w:tcPr>
            <w:tcW w:w="1620" w:type="dxa"/>
            <w:vAlign w:val="center"/>
          </w:tcPr>
          <w:p w14:paraId="75BA4641" w14:textId="77777777" w:rsidR="00345836" w:rsidRDefault="00FD2BA3">
            <w:pPr>
              <w:jc w:val="left"/>
            </w:pPr>
            <w:r>
              <w:rPr>
                <w:rFonts w:eastAsiaTheme="minorEastAsia"/>
                <w:color w:val="000000" w:themeColor="text1"/>
                <w:szCs w:val="21"/>
              </w:rPr>
              <w:t>过去三年</w:t>
            </w:r>
          </w:p>
        </w:tc>
        <w:tc>
          <w:tcPr>
            <w:tcW w:w="1350" w:type="dxa"/>
            <w:vAlign w:val="center"/>
          </w:tcPr>
          <w:p w14:paraId="0626285F" w14:textId="77777777" w:rsidR="00345836" w:rsidRDefault="00FD2BA3">
            <w:pPr>
              <w:jc w:val="center"/>
            </w:pPr>
            <w:r>
              <w:rPr>
                <w:rFonts w:eastAsiaTheme="minorEastAsia"/>
                <w:color w:val="000000" w:themeColor="text1"/>
                <w:szCs w:val="21"/>
              </w:rPr>
              <w:t>-</w:t>
            </w:r>
          </w:p>
        </w:tc>
        <w:tc>
          <w:tcPr>
            <w:tcW w:w="1350" w:type="dxa"/>
            <w:vAlign w:val="center"/>
          </w:tcPr>
          <w:p w14:paraId="00E788A0" w14:textId="77777777" w:rsidR="00345836" w:rsidRDefault="00FD2BA3">
            <w:pPr>
              <w:jc w:val="center"/>
            </w:pPr>
            <w:r>
              <w:rPr>
                <w:rFonts w:eastAsiaTheme="minorEastAsia"/>
                <w:color w:val="000000" w:themeColor="text1"/>
                <w:szCs w:val="21"/>
              </w:rPr>
              <w:t>-</w:t>
            </w:r>
          </w:p>
        </w:tc>
        <w:tc>
          <w:tcPr>
            <w:tcW w:w="1350" w:type="dxa"/>
            <w:vAlign w:val="center"/>
          </w:tcPr>
          <w:p w14:paraId="4D7119DF" w14:textId="77777777" w:rsidR="00345836" w:rsidRDefault="00FD2BA3">
            <w:pPr>
              <w:jc w:val="center"/>
            </w:pPr>
            <w:r>
              <w:rPr>
                <w:rFonts w:eastAsiaTheme="minorEastAsia"/>
                <w:color w:val="000000" w:themeColor="text1"/>
                <w:szCs w:val="21"/>
              </w:rPr>
              <w:t>-</w:t>
            </w:r>
          </w:p>
        </w:tc>
        <w:tc>
          <w:tcPr>
            <w:tcW w:w="1350" w:type="dxa"/>
            <w:vAlign w:val="center"/>
          </w:tcPr>
          <w:p w14:paraId="06FA5F40" w14:textId="77777777" w:rsidR="00345836" w:rsidRDefault="00FD2BA3">
            <w:pPr>
              <w:jc w:val="center"/>
            </w:pPr>
            <w:r>
              <w:rPr>
                <w:rFonts w:eastAsiaTheme="minorEastAsia"/>
                <w:color w:val="000000" w:themeColor="text1"/>
                <w:szCs w:val="21"/>
              </w:rPr>
              <w:t>-</w:t>
            </w:r>
          </w:p>
        </w:tc>
        <w:tc>
          <w:tcPr>
            <w:tcW w:w="1350" w:type="dxa"/>
            <w:vAlign w:val="center"/>
          </w:tcPr>
          <w:p w14:paraId="4E24D405" w14:textId="77777777" w:rsidR="00345836" w:rsidRDefault="00FD2BA3">
            <w:pPr>
              <w:jc w:val="center"/>
            </w:pPr>
            <w:r>
              <w:rPr>
                <w:rFonts w:eastAsiaTheme="minorEastAsia"/>
                <w:color w:val="000000" w:themeColor="text1"/>
                <w:szCs w:val="21"/>
              </w:rPr>
              <w:t>-</w:t>
            </w:r>
          </w:p>
        </w:tc>
        <w:tc>
          <w:tcPr>
            <w:tcW w:w="1350" w:type="dxa"/>
            <w:vAlign w:val="center"/>
          </w:tcPr>
          <w:p w14:paraId="75E69F60" w14:textId="77777777" w:rsidR="00345836" w:rsidRDefault="00FD2BA3">
            <w:pPr>
              <w:jc w:val="center"/>
            </w:pPr>
            <w:r>
              <w:rPr>
                <w:rFonts w:eastAsiaTheme="minorEastAsia"/>
                <w:color w:val="000000" w:themeColor="text1"/>
                <w:szCs w:val="21"/>
              </w:rPr>
              <w:t>-</w:t>
            </w:r>
          </w:p>
        </w:tc>
      </w:tr>
      <w:tr w:rsidR="00345836" w14:paraId="274F02E1" w14:textId="77777777">
        <w:tc>
          <w:tcPr>
            <w:tcW w:w="1620" w:type="dxa"/>
            <w:vAlign w:val="center"/>
          </w:tcPr>
          <w:p w14:paraId="7AF6E156" w14:textId="77777777" w:rsidR="00345836" w:rsidRDefault="00FD2BA3">
            <w:pPr>
              <w:jc w:val="left"/>
            </w:pPr>
            <w:r>
              <w:rPr>
                <w:rFonts w:eastAsiaTheme="minorEastAsia"/>
                <w:color w:val="000000" w:themeColor="text1"/>
                <w:szCs w:val="21"/>
              </w:rPr>
              <w:t>自基金合同生效起至今</w:t>
            </w:r>
          </w:p>
        </w:tc>
        <w:tc>
          <w:tcPr>
            <w:tcW w:w="1350" w:type="dxa"/>
            <w:vAlign w:val="center"/>
          </w:tcPr>
          <w:p w14:paraId="6C2FA46A" w14:textId="77777777" w:rsidR="00345836" w:rsidRDefault="00FD2BA3">
            <w:pPr>
              <w:jc w:val="center"/>
            </w:pPr>
            <w:r>
              <w:rPr>
                <w:rFonts w:eastAsiaTheme="minorEastAsia"/>
                <w:color w:val="000000" w:themeColor="text1"/>
                <w:szCs w:val="21"/>
              </w:rPr>
              <w:t>-34.10%</w:t>
            </w:r>
          </w:p>
        </w:tc>
        <w:tc>
          <w:tcPr>
            <w:tcW w:w="1350" w:type="dxa"/>
            <w:vAlign w:val="center"/>
          </w:tcPr>
          <w:p w14:paraId="7AC3603A" w14:textId="77777777" w:rsidR="00345836" w:rsidRDefault="00FD2BA3">
            <w:pPr>
              <w:jc w:val="center"/>
            </w:pPr>
            <w:r>
              <w:rPr>
                <w:rFonts w:eastAsiaTheme="minorEastAsia"/>
                <w:color w:val="000000" w:themeColor="text1"/>
                <w:szCs w:val="21"/>
              </w:rPr>
              <w:t>1.60%</w:t>
            </w:r>
          </w:p>
        </w:tc>
        <w:tc>
          <w:tcPr>
            <w:tcW w:w="1350" w:type="dxa"/>
            <w:vAlign w:val="center"/>
          </w:tcPr>
          <w:p w14:paraId="344F9CAA" w14:textId="77777777" w:rsidR="00345836" w:rsidRDefault="00FD2BA3">
            <w:pPr>
              <w:jc w:val="center"/>
            </w:pPr>
            <w:r>
              <w:rPr>
                <w:rFonts w:eastAsiaTheme="minorEastAsia"/>
                <w:color w:val="000000" w:themeColor="text1"/>
                <w:szCs w:val="21"/>
              </w:rPr>
              <w:t>-35.54%</w:t>
            </w:r>
          </w:p>
        </w:tc>
        <w:tc>
          <w:tcPr>
            <w:tcW w:w="1350" w:type="dxa"/>
            <w:vAlign w:val="center"/>
          </w:tcPr>
          <w:p w14:paraId="6D39E884" w14:textId="77777777" w:rsidR="00345836" w:rsidRDefault="00FD2BA3">
            <w:pPr>
              <w:jc w:val="center"/>
            </w:pPr>
            <w:r>
              <w:rPr>
                <w:rFonts w:eastAsiaTheme="minorEastAsia"/>
                <w:color w:val="000000" w:themeColor="text1"/>
                <w:szCs w:val="21"/>
              </w:rPr>
              <w:t>1.65%</w:t>
            </w:r>
          </w:p>
        </w:tc>
        <w:tc>
          <w:tcPr>
            <w:tcW w:w="1350" w:type="dxa"/>
            <w:vAlign w:val="center"/>
          </w:tcPr>
          <w:p w14:paraId="619A0A16" w14:textId="77777777" w:rsidR="00345836" w:rsidRDefault="00FD2BA3">
            <w:pPr>
              <w:jc w:val="center"/>
            </w:pPr>
            <w:r>
              <w:rPr>
                <w:rFonts w:eastAsiaTheme="minorEastAsia"/>
                <w:color w:val="000000" w:themeColor="text1"/>
                <w:szCs w:val="21"/>
              </w:rPr>
              <w:t>1.44%</w:t>
            </w:r>
          </w:p>
        </w:tc>
        <w:tc>
          <w:tcPr>
            <w:tcW w:w="1350" w:type="dxa"/>
            <w:vAlign w:val="center"/>
          </w:tcPr>
          <w:p w14:paraId="6D81CAD3" w14:textId="77777777" w:rsidR="00345836" w:rsidRDefault="00FD2BA3">
            <w:pPr>
              <w:jc w:val="center"/>
            </w:pPr>
            <w:r>
              <w:rPr>
                <w:rFonts w:eastAsiaTheme="minorEastAsia"/>
                <w:color w:val="000000" w:themeColor="text1"/>
                <w:szCs w:val="21"/>
              </w:rPr>
              <w:t>-0.05%</w:t>
            </w:r>
          </w:p>
        </w:tc>
      </w:tr>
    </w:tbl>
    <w:p w14:paraId="1D2E3FE4"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1255D29E"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摩根中</w:t>
      </w:r>
      <w:proofErr w:type="gramStart"/>
      <w:r w:rsidRPr="005B5C10">
        <w:rPr>
          <w:rFonts w:eastAsiaTheme="minorEastAsia"/>
          <w:color w:val="000000" w:themeColor="text1"/>
          <w:kern w:val="0"/>
          <w:szCs w:val="21"/>
        </w:rPr>
        <w:t>证创新药产业</w:t>
      </w:r>
      <w:proofErr w:type="gramEnd"/>
      <w:r w:rsidRPr="005B5C10">
        <w:rPr>
          <w:rFonts w:eastAsiaTheme="minorEastAsia"/>
          <w:color w:val="000000" w:themeColor="text1"/>
          <w:kern w:val="0"/>
          <w:szCs w:val="21"/>
        </w:rPr>
        <w:t>交易型开放式指数证券投资基金</w:t>
      </w:r>
    </w:p>
    <w:p w14:paraId="017DA123"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4B9B75DC"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2022</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5</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19</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260550F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68359ADD" wp14:editId="6B82F7AF">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34FFE315" w14:textId="77777777" w:rsidR="00345836" w:rsidRDefault="00FD2B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日，图示的时间段为合同生效日至本报告期末。</w:t>
      </w:r>
    </w:p>
    <w:p w14:paraId="57B75DD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6</w:t>
      </w:r>
      <w:r w:rsidRPr="005B5C10">
        <w:rPr>
          <w:rFonts w:eastAsiaTheme="minorEastAsia"/>
          <w:color w:val="000000" w:themeColor="text1"/>
          <w:kern w:val="0"/>
          <w:szCs w:val="21"/>
        </w:rPr>
        <w:t>个月，建仓期结束时资产配置比例符合本</w:t>
      </w:r>
      <w:proofErr w:type="gramStart"/>
      <w:r w:rsidRPr="005B5C10">
        <w:rPr>
          <w:rFonts w:eastAsiaTheme="minorEastAsia"/>
          <w:color w:val="000000" w:themeColor="text1"/>
          <w:kern w:val="0"/>
          <w:szCs w:val="21"/>
        </w:rPr>
        <w:t>基金基金</w:t>
      </w:r>
      <w:proofErr w:type="gramEnd"/>
      <w:r w:rsidRPr="005B5C10">
        <w:rPr>
          <w:rFonts w:eastAsiaTheme="minorEastAsia"/>
          <w:color w:val="000000" w:themeColor="text1"/>
          <w:kern w:val="0"/>
          <w:szCs w:val="21"/>
        </w:rPr>
        <w:t>合同规定。</w:t>
      </w:r>
    </w:p>
    <w:p w14:paraId="3096F5D1" w14:textId="77777777" w:rsidR="006B65E1" w:rsidRPr="005B5C10" w:rsidRDefault="006B65E1">
      <w:pPr>
        <w:tabs>
          <w:tab w:val="left" w:pos="1800"/>
        </w:tabs>
        <w:spacing w:line="360" w:lineRule="auto"/>
        <w:rPr>
          <w:rFonts w:eastAsiaTheme="minorEastAsia"/>
          <w:color w:val="000000" w:themeColor="text1"/>
          <w:szCs w:val="21"/>
        </w:rPr>
      </w:pPr>
    </w:p>
    <w:p w14:paraId="2A611311"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4"/>
      <w:bookmarkStart w:id="29" w:name="_Toc174718171"/>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8"/>
      <w:bookmarkEnd w:id="29"/>
    </w:p>
    <w:p w14:paraId="6925393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0" w:name="_Toc390421238"/>
      <w:bookmarkStart w:id="31" w:name="_Toc174718172"/>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0"/>
      <w:bookmarkEnd w:id="31"/>
    </w:p>
    <w:p w14:paraId="54118644"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3F58C5E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w:t>
      </w:r>
      <w:proofErr w:type="gramStart"/>
      <w:r w:rsidRPr="005B5C10">
        <w:rPr>
          <w:rFonts w:eastAsiaTheme="minorEastAsia"/>
          <w:color w:val="000000" w:themeColor="text1"/>
          <w:szCs w:val="21"/>
        </w:rPr>
        <w:t>与原另一</w:t>
      </w:r>
      <w:proofErr w:type="gramEnd"/>
      <w:r w:rsidRPr="005B5C10">
        <w:rPr>
          <w:rFonts w:eastAsiaTheme="minorEastAsia"/>
          <w:color w:val="000000" w:themeColor="text1"/>
          <w:szCs w:val="21"/>
        </w:rPr>
        <w:t>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w:t>
      </w:r>
      <w:proofErr w:type="gramStart"/>
      <w:r w:rsidRPr="005B5C10">
        <w:rPr>
          <w:rFonts w:eastAsiaTheme="minorEastAsia"/>
          <w:color w:val="000000" w:themeColor="text1"/>
          <w:szCs w:val="21"/>
        </w:rPr>
        <w:t>从而摩根</w:t>
      </w:r>
      <w:proofErr w:type="gramEnd"/>
      <w:r w:rsidRPr="005B5C10">
        <w:rPr>
          <w:rFonts w:eastAsiaTheme="minorEastAsia"/>
          <w:color w:val="000000" w:themeColor="text1"/>
          <w:szCs w:val="21"/>
        </w:rPr>
        <w:t>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w:t>
      </w:r>
      <w:proofErr w:type="gramStart"/>
      <w:r w:rsidRPr="005B5C10">
        <w:rPr>
          <w:rFonts w:eastAsiaTheme="minorEastAsia"/>
          <w:color w:val="000000" w:themeColor="text1"/>
          <w:szCs w:val="21"/>
        </w:rPr>
        <w:t>息平衡</w:t>
      </w:r>
      <w:proofErr w:type="gramEnd"/>
      <w:r w:rsidRPr="005B5C10">
        <w:rPr>
          <w:rFonts w:eastAsiaTheme="minorEastAsia"/>
          <w:color w:val="000000" w:themeColor="text1"/>
          <w:szCs w:val="21"/>
        </w:rPr>
        <w:t>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w:t>
      </w:r>
      <w:proofErr w:type="gramStart"/>
      <w:r w:rsidRPr="005B5C10">
        <w:rPr>
          <w:rFonts w:eastAsiaTheme="minorEastAsia"/>
          <w:color w:val="000000" w:themeColor="text1"/>
          <w:szCs w:val="21"/>
        </w:rPr>
        <w:t>摩根纯债债券</w:t>
      </w:r>
      <w:proofErr w:type="gramEnd"/>
      <w:r w:rsidRPr="005B5C10">
        <w:rPr>
          <w:rFonts w:eastAsiaTheme="minorEastAsia"/>
          <w:color w:val="000000" w:themeColor="text1"/>
          <w:szCs w:val="21"/>
        </w:rPr>
        <w:t>型证券投资基金、摩根行业轮动混合型证券投资基金、</w:t>
      </w:r>
      <w:proofErr w:type="gramStart"/>
      <w:r w:rsidRPr="005B5C10">
        <w:rPr>
          <w:rFonts w:eastAsiaTheme="minorEastAsia"/>
          <w:color w:val="000000" w:themeColor="text1"/>
          <w:szCs w:val="21"/>
        </w:rPr>
        <w:t>摩根大盘</w:t>
      </w:r>
      <w:proofErr w:type="gramEnd"/>
      <w:r w:rsidRPr="005B5C10">
        <w:rPr>
          <w:rFonts w:eastAsiaTheme="minorEastAsia"/>
          <w:color w:val="000000" w:themeColor="text1"/>
          <w:szCs w:val="21"/>
        </w:rPr>
        <w:t>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w:t>
      </w:r>
      <w:proofErr w:type="gramStart"/>
      <w:r w:rsidRPr="005B5C10">
        <w:rPr>
          <w:rFonts w:eastAsiaTheme="minorEastAsia"/>
          <w:color w:val="000000" w:themeColor="text1"/>
          <w:szCs w:val="21"/>
        </w:rPr>
        <w:t>摩根双债增利</w:t>
      </w:r>
      <w:proofErr w:type="gramEnd"/>
      <w:r w:rsidRPr="005B5C10">
        <w:rPr>
          <w:rFonts w:eastAsiaTheme="minorEastAsia"/>
          <w:color w:val="000000" w:themeColor="text1"/>
          <w:szCs w:val="21"/>
        </w:rPr>
        <w:t>债券型证券投资基金、摩根核心成长股票型证券投资基金、摩根民生需求股票型证券投资基金、</w:t>
      </w:r>
      <w:proofErr w:type="gramStart"/>
      <w:r w:rsidRPr="005B5C10">
        <w:rPr>
          <w:rFonts w:eastAsiaTheme="minorEastAsia"/>
          <w:color w:val="000000" w:themeColor="text1"/>
          <w:szCs w:val="21"/>
        </w:rPr>
        <w:t>摩根纯债丰利</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天添盈货币市场</w:t>
      </w:r>
      <w:proofErr w:type="gramEnd"/>
      <w:r w:rsidRPr="005B5C10">
        <w:rPr>
          <w:rFonts w:eastAsiaTheme="minorEastAsia"/>
          <w:color w:val="000000" w:themeColor="text1"/>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w:t>
      </w:r>
      <w:proofErr w:type="gramStart"/>
      <w:r w:rsidRPr="005B5C10">
        <w:rPr>
          <w:rFonts w:eastAsiaTheme="minorEastAsia"/>
          <w:color w:val="000000" w:themeColor="text1"/>
          <w:szCs w:val="21"/>
        </w:rPr>
        <w:t>标普港股通低波</w:t>
      </w:r>
      <w:proofErr w:type="gramEnd"/>
      <w:r w:rsidRPr="005B5C10">
        <w:rPr>
          <w:rFonts w:eastAsiaTheme="minorEastAsia"/>
          <w:color w:val="000000" w:themeColor="text1"/>
          <w:szCs w:val="21"/>
        </w:rPr>
        <w:t>红利指数型证券投资基金、摩根量化多因子灵活配置混合型证券投资基金、摩根安隆回报混合型证券投资基金、摩根创新商业模式灵活配置混合型证券投资基金、摩根富</w:t>
      </w:r>
      <w:proofErr w:type="gramStart"/>
      <w:r w:rsidRPr="005B5C10">
        <w:rPr>
          <w:rFonts w:eastAsiaTheme="minorEastAsia"/>
          <w:color w:val="000000" w:themeColor="text1"/>
          <w:szCs w:val="21"/>
        </w:rPr>
        <w:t>时发达</w:t>
      </w:r>
      <w:proofErr w:type="gramEnd"/>
      <w:r w:rsidRPr="005B5C10">
        <w:rPr>
          <w:rFonts w:eastAsiaTheme="minorEastAsia"/>
          <w:color w:val="000000" w:themeColor="text1"/>
          <w:szCs w:val="21"/>
        </w:rPr>
        <w:t>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w:t>
      </w:r>
      <w:proofErr w:type="gramStart"/>
      <w:r w:rsidRPr="005B5C10">
        <w:rPr>
          <w:rFonts w:eastAsiaTheme="minorEastAsia"/>
          <w:color w:val="000000" w:themeColor="text1"/>
          <w:szCs w:val="21"/>
        </w:rPr>
        <w:t>摩根安裕回报</w:t>
      </w:r>
      <w:proofErr w:type="gramEnd"/>
      <w:r w:rsidRPr="005B5C10">
        <w:rPr>
          <w:rFonts w:eastAsiaTheme="minorEastAsia"/>
          <w:color w:val="000000" w:themeColor="text1"/>
          <w:szCs w:val="21"/>
        </w:rPr>
        <w:t>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proofErr w:type="gramStart"/>
      <w:r w:rsidRPr="005B5C10">
        <w:rPr>
          <w:rFonts w:eastAsiaTheme="minorEastAsia"/>
          <w:color w:val="000000" w:themeColor="text1"/>
          <w:szCs w:val="21"/>
        </w:rPr>
        <w:t>瑞益纯债</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慧选成长</w:t>
      </w:r>
      <w:proofErr w:type="gramEnd"/>
      <w:r w:rsidRPr="005B5C10">
        <w:rPr>
          <w:rFonts w:eastAsiaTheme="minorEastAsia"/>
          <w:color w:val="000000" w:themeColor="text1"/>
          <w:szCs w:val="21"/>
        </w:rPr>
        <w:t>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w:t>
      </w:r>
      <w:r w:rsidRPr="005B5C10">
        <w:rPr>
          <w:rFonts w:eastAsiaTheme="minorEastAsia"/>
          <w:color w:val="000000" w:themeColor="text1"/>
          <w:szCs w:val="21"/>
        </w:rPr>
        <w:lastRenderedPageBreak/>
        <w:t>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w:t>
      </w:r>
      <w:proofErr w:type="gramStart"/>
      <w:r w:rsidRPr="005B5C10">
        <w:rPr>
          <w:rFonts w:eastAsiaTheme="minorEastAsia"/>
          <w:color w:val="000000" w:themeColor="text1"/>
          <w:szCs w:val="21"/>
        </w:rPr>
        <w:t>摩根瑞盛</w:t>
      </w:r>
      <w:r w:rsidRPr="005B5C10">
        <w:rPr>
          <w:rFonts w:eastAsiaTheme="minorEastAsia"/>
          <w:color w:val="000000" w:themeColor="text1"/>
          <w:szCs w:val="21"/>
        </w:rPr>
        <w:t>87</w:t>
      </w:r>
      <w:r w:rsidRPr="005B5C10">
        <w:rPr>
          <w:rFonts w:eastAsiaTheme="minorEastAsia"/>
          <w:color w:val="000000" w:themeColor="text1"/>
          <w:szCs w:val="21"/>
        </w:rPr>
        <w:t>个月</w:t>
      </w:r>
      <w:proofErr w:type="gramEnd"/>
      <w:r w:rsidRPr="005B5C10">
        <w:rPr>
          <w:rFonts w:eastAsiaTheme="minorEastAsia"/>
          <w:color w:val="000000" w:themeColor="text1"/>
          <w:szCs w:val="21"/>
        </w:rPr>
        <w:t>定期开放债券型证券投资基金、</w:t>
      </w:r>
      <w:proofErr w:type="gramStart"/>
      <w:r w:rsidRPr="005B5C10">
        <w:rPr>
          <w:rFonts w:eastAsiaTheme="minorEastAsia"/>
          <w:color w:val="000000" w:themeColor="text1"/>
          <w:szCs w:val="21"/>
        </w:rPr>
        <w:t>摩根慧见两年</w:t>
      </w:r>
      <w:proofErr w:type="gramEnd"/>
      <w:r w:rsidRPr="005B5C10">
        <w:rPr>
          <w:rFonts w:eastAsiaTheme="minorEastAsia"/>
          <w:color w:val="000000" w:themeColor="text1"/>
          <w:szCs w:val="21"/>
        </w:rPr>
        <w:t>持有期混合型证券投资基金、摩根远见两年持有期混合型证券投资基金、摩根安享回报一年持有期债券型证券投资基金、摩根行业</w:t>
      </w:r>
      <w:proofErr w:type="gramStart"/>
      <w:r w:rsidRPr="005B5C10">
        <w:rPr>
          <w:rFonts w:eastAsiaTheme="minorEastAsia"/>
          <w:color w:val="000000" w:themeColor="text1"/>
          <w:szCs w:val="21"/>
        </w:rPr>
        <w:t>睿选股票型</w:t>
      </w:r>
      <w:proofErr w:type="gramEnd"/>
      <w:r w:rsidRPr="005B5C10">
        <w:rPr>
          <w:rFonts w:eastAsiaTheme="minorEastAsia"/>
          <w:color w:val="000000" w:themeColor="text1"/>
          <w:szCs w:val="21"/>
        </w:rPr>
        <w:t>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w:t>
      </w:r>
      <w:proofErr w:type="gramStart"/>
      <w:r w:rsidRPr="005B5C10">
        <w:rPr>
          <w:rFonts w:eastAsiaTheme="minorEastAsia"/>
          <w:color w:val="000000" w:themeColor="text1"/>
          <w:szCs w:val="21"/>
        </w:rPr>
        <w:t>中证沪港</w:t>
      </w:r>
      <w:proofErr w:type="gramEnd"/>
      <w:r w:rsidRPr="005B5C10">
        <w:rPr>
          <w:rFonts w:eastAsiaTheme="minorEastAsia"/>
          <w:color w:val="000000" w:themeColor="text1"/>
          <w:szCs w:val="21"/>
        </w:rPr>
        <w:t>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w:t>
      </w:r>
      <w:proofErr w:type="gramStart"/>
      <w:r w:rsidRPr="005B5C10">
        <w:rPr>
          <w:rFonts w:eastAsiaTheme="minorEastAsia"/>
          <w:color w:val="000000" w:themeColor="text1"/>
          <w:szCs w:val="21"/>
        </w:rPr>
        <w:t>盈</w:t>
      </w:r>
      <w:proofErr w:type="gramEnd"/>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w:t>
      </w:r>
      <w:proofErr w:type="gramStart"/>
      <w:r w:rsidRPr="005B5C10">
        <w:rPr>
          <w:rFonts w:eastAsiaTheme="minorEastAsia"/>
          <w:color w:val="000000" w:themeColor="text1"/>
          <w:szCs w:val="21"/>
        </w:rPr>
        <w:t>摩根沃享远见</w:t>
      </w:r>
      <w:proofErr w:type="gramEnd"/>
      <w:r w:rsidRPr="005B5C10">
        <w:rPr>
          <w:rFonts w:eastAsiaTheme="minorEastAsia"/>
          <w:color w:val="000000" w:themeColor="text1"/>
          <w:szCs w:val="21"/>
        </w:rPr>
        <w:t>一年持有期混合型证券投资基金、摩根</w:t>
      </w:r>
      <w:proofErr w:type="gramStart"/>
      <w:r w:rsidRPr="005B5C10">
        <w:rPr>
          <w:rFonts w:eastAsiaTheme="minorEastAsia"/>
          <w:color w:val="000000" w:themeColor="text1"/>
          <w:szCs w:val="21"/>
        </w:rPr>
        <w:t>鑫睿</w:t>
      </w:r>
      <w:proofErr w:type="gramEnd"/>
      <w:r w:rsidRPr="005B5C10">
        <w:rPr>
          <w:rFonts w:eastAsiaTheme="minorEastAsia"/>
          <w:color w:val="000000" w:themeColor="text1"/>
          <w:szCs w:val="21"/>
        </w:rPr>
        <w:t>优选一年持有期混合型证券投资基金、摩根博</w:t>
      </w:r>
      <w:proofErr w:type="gramStart"/>
      <w:r w:rsidRPr="005B5C10">
        <w:rPr>
          <w:rFonts w:eastAsiaTheme="minorEastAsia"/>
          <w:color w:val="000000" w:themeColor="text1"/>
          <w:szCs w:val="21"/>
        </w:rPr>
        <w:t>睿</w:t>
      </w:r>
      <w:proofErr w:type="gramEnd"/>
      <w:r w:rsidRPr="005B5C10">
        <w:rPr>
          <w:rFonts w:eastAsiaTheme="minorEastAsia"/>
          <w:color w:val="000000" w:themeColor="text1"/>
          <w:szCs w:val="21"/>
        </w:rPr>
        <w:t>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w:t>
      </w:r>
      <w:proofErr w:type="gramStart"/>
      <w:r w:rsidRPr="005B5C10">
        <w:rPr>
          <w:rFonts w:eastAsiaTheme="minorEastAsia"/>
          <w:color w:val="000000" w:themeColor="text1"/>
          <w:szCs w:val="21"/>
        </w:rPr>
        <w:t>证创新药产业</w:t>
      </w:r>
      <w:proofErr w:type="gramEnd"/>
      <w:r w:rsidRPr="005B5C10">
        <w:rPr>
          <w:rFonts w:eastAsiaTheme="minorEastAsia"/>
          <w:color w:val="000000" w:themeColor="text1"/>
          <w:szCs w:val="21"/>
        </w:rPr>
        <w:t>交易型开放式指数证券投资基金、摩根</w:t>
      </w:r>
      <w:proofErr w:type="gramStart"/>
      <w:r w:rsidRPr="005B5C10">
        <w:rPr>
          <w:rFonts w:eastAsiaTheme="minorEastAsia"/>
          <w:color w:val="000000" w:themeColor="text1"/>
          <w:szCs w:val="21"/>
        </w:rPr>
        <w:t>慧享成长</w:t>
      </w:r>
      <w:proofErr w:type="gramEnd"/>
      <w:r w:rsidRPr="005B5C10">
        <w:rPr>
          <w:rFonts w:eastAsiaTheme="minorEastAsia"/>
          <w:color w:val="000000" w:themeColor="text1"/>
          <w:szCs w:val="21"/>
        </w:rPr>
        <w:t>混合型证券投资基金、摩根时代</w:t>
      </w:r>
      <w:proofErr w:type="gramStart"/>
      <w:r w:rsidRPr="005B5C10">
        <w:rPr>
          <w:rFonts w:eastAsiaTheme="minorEastAsia"/>
          <w:color w:val="000000" w:themeColor="text1"/>
          <w:szCs w:val="21"/>
        </w:rPr>
        <w:t>睿选股票型</w:t>
      </w:r>
      <w:proofErr w:type="gramEnd"/>
      <w:r w:rsidRPr="005B5C10">
        <w:rPr>
          <w:rFonts w:eastAsiaTheme="minorEastAsia"/>
          <w:color w:val="000000" w:themeColor="text1"/>
          <w:szCs w:val="21"/>
        </w:rPr>
        <w:t>证券投资基金、摩根</w:t>
      </w:r>
      <w:proofErr w:type="gramStart"/>
      <w:r w:rsidRPr="005B5C10">
        <w:rPr>
          <w:rFonts w:eastAsiaTheme="minorEastAsia"/>
          <w:color w:val="000000" w:themeColor="text1"/>
          <w:szCs w:val="21"/>
        </w:rPr>
        <w:t>瑞享纯债</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中证碳中和</w:t>
      </w:r>
      <w:proofErr w:type="gramEnd"/>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w:t>
      </w:r>
      <w:proofErr w:type="gramStart"/>
      <w:r w:rsidRPr="005B5C10">
        <w:rPr>
          <w:rFonts w:eastAsiaTheme="minorEastAsia"/>
          <w:color w:val="000000" w:themeColor="text1"/>
          <w:szCs w:val="21"/>
        </w:rPr>
        <w:t>摩根沪</w:t>
      </w:r>
      <w:proofErr w:type="gramEnd"/>
      <w:r w:rsidRPr="005B5C10">
        <w:rPr>
          <w:rFonts w:eastAsiaTheme="minorEastAsia"/>
          <w:color w:val="000000" w:themeColor="text1"/>
          <w:szCs w:val="21"/>
        </w:rPr>
        <w:t>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w:t>
      </w:r>
      <w:proofErr w:type="gramStart"/>
      <w:r w:rsidRPr="005B5C10">
        <w:rPr>
          <w:rFonts w:eastAsiaTheme="minorEastAsia"/>
          <w:color w:val="000000" w:themeColor="text1"/>
          <w:szCs w:val="21"/>
        </w:rPr>
        <w:t>摩根标普</w:t>
      </w:r>
      <w:proofErr w:type="gramEnd"/>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w:t>
      </w:r>
      <w:proofErr w:type="gramStart"/>
      <w:r w:rsidRPr="005B5C10">
        <w:rPr>
          <w:rFonts w:eastAsiaTheme="minorEastAsia"/>
          <w:color w:val="000000" w:themeColor="text1"/>
          <w:szCs w:val="21"/>
        </w:rPr>
        <w:t>老目标</w:t>
      </w:r>
      <w:proofErr w:type="gramEnd"/>
      <w:r w:rsidRPr="005B5C10">
        <w:rPr>
          <w:rFonts w:eastAsiaTheme="minorEastAsia"/>
          <w:color w:val="000000" w:themeColor="text1"/>
          <w:szCs w:val="21"/>
        </w:rPr>
        <w:t>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w:t>
      </w:r>
      <w:proofErr w:type="gramStart"/>
      <w:r w:rsidRPr="005B5C10">
        <w:rPr>
          <w:rFonts w:eastAsiaTheme="minorEastAsia"/>
          <w:color w:val="000000" w:themeColor="text1"/>
          <w:szCs w:val="21"/>
        </w:rPr>
        <w:t>式基金</w:t>
      </w:r>
      <w:proofErr w:type="gramEnd"/>
      <w:r w:rsidRPr="005B5C10">
        <w:rPr>
          <w:rFonts w:eastAsiaTheme="minorEastAsia"/>
          <w:color w:val="000000" w:themeColor="text1"/>
          <w:szCs w:val="21"/>
        </w:rPr>
        <w:t>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w:t>
      </w:r>
      <w:proofErr w:type="gramStart"/>
      <w:r w:rsidRPr="005B5C10">
        <w:rPr>
          <w:rFonts w:eastAsiaTheme="minorEastAsia"/>
          <w:color w:val="000000" w:themeColor="text1"/>
          <w:szCs w:val="21"/>
        </w:rPr>
        <w:t>式基金</w:t>
      </w:r>
      <w:proofErr w:type="gramEnd"/>
      <w:r w:rsidRPr="005B5C10">
        <w:rPr>
          <w:rFonts w:eastAsiaTheme="minorEastAsia"/>
          <w:color w:val="000000" w:themeColor="text1"/>
          <w:szCs w:val="21"/>
        </w:rPr>
        <w:t>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w:t>
      </w:r>
      <w:proofErr w:type="gramStart"/>
      <w:r w:rsidRPr="005B5C10">
        <w:rPr>
          <w:rFonts w:eastAsiaTheme="minorEastAsia"/>
          <w:color w:val="000000" w:themeColor="text1"/>
          <w:szCs w:val="21"/>
        </w:rPr>
        <w:t>锦纯债</w:t>
      </w:r>
      <w:proofErr w:type="gramEnd"/>
      <w:r w:rsidRPr="005B5C10">
        <w:rPr>
          <w:rFonts w:eastAsiaTheme="minorEastAsia"/>
          <w:color w:val="000000" w:themeColor="text1"/>
          <w:szCs w:val="21"/>
        </w:rPr>
        <w:t>债券型证券投资基金、摩根</w:t>
      </w:r>
      <w:proofErr w:type="gramStart"/>
      <w:r w:rsidRPr="005B5C10">
        <w:rPr>
          <w:rFonts w:eastAsiaTheme="minorEastAsia"/>
          <w:color w:val="000000" w:themeColor="text1"/>
          <w:szCs w:val="21"/>
        </w:rPr>
        <w:t>标普港股通低波</w:t>
      </w:r>
      <w:proofErr w:type="gramEnd"/>
      <w:r w:rsidRPr="005B5C10">
        <w:rPr>
          <w:rFonts w:eastAsiaTheme="minorEastAsia"/>
          <w:color w:val="000000" w:themeColor="text1"/>
          <w:szCs w:val="21"/>
        </w:rPr>
        <w:t>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4BAC272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0E76E3DC" w14:textId="77777777">
        <w:tc>
          <w:tcPr>
            <w:tcW w:w="1090" w:type="dxa"/>
            <w:vMerge w:val="restart"/>
            <w:vAlign w:val="center"/>
          </w:tcPr>
          <w:p w14:paraId="2666B18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4CB6326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04B8A4DD" w14:textId="77777777" w:rsidR="006B65E1" w:rsidRPr="005B5C10" w:rsidRDefault="00945F2E">
            <w:pPr>
              <w:jc w:val="center"/>
              <w:rPr>
                <w:rFonts w:eastAsiaTheme="minorEastAsia"/>
                <w:color w:val="000000" w:themeColor="text1"/>
                <w:szCs w:val="21"/>
              </w:rPr>
            </w:pPr>
            <w:proofErr w:type="gramStart"/>
            <w:r w:rsidRPr="005B5C10">
              <w:rPr>
                <w:rFonts w:eastAsiaTheme="minorEastAsia"/>
                <w:color w:val="000000" w:themeColor="text1"/>
                <w:szCs w:val="21"/>
              </w:rPr>
              <w:t>任本基金</w:t>
            </w:r>
            <w:proofErr w:type="gramEnd"/>
            <w:r w:rsidRPr="005B5C10">
              <w:rPr>
                <w:rFonts w:eastAsiaTheme="minorEastAsia"/>
                <w:color w:val="000000" w:themeColor="text1"/>
                <w:szCs w:val="21"/>
              </w:rPr>
              <w:t>的基金经理</w:t>
            </w:r>
          </w:p>
          <w:p w14:paraId="3A99670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2A12995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2690721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60DB382B" w14:textId="77777777">
        <w:tc>
          <w:tcPr>
            <w:tcW w:w="1090" w:type="dxa"/>
            <w:vMerge/>
            <w:vAlign w:val="center"/>
          </w:tcPr>
          <w:p w14:paraId="0210252D"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406ECFF1" w14:textId="77777777" w:rsidR="006B65E1" w:rsidRPr="005B5C10" w:rsidRDefault="006B65E1">
            <w:pPr>
              <w:widowControl/>
              <w:jc w:val="left"/>
              <w:rPr>
                <w:rFonts w:eastAsiaTheme="minorEastAsia"/>
                <w:color w:val="000000" w:themeColor="text1"/>
                <w:szCs w:val="21"/>
              </w:rPr>
            </w:pPr>
          </w:p>
        </w:tc>
        <w:tc>
          <w:tcPr>
            <w:tcW w:w="1190" w:type="dxa"/>
            <w:vAlign w:val="center"/>
          </w:tcPr>
          <w:p w14:paraId="762C2AE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1777461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55C906EC"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1C1B5D69" w14:textId="77777777" w:rsidR="006B65E1" w:rsidRPr="005B5C10" w:rsidRDefault="006B65E1">
            <w:pPr>
              <w:widowControl/>
              <w:jc w:val="left"/>
              <w:rPr>
                <w:rFonts w:eastAsiaTheme="minorEastAsia"/>
                <w:color w:val="000000" w:themeColor="text1"/>
                <w:szCs w:val="21"/>
              </w:rPr>
            </w:pPr>
          </w:p>
        </w:tc>
      </w:tr>
      <w:tr w:rsidR="00345836" w14:paraId="7D1F7650" w14:textId="77777777">
        <w:tc>
          <w:tcPr>
            <w:tcW w:w="1090" w:type="dxa"/>
            <w:vAlign w:val="center"/>
          </w:tcPr>
          <w:p w14:paraId="5506BE35" w14:textId="77777777" w:rsidR="00345836" w:rsidRDefault="00FD2BA3">
            <w:pPr>
              <w:jc w:val="center"/>
            </w:pPr>
            <w:r>
              <w:rPr>
                <w:rFonts w:eastAsiaTheme="minorEastAsia"/>
                <w:color w:val="000000" w:themeColor="text1"/>
                <w:szCs w:val="21"/>
              </w:rPr>
              <w:t>胡迪</w:t>
            </w:r>
          </w:p>
        </w:tc>
        <w:tc>
          <w:tcPr>
            <w:tcW w:w="1500" w:type="dxa"/>
            <w:vAlign w:val="center"/>
          </w:tcPr>
          <w:p w14:paraId="7EBBE95E" w14:textId="77777777" w:rsidR="00345836" w:rsidRDefault="00FD2BA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经理、指数及量化投资部总监</w:t>
            </w:r>
          </w:p>
        </w:tc>
        <w:tc>
          <w:tcPr>
            <w:tcW w:w="1190" w:type="dxa"/>
            <w:vAlign w:val="center"/>
          </w:tcPr>
          <w:p w14:paraId="09F4AD7E" w14:textId="77777777" w:rsidR="00345836" w:rsidRDefault="00FD2BA3">
            <w:pPr>
              <w:jc w:val="center"/>
            </w:pPr>
            <w:r>
              <w:rPr>
                <w:rFonts w:eastAsiaTheme="minorEastAsia"/>
                <w:color w:val="000000" w:themeColor="text1"/>
                <w:szCs w:val="21"/>
              </w:rPr>
              <w:t>2022-05-19</w:t>
            </w:r>
          </w:p>
        </w:tc>
        <w:tc>
          <w:tcPr>
            <w:tcW w:w="1260" w:type="dxa"/>
            <w:vAlign w:val="center"/>
          </w:tcPr>
          <w:p w14:paraId="0AB07572" w14:textId="77777777" w:rsidR="00345836" w:rsidRDefault="00FD2BA3">
            <w:pPr>
              <w:jc w:val="center"/>
            </w:pPr>
            <w:r>
              <w:rPr>
                <w:rFonts w:eastAsiaTheme="minorEastAsia"/>
                <w:color w:val="000000" w:themeColor="text1"/>
                <w:szCs w:val="21"/>
              </w:rPr>
              <w:t>-</w:t>
            </w:r>
          </w:p>
        </w:tc>
        <w:tc>
          <w:tcPr>
            <w:tcW w:w="1236" w:type="dxa"/>
            <w:vAlign w:val="center"/>
          </w:tcPr>
          <w:p w14:paraId="2E965282" w14:textId="77777777" w:rsidR="00345836" w:rsidRDefault="00FD2BA3">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57E812A0" w14:textId="77777777" w:rsidR="00345836" w:rsidRDefault="00FD2BA3">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w:t>
            </w:r>
            <w:proofErr w:type="gramStart"/>
            <w:r>
              <w:rPr>
                <w:rFonts w:eastAsiaTheme="minorEastAsia"/>
                <w:color w:val="000000" w:themeColor="text1"/>
                <w:szCs w:val="21"/>
              </w:rPr>
              <w:t>兼基金</w:t>
            </w:r>
            <w:proofErr w:type="gramEnd"/>
            <w:r>
              <w:rPr>
                <w:rFonts w:eastAsiaTheme="minorEastAsia"/>
                <w:color w:val="000000" w:themeColor="text1"/>
                <w:szCs w:val="21"/>
              </w:rPr>
              <w:t>经理。</w:t>
            </w:r>
          </w:p>
        </w:tc>
      </w:tr>
      <w:tr w:rsidR="00345836" w14:paraId="57955079" w14:textId="77777777">
        <w:tc>
          <w:tcPr>
            <w:tcW w:w="1090" w:type="dxa"/>
            <w:vAlign w:val="center"/>
          </w:tcPr>
          <w:p w14:paraId="3B0AD45F" w14:textId="77777777" w:rsidR="00345836" w:rsidRDefault="00FD2BA3">
            <w:pPr>
              <w:jc w:val="center"/>
            </w:pPr>
            <w:r>
              <w:rPr>
                <w:rFonts w:eastAsiaTheme="minorEastAsia"/>
                <w:color w:val="000000" w:themeColor="text1"/>
                <w:szCs w:val="21"/>
              </w:rPr>
              <w:lastRenderedPageBreak/>
              <w:t>毛时超</w:t>
            </w:r>
          </w:p>
        </w:tc>
        <w:tc>
          <w:tcPr>
            <w:tcW w:w="1500" w:type="dxa"/>
            <w:vAlign w:val="center"/>
          </w:tcPr>
          <w:p w14:paraId="29821D59" w14:textId="77777777" w:rsidR="00345836" w:rsidRDefault="00FD2BA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7FACBB31" w14:textId="77777777" w:rsidR="00345836" w:rsidRDefault="00FD2BA3">
            <w:pPr>
              <w:jc w:val="center"/>
            </w:pPr>
            <w:r>
              <w:rPr>
                <w:rFonts w:eastAsiaTheme="minorEastAsia"/>
                <w:color w:val="000000" w:themeColor="text1"/>
                <w:szCs w:val="21"/>
              </w:rPr>
              <w:t>2022-06-08</w:t>
            </w:r>
          </w:p>
        </w:tc>
        <w:tc>
          <w:tcPr>
            <w:tcW w:w="1260" w:type="dxa"/>
            <w:vAlign w:val="center"/>
          </w:tcPr>
          <w:p w14:paraId="20963B2B" w14:textId="77777777" w:rsidR="00345836" w:rsidRDefault="00FD2BA3">
            <w:pPr>
              <w:jc w:val="center"/>
            </w:pPr>
            <w:r>
              <w:rPr>
                <w:rFonts w:eastAsiaTheme="minorEastAsia"/>
                <w:color w:val="000000" w:themeColor="text1"/>
                <w:szCs w:val="21"/>
              </w:rPr>
              <w:t>-</w:t>
            </w:r>
          </w:p>
        </w:tc>
        <w:tc>
          <w:tcPr>
            <w:tcW w:w="1236" w:type="dxa"/>
            <w:vAlign w:val="center"/>
          </w:tcPr>
          <w:p w14:paraId="3E68978B" w14:textId="77777777" w:rsidR="00345836" w:rsidRDefault="00FD2BA3">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14:paraId="4D8A8ECE" w14:textId="77777777" w:rsidR="00345836" w:rsidRDefault="00FD2BA3">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r w:rsidR="00345836" w14:paraId="1FB5A4A5" w14:textId="77777777">
        <w:tc>
          <w:tcPr>
            <w:tcW w:w="1090" w:type="dxa"/>
            <w:vAlign w:val="center"/>
          </w:tcPr>
          <w:p w14:paraId="163D116B" w14:textId="77777777" w:rsidR="00345836" w:rsidRDefault="00FD2BA3">
            <w:pPr>
              <w:jc w:val="center"/>
            </w:pPr>
            <w:r>
              <w:rPr>
                <w:rFonts w:eastAsiaTheme="minorEastAsia"/>
                <w:color w:val="000000" w:themeColor="text1"/>
                <w:szCs w:val="21"/>
              </w:rPr>
              <w:t>曲蕾</w:t>
            </w:r>
            <w:proofErr w:type="gramStart"/>
            <w:r>
              <w:rPr>
                <w:rFonts w:eastAsiaTheme="minorEastAsia"/>
                <w:color w:val="000000" w:themeColor="text1"/>
                <w:szCs w:val="21"/>
              </w:rPr>
              <w:t>蕾</w:t>
            </w:r>
            <w:proofErr w:type="gramEnd"/>
          </w:p>
        </w:tc>
        <w:tc>
          <w:tcPr>
            <w:tcW w:w="1500" w:type="dxa"/>
            <w:vAlign w:val="center"/>
          </w:tcPr>
          <w:p w14:paraId="3FD1F915" w14:textId="77777777" w:rsidR="00345836" w:rsidRDefault="00FD2BA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经理助理</w:t>
            </w:r>
          </w:p>
        </w:tc>
        <w:tc>
          <w:tcPr>
            <w:tcW w:w="1190" w:type="dxa"/>
            <w:vAlign w:val="center"/>
          </w:tcPr>
          <w:p w14:paraId="754D71D8" w14:textId="77777777" w:rsidR="00345836" w:rsidRDefault="00FD2BA3">
            <w:pPr>
              <w:jc w:val="center"/>
            </w:pPr>
            <w:r>
              <w:rPr>
                <w:rFonts w:eastAsiaTheme="minorEastAsia"/>
                <w:color w:val="000000" w:themeColor="text1"/>
                <w:szCs w:val="21"/>
              </w:rPr>
              <w:t>2024-04-22</w:t>
            </w:r>
          </w:p>
        </w:tc>
        <w:tc>
          <w:tcPr>
            <w:tcW w:w="1260" w:type="dxa"/>
            <w:vAlign w:val="center"/>
          </w:tcPr>
          <w:p w14:paraId="371555CB" w14:textId="77777777" w:rsidR="00345836" w:rsidRDefault="00FD2BA3">
            <w:pPr>
              <w:jc w:val="center"/>
            </w:pPr>
            <w:r>
              <w:rPr>
                <w:rFonts w:eastAsiaTheme="minorEastAsia"/>
                <w:color w:val="000000" w:themeColor="text1"/>
                <w:szCs w:val="21"/>
              </w:rPr>
              <w:t>-</w:t>
            </w:r>
          </w:p>
        </w:tc>
        <w:tc>
          <w:tcPr>
            <w:tcW w:w="1236" w:type="dxa"/>
            <w:vAlign w:val="center"/>
          </w:tcPr>
          <w:p w14:paraId="48891CFE" w14:textId="77777777" w:rsidR="00345836" w:rsidRDefault="00FD2BA3">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14:paraId="4F2A2AB8" w14:textId="77777777" w:rsidR="00345836" w:rsidRDefault="00FD2BA3">
            <w:r>
              <w:rPr>
                <w:rFonts w:eastAsiaTheme="minorEastAsia"/>
                <w:color w:val="000000" w:themeColor="text1"/>
                <w:szCs w:val="21"/>
              </w:rPr>
              <w:t>法国文理研究大学金融数学硕士，现任指数及量化投资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经理助理。曲蕾蕾女士曾任法国兴业银行衍生品交易部交易助理，摩根资产管理香港股票交易量化研究员，摩根资产管理中国数据科学研究员；自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月加入摩根基金管理（中国）有限公司担任指数及量化投资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w:t>
            </w:r>
          </w:p>
        </w:tc>
      </w:tr>
    </w:tbl>
    <w:p w14:paraId="167A1294" w14:textId="77777777" w:rsidR="00345836" w:rsidRDefault="00FD2B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642779ED" w14:textId="77777777" w:rsidR="00345836" w:rsidRDefault="00FD2B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胡迪女士为本基金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经理，其任职日期指本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r>
        <w:rPr>
          <w:rFonts w:eastAsiaTheme="minorEastAsia"/>
          <w:color w:val="000000" w:themeColor="text1"/>
          <w:kern w:val="0"/>
          <w:szCs w:val="21"/>
        </w:rPr>
        <w:t xml:space="preserve"> </w:t>
      </w:r>
    </w:p>
    <w:p w14:paraId="597D61D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 xml:space="preserve">3. </w:t>
      </w:r>
      <w:r w:rsidRPr="005B5C10">
        <w:rPr>
          <w:rFonts w:eastAsiaTheme="minorEastAsia"/>
          <w:color w:val="000000" w:themeColor="text1"/>
          <w:kern w:val="0"/>
          <w:szCs w:val="21"/>
        </w:rPr>
        <w:t>证券从业的含义遵从行业协会《证券业从业人员资格管理办法》的相关规定。</w:t>
      </w:r>
    </w:p>
    <w:p w14:paraId="3A1F992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2" w:name="_Toc174718173"/>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2"/>
    </w:p>
    <w:p w14:paraId="69422B8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5B5C10">
        <w:rPr>
          <w:rFonts w:eastAsiaTheme="minorEastAsia"/>
          <w:color w:val="000000" w:themeColor="text1"/>
          <w:szCs w:val="21"/>
        </w:rPr>
        <w:t>基金基金</w:t>
      </w:r>
      <w:proofErr w:type="gramEnd"/>
      <w:r w:rsidRPr="005B5C10">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2A8DB2A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225498257"/>
      <w:bookmarkStart w:id="34" w:name="_Toc390421240"/>
      <w:bookmarkStart w:id="35" w:name="_Toc174718174"/>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3"/>
      <w:bookmarkEnd w:id="34"/>
      <w:bookmarkEnd w:id="35"/>
    </w:p>
    <w:p w14:paraId="190AFF11"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55E7FF93"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044806C"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w:t>
      </w:r>
      <w:r>
        <w:rPr>
          <w:rFonts w:eastAsiaTheme="minorEastAsia"/>
          <w:color w:val="000000" w:themeColor="text1"/>
          <w:szCs w:val="21"/>
        </w:rPr>
        <w:lastRenderedPageBreak/>
        <w:t>本公司遵循价格优先、比例分配的原则，根据事前独立申报的价格和数量对交易结果进行公平分配。</w:t>
      </w:r>
    </w:p>
    <w:p w14:paraId="1EFF76C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97D0F2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5DBA4678"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4E2E4F7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p>
    <w:p w14:paraId="61AC962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6" w:name="_Toc225498258"/>
      <w:bookmarkStart w:id="37" w:name="_Toc390421241"/>
      <w:bookmarkStart w:id="38" w:name="_Toc174718175"/>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6"/>
      <w:bookmarkEnd w:id="37"/>
      <w:bookmarkEnd w:id="38"/>
    </w:p>
    <w:p w14:paraId="350A0A6D"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5D3EB569"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报告期内，创新药行业相关股票，在经历几年的持续调整之后，无论是估值水平还是机构投资者</w:t>
      </w:r>
      <w:proofErr w:type="gramStart"/>
      <w:r>
        <w:rPr>
          <w:rFonts w:eastAsiaTheme="minorEastAsia"/>
          <w:color w:val="000000" w:themeColor="text1"/>
          <w:szCs w:val="21"/>
        </w:rPr>
        <w:t>持有占</w:t>
      </w:r>
      <w:proofErr w:type="gramEnd"/>
      <w:r>
        <w:rPr>
          <w:rFonts w:eastAsiaTheme="minorEastAsia"/>
          <w:color w:val="000000" w:themeColor="text1"/>
          <w:szCs w:val="21"/>
        </w:rPr>
        <w:t>比，均处于历史相对低位。由于股票投资者风险偏好持续下降，高分红、低估值风格股票占优，但是创新药公司处于快速发展时期，自由现金流和现金分红不具优势，导致整体表现依然相对较弱。此外受到美国相关法案的影响，海外收入</w:t>
      </w:r>
      <w:proofErr w:type="gramStart"/>
      <w:r>
        <w:rPr>
          <w:rFonts w:eastAsiaTheme="minorEastAsia"/>
          <w:color w:val="000000" w:themeColor="text1"/>
          <w:szCs w:val="21"/>
        </w:rPr>
        <w:t>占比较</w:t>
      </w:r>
      <w:proofErr w:type="gramEnd"/>
      <w:r>
        <w:rPr>
          <w:rFonts w:eastAsiaTheme="minorEastAsia"/>
          <w:color w:val="000000" w:themeColor="text1"/>
          <w:szCs w:val="21"/>
        </w:rPr>
        <w:t>高的生物制药公司表现较差，拖累指数的整体表现。</w:t>
      </w:r>
    </w:p>
    <w:p w14:paraId="49C277BA"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从中长期视角来看，伴随着人口老龄化、国家人均医疗卫生支出持续增加等背景，内部医疗改革持续引导产业升级，鼓励高质量创新药研发的总体基调不变，比如正在推进的《全链条支持创新药发展实施方案》。我国创新</w:t>
      </w:r>
      <w:proofErr w:type="gramStart"/>
      <w:r>
        <w:rPr>
          <w:rFonts w:eastAsiaTheme="minorEastAsia"/>
          <w:color w:val="000000" w:themeColor="text1"/>
          <w:szCs w:val="21"/>
        </w:rPr>
        <w:t>药企业</w:t>
      </w:r>
      <w:proofErr w:type="gramEnd"/>
      <w:r>
        <w:rPr>
          <w:rFonts w:eastAsiaTheme="minorEastAsia"/>
          <w:color w:val="000000" w:themeColor="text1"/>
          <w:szCs w:val="21"/>
        </w:rPr>
        <w:t>国际化程度及全球竞争力逐步提升，持续高强度的研发投入，带来了国产新药临床申请数量逐年攀升，预计未来几年会有较多国产创新药在国内外获批上市，龙头创新</w:t>
      </w:r>
      <w:proofErr w:type="gramStart"/>
      <w:r>
        <w:rPr>
          <w:rFonts w:eastAsiaTheme="minorEastAsia"/>
          <w:color w:val="000000" w:themeColor="text1"/>
          <w:szCs w:val="21"/>
        </w:rPr>
        <w:t>药企业</w:t>
      </w:r>
      <w:proofErr w:type="gramEnd"/>
      <w:r>
        <w:rPr>
          <w:rFonts w:eastAsiaTheme="minorEastAsia"/>
          <w:color w:val="000000" w:themeColor="text1"/>
          <w:szCs w:val="21"/>
        </w:rPr>
        <w:t>有望凭借强大的原研创新及商业化变现能力，在国内以及全球市场中迎来业绩爆发。放眼全球，创新仍是推动医药产业发展的第一动力，在肿瘤、减重等前沿治疗领域，国内外不断有突破性的创新品种及亮眼的临床数据出现，我们认为未来在国内重磅产品催化下，创新</w:t>
      </w:r>
      <w:proofErr w:type="gramStart"/>
      <w:r>
        <w:rPr>
          <w:rFonts w:eastAsiaTheme="minorEastAsia"/>
          <w:color w:val="000000" w:themeColor="text1"/>
          <w:szCs w:val="21"/>
        </w:rPr>
        <w:t>药板块</w:t>
      </w:r>
      <w:proofErr w:type="gramEnd"/>
      <w:r>
        <w:rPr>
          <w:rFonts w:eastAsiaTheme="minorEastAsia"/>
          <w:color w:val="000000" w:themeColor="text1"/>
          <w:szCs w:val="21"/>
        </w:rPr>
        <w:t>仍会有较好表现。</w:t>
      </w:r>
    </w:p>
    <w:p w14:paraId="4477FAB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本基金采用复制标的指数的投资策略，基于多套系统处理日常的申购赎回，力争将跟踪误差控制在合理水平。</w:t>
      </w:r>
    </w:p>
    <w:p w14:paraId="49D9A6F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3DE6B72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本报告期摩根中</w:t>
      </w:r>
      <w:proofErr w:type="gramStart"/>
      <w:r w:rsidRPr="005B5C10">
        <w:rPr>
          <w:rFonts w:eastAsiaTheme="minorEastAsia"/>
          <w:color w:val="000000" w:themeColor="text1"/>
          <w:szCs w:val="21"/>
        </w:rPr>
        <w:t>证创新药产业</w:t>
      </w:r>
      <w:proofErr w:type="gramEnd"/>
      <w:r w:rsidRPr="005B5C10">
        <w:rPr>
          <w:rFonts w:eastAsiaTheme="minorEastAsia"/>
          <w:color w:val="000000" w:themeColor="text1"/>
          <w:szCs w:val="21"/>
        </w:rPr>
        <w:t>ETF</w:t>
      </w:r>
      <w:r w:rsidRPr="005B5C10">
        <w:rPr>
          <w:rFonts w:eastAsiaTheme="minorEastAsia"/>
          <w:color w:val="000000" w:themeColor="text1"/>
          <w:szCs w:val="21"/>
        </w:rPr>
        <w:t>份额净值增长率为</w:t>
      </w:r>
      <w:r w:rsidRPr="005B5C10">
        <w:rPr>
          <w:rFonts w:eastAsiaTheme="minorEastAsia"/>
          <w:color w:val="000000" w:themeColor="text1"/>
          <w:szCs w:val="21"/>
        </w:rPr>
        <w:t>:-25.84%</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:-26.34%</w:t>
      </w:r>
      <w:r w:rsidRPr="005B5C10">
        <w:rPr>
          <w:rFonts w:eastAsiaTheme="minorEastAsia"/>
          <w:color w:val="000000" w:themeColor="text1"/>
          <w:szCs w:val="21"/>
        </w:rPr>
        <w:t>。</w:t>
      </w:r>
    </w:p>
    <w:p w14:paraId="570C5AA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9" w:name="_Toc225498259"/>
      <w:bookmarkStart w:id="40" w:name="_Toc390421242"/>
      <w:bookmarkStart w:id="41" w:name="_Toc174718176"/>
      <w:r w:rsidRPr="005B5C10">
        <w:rPr>
          <w:rFonts w:ascii="Times New Roman" w:eastAsiaTheme="minorEastAsia" w:hAnsi="Times New Roman"/>
          <w:color w:val="000000" w:themeColor="text1"/>
          <w:kern w:val="0"/>
          <w:sz w:val="21"/>
          <w:szCs w:val="21"/>
        </w:rPr>
        <w:lastRenderedPageBreak/>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39"/>
      <w:bookmarkEnd w:id="40"/>
      <w:bookmarkEnd w:id="41"/>
    </w:p>
    <w:p w14:paraId="0FFFC26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展望未来，本基金投资跟踪的标的指数估值水平，当前依然处于历史上的较低位置，考虑到创新</w:t>
      </w:r>
      <w:proofErr w:type="gramStart"/>
      <w:r w:rsidRPr="005B5C10">
        <w:rPr>
          <w:rFonts w:eastAsiaTheme="minorEastAsia"/>
          <w:color w:val="000000" w:themeColor="text1"/>
          <w:szCs w:val="21"/>
        </w:rPr>
        <w:t>药产业链发展</w:t>
      </w:r>
      <w:proofErr w:type="gramEnd"/>
      <w:r w:rsidRPr="005B5C10">
        <w:rPr>
          <w:rFonts w:eastAsiaTheme="minorEastAsia"/>
          <w:color w:val="000000" w:themeColor="text1"/>
          <w:szCs w:val="21"/>
        </w:rPr>
        <w:t>空间巨大，在人口老龄化与人均医疗卫生支出不断提升的背景下，相关企业或具有较好的投资机会和配置价值。</w:t>
      </w:r>
    </w:p>
    <w:p w14:paraId="61D24A5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2" w:name="_Toc390421243"/>
      <w:bookmarkStart w:id="43" w:name="_Toc247959457"/>
      <w:bookmarkStart w:id="44" w:name="_Toc225570083"/>
      <w:bookmarkStart w:id="45" w:name="_Toc174718177"/>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2"/>
      <w:bookmarkEnd w:id="43"/>
      <w:bookmarkEnd w:id="44"/>
      <w:bookmarkEnd w:id="45"/>
    </w:p>
    <w:p w14:paraId="5B7B437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2D85E9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6" w:name="_Toc390421244"/>
      <w:bookmarkStart w:id="47" w:name="_Toc247959458"/>
      <w:bookmarkStart w:id="48" w:name="_Toc225570084"/>
      <w:bookmarkStart w:id="49" w:name="_Toc174718178"/>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6"/>
      <w:bookmarkEnd w:id="47"/>
      <w:bookmarkEnd w:id="48"/>
      <w:bookmarkEnd w:id="49"/>
    </w:p>
    <w:p w14:paraId="61B0797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4A311BE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0" w:name="_Toc174718179"/>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0"/>
    </w:p>
    <w:p w14:paraId="5907696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14:paraId="0C64102E"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1" w:name="_Toc225498263"/>
      <w:bookmarkStart w:id="52" w:name="_Toc174718180"/>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1"/>
      <w:bookmarkEnd w:id="52"/>
    </w:p>
    <w:p w14:paraId="75CD742C"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3" w:name="_Toc390421246"/>
      <w:bookmarkStart w:id="54" w:name="_Toc225498264"/>
      <w:bookmarkStart w:id="55" w:name="_Toc174718181"/>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3"/>
      <w:bookmarkEnd w:id="54"/>
      <w:bookmarkEnd w:id="55"/>
    </w:p>
    <w:p w14:paraId="65EEB66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在本报告期内，本基金托管人在托管摩根中</w:t>
      </w:r>
      <w:proofErr w:type="gramStart"/>
      <w:r w:rsidRPr="005B5C10">
        <w:rPr>
          <w:rFonts w:eastAsiaTheme="minorEastAsia"/>
          <w:color w:val="000000" w:themeColor="text1"/>
          <w:szCs w:val="21"/>
        </w:rPr>
        <w:t>证创新药产业</w:t>
      </w:r>
      <w:proofErr w:type="gramEnd"/>
      <w:r w:rsidRPr="005B5C10">
        <w:rPr>
          <w:rFonts w:eastAsiaTheme="minorEastAsia"/>
          <w:color w:val="000000" w:themeColor="text1"/>
          <w:szCs w:val="21"/>
        </w:rPr>
        <w:t>交易型开放式指数证券投资基金过程中，严格遵守了《中华人民共和国证券投资基金法》及其他有关法律法规和基金合同的有关规定，不存在损害基金份额持有人利益的行为，尽职尽责地履行了基金托管人应尽的义务。</w:t>
      </w:r>
    </w:p>
    <w:p w14:paraId="11D8F93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6" w:name="_Toc225498265"/>
      <w:bookmarkStart w:id="57" w:name="_Toc390421247"/>
      <w:bookmarkStart w:id="58" w:name="_Toc174718182"/>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6"/>
      <w:r w:rsidRPr="005B5C10">
        <w:rPr>
          <w:rFonts w:ascii="Times New Roman" w:eastAsiaTheme="minorEastAsia" w:hAnsi="Times New Roman"/>
          <w:color w:val="000000" w:themeColor="text1"/>
          <w:kern w:val="0"/>
          <w:sz w:val="21"/>
          <w:szCs w:val="21"/>
        </w:rPr>
        <w:t>说明</w:t>
      </w:r>
      <w:bookmarkEnd w:id="57"/>
      <w:bookmarkEnd w:id="58"/>
    </w:p>
    <w:p w14:paraId="4BDDA4B9"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托管人按照相关法律法规、基金合同、托管协议和其他有关规定，对本基金的基金资产净值计算、基金费用开支方面进行了认真的复核，对本基金的投资运作进行了监督，未发现基金管理人有损害基金份额持有人利益的行为。</w:t>
      </w:r>
    </w:p>
    <w:p w14:paraId="11051CB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本报告期本基金未实施利润分配。</w:t>
      </w:r>
    </w:p>
    <w:p w14:paraId="0C2B1AE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9" w:name="_Toc390421248"/>
      <w:bookmarkStart w:id="60" w:name="_Toc225498266"/>
      <w:bookmarkStart w:id="61" w:name="_Toc174718183"/>
      <w:r w:rsidRPr="005B5C10">
        <w:rPr>
          <w:rFonts w:ascii="Times New Roman" w:eastAsiaTheme="minorEastAsia" w:hAnsi="Times New Roman"/>
          <w:color w:val="000000" w:themeColor="text1"/>
          <w:kern w:val="0"/>
          <w:sz w:val="21"/>
          <w:szCs w:val="21"/>
        </w:rPr>
        <w:lastRenderedPageBreak/>
        <w:t xml:space="preserve">5.3 </w:t>
      </w:r>
      <w:r w:rsidRPr="005B5C10">
        <w:rPr>
          <w:rFonts w:ascii="Times New Roman" w:eastAsiaTheme="minorEastAsia" w:hAnsi="Times New Roman"/>
          <w:color w:val="000000" w:themeColor="text1"/>
          <w:kern w:val="0"/>
          <w:sz w:val="21"/>
          <w:szCs w:val="21"/>
        </w:rPr>
        <w:t>托管人对</w:t>
      </w:r>
      <w:proofErr w:type="gramStart"/>
      <w:r w:rsidRPr="005B5C10">
        <w:rPr>
          <w:rFonts w:ascii="Times New Roman" w:eastAsiaTheme="minorEastAsia" w:hAnsi="Times New Roman"/>
          <w:color w:val="000000" w:themeColor="text1"/>
          <w:kern w:val="0"/>
          <w:sz w:val="21"/>
          <w:szCs w:val="21"/>
        </w:rPr>
        <w:t>本</w:t>
      </w:r>
      <w:r w:rsidR="006F1745" w:rsidRPr="005B5C10">
        <w:rPr>
          <w:rFonts w:ascii="Times New Roman" w:eastAsiaTheme="minorEastAsia" w:hAnsi="Times New Roman"/>
          <w:color w:val="000000" w:themeColor="text1"/>
          <w:kern w:val="0"/>
          <w:sz w:val="21"/>
          <w:szCs w:val="21"/>
        </w:rPr>
        <w:t>中期</w:t>
      </w:r>
      <w:proofErr w:type="gramEnd"/>
      <w:r w:rsidRPr="005B5C10">
        <w:rPr>
          <w:rFonts w:ascii="Times New Roman" w:eastAsiaTheme="minorEastAsia" w:hAnsi="Times New Roman"/>
          <w:color w:val="000000" w:themeColor="text1"/>
          <w:kern w:val="0"/>
          <w:sz w:val="21"/>
          <w:szCs w:val="21"/>
        </w:rPr>
        <w:t>报告中财务信息等内容的真实、准确和完整发表意见</w:t>
      </w:r>
      <w:bookmarkEnd w:id="59"/>
      <w:bookmarkEnd w:id="60"/>
      <w:bookmarkEnd w:id="61"/>
    </w:p>
    <w:p w14:paraId="6CB2FC6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本报告中财务指标、净值收益表现、收益分配情况、财务会计报告、投资组合报告的数据真实、准确和完整（注：财务会计报告中的</w:t>
      </w:r>
      <w:r w:rsidRPr="005B5C10">
        <w:rPr>
          <w:rFonts w:eastAsiaTheme="minorEastAsia"/>
          <w:color w:val="000000" w:themeColor="text1"/>
          <w:szCs w:val="21"/>
        </w:rPr>
        <w:t>“</w:t>
      </w:r>
      <w:r w:rsidRPr="005B5C10">
        <w:rPr>
          <w:rFonts w:eastAsiaTheme="minorEastAsia"/>
          <w:color w:val="000000" w:themeColor="text1"/>
          <w:szCs w:val="21"/>
        </w:rPr>
        <w:t>金融工具风险及管理</w:t>
      </w:r>
      <w:r w:rsidRPr="005B5C10">
        <w:rPr>
          <w:rFonts w:eastAsiaTheme="minorEastAsia"/>
          <w:color w:val="000000" w:themeColor="text1"/>
          <w:szCs w:val="21"/>
        </w:rPr>
        <w:t>”</w:t>
      </w:r>
      <w:r w:rsidRPr="005B5C10">
        <w:rPr>
          <w:rFonts w:eastAsiaTheme="minorEastAsia"/>
          <w:color w:val="000000" w:themeColor="text1"/>
          <w:szCs w:val="21"/>
        </w:rPr>
        <w:t>部分，以及涉及关联方和基金份额持有人信息等相关数据未在托管人复核范围内）。</w:t>
      </w:r>
    </w:p>
    <w:p w14:paraId="298922DB" w14:textId="77777777" w:rsidR="00567F47" w:rsidRPr="005B5C10" w:rsidRDefault="00567F47" w:rsidP="00567F47">
      <w:pPr>
        <w:widowControl/>
        <w:jc w:val="left"/>
        <w:rPr>
          <w:rFonts w:eastAsiaTheme="minorEastAsia"/>
          <w:b/>
          <w:bCs/>
          <w:color w:val="000000" w:themeColor="text1"/>
          <w:kern w:val="0"/>
          <w:szCs w:val="21"/>
        </w:rPr>
      </w:pPr>
    </w:p>
    <w:p w14:paraId="0D0AEABA"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74532312"/>
      <w:bookmarkStart w:id="63" w:name="_Toc174718184"/>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2"/>
      <w:bookmarkEnd w:id="63"/>
    </w:p>
    <w:p w14:paraId="76DB99C3"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74532313"/>
      <w:bookmarkStart w:id="66" w:name="_Toc174718185"/>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4"/>
      <w:bookmarkEnd w:id="65"/>
      <w:bookmarkEnd w:id="66"/>
    </w:p>
    <w:p w14:paraId="61A6D6E2"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会计主体：摩根中</w:t>
      </w:r>
      <w:proofErr w:type="gramStart"/>
      <w:r w:rsidRPr="00B079CA">
        <w:rPr>
          <w:rFonts w:eastAsiaTheme="minorEastAsia"/>
          <w:color w:val="000000" w:themeColor="text1"/>
          <w:szCs w:val="21"/>
        </w:rPr>
        <w:t>证创新药产业</w:t>
      </w:r>
      <w:proofErr w:type="gramEnd"/>
      <w:r w:rsidRPr="00B079CA">
        <w:rPr>
          <w:rFonts w:eastAsiaTheme="minorEastAsia"/>
          <w:color w:val="000000" w:themeColor="text1"/>
          <w:szCs w:val="21"/>
        </w:rPr>
        <w:t>交易型开放式指数证券投资基金</w:t>
      </w:r>
    </w:p>
    <w:p w14:paraId="588E7E7B"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6D97217A"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26DBC805" w14:textId="77777777" w:rsidTr="004C117B">
        <w:tc>
          <w:tcPr>
            <w:tcW w:w="2880" w:type="dxa"/>
            <w:vAlign w:val="center"/>
          </w:tcPr>
          <w:p w14:paraId="59EC3BA1"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6B8887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059576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E7A5657"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64F3E98"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921202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1324DA60" w14:textId="77777777" w:rsidTr="004C117B">
        <w:tc>
          <w:tcPr>
            <w:tcW w:w="2880" w:type="dxa"/>
            <w:vAlign w:val="center"/>
          </w:tcPr>
          <w:p w14:paraId="58953CB6"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046E43C"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6AAED4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2E169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29D2C7C" w14:textId="77777777" w:rsidTr="004C117B">
        <w:tc>
          <w:tcPr>
            <w:tcW w:w="2880" w:type="dxa"/>
            <w:vAlign w:val="center"/>
          </w:tcPr>
          <w:p w14:paraId="07DA479B"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5BF9B7A9"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1607AAA2" w14:textId="77777777" w:rsidR="00A46617" w:rsidRPr="00B079CA" w:rsidRDefault="00A46617" w:rsidP="004C117B">
            <w:pPr>
              <w:jc w:val="right"/>
              <w:rPr>
                <w:rFonts w:eastAsiaTheme="minorEastAsia"/>
                <w:color w:val="000000" w:themeColor="text1"/>
                <w:szCs w:val="21"/>
              </w:rPr>
            </w:pPr>
            <w:r w:rsidRPr="00E15564">
              <w:rPr>
                <w:szCs w:val="21"/>
              </w:rPr>
              <w:t>987,316.07</w:t>
            </w:r>
          </w:p>
        </w:tc>
        <w:tc>
          <w:tcPr>
            <w:tcW w:w="2520" w:type="dxa"/>
            <w:vAlign w:val="bottom"/>
          </w:tcPr>
          <w:p w14:paraId="3F29D355" w14:textId="77777777" w:rsidR="00A46617" w:rsidRPr="00B079CA" w:rsidRDefault="00A46617" w:rsidP="004C117B">
            <w:pPr>
              <w:jc w:val="right"/>
              <w:rPr>
                <w:rFonts w:eastAsiaTheme="minorEastAsia"/>
                <w:color w:val="000000" w:themeColor="text1"/>
                <w:szCs w:val="21"/>
              </w:rPr>
            </w:pPr>
            <w:r w:rsidRPr="00E15564">
              <w:rPr>
                <w:szCs w:val="21"/>
              </w:rPr>
              <w:t>289,370.71</w:t>
            </w:r>
          </w:p>
        </w:tc>
      </w:tr>
      <w:tr w:rsidR="00A46617" w:rsidRPr="00B079CA" w14:paraId="21711BDF" w14:textId="77777777" w:rsidTr="004C117B">
        <w:tc>
          <w:tcPr>
            <w:tcW w:w="2880" w:type="dxa"/>
            <w:vAlign w:val="center"/>
          </w:tcPr>
          <w:p w14:paraId="22C06B4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ADFB77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38F219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10,593.28</w:t>
            </w:r>
          </w:p>
        </w:tc>
        <w:tc>
          <w:tcPr>
            <w:tcW w:w="2520" w:type="dxa"/>
            <w:vAlign w:val="center"/>
          </w:tcPr>
          <w:p w14:paraId="25073B0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22,621.72</w:t>
            </w:r>
          </w:p>
        </w:tc>
      </w:tr>
      <w:tr w:rsidR="00A46617" w:rsidRPr="00B079CA" w14:paraId="65D54BE4" w14:textId="77777777" w:rsidTr="004C117B">
        <w:tc>
          <w:tcPr>
            <w:tcW w:w="2880" w:type="dxa"/>
            <w:vAlign w:val="center"/>
          </w:tcPr>
          <w:p w14:paraId="0B46EBB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ACCA93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8835FA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8,610.02</w:t>
            </w:r>
          </w:p>
        </w:tc>
        <w:tc>
          <w:tcPr>
            <w:tcW w:w="2520" w:type="dxa"/>
            <w:vAlign w:val="center"/>
          </w:tcPr>
          <w:p w14:paraId="42F902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10,986.34</w:t>
            </w:r>
          </w:p>
        </w:tc>
      </w:tr>
      <w:tr w:rsidR="00A46617" w:rsidRPr="00B079CA" w14:paraId="1746574E" w14:textId="77777777" w:rsidTr="004C117B">
        <w:tc>
          <w:tcPr>
            <w:tcW w:w="2880" w:type="dxa"/>
            <w:vAlign w:val="center"/>
          </w:tcPr>
          <w:p w14:paraId="42CD57F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5AB4C5B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6413058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153,541,724.27</w:t>
            </w:r>
          </w:p>
        </w:tc>
        <w:tc>
          <w:tcPr>
            <w:tcW w:w="2520" w:type="dxa"/>
            <w:vAlign w:val="center"/>
          </w:tcPr>
          <w:p w14:paraId="48C70CE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209,649,547.79</w:t>
            </w:r>
          </w:p>
        </w:tc>
      </w:tr>
      <w:tr w:rsidR="00A46617" w:rsidRPr="00B079CA" w14:paraId="5F85981E" w14:textId="77777777" w:rsidTr="004C117B">
        <w:tc>
          <w:tcPr>
            <w:tcW w:w="2880" w:type="dxa"/>
            <w:vAlign w:val="center"/>
          </w:tcPr>
          <w:p w14:paraId="009001F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2FA7FDC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AC08D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153,541,724.27</w:t>
            </w:r>
          </w:p>
        </w:tc>
        <w:tc>
          <w:tcPr>
            <w:tcW w:w="2520" w:type="dxa"/>
            <w:vAlign w:val="center"/>
          </w:tcPr>
          <w:p w14:paraId="2804E9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209,649,547.79</w:t>
            </w:r>
          </w:p>
        </w:tc>
      </w:tr>
      <w:tr w:rsidR="00A46617" w:rsidRPr="00B079CA" w14:paraId="5D76E276" w14:textId="77777777" w:rsidTr="004C117B">
        <w:tc>
          <w:tcPr>
            <w:tcW w:w="2880" w:type="dxa"/>
            <w:vAlign w:val="center"/>
          </w:tcPr>
          <w:p w14:paraId="2329A3EC"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0F82533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5BF9E4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27EB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4A68A09" w14:textId="77777777" w:rsidTr="004C117B">
        <w:tc>
          <w:tcPr>
            <w:tcW w:w="2880" w:type="dxa"/>
            <w:vAlign w:val="center"/>
          </w:tcPr>
          <w:p w14:paraId="34DAA81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436FC21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176B61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355F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5D3C149" w14:textId="77777777" w:rsidTr="004C117B">
        <w:tc>
          <w:tcPr>
            <w:tcW w:w="2880" w:type="dxa"/>
            <w:vAlign w:val="center"/>
          </w:tcPr>
          <w:p w14:paraId="440A53D6"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5B3F070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BFE03B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E171B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E8F9E00" w14:textId="77777777" w:rsidTr="004C117B">
        <w:tc>
          <w:tcPr>
            <w:tcW w:w="2880" w:type="dxa"/>
            <w:vAlign w:val="center"/>
          </w:tcPr>
          <w:p w14:paraId="17AADEAB"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112D1519"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098F24CC"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8348E0"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EE3E5EE" w14:textId="77777777" w:rsidTr="004C117B">
        <w:tc>
          <w:tcPr>
            <w:tcW w:w="2880" w:type="dxa"/>
            <w:vAlign w:val="center"/>
          </w:tcPr>
          <w:p w14:paraId="16AD6408"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14E34E77"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6F45F09D"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2C9884"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DEE00C8" w14:textId="77777777" w:rsidTr="004C117B">
        <w:tc>
          <w:tcPr>
            <w:tcW w:w="2880" w:type="dxa"/>
            <w:vAlign w:val="center"/>
          </w:tcPr>
          <w:p w14:paraId="37F8BD7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C896E8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F62D5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A214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86676E0" w14:textId="77777777" w:rsidTr="004C117B">
        <w:tc>
          <w:tcPr>
            <w:tcW w:w="2880" w:type="dxa"/>
            <w:vAlign w:val="center"/>
          </w:tcPr>
          <w:p w14:paraId="6EA0D61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B421D9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2276707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4C6598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0AB355B" w14:textId="77777777" w:rsidTr="004C117B">
        <w:tc>
          <w:tcPr>
            <w:tcW w:w="2880" w:type="dxa"/>
            <w:vAlign w:val="center"/>
          </w:tcPr>
          <w:p w14:paraId="4DEB447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55AF7CC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85394F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42,236.99</w:t>
            </w:r>
          </w:p>
        </w:tc>
        <w:tc>
          <w:tcPr>
            <w:tcW w:w="2520" w:type="dxa"/>
            <w:vAlign w:val="center"/>
          </w:tcPr>
          <w:p w14:paraId="4985E4E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7FF6A94" w14:textId="77777777" w:rsidTr="004C117B">
        <w:tc>
          <w:tcPr>
            <w:tcW w:w="2880" w:type="dxa"/>
            <w:vAlign w:val="center"/>
          </w:tcPr>
          <w:p w14:paraId="332AA9D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06C194E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B7999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0CAA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C058EA5" w14:textId="77777777" w:rsidTr="004C117B">
        <w:tc>
          <w:tcPr>
            <w:tcW w:w="2880" w:type="dxa"/>
            <w:vAlign w:val="center"/>
          </w:tcPr>
          <w:p w14:paraId="4CA8A00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7C0F4A4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1A2B3E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DBB04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924A27C" w14:textId="77777777" w:rsidTr="004C117B">
        <w:tc>
          <w:tcPr>
            <w:tcW w:w="2880" w:type="dxa"/>
            <w:vAlign w:val="center"/>
          </w:tcPr>
          <w:p w14:paraId="0C3E326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920407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55594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2853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8EFC07C" w14:textId="77777777" w:rsidTr="004C117B">
        <w:tc>
          <w:tcPr>
            <w:tcW w:w="2880" w:type="dxa"/>
            <w:vAlign w:val="center"/>
          </w:tcPr>
          <w:p w14:paraId="0D7A715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D5B386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F8E9A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DA97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11,686.20</w:t>
            </w:r>
          </w:p>
        </w:tc>
      </w:tr>
      <w:tr w:rsidR="00A46617" w:rsidRPr="00B079CA" w14:paraId="711C0109" w14:textId="77777777" w:rsidTr="004C117B">
        <w:tc>
          <w:tcPr>
            <w:tcW w:w="2880" w:type="dxa"/>
            <w:vAlign w:val="center"/>
          </w:tcPr>
          <w:p w14:paraId="10B81C0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02172CBB"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4E1BB7A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154,590,480.63</w:t>
            </w:r>
          </w:p>
        </w:tc>
        <w:tc>
          <w:tcPr>
            <w:tcW w:w="2520" w:type="dxa"/>
            <w:vAlign w:val="center"/>
          </w:tcPr>
          <w:p w14:paraId="18618AF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209,984,212.76</w:t>
            </w:r>
          </w:p>
        </w:tc>
      </w:tr>
      <w:tr w:rsidR="00A46617" w:rsidRPr="00B079CA" w14:paraId="6EDA438B" w14:textId="77777777" w:rsidTr="004C117B">
        <w:tc>
          <w:tcPr>
            <w:tcW w:w="2880" w:type="dxa"/>
            <w:vAlign w:val="center"/>
          </w:tcPr>
          <w:p w14:paraId="5A60AD0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49DAE200"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D1CE886"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911444F"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676464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272880E"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1C554403" w14:textId="77777777" w:rsidTr="004C117B">
        <w:tc>
          <w:tcPr>
            <w:tcW w:w="2880" w:type="dxa"/>
            <w:vAlign w:val="center"/>
          </w:tcPr>
          <w:p w14:paraId="465E301E"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668DC3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FD52AB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FD43D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A5EDEB9" w14:textId="77777777" w:rsidTr="004C117B">
        <w:tc>
          <w:tcPr>
            <w:tcW w:w="2880" w:type="dxa"/>
            <w:vAlign w:val="center"/>
          </w:tcPr>
          <w:p w14:paraId="0E1EF7F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51A8BA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66C5AD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E697E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7813FE9" w14:textId="77777777" w:rsidTr="004C117B">
        <w:tc>
          <w:tcPr>
            <w:tcW w:w="2880" w:type="dxa"/>
            <w:vAlign w:val="center"/>
          </w:tcPr>
          <w:p w14:paraId="54933C9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2F876CF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96BA42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85725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A251CDD" w14:textId="77777777" w:rsidTr="004C117B">
        <w:tc>
          <w:tcPr>
            <w:tcW w:w="2880" w:type="dxa"/>
            <w:vAlign w:val="center"/>
          </w:tcPr>
          <w:p w14:paraId="647DBD9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46DF0B9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5CB9EF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9ECC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F340944" w14:textId="77777777" w:rsidTr="004C117B">
        <w:tc>
          <w:tcPr>
            <w:tcW w:w="2880" w:type="dxa"/>
            <w:vAlign w:val="center"/>
          </w:tcPr>
          <w:p w14:paraId="6CD10C1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卖出回购金融资产款</w:t>
            </w:r>
          </w:p>
        </w:tc>
        <w:tc>
          <w:tcPr>
            <w:tcW w:w="1080" w:type="dxa"/>
            <w:vAlign w:val="center"/>
          </w:tcPr>
          <w:p w14:paraId="2AC8FAD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B4AC32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2E3F0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E2517FD" w14:textId="77777777" w:rsidTr="004C117B">
        <w:tc>
          <w:tcPr>
            <w:tcW w:w="2880" w:type="dxa"/>
            <w:vAlign w:val="center"/>
          </w:tcPr>
          <w:p w14:paraId="1A5451F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2FD8550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1942DC8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351267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A3642D6" w14:textId="77777777" w:rsidTr="004C117B">
        <w:tc>
          <w:tcPr>
            <w:tcW w:w="2880" w:type="dxa"/>
            <w:vAlign w:val="center"/>
          </w:tcPr>
          <w:p w14:paraId="101609B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387EC1C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1DC36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81DCC6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99029BE" w14:textId="77777777" w:rsidTr="004C117B">
        <w:tc>
          <w:tcPr>
            <w:tcW w:w="2880" w:type="dxa"/>
            <w:vAlign w:val="center"/>
          </w:tcPr>
          <w:p w14:paraId="2EAEDBE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0537877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E5573F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40,095.65</w:t>
            </w:r>
          </w:p>
        </w:tc>
        <w:tc>
          <w:tcPr>
            <w:tcW w:w="2520" w:type="dxa"/>
            <w:vAlign w:val="center"/>
          </w:tcPr>
          <w:p w14:paraId="6F4EB55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53,770.72</w:t>
            </w:r>
          </w:p>
        </w:tc>
      </w:tr>
      <w:tr w:rsidR="00A46617" w:rsidRPr="00B079CA" w14:paraId="077B8BD8" w14:textId="77777777" w:rsidTr="004C117B">
        <w:tc>
          <w:tcPr>
            <w:tcW w:w="2880" w:type="dxa"/>
            <w:vAlign w:val="center"/>
          </w:tcPr>
          <w:p w14:paraId="6A9E352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526A6F9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848AE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13,365.22</w:t>
            </w:r>
          </w:p>
        </w:tc>
        <w:tc>
          <w:tcPr>
            <w:tcW w:w="2520" w:type="dxa"/>
            <w:vAlign w:val="center"/>
          </w:tcPr>
          <w:p w14:paraId="7754B39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17,923.56</w:t>
            </w:r>
          </w:p>
        </w:tc>
      </w:tr>
      <w:tr w:rsidR="00A46617" w:rsidRPr="00B079CA" w14:paraId="2B84C9B6" w14:textId="77777777" w:rsidTr="004C117B">
        <w:tc>
          <w:tcPr>
            <w:tcW w:w="2880" w:type="dxa"/>
            <w:vAlign w:val="center"/>
          </w:tcPr>
          <w:p w14:paraId="29B0900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7592E72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FBA0E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FBF5DF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E11F549" w14:textId="77777777" w:rsidTr="004C117B">
        <w:tc>
          <w:tcPr>
            <w:tcW w:w="2880" w:type="dxa"/>
            <w:vAlign w:val="center"/>
          </w:tcPr>
          <w:p w14:paraId="203B240F"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17E31E3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F0B7B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8F99F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FD76A2C" w14:textId="77777777" w:rsidTr="004C117B">
        <w:tc>
          <w:tcPr>
            <w:tcW w:w="2880" w:type="dxa"/>
            <w:vAlign w:val="center"/>
          </w:tcPr>
          <w:p w14:paraId="11FBF50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9F3924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03EFF3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D0AF0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1,026.94</w:t>
            </w:r>
          </w:p>
        </w:tc>
      </w:tr>
      <w:tr w:rsidR="00A46617" w:rsidRPr="00B079CA" w14:paraId="2E803EBA" w14:textId="77777777" w:rsidTr="004C117B">
        <w:tc>
          <w:tcPr>
            <w:tcW w:w="2880" w:type="dxa"/>
            <w:vAlign w:val="center"/>
          </w:tcPr>
          <w:p w14:paraId="4610F08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12E83D0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279915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CA0D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EB485CA" w14:textId="77777777" w:rsidTr="004C117B">
        <w:tc>
          <w:tcPr>
            <w:tcW w:w="2880" w:type="dxa"/>
            <w:vAlign w:val="center"/>
          </w:tcPr>
          <w:p w14:paraId="08F3237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72A4410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260921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D1A50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1D14439" w14:textId="77777777" w:rsidTr="004C117B">
        <w:tc>
          <w:tcPr>
            <w:tcW w:w="2880" w:type="dxa"/>
            <w:vAlign w:val="center"/>
          </w:tcPr>
          <w:p w14:paraId="0E7D494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77704FA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AABA7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347,864.99</w:t>
            </w:r>
          </w:p>
        </w:tc>
        <w:tc>
          <w:tcPr>
            <w:tcW w:w="2520" w:type="dxa"/>
            <w:vAlign w:val="center"/>
          </w:tcPr>
          <w:p w14:paraId="16450B5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220,648.16</w:t>
            </w:r>
          </w:p>
        </w:tc>
      </w:tr>
      <w:tr w:rsidR="00A46617" w:rsidRPr="00B079CA" w14:paraId="121CB1A8" w14:textId="77777777" w:rsidTr="004C117B">
        <w:tc>
          <w:tcPr>
            <w:tcW w:w="2880" w:type="dxa"/>
            <w:vAlign w:val="center"/>
          </w:tcPr>
          <w:p w14:paraId="04333852"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3C044DC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0C2870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401,325.86</w:t>
            </w:r>
          </w:p>
        </w:tc>
        <w:tc>
          <w:tcPr>
            <w:tcW w:w="2520" w:type="dxa"/>
            <w:vAlign w:val="center"/>
          </w:tcPr>
          <w:p w14:paraId="0669563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293,369.38</w:t>
            </w:r>
          </w:p>
        </w:tc>
      </w:tr>
      <w:tr w:rsidR="00A46617" w:rsidRPr="00B079CA" w14:paraId="0D9CD457" w14:textId="77777777" w:rsidTr="004C117B">
        <w:tc>
          <w:tcPr>
            <w:tcW w:w="2880" w:type="dxa"/>
            <w:vAlign w:val="center"/>
          </w:tcPr>
          <w:p w14:paraId="71D82650"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C42B25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5BF8C9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815B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C46EF3F" w14:textId="77777777" w:rsidTr="004C117B">
        <w:tc>
          <w:tcPr>
            <w:tcW w:w="2880" w:type="dxa"/>
            <w:vAlign w:val="center"/>
          </w:tcPr>
          <w:p w14:paraId="548AD77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D798DA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6B3B54A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233,969,080.00</w:t>
            </w:r>
          </w:p>
        </w:tc>
        <w:tc>
          <w:tcPr>
            <w:tcW w:w="2520" w:type="dxa"/>
            <w:vAlign w:val="center"/>
          </w:tcPr>
          <w:p w14:paraId="5E2C15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235,969,080.00</w:t>
            </w:r>
          </w:p>
        </w:tc>
      </w:tr>
      <w:tr w:rsidR="00A46617" w:rsidRPr="00B079CA" w14:paraId="4B4828FC" w14:textId="77777777" w:rsidTr="004C117B">
        <w:tc>
          <w:tcPr>
            <w:tcW w:w="2880" w:type="dxa"/>
            <w:vAlign w:val="center"/>
          </w:tcPr>
          <w:p w14:paraId="2855265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5ACCB5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3102C75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-79,779,925.23</w:t>
            </w:r>
          </w:p>
        </w:tc>
        <w:tc>
          <w:tcPr>
            <w:tcW w:w="2520" w:type="dxa"/>
            <w:vAlign w:val="center"/>
          </w:tcPr>
          <w:p w14:paraId="52A627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-26,278,236.62</w:t>
            </w:r>
          </w:p>
        </w:tc>
      </w:tr>
      <w:tr w:rsidR="00A46617" w:rsidRPr="00B079CA" w14:paraId="018F232C" w14:textId="77777777" w:rsidTr="004C117B">
        <w:tc>
          <w:tcPr>
            <w:tcW w:w="2880" w:type="dxa"/>
            <w:vAlign w:val="center"/>
          </w:tcPr>
          <w:p w14:paraId="2A592071"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383E612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C22B1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154,189,154.77</w:t>
            </w:r>
          </w:p>
        </w:tc>
        <w:tc>
          <w:tcPr>
            <w:tcW w:w="2520" w:type="dxa"/>
            <w:vAlign w:val="center"/>
          </w:tcPr>
          <w:p w14:paraId="6A0CA1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209,690,843.38</w:t>
            </w:r>
          </w:p>
        </w:tc>
      </w:tr>
      <w:tr w:rsidR="00A46617" w:rsidRPr="00B079CA" w14:paraId="0050C3B2" w14:textId="77777777" w:rsidTr="004C117B">
        <w:tc>
          <w:tcPr>
            <w:tcW w:w="2880" w:type="dxa"/>
            <w:vAlign w:val="center"/>
          </w:tcPr>
          <w:p w14:paraId="6B4505D4"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51FD94B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83F42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154,590,480.63</w:t>
            </w:r>
          </w:p>
        </w:tc>
        <w:tc>
          <w:tcPr>
            <w:tcW w:w="2520" w:type="dxa"/>
            <w:vAlign w:val="center"/>
          </w:tcPr>
          <w:p w14:paraId="7DDC1CF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209,984,212.76</w:t>
            </w:r>
          </w:p>
        </w:tc>
      </w:tr>
    </w:tbl>
    <w:p w14:paraId="3570368B"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:0.6590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:233,969,080.00</w:t>
      </w:r>
      <w:r w:rsidRPr="00B079CA">
        <w:rPr>
          <w:rFonts w:eastAsiaTheme="minorEastAsia"/>
          <w:color w:val="000000" w:themeColor="text1"/>
          <w:kern w:val="0"/>
          <w:szCs w:val="21"/>
        </w:rPr>
        <w:t>份。</w:t>
      </w:r>
    </w:p>
    <w:p w14:paraId="2CE932CA"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7" w:name="_Toc225498269"/>
      <w:bookmarkStart w:id="68" w:name="_Toc374532314"/>
      <w:bookmarkStart w:id="69" w:name="_Toc174718186"/>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7"/>
      <w:bookmarkEnd w:id="68"/>
      <w:bookmarkEnd w:id="69"/>
    </w:p>
    <w:p w14:paraId="094E2B67"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w:t>
      </w:r>
    </w:p>
    <w:p w14:paraId="16E3D4DA"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D697F25"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46617" w:rsidRPr="00B079CA" w14:paraId="364D084C" w14:textId="77777777" w:rsidTr="004C117B">
        <w:tc>
          <w:tcPr>
            <w:tcW w:w="3420" w:type="dxa"/>
            <w:vAlign w:val="center"/>
          </w:tcPr>
          <w:p w14:paraId="133F8104"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06453060"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275D9603"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C50C156"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5115EEB0"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5172A5BC" w14:textId="77777777" w:rsidR="00A46617" w:rsidRPr="00B079CA" w:rsidRDefault="00A46617"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A46617" w:rsidRPr="00B079CA" w14:paraId="485E64FC" w14:textId="77777777" w:rsidTr="004C117B">
        <w:tc>
          <w:tcPr>
            <w:tcW w:w="3420" w:type="dxa"/>
            <w:vAlign w:val="center"/>
          </w:tcPr>
          <w:p w14:paraId="44440DC5"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01D1275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4FDE25B7"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-53,641,087.66</w:t>
            </w:r>
          </w:p>
        </w:tc>
        <w:tc>
          <w:tcPr>
            <w:tcW w:w="2250" w:type="dxa"/>
            <w:vAlign w:val="bottom"/>
          </w:tcPr>
          <w:p w14:paraId="1859CEC7"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-28,418,567.04</w:t>
            </w:r>
          </w:p>
        </w:tc>
      </w:tr>
      <w:tr w:rsidR="00A46617" w:rsidRPr="00B079CA" w14:paraId="5623BC06" w14:textId="77777777" w:rsidTr="004C117B">
        <w:tc>
          <w:tcPr>
            <w:tcW w:w="3420" w:type="dxa"/>
            <w:vAlign w:val="center"/>
          </w:tcPr>
          <w:p w14:paraId="6854F65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1E7AEC1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CC0776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1,495.88</w:t>
            </w:r>
          </w:p>
        </w:tc>
        <w:tc>
          <w:tcPr>
            <w:tcW w:w="2250" w:type="dxa"/>
            <w:vAlign w:val="center"/>
          </w:tcPr>
          <w:p w14:paraId="2EB0F7EB" w14:textId="438F10A9" w:rsidR="00A46617" w:rsidRPr="00B079CA" w:rsidRDefault="00810963" w:rsidP="004C117B">
            <w:pPr>
              <w:jc w:val="right"/>
              <w:rPr>
                <w:rFonts w:eastAsiaTheme="minorEastAsia"/>
                <w:color w:val="000000" w:themeColor="text1"/>
                <w:szCs w:val="21"/>
              </w:rPr>
            </w:pPr>
            <w:r w:rsidRPr="00B079CA">
              <w:rPr>
                <w:rFonts w:eastAsiaTheme="minorEastAsia"/>
                <w:color w:val="000000" w:themeColor="text1"/>
                <w:szCs w:val="21"/>
              </w:rPr>
              <w:t>8,151.81</w:t>
            </w:r>
          </w:p>
        </w:tc>
      </w:tr>
      <w:tr w:rsidR="00A46617" w:rsidRPr="00B079CA" w14:paraId="52E33734" w14:textId="77777777" w:rsidTr="004C117B">
        <w:tc>
          <w:tcPr>
            <w:tcW w:w="3420" w:type="dxa"/>
            <w:vAlign w:val="center"/>
          </w:tcPr>
          <w:p w14:paraId="33F1213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449468E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C88BCD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1,495.88</w:t>
            </w:r>
          </w:p>
        </w:tc>
        <w:tc>
          <w:tcPr>
            <w:tcW w:w="2250" w:type="dxa"/>
            <w:vAlign w:val="center"/>
          </w:tcPr>
          <w:p w14:paraId="74C2091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8,151.81</w:t>
            </w:r>
          </w:p>
        </w:tc>
      </w:tr>
      <w:tr w:rsidR="00A46617" w:rsidRPr="00B079CA" w14:paraId="5CB4B82D" w14:textId="77777777" w:rsidTr="004C117B">
        <w:tc>
          <w:tcPr>
            <w:tcW w:w="3420" w:type="dxa"/>
            <w:vAlign w:val="center"/>
          </w:tcPr>
          <w:p w14:paraId="71C9B84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62B0702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5CCB1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8D4F48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86EB0D7" w14:textId="77777777" w:rsidTr="004C117B">
        <w:tc>
          <w:tcPr>
            <w:tcW w:w="3420" w:type="dxa"/>
            <w:vAlign w:val="center"/>
          </w:tcPr>
          <w:p w14:paraId="1C0A82D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5A4A72E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527115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6D0EF0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7B498C4" w14:textId="77777777" w:rsidTr="004C117B">
        <w:tc>
          <w:tcPr>
            <w:tcW w:w="3420" w:type="dxa"/>
            <w:vAlign w:val="center"/>
          </w:tcPr>
          <w:p w14:paraId="59830517"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12672D2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B3C1D4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C3C7D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1D45B2E" w14:textId="77777777" w:rsidTr="004C117B">
        <w:tc>
          <w:tcPr>
            <w:tcW w:w="3420" w:type="dxa"/>
            <w:vAlign w:val="center"/>
          </w:tcPr>
          <w:p w14:paraId="16557431"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67573F3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921CCE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0BF3155" w14:textId="627EF2AB" w:rsidR="00A46617" w:rsidRPr="00B079CA" w:rsidRDefault="00A46617" w:rsidP="004C117B">
            <w:pPr>
              <w:jc w:val="right"/>
              <w:rPr>
                <w:rFonts w:eastAsiaTheme="minorEastAsia"/>
                <w:color w:val="000000" w:themeColor="text1"/>
                <w:szCs w:val="21"/>
              </w:rPr>
            </w:pPr>
          </w:p>
        </w:tc>
      </w:tr>
      <w:tr w:rsidR="00A46617" w:rsidRPr="00B079CA" w14:paraId="08317752" w14:textId="77777777" w:rsidTr="004C117B">
        <w:tc>
          <w:tcPr>
            <w:tcW w:w="3420" w:type="dxa"/>
            <w:vAlign w:val="center"/>
          </w:tcPr>
          <w:p w14:paraId="4ABAAA4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762288C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5E74E1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-9,374,211.32</w:t>
            </w:r>
          </w:p>
        </w:tc>
        <w:tc>
          <w:tcPr>
            <w:tcW w:w="2250" w:type="dxa"/>
            <w:vAlign w:val="center"/>
          </w:tcPr>
          <w:p w14:paraId="35AB5039" w14:textId="3B306AB4" w:rsidR="00A46617" w:rsidRPr="00B079CA" w:rsidRDefault="00810963" w:rsidP="00810963">
            <w:pPr>
              <w:jc w:val="right"/>
              <w:rPr>
                <w:rFonts w:eastAsiaTheme="minorEastAsia"/>
                <w:color w:val="000000" w:themeColor="text1"/>
                <w:szCs w:val="21"/>
              </w:rPr>
            </w:pPr>
            <w:r w:rsidRPr="00810963">
              <w:rPr>
                <w:rFonts w:eastAsiaTheme="minorEastAsia"/>
                <w:color w:val="000000" w:themeColor="text1"/>
                <w:szCs w:val="21"/>
              </w:rPr>
              <w:t>2,502,698.25</w:t>
            </w:r>
          </w:p>
        </w:tc>
      </w:tr>
      <w:tr w:rsidR="00A46617" w:rsidRPr="00B079CA" w14:paraId="5B3829EF" w14:textId="77777777" w:rsidTr="004C117B">
        <w:tc>
          <w:tcPr>
            <w:tcW w:w="3420" w:type="dxa"/>
            <w:vAlign w:val="center"/>
          </w:tcPr>
          <w:p w14:paraId="6CBB4BB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6855B8C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3B9D79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-10,982,042.30</w:t>
            </w:r>
          </w:p>
        </w:tc>
        <w:tc>
          <w:tcPr>
            <w:tcW w:w="2250" w:type="dxa"/>
            <w:vAlign w:val="center"/>
          </w:tcPr>
          <w:p w14:paraId="235DA96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1,064,024.54</w:t>
            </w:r>
          </w:p>
        </w:tc>
      </w:tr>
      <w:tr w:rsidR="00A46617" w:rsidRPr="00B079CA" w14:paraId="32383355" w14:textId="77777777" w:rsidTr="004C117B">
        <w:tc>
          <w:tcPr>
            <w:tcW w:w="3420" w:type="dxa"/>
            <w:vAlign w:val="center"/>
          </w:tcPr>
          <w:p w14:paraId="14AD900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17B9DC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E60EC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7696A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D43690F" w14:textId="77777777" w:rsidTr="004C117B">
        <w:tc>
          <w:tcPr>
            <w:tcW w:w="3420" w:type="dxa"/>
            <w:vAlign w:val="center"/>
          </w:tcPr>
          <w:p w14:paraId="31161BEC"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3839F09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21D0CCF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2540B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3DCEC2F" w14:textId="77777777" w:rsidTr="004C117B">
        <w:tc>
          <w:tcPr>
            <w:tcW w:w="3420" w:type="dxa"/>
            <w:vAlign w:val="center"/>
          </w:tcPr>
          <w:p w14:paraId="2E225298"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5C76B8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E742F5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A4929F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B7370DA" w14:textId="77777777" w:rsidTr="004C117B">
        <w:tc>
          <w:tcPr>
            <w:tcW w:w="3420" w:type="dxa"/>
            <w:vAlign w:val="center"/>
          </w:tcPr>
          <w:p w14:paraId="7D5DAB06"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0D771160"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2BE23DA8"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1642F33"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4A123A3" w14:textId="77777777" w:rsidTr="004C117B">
        <w:tc>
          <w:tcPr>
            <w:tcW w:w="3420" w:type="dxa"/>
            <w:vAlign w:val="center"/>
          </w:tcPr>
          <w:p w14:paraId="36BD0CF3"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0DA6912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4A1A8A6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73DB04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EC93FB9" w14:textId="77777777" w:rsidTr="004C117B">
        <w:tc>
          <w:tcPr>
            <w:tcW w:w="3420" w:type="dxa"/>
            <w:vAlign w:val="center"/>
          </w:tcPr>
          <w:p w14:paraId="04E0D765"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0B3F37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5290EC4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1,553,957.60</w:t>
            </w:r>
          </w:p>
        </w:tc>
        <w:tc>
          <w:tcPr>
            <w:tcW w:w="2250" w:type="dxa"/>
            <w:vAlign w:val="center"/>
          </w:tcPr>
          <w:p w14:paraId="1CC5794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1,418,385.02</w:t>
            </w:r>
          </w:p>
        </w:tc>
      </w:tr>
      <w:tr w:rsidR="00A46617" w:rsidRPr="00B079CA" w14:paraId="72E48C32" w14:textId="77777777" w:rsidTr="004C117B">
        <w:tc>
          <w:tcPr>
            <w:tcW w:w="3420" w:type="dxa"/>
            <w:vAlign w:val="center"/>
          </w:tcPr>
          <w:p w14:paraId="699E943D"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lastRenderedPageBreak/>
              <w:t>其他投资收益</w:t>
            </w:r>
          </w:p>
        </w:tc>
        <w:tc>
          <w:tcPr>
            <w:tcW w:w="1080" w:type="dxa"/>
            <w:vAlign w:val="center"/>
          </w:tcPr>
          <w:p w14:paraId="03A9E7E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2832CA3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53,873.38</w:t>
            </w:r>
          </w:p>
        </w:tc>
        <w:tc>
          <w:tcPr>
            <w:tcW w:w="2250" w:type="dxa"/>
            <w:vAlign w:val="bottom"/>
          </w:tcPr>
          <w:p w14:paraId="3F852B8D" w14:textId="4B7A5A66" w:rsidR="00A46617" w:rsidRPr="00B079CA" w:rsidRDefault="00810963" w:rsidP="004C117B">
            <w:pPr>
              <w:jc w:val="right"/>
              <w:rPr>
                <w:rFonts w:eastAsiaTheme="minorEastAsia"/>
                <w:color w:val="000000" w:themeColor="text1"/>
                <w:szCs w:val="21"/>
              </w:rPr>
            </w:pPr>
            <w:r w:rsidRPr="00B079CA">
              <w:rPr>
                <w:rFonts w:eastAsiaTheme="minorEastAsia"/>
                <w:color w:val="000000" w:themeColor="text1"/>
                <w:szCs w:val="21"/>
              </w:rPr>
              <w:t>20,288.69</w:t>
            </w:r>
          </w:p>
        </w:tc>
      </w:tr>
      <w:tr w:rsidR="00A46617" w:rsidRPr="00B079CA" w14:paraId="14684C55" w14:textId="77777777" w:rsidTr="004C117B">
        <w:tc>
          <w:tcPr>
            <w:tcW w:w="3420" w:type="dxa"/>
            <w:vAlign w:val="center"/>
          </w:tcPr>
          <w:p w14:paraId="44E3616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21CCDB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60DA8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-44,270,509.71</w:t>
            </w:r>
          </w:p>
        </w:tc>
        <w:tc>
          <w:tcPr>
            <w:tcW w:w="2250" w:type="dxa"/>
            <w:vAlign w:val="center"/>
          </w:tcPr>
          <w:p w14:paraId="54FD4C6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-30,981,903.97</w:t>
            </w:r>
          </w:p>
        </w:tc>
      </w:tr>
      <w:tr w:rsidR="00A46617" w:rsidRPr="00B079CA" w14:paraId="2A90062D" w14:textId="77777777" w:rsidTr="004C117B">
        <w:tc>
          <w:tcPr>
            <w:tcW w:w="3420" w:type="dxa"/>
            <w:vAlign w:val="center"/>
          </w:tcPr>
          <w:p w14:paraId="00450E9B"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744E0CD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14FD8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F2005E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367E5FB" w14:textId="77777777" w:rsidTr="004C117B">
        <w:tc>
          <w:tcPr>
            <w:tcW w:w="3420" w:type="dxa"/>
            <w:vAlign w:val="center"/>
          </w:tcPr>
          <w:p w14:paraId="7249C53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31F92C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3D4F380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2,137.49</w:t>
            </w:r>
          </w:p>
        </w:tc>
        <w:tc>
          <w:tcPr>
            <w:tcW w:w="2250" w:type="dxa"/>
            <w:vAlign w:val="center"/>
          </w:tcPr>
          <w:p w14:paraId="232667C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52,486.87</w:t>
            </w:r>
          </w:p>
        </w:tc>
      </w:tr>
      <w:tr w:rsidR="00A46617" w:rsidRPr="00B079CA" w14:paraId="1AC6E4DC" w14:textId="77777777" w:rsidTr="004C117B">
        <w:tc>
          <w:tcPr>
            <w:tcW w:w="3420" w:type="dxa"/>
            <w:vAlign w:val="center"/>
          </w:tcPr>
          <w:p w14:paraId="13EE99DD"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4391784B"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EC0BA40"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441,619.62</w:t>
            </w:r>
          </w:p>
        </w:tc>
        <w:tc>
          <w:tcPr>
            <w:tcW w:w="2250" w:type="dxa"/>
            <w:vAlign w:val="bottom"/>
          </w:tcPr>
          <w:p w14:paraId="02B5FD66"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523,171.58</w:t>
            </w:r>
          </w:p>
        </w:tc>
      </w:tr>
      <w:tr w:rsidR="00A46617" w:rsidRPr="00B079CA" w14:paraId="2B6A2801" w14:textId="77777777" w:rsidTr="004C117B">
        <w:tc>
          <w:tcPr>
            <w:tcW w:w="3420" w:type="dxa"/>
            <w:vAlign w:val="center"/>
          </w:tcPr>
          <w:p w14:paraId="5B46853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3B728AA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43D9DB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263,938.53</w:t>
            </w:r>
          </w:p>
        </w:tc>
        <w:tc>
          <w:tcPr>
            <w:tcW w:w="2250" w:type="dxa"/>
            <w:vAlign w:val="center"/>
          </w:tcPr>
          <w:p w14:paraId="3AD8D4D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325,378.77</w:t>
            </w:r>
          </w:p>
        </w:tc>
      </w:tr>
      <w:tr w:rsidR="00A46617" w:rsidRPr="00B079CA" w14:paraId="7B70FA7E" w14:textId="77777777" w:rsidTr="004C117B">
        <w:tc>
          <w:tcPr>
            <w:tcW w:w="3420" w:type="dxa"/>
            <w:vAlign w:val="center"/>
          </w:tcPr>
          <w:p w14:paraId="228D776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82B218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9B23A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87,979.50</w:t>
            </w:r>
          </w:p>
        </w:tc>
        <w:tc>
          <w:tcPr>
            <w:tcW w:w="2250" w:type="dxa"/>
            <w:vAlign w:val="center"/>
          </w:tcPr>
          <w:p w14:paraId="656F57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108,459.58</w:t>
            </w:r>
          </w:p>
        </w:tc>
      </w:tr>
      <w:tr w:rsidR="00A46617" w:rsidRPr="00B079CA" w14:paraId="519A6BFB" w14:textId="77777777" w:rsidTr="004C117B">
        <w:tc>
          <w:tcPr>
            <w:tcW w:w="3420" w:type="dxa"/>
            <w:vAlign w:val="center"/>
          </w:tcPr>
          <w:p w14:paraId="3846B21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0B2B72E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CE2D6A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5510E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5017975" w14:textId="77777777" w:rsidTr="004C117B">
        <w:tc>
          <w:tcPr>
            <w:tcW w:w="3420" w:type="dxa"/>
            <w:vAlign w:val="center"/>
          </w:tcPr>
          <w:p w14:paraId="2C2D518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619D7D9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71E8B42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753CD8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092F915" w14:textId="77777777" w:rsidTr="004C117B">
        <w:tc>
          <w:tcPr>
            <w:tcW w:w="3420" w:type="dxa"/>
            <w:vAlign w:val="center"/>
          </w:tcPr>
          <w:p w14:paraId="149D522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7266459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8878E8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37312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B581DD7" w14:textId="77777777" w:rsidTr="004C117B">
        <w:tc>
          <w:tcPr>
            <w:tcW w:w="3420" w:type="dxa"/>
            <w:vAlign w:val="center"/>
          </w:tcPr>
          <w:p w14:paraId="316A68E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5A48452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192E3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B3F02B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52F720F" w14:textId="77777777" w:rsidTr="004C117B">
        <w:tc>
          <w:tcPr>
            <w:tcW w:w="3420" w:type="dxa"/>
            <w:vAlign w:val="center"/>
          </w:tcPr>
          <w:p w14:paraId="5E7DA88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15B6502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0E2EBD1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21907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FC03EE3" w14:textId="77777777" w:rsidTr="004C117B">
        <w:tc>
          <w:tcPr>
            <w:tcW w:w="3420" w:type="dxa"/>
            <w:vAlign w:val="center"/>
          </w:tcPr>
          <w:p w14:paraId="08376D1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161A5D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2A23D45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193.99</w:t>
            </w:r>
          </w:p>
        </w:tc>
        <w:tc>
          <w:tcPr>
            <w:tcW w:w="2250" w:type="dxa"/>
            <w:vAlign w:val="bottom"/>
          </w:tcPr>
          <w:p w14:paraId="3B95E0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73.08</w:t>
            </w:r>
          </w:p>
        </w:tc>
      </w:tr>
      <w:tr w:rsidR="00A46617" w:rsidRPr="00B079CA" w14:paraId="4D55533C" w14:textId="77777777" w:rsidTr="004C117B">
        <w:tc>
          <w:tcPr>
            <w:tcW w:w="3420" w:type="dxa"/>
            <w:vAlign w:val="center"/>
          </w:tcPr>
          <w:p w14:paraId="0D397C3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715ECCE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5CE796F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89,507.60</w:t>
            </w:r>
          </w:p>
        </w:tc>
        <w:tc>
          <w:tcPr>
            <w:tcW w:w="2250" w:type="dxa"/>
            <w:vAlign w:val="center"/>
          </w:tcPr>
          <w:p w14:paraId="3B97E5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89,260.15</w:t>
            </w:r>
          </w:p>
        </w:tc>
      </w:tr>
      <w:tr w:rsidR="00A46617" w:rsidRPr="00B079CA" w14:paraId="7453B652" w14:textId="77777777" w:rsidTr="004C117B">
        <w:tc>
          <w:tcPr>
            <w:tcW w:w="3420" w:type="dxa"/>
            <w:vAlign w:val="center"/>
          </w:tcPr>
          <w:p w14:paraId="5D66FAE3"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2B3CB5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568D2352"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-54,082,707.28</w:t>
            </w:r>
          </w:p>
        </w:tc>
        <w:tc>
          <w:tcPr>
            <w:tcW w:w="2250" w:type="dxa"/>
            <w:vAlign w:val="center"/>
          </w:tcPr>
          <w:p w14:paraId="7F90E2A4"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-28,941,738.62</w:t>
            </w:r>
          </w:p>
        </w:tc>
      </w:tr>
      <w:tr w:rsidR="00A46617" w:rsidRPr="00B079CA" w14:paraId="2FD9AA25" w14:textId="77777777" w:rsidTr="004C117B">
        <w:tc>
          <w:tcPr>
            <w:tcW w:w="3420" w:type="dxa"/>
            <w:vAlign w:val="center"/>
          </w:tcPr>
          <w:p w14:paraId="4A8654A9"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1E6AAE6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DB0E16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5C3492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12701D3" w14:textId="77777777" w:rsidTr="004C117B">
        <w:tc>
          <w:tcPr>
            <w:tcW w:w="3420" w:type="dxa"/>
            <w:vAlign w:val="center"/>
          </w:tcPr>
          <w:p w14:paraId="4C610C88"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22A94F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76A2E16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-54,082,707.28</w:t>
            </w:r>
          </w:p>
        </w:tc>
        <w:tc>
          <w:tcPr>
            <w:tcW w:w="2250" w:type="dxa"/>
            <w:vAlign w:val="center"/>
          </w:tcPr>
          <w:p w14:paraId="61AF679E"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-28,941,738.62</w:t>
            </w:r>
          </w:p>
        </w:tc>
      </w:tr>
      <w:tr w:rsidR="00A46617" w:rsidRPr="00B079CA" w14:paraId="0C21C9E9" w14:textId="77777777" w:rsidTr="004C117B">
        <w:tc>
          <w:tcPr>
            <w:tcW w:w="3420" w:type="dxa"/>
            <w:vAlign w:val="center"/>
          </w:tcPr>
          <w:p w14:paraId="707DC4EE"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23F8D10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1B77C90B"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5D687A1E"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A46617" w:rsidRPr="00B079CA" w14:paraId="018C8B10" w14:textId="77777777" w:rsidTr="004C117B">
        <w:tc>
          <w:tcPr>
            <w:tcW w:w="3420" w:type="dxa"/>
            <w:vAlign w:val="center"/>
          </w:tcPr>
          <w:p w14:paraId="074BB089"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7DC036C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52028DA4"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-54,082,707.28</w:t>
            </w:r>
          </w:p>
        </w:tc>
        <w:tc>
          <w:tcPr>
            <w:tcW w:w="2250" w:type="dxa"/>
            <w:vAlign w:val="bottom"/>
          </w:tcPr>
          <w:p w14:paraId="4700B780"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-28,941,738.62</w:t>
            </w:r>
          </w:p>
        </w:tc>
      </w:tr>
    </w:tbl>
    <w:p w14:paraId="07BF84F6"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0" w:name="_Toc225498270"/>
      <w:bookmarkStart w:id="71" w:name="_Toc174718187"/>
      <w:r w:rsidRPr="00E15564">
        <w:rPr>
          <w:rFonts w:ascii="Times New Roman" w:hAnsi="Times New Roman"/>
          <w:kern w:val="0"/>
          <w:sz w:val="21"/>
          <w:szCs w:val="21"/>
        </w:rPr>
        <w:t xml:space="preserve">6.3 </w:t>
      </w:r>
      <w:bookmarkEnd w:id="70"/>
      <w:r w:rsidRPr="00E15564">
        <w:rPr>
          <w:rFonts w:ascii="宋体" w:hAnsi="宋体" w:hint="eastAsia"/>
          <w:sz w:val="21"/>
          <w:szCs w:val="21"/>
        </w:rPr>
        <w:t>净资产变动表</w:t>
      </w:r>
      <w:bookmarkEnd w:id="71"/>
    </w:p>
    <w:p w14:paraId="595C81EC"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w:t>
      </w:r>
    </w:p>
    <w:p w14:paraId="4CF114AF"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7B36CEB"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627BC523" w14:textId="77777777" w:rsidTr="004C117B">
        <w:tc>
          <w:tcPr>
            <w:tcW w:w="1876" w:type="dxa"/>
            <w:vMerge w:val="restart"/>
            <w:vAlign w:val="center"/>
          </w:tcPr>
          <w:p w14:paraId="19664A11" w14:textId="77777777" w:rsidR="00A46617" w:rsidRPr="00B079CA" w:rsidRDefault="00A46617" w:rsidP="004C117B">
            <w:pPr>
              <w:jc w:val="center"/>
              <w:rPr>
                <w:rFonts w:eastAsiaTheme="minorEastAsia"/>
                <w:b/>
                <w:color w:val="000000" w:themeColor="text1"/>
                <w:szCs w:val="21"/>
              </w:rPr>
            </w:pPr>
            <w:bookmarkStart w:id="72" w:name="_Hlk105665426"/>
            <w:r w:rsidRPr="00B079CA">
              <w:rPr>
                <w:rFonts w:eastAsiaTheme="minorEastAsia"/>
                <w:b/>
                <w:color w:val="000000" w:themeColor="text1"/>
                <w:szCs w:val="21"/>
              </w:rPr>
              <w:t>项目</w:t>
            </w:r>
          </w:p>
        </w:tc>
        <w:tc>
          <w:tcPr>
            <w:tcW w:w="7446" w:type="dxa"/>
            <w:gridSpan w:val="4"/>
          </w:tcPr>
          <w:p w14:paraId="043427BA"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5FE4AAD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66897D98" w14:textId="77777777" w:rsidTr="004C117B">
        <w:tc>
          <w:tcPr>
            <w:tcW w:w="1876" w:type="dxa"/>
            <w:vMerge/>
            <w:vAlign w:val="center"/>
          </w:tcPr>
          <w:p w14:paraId="4146BC49"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51B21DED"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932EC08"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195CE10"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B0F2FE1"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0AC8C27"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06ED24B2" w14:textId="77777777" w:rsidTr="004C117B">
        <w:tc>
          <w:tcPr>
            <w:tcW w:w="1876" w:type="dxa"/>
          </w:tcPr>
          <w:p w14:paraId="43A430B9"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CEDF06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235,969,080.00</w:t>
            </w:r>
          </w:p>
        </w:tc>
        <w:tc>
          <w:tcPr>
            <w:tcW w:w="1917" w:type="dxa"/>
            <w:vAlign w:val="center"/>
          </w:tcPr>
          <w:p w14:paraId="1F2BF53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46BCE8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-26,278,236.62</w:t>
            </w:r>
          </w:p>
        </w:tc>
        <w:tc>
          <w:tcPr>
            <w:tcW w:w="1491" w:type="dxa"/>
            <w:vAlign w:val="center"/>
          </w:tcPr>
          <w:p w14:paraId="66DEA8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209,690,843.38</w:t>
            </w:r>
          </w:p>
        </w:tc>
      </w:tr>
      <w:tr w:rsidR="00A46617" w:rsidRPr="00B079CA" w14:paraId="546A1C62" w14:textId="77777777" w:rsidTr="004C117B">
        <w:tc>
          <w:tcPr>
            <w:tcW w:w="1876" w:type="dxa"/>
          </w:tcPr>
          <w:p w14:paraId="52A56348"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2DDE97D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235,969,080.00</w:t>
            </w:r>
          </w:p>
        </w:tc>
        <w:tc>
          <w:tcPr>
            <w:tcW w:w="1917" w:type="dxa"/>
            <w:vAlign w:val="center"/>
          </w:tcPr>
          <w:p w14:paraId="4F743F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9BE22A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-26,278,236.62</w:t>
            </w:r>
          </w:p>
        </w:tc>
        <w:tc>
          <w:tcPr>
            <w:tcW w:w="1491" w:type="dxa"/>
            <w:vAlign w:val="center"/>
          </w:tcPr>
          <w:p w14:paraId="4E4552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209,690,843.38</w:t>
            </w:r>
          </w:p>
        </w:tc>
      </w:tr>
      <w:tr w:rsidR="00A46617" w:rsidRPr="00B079CA" w14:paraId="5C0C502B" w14:textId="77777777" w:rsidTr="004C117B">
        <w:tc>
          <w:tcPr>
            <w:tcW w:w="1876" w:type="dxa"/>
          </w:tcPr>
          <w:p w14:paraId="05CFBD03"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D92D4A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-2,000,000.00</w:t>
            </w:r>
          </w:p>
        </w:tc>
        <w:tc>
          <w:tcPr>
            <w:tcW w:w="1917" w:type="dxa"/>
            <w:vAlign w:val="center"/>
          </w:tcPr>
          <w:p w14:paraId="54F536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E3AB3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-53,501,688.61</w:t>
            </w:r>
          </w:p>
        </w:tc>
        <w:tc>
          <w:tcPr>
            <w:tcW w:w="1491" w:type="dxa"/>
            <w:vAlign w:val="center"/>
          </w:tcPr>
          <w:p w14:paraId="0CFCDF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-55,501,688.61</w:t>
            </w:r>
          </w:p>
        </w:tc>
      </w:tr>
      <w:tr w:rsidR="00A46617" w:rsidRPr="00B079CA" w14:paraId="179CB4BB" w14:textId="77777777" w:rsidTr="004C117B">
        <w:tc>
          <w:tcPr>
            <w:tcW w:w="1876" w:type="dxa"/>
          </w:tcPr>
          <w:p w14:paraId="5F6C5FE1"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BA727E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6B2E2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97B0D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-54,082,707.28</w:t>
            </w:r>
          </w:p>
        </w:tc>
        <w:tc>
          <w:tcPr>
            <w:tcW w:w="1491" w:type="dxa"/>
            <w:vAlign w:val="center"/>
          </w:tcPr>
          <w:p w14:paraId="616916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-54,082,707.28</w:t>
            </w:r>
          </w:p>
        </w:tc>
      </w:tr>
      <w:tr w:rsidR="00A46617" w:rsidRPr="00B079CA" w14:paraId="159F3B54" w14:textId="77777777" w:rsidTr="004C117B">
        <w:tc>
          <w:tcPr>
            <w:tcW w:w="1876" w:type="dxa"/>
          </w:tcPr>
          <w:p w14:paraId="71CE1FE1"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lastRenderedPageBreak/>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BA9F2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lastRenderedPageBreak/>
              <w:t>-2,000,000.00</w:t>
            </w:r>
          </w:p>
        </w:tc>
        <w:tc>
          <w:tcPr>
            <w:tcW w:w="1917" w:type="dxa"/>
            <w:vAlign w:val="center"/>
          </w:tcPr>
          <w:p w14:paraId="11CACFC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920D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581,018.67</w:t>
            </w:r>
          </w:p>
        </w:tc>
        <w:tc>
          <w:tcPr>
            <w:tcW w:w="1491" w:type="dxa"/>
            <w:vAlign w:val="center"/>
          </w:tcPr>
          <w:p w14:paraId="7A11BD7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-1,418,981.33</w:t>
            </w:r>
          </w:p>
        </w:tc>
      </w:tr>
      <w:tr w:rsidR="00A46617" w:rsidRPr="00B079CA" w14:paraId="420AD679" w14:textId="77777777" w:rsidTr="004C117B">
        <w:tc>
          <w:tcPr>
            <w:tcW w:w="1876" w:type="dxa"/>
          </w:tcPr>
          <w:p w14:paraId="18B3D3F8"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5D78B6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8,000,000.00</w:t>
            </w:r>
          </w:p>
        </w:tc>
        <w:tc>
          <w:tcPr>
            <w:tcW w:w="1917" w:type="dxa"/>
            <w:vAlign w:val="center"/>
          </w:tcPr>
          <w:p w14:paraId="790B3AF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E1118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-2,142,133.68</w:t>
            </w:r>
          </w:p>
        </w:tc>
        <w:tc>
          <w:tcPr>
            <w:tcW w:w="1491" w:type="dxa"/>
            <w:vAlign w:val="center"/>
          </w:tcPr>
          <w:p w14:paraId="5B6B64E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5,857,866.32</w:t>
            </w:r>
          </w:p>
        </w:tc>
      </w:tr>
      <w:tr w:rsidR="00A46617" w:rsidRPr="00B079CA" w14:paraId="18D5A406" w14:textId="77777777" w:rsidTr="004C117B">
        <w:tc>
          <w:tcPr>
            <w:tcW w:w="1876" w:type="dxa"/>
          </w:tcPr>
          <w:p w14:paraId="34D2B0A8"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11CFE89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-10,000,000.00</w:t>
            </w:r>
          </w:p>
        </w:tc>
        <w:tc>
          <w:tcPr>
            <w:tcW w:w="1917" w:type="dxa"/>
            <w:vAlign w:val="center"/>
          </w:tcPr>
          <w:p w14:paraId="7019936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03803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2,723,152.35</w:t>
            </w:r>
          </w:p>
        </w:tc>
        <w:tc>
          <w:tcPr>
            <w:tcW w:w="1491" w:type="dxa"/>
            <w:vAlign w:val="center"/>
          </w:tcPr>
          <w:p w14:paraId="1FF86F6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-7,276,847.65</w:t>
            </w:r>
          </w:p>
        </w:tc>
      </w:tr>
      <w:tr w:rsidR="00A46617" w:rsidRPr="00B079CA" w14:paraId="667D2AF9" w14:textId="77777777" w:rsidTr="004C117B">
        <w:tc>
          <w:tcPr>
            <w:tcW w:w="1876" w:type="dxa"/>
          </w:tcPr>
          <w:p w14:paraId="57022E1B"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9AF96E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03DE9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225411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A3F391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BEE6CF0" w14:textId="77777777" w:rsidTr="004C117B">
        <w:tc>
          <w:tcPr>
            <w:tcW w:w="1876" w:type="dxa"/>
          </w:tcPr>
          <w:p w14:paraId="6AE67E94"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792D1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233,969,080.00</w:t>
            </w:r>
          </w:p>
        </w:tc>
        <w:tc>
          <w:tcPr>
            <w:tcW w:w="1917" w:type="dxa"/>
            <w:vAlign w:val="center"/>
          </w:tcPr>
          <w:p w14:paraId="46849E0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8AEEA4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-79,779,925.23</w:t>
            </w:r>
          </w:p>
        </w:tc>
        <w:tc>
          <w:tcPr>
            <w:tcW w:w="1491" w:type="dxa"/>
            <w:vAlign w:val="center"/>
          </w:tcPr>
          <w:p w14:paraId="195F669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154,189,154.77</w:t>
            </w:r>
          </w:p>
        </w:tc>
      </w:tr>
      <w:tr w:rsidR="00A46617" w:rsidRPr="00B079CA" w14:paraId="2F16FD86" w14:textId="77777777" w:rsidTr="004C117B">
        <w:tc>
          <w:tcPr>
            <w:tcW w:w="1876" w:type="dxa"/>
            <w:vMerge w:val="restart"/>
            <w:vAlign w:val="center"/>
          </w:tcPr>
          <w:p w14:paraId="04D63019"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27FFDAC4"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1D786713" w14:textId="77777777" w:rsidR="00A46617" w:rsidRPr="00B079CA" w:rsidRDefault="00A46617"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11AECB0F" w14:textId="77777777" w:rsidTr="004C117B">
        <w:tc>
          <w:tcPr>
            <w:tcW w:w="1876" w:type="dxa"/>
            <w:vMerge/>
            <w:vAlign w:val="center"/>
          </w:tcPr>
          <w:p w14:paraId="2008CB4F"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0C6C5012"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248891F"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3C14826"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8F9A422"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C1A8D63"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3EE7271E" w14:textId="77777777" w:rsidTr="004C117B">
        <w:tc>
          <w:tcPr>
            <w:tcW w:w="1876" w:type="dxa"/>
          </w:tcPr>
          <w:p w14:paraId="79B0CBD9"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E89360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209,969,080.00</w:t>
            </w:r>
          </w:p>
        </w:tc>
        <w:tc>
          <w:tcPr>
            <w:tcW w:w="1917" w:type="dxa"/>
            <w:vAlign w:val="center"/>
          </w:tcPr>
          <w:p w14:paraId="40EA57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1D436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1,556,254.20</w:t>
            </w:r>
          </w:p>
        </w:tc>
        <w:tc>
          <w:tcPr>
            <w:tcW w:w="1491" w:type="dxa"/>
            <w:vAlign w:val="center"/>
          </w:tcPr>
          <w:p w14:paraId="72AF01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211,525,334.20</w:t>
            </w:r>
          </w:p>
        </w:tc>
      </w:tr>
      <w:tr w:rsidR="00A46617" w:rsidRPr="00B079CA" w14:paraId="13DB7C2F" w14:textId="77777777" w:rsidTr="004C117B">
        <w:tc>
          <w:tcPr>
            <w:tcW w:w="1876" w:type="dxa"/>
          </w:tcPr>
          <w:p w14:paraId="44D48DC7"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294FEA0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209,969,080.00</w:t>
            </w:r>
          </w:p>
        </w:tc>
        <w:tc>
          <w:tcPr>
            <w:tcW w:w="1917" w:type="dxa"/>
            <w:vAlign w:val="center"/>
          </w:tcPr>
          <w:p w14:paraId="79D0F29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F8717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1,556,254.20</w:t>
            </w:r>
          </w:p>
        </w:tc>
        <w:tc>
          <w:tcPr>
            <w:tcW w:w="1491" w:type="dxa"/>
            <w:vAlign w:val="center"/>
          </w:tcPr>
          <w:p w14:paraId="5925A2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211,525,334.20</w:t>
            </w:r>
          </w:p>
        </w:tc>
      </w:tr>
      <w:tr w:rsidR="00A46617" w:rsidRPr="00B079CA" w14:paraId="09407F08" w14:textId="77777777" w:rsidTr="004C117B">
        <w:tc>
          <w:tcPr>
            <w:tcW w:w="1876" w:type="dxa"/>
          </w:tcPr>
          <w:p w14:paraId="6637DE2E"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853730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20,000,000.00</w:t>
            </w:r>
          </w:p>
        </w:tc>
        <w:tc>
          <w:tcPr>
            <w:tcW w:w="1917" w:type="dxa"/>
            <w:vAlign w:val="center"/>
          </w:tcPr>
          <w:p w14:paraId="04700DF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9D36D7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-28,933,767.23</w:t>
            </w:r>
          </w:p>
        </w:tc>
        <w:tc>
          <w:tcPr>
            <w:tcW w:w="1491" w:type="dxa"/>
            <w:vAlign w:val="center"/>
          </w:tcPr>
          <w:p w14:paraId="1F1BD17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-8,933,767.23</w:t>
            </w:r>
          </w:p>
        </w:tc>
      </w:tr>
      <w:tr w:rsidR="00A46617" w:rsidRPr="00B079CA" w14:paraId="7BB779ED" w14:textId="77777777" w:rsidTr="004C117B">
        <w:tc>
          <w:tcPr>
            <w:tcW w:w="1876" w:type="dxa"/>
          </w:tcPr>
          <w:p w14:paraId="0A56087D"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19047D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7204E2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D62381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-28,941,738.62</w:t>
            </w:r>
          </w:p>
        </w:tc>
        <w:tc>
          <w:tcPr>
            <w:tcW w:w="1491" w:type="dxa"/>
            <w:vAlign w:val="center"/>
          </w:tcPr>
          <w:p w14:paraId="6C0E4D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-28,941,738.62</w:t>
            </w:r>
          </w:p>
        </w:tc>
      </w:tr>
      <w:tr w:rsidR="00A46617" w:rsidRPr="00B079CA" w14:paraId="01E63F03" w14:textId="77777777" w:rsidTr="004C117B">
        <w:tc>
          <w:tcPr>
            <w:tcW w:w="1876" w:type="dxa"/>
          </w:tcPr>
          <w:p w14:paraId="48CD70E8"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C715F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20,000,000.00</w:t>
            </w:r>
          </w:p>
        </w:tc>
        <w:tc>
          <w:tcPr>
            <w:tcW w:w="1917" w:type="dxa"/>
            <w:vAlign w:val="center"/>
          </w:tcPr>
          <w:p w14:paraId="745E2F7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C4F15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7,971.39</w:t>
            </w:r>
          </w:p>
        </w:tc>
        <w:tc>
          <w:tcPr>
            <w:tcW w:w="1491" w:type="dxa"/>
            <w:vAlign w:val="center"/>
          </w:tcPr>
          <w:p w14:paraId="60F0688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20,007,971.39</w:t>
            </w:r>
          </w:p>
        </w:tc>
      </w:tr>
      <w:tr w:rsidR="00A46617" w:rsidRPr="00B079CA" w14:paraId="3C473354" w14:textId="77777777" w:rsidTr="004C117B">
        <w:tc>
          <w:tcPr>
            <w:tcW w:w="1876" w:type="dxa"/>
          </w:tcPr>
          <w:p w14:paraId="790C0C4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E3F4CB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24,000,000.00</w:t>
            </w:r>
          </w:p>
        </w:tc>
        <w:tc>
          <w:tcPr>
            <w:tcW w:w="1917" w:type="dxa"/>
            <w:vAlign w:val="center"/>
          </w:tcPr>
          <w:p w14:paraId="3D6E17D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9652E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261,990.71</w:t>
            </w:r>
          </w:p>
        </w:tc>
        <w:tc>
          <w:tcPr>
            <w:tcW w:w="1491" w:type="dxa"/>
            <w:vAlign w:val="center"/>
          </w:tcPr>
          <w:p w14:paraId="78F724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24,261,990.71</w:t>
            </w:r>
          </w:p>
        </w:tc>
      </w:tr>
      <w:tr w:rsidR="00A46617" w:rsidRPr="00B079CA" w14:paraId="538DDFF8" w14:textId="77777777" w:rsidTr="004C117B">
        <w:tc>
          <w:tcPr>
            <w:tcW w:w="1876" w:type="dxa"/>
          </w:tcPr>
          <w:p w14:paraId="1288EAC5"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29A345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-4,000,000.00</w:t>
            </w:r>
          </w:p>
        </w:tc>
        <w:tc>
          <w:tcPr>
            <w:tcW w:w="1917" w:type="dxa"/>
            <w:vAlign w:val="center"/>
          </w:tcPr>
          <w:p w14:paraId="77AC74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0586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-254,019.32</w:t>
            </w:r>
          </w:p>
        </w:tc>
        <w:tc>
          <w:tcPr>
            <w:tcW w:w="1491" w:type="dxa"/>
            <w:vAlign w:val="center"/>
          </w:tcPr>
          <w:p w14:paraId="24FE87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-4,254,019.32</w:t>
            </w:r>
          </w:p>
        </w:tc>
      </w:tr>
      <w:tr w:rsidR="00A46617" w:rsidRPr="00B079CA" w14:paraId="160B4748" w14:textId="77777777" w:rsidTr="004C117B">
        <w:tc>
          <w:tcPr>
            <w:tcW w:w="1876" w:type="dxa"/>
          </w:tcPr>
          <w:p w14:paraId="04D60630"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1B811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D8F4E9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DC7F43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AF1B7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B1C93D3" w14:textId="77777777" w:rsidTr="004C117B">
        <w:tc>
          <w:tcPr>
            <w:tcW w:w="1876" w:type="dxa"/>
          </w:tcPr>
          <w:p w14:paraId="49BA43E9"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9CC28AD"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229,969,080.00</w:t>
            </w:r>
          </w:p>
        </w:tc>
        <w:tc>
          <w:tcPr>
            <w:tcW w:w="1917" w:type="dxa"/>
            <w:vAlign w:val="center"/>
          </w:tcPr>
          <w:p w14:paraId="78411EF4"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754D79FD"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-27,377,513.03</w:t>
            </w:r>
          </w:p>
        </w:tc>
        <w:tc>
          <w:tcPr>
            <w:tcW w:w="1491" w:type="dxa"/>
            <w:vAlign w:val="center"/>
          </w:tcPr>
          <w:p w14:paraId="384DC8C9"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202,591,566.97</w:t>
            </w:r>
          </w:p>
        </w:tc>
      </w:tr>
    </w:tbl>
    <w:bookmarkEnd w:id="72"/>
    <w:p w14:paraId="325FC019"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lastRenderedPageBreak/>
        <w:t>报表附注为财务报表的组成部分。</w:t>
      </w:r>
    </w:p>
    <w:p w14:paraId="1E594CA3"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62DDBC9D"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6F99C419"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74718188"/>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14:paraId="7904F6F4"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4E82E2DB"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摩根中</w:t>
      </w:r>
      <w:proofErr w:type="gramStart"/>
      <w:r>
        <w:rPr>
          <w:rFonts w:eastAsiaTheme="minorEastAsia"/>
          <w:color w:val="000000" w:themeColor="text1"/>
          <w:szCs w:val="21"/>
        </w:rPr>
        <w:t>证创新药产业</w:t>
      </w:r>
      <w:proofErr w:type="gramEnd"/>
      <w:r>
        <w:rPr>
          <w:rFonts w:eastAsiaTheme="minorEastAsia"/>
          <w:color w:val="000000" w:themeColor="text1"/>
          <w:szCs w:val="21"/>
        </w:rPr>
        <w:t>交易型开放式指数证券投资基金</w:t>
      </w:r>
      <w:r>
        <w:rPr>
          <w:rFonts w:eastAsiaTheme="minorEastAsia"/>
          <w:color w:val="000000" w:themeColor="text1"/>
          <w:szCs w:val="21"/>
        </w:rPr>
        <w:t>(</w:t>
      </w:r>
      <w:r>
        <w:rPr>
          <w:rFonts w:eastAsiaTheme="minorEastAsia"/>
          <w:color w:val="000000" w:themeColor="text1"/>
          <w:szCs w:val="21"/>
        </w:rPr>
        <w:t>原名为上投摩根中</w:t>
      </w:r>
      <w:proofErr w:type="gramStart"/>
      <w:r>
        <w:rPr>
          <w:rFonts w:eastAsiaTheme="minorEastAsia"/>
          <w:color w:val="000000" w:themeColor="text1"/>
          <w:szCs w:val="21"/>
        </w:rPr>
        <w:t>证创新药产业</w:t>
      </w:r>
      <w:proofErr w:type="gramEnd"/>
      <w:r>
        <w:rPr>
          <w:rFonts w:eastAsiaTheme="minorEastAsia"/>
          <w:color w:val="000000" w:themeColor="text1"/>
          <w:szCs w:val="21"/>
        </w:rPr>
        <w:t>交易型开放式指数证券投资基金，以下简称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[2020]3654</w:t>
      </w:r>
      <w:r>
        <w:rPr>
          <w:rFonts w:eastAsiaTheme="minorEastAsia"/>
          <w:color w:val="000000" w:themeColor="text1"/>
          <w:szCs w:val="21"/>
        </w:rPr>
        <w:t>号《关于准予上投摩根中证创新药产业交易型开放式指数证券投资基金注册的批复》和</w:t>
      </w:r>
      <w:proofErr w:type="gramStart"/>
      <w:r>
        <w:rPr>
          <w:rFonts w:eastAsiaTheme="minorEastAsia"/>
          <w:color w:val="000000" w:themeColor="text1"/>
          <w:szCs w:val="21"/>
        </w:rPr>
        <w:t>机构部函</w:t>
      </w:r>
      <w:proofErr w:type="gramEnd"/>
      <w:r>
        <w:rPr>
          <w:rFonts w:eastAsiaTheme="minorEastAsia"/>
          <w:color w:val="000000" w:themeColor="text1"/>
          <w:szCs w:val="21"/>
        </w:rPr>
        <w:t>[2021]3561</w:t>
      </w:r>
      <w:r>
        <w:rPr>
          <w:rFonts w:eastAsiaTheme="minorEastAsia"/>
          <w:color w:val="000000" w:themeColor="text1"/>
          <w:szCs w:val="21"/>
        </w:rPr>
        <w:t>号《关于上投摩根中证创新药产业交易型开放式指数证券投资基金延期募集备案的回函》准予注册，由摩根基金管理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中证创新药产业交易型开放式指数证券投资基金基金合同》负责公开募集。本基金为契约型的交易型开放式基金，存续期限不定，首次设立募集不包括认购资金利息共募集人民币</w:t>
      </w:r>
      <w:r>
        <w:rPr>
          <w:rFonts w:eastAsiaTheme="minorEastAsia"/>
          <w:color w:val="000000" w:themeColor="text1"/>
          <w:szCs w:val="21"/>
        </w:rPr>
        <w:t>208,969,080.00</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含募集股票市值</w:t>
      </w:r>
      <w:r>
        <w:rPr>
          <w:rFonts w:eastAsiaTheme="minorEastAsia"/>
          <w:color w:val="000000" w:themeColor="text1"/>
          <w:szCs w:val="21"/>
        </w:rPr>
        <w:t>)</w:t>
      </w:r>
      <w:r>
        <w:rPr>
          <w:rFonts w:eastAsiaTheme="minorEastAsia"/>
          <w:color w:val="000000" w:themeColor="text1"/>
          <w:szCs w:val="21"/>
        </w:rPr>
        <w:t>，业经普华永道中天会计师事务所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w:t>
      </w:r>
      <w:proofErr w:type="gramStart"/>
      <w:r>
        <w:rPr>
          <w:rFonts w:eastAsiaTheme="minorEastAsia"/>
          <w:color w:val="000000" w:themeColor="text1"/>
          <w:szCs w:val="21"/>
        </w:rPr>
        <w:t>中天验字</w:t>
      </w:r>
      <w:proofErr w:type="gramEnd"/>
      <w:r>
        <w:rPr>
          <w:rFonts w:eastAsiaTheme="minorEastAsia"/>
          <w:color w:val="000000" w:themeColor="text1"/>
          <w:szCs w:val="21"/>
        </w:rPr>
        <w:t>(2022)</w:t>
      </w:r>
      <w:r>
        <w:rPr>
          <w:rFonts w:eastAsiaTheme="minorEastAsia"/>
          <w:color w:val="000000" w:themeColor="text1"/>
          <w:szCs w:val="21"/>
        </w:rPr>
        <w:t>第</w:t>
      </w:r>
      <w:r>
        <w:rPr>
          <w:rFonts w:eastAsiaTheme="minorEastAsia"/>
          <w:color w:val="000000" w:themeColor="text1"/>
          <w:szCs w:val="21"/>
        </w:rPr>
        <w:t>0351</w:t>
      </w:r>
      <w:r>
        <w:rPr>
          <w:rFonts w:eastAsiaTheme="minorEastAsia"/>
          <w:color w:val="000000" w:themeColor="text1"/>
          <w:szCs w:val="21"/>
        </w:rPr>
        <w:t>号验资报告予以验证。经向中国证监会备案，《上投摩根中证创新药产业交易型开放式指数证券投资基金基金合同》于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日正式生效，基金合同生效日的基金份额总额为</w:t>
      </w:r>
      <w:r>
        <w:rPr>
          <w:rFonts w:eastAsiaTheme="minorEastAsia"/>
          <w:color w:val="000000" w:themeColor="text1"/>
          <w:szCs w:val="21"/>
        </w:rPr>
        <w:t>208,969,080.00</w:t>
      </w:r>
      <w:r>
        <w:rPr>
          <w:rFonts w:eastAsiaTheme="minorEastAsia"/>
          <w:color w:val="000000" w:themeColor="text1"/>
          <w:szCs w:val="21"/>
        </w:rPr>
        <w:t>份基金份额，无有效认购资金产生的利息折份额。本基金的基金管理人为摩根基金管理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w:t>
      </w:r>
      <w:proofErr w:type="gramStart"/>
      <w:r>
        <w:rPr>
          <w:rFonts w:eastAsiaTheme="minorEastAsia"/>
          <w:color w:val="000000" w:themeColor="text1"/>
          <w:szCs w:val="21"/>
        </w:rPr>
        <w:t>信建投证券</w:t>
      </w:r>
      <w:proofErr w:type="gramEnd"/>
      <w:r>
        <w:rPr>
          <w:rFonts w:eastAsiaTheme="minorEastAsia"/>
          <w:color w:val="000000" w:themeColor="text1"/>
          <w:szCs w:val="21"/>
        </w:rPr>
        <w:t>股份有限公司。</w:t>
      </w:r>
    </w:p>
    <w:p w14:paraId="0E45BAE9" w14:textId="77777777" w:rsidR="00345836" w:rsidRDefault="00345836">
      <w:pPr>
        <w:spacing w:line="360" w:lineRule="auto"/>
        <w:ind w:firstLineChars="200" w:firstLine="420"/>
        <w:rPr>
          <w:rFonts w:eastAsiaTheme="minorEastAsia"/>
          <w:color w:val="000000" w:themeColor="text1"/>
          <w:szCs w:val="21"/>
        </w:rPr>
      </w:pPr>
    </w:p>
    <w:p w14:paraId="24203DD6"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经上海证券交易所</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上交所</w:t>
      </w:r>
      <w:r>
        <w:rPr>
          <w:rFonts w:eastAsiaTheme="minorEastAsia"/>
          <w:color w:val="000000" w:themeColor="text1"/>
          <w:szCs w:val="21"/>
        </w:rPr>
        <w:t>”)</w:t>
      </w:r>
      <w:r>
        <w:rPr>
          <w:rFonts w:eastAsiaTheme="minorEastAsia"/>
          <w:color w:val="000000" w:themeColor="text1"/>
          <w:szCs w:val="21"/>
        </w:rPr>
        <w:t>自律监管决定书</w:t>
      </w:r>
      <w:r>
        <w:rPr>
          <w:rFonts w:eastAsiaTheme="minorEastAsia"/>
          <w:color w:val="000000" w:themeColor="text1"/>
          <w:szCs w:val="21"/>
        </w:rPr>
        <w:t>[2022]149</w:t>
      </w:r>
      <w:r>
        <w:rPr>
          <w:rFonts w:eastAsiaTheme="minorEastAsia"/>
          <w:color w:val="000000" w:themeColor="text1"/>
          <w:szCs w:val="21"/>
        </w:rPr>
        <w:t>号文核准同意，本基金</w:t>
      </w:r>
      <w:r>
        <w:rPr>
          <w:rFonts w:eastAsiaTheme="minorEastAsia"/>
          <w:color w:val="000000" w:themeColor="text1"/>
          <w:szCs w:val="21"/>
        </w:rPr>
        <w:t>208,969,080.00</w:t>
      </w:r>
      <w:r>
        <w:rPr>
          <w:rFonts w:eastAsiaTheme="minorEastAsia"/>
          <w:color w:val="000000" w:themeColor="text1"/>
          <w:szCs w:val="21"/>
        </w:rPr>
        <w:t>份基金份额于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日在上交所挂牌交易。</w:t>
      </w:r>
    </w:p>
    <w:p w14:paraId="03F0EF45" w14:textId="77777777" w:rsidR="00345836" w:rsidRDefault="00345836">
      <w:pPr>
        <w:spacing w:line="360" w:lineRule="auto"/>
        <w:ind w:firstLineChars="200" w:firstLine="420"/>
        <w:rPr>
          <w:rFonts w:eastAsiaTheme="minorEastAsia"/>
          <w:color w:val="000000" w:themeColor="text1"/>
          <w:szCs w:val="21"/>
        </w:rPr>
      </w:pPr>
    </w:p>
    <w:p w14:paraId="4D17EA34"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有限公司关于旗下基金更名事宜的公告》，上投摩根中</w:t>
      </w:r>
      <w:proofErr w:type="gramStart"/>
      <w:r>
        <w:rPr>
          <w:rFonts w:eastAsiaTheme="minorEastAsia"/>
          <w:color w:val="000000" w:themeColor="text1"/>
          <w:szCs w:val="21"/>
        </w:rPr>
        <w:t>证创新药产业</w:t>
      </w:r>
      <w:proofErr w:type="gramEnd"/>
      <w:r>
        <w:rPr>
          <w:rFonts w:eastAsiaTheme="minorEastAsia"/>
          <w:color w:val="000000" w:themeColor="text1"/>
          <w:szCs w:val="21"/>
        </w:rPr>
        <w:t>交易型开放式指数证券投资基金自该日起更名为摩根中</w:t>
      </w:r>
      <w:proofErr w:type="gramStart"/>
      <w:r>
        <w:rPr>
          <w:rFonts w:eastAsiaTheme="minorEastAsia"/>
          <w:color w:val="000000" w:themeColor="text1"/>
          <w:szCs w:val="21"/>
        </w:rPr>
        <w:t>证创新药产业</w:t>
      </w:r>
      <w:proofErr w:type="gramEnd"/>
      <w:r>
        <w:rPr>
          <w:rFonts w:eastAsiaTheme="minorEastAsia"/>
          <w:color w:val="000000" w:themeColor="text1"/>
          <w:szCs w:val="21"/>
        </w:rPr>
        <w:t>交易型开放式指数证券投资基金。</w:t>
      </w:r>
    </w:p>
    <w:p w14:paraId="2980B950" w14:textId="77777777" w:rsidR="00345836" w:rsidRDefault="00345836">
      <w:pPr>
        <w:spacing w:line="360" w:lineRule="auto"/>
        <w:ind w:firstLineChars="200" w:firstLine="420"/>
        <w:rPr>
          <w:rFonts w:eastAsiaTheme="minorEastAsia"/>
          <w:color w:val="000000" w:themeColor="text1"/>
          <w:szCs w:val="21"/>
        </w:rPr>
      </w:pPr>
    </w:p>
    <w:p w14:paraId="4A520588"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根据《中华人民共和国证券投资基金法》和《摩根中证创新药产业交易型开放式指数证券投资</w:t>
      </w:r>
      <w:r>
        <w:rPr>
          <w:rFonts w:eastAsiaTheme="minorEastAsia"/>
          <w:color w:val="000000" w:themeColor="text1"/>
          <w:szCs w:val="21"/>
        </w:rPr>
        <w:lastRenderedPageBreak/>
        <w:t>基金基金合同》的有关规定，本基金的投资范围为标的指数成份股及备选成份股。为更好地实现投资目标，本基金可少量投资于非成份股、衍生工具</w:t>
      </w:r>
      <w:r>
        <w:rPr>
          <w:rFonts w:eastAsiaTheme="minorEastAsia"/>
          <w:color w:val="000000" w:themeColor="text1"/>
          <w:szCs w:val="21"/>
        </w:rPr>
        <w:t>(</w:t>
      </w:r>
      <w:r>
        <w:rPr>
          <w:rFonts w:eastAsiaTheme="minorEastAsia"/>
          <w:color w:val="000000" w:themeColor="text1"/>
          <w:szCs w:val="21"/>
        </w:rPr>
        <w:t>股指期货、股票期权等</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包括国债、央行票据、金融债、企业债、公司债、次级债、地方政府债券、中期票据、可转换债券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、可交换债券、短期融资</w:t>
      </w:r>
      <w:proofErr w:type="gramStart"/>
      <w:r>
        <w:rPr>
          <w:rFonts w:eastAsiaTheme="minorEastAsia"/>
          <w:color w:val="000000" w:themeColor="text1"/>
          <w:szCs w:val="21"/>
        </w:rPr>
        <w:t>券</w:t>
      </w:r>
      <w:proofErr w:type="gramEnd"/>
      <w:r>
        <w:rPr>
          <w:rFonts w:eastAsiaTheme="minorEastAsia"/>
          <w:color w:val="000000" w:themeColor="text1"/>
          <w:szCs w:val="21"/>
        </w:rPr>
        <w:t>、超短期融资</w:t>
      </w:r>
      <w:proofErr w:type="gramStart"/>
      <w:r>
        <w:rPr>
          <w:rFonts w:eastAsiaTheme="minorEastAsia"/>
          <w:color w:val="000000" w:themeColor="text1"/>
          <w:szCs w:val="21"/>
        </w:rPr>
        <w:t>券</w:t>
      </w:r>
      <w:proofErr w:type="gramEnd"/>
      <w:r>
        <w:rPr>
          <w:rFonts w:eastAsiaTheme="minorEastAsia"/>
          <w:color w:val="000000" w:themeColor="text1"/>
          <w:szCs w:val="21"/>
        </w:rPr>
        <w:t>等</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包括协议存款、定期存款及其他银行存款</w:t>
      </w:r>
      <w:r>
        <w:rPr>
          <w:rFonts w:eastAsiaTheme="minorEastAsia"/>
          <w:color w:val="000000" w:themeColor="text1"/>
          <w:szCs w:val="21"/>
        </w:rPr>
        <w:t>)</w:t>
      </w:r>
      <w:r>
        <w:rPr>
          <w:rFonts w:eastAsiaTheme="minorEastAsia"/>
          <w:color w:val="000000" w:themeColor="text1"/>
          <w:szCs w:val="21"/>
        </w:rPr>
        <w:t>、同业存单以及法律法规或中国证监会允许基金投资的其他金融工具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。本基金将根据法律法规的规定参与融资及转融通证券出借业务。本基金的投资组合比例为：投资于标的指数成份股及其备选成份股的比例不低于基金资产净值的</w:t>
      </w:r>
      <w:r>
        <w:rPr>
          <w:rFonts w:eastAsiaTheme="minorEastAsia"/>
          <w:color w:val="000000" w:themeColor="text1"/>
          <w:szCs w:val="21"/>
        </w:rPr>
        <w:t>90%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。股指期货及其他金融工具的投资比例依照法律法规或监管机构的规定执行。本基金的业绩比较基准为：中</w:t>
      </w:r>
      <w:proofErr w:type="gramStart"/>
      <w:r>
        <w:rPr>
          <w:rFonts w:eastAsiaTheme="minorEastAsia"/>
          <w:color w:val="000000" w:themeColor="text1"/>
          <w:szCs w:val="21"/>
        </w:rPr>
        <w:t>证创新药产业</w:t>
      </w:r>
      <w:proofErr w:type="gramEnd"/>
      <w:r>
        <w:rPr>
          <w:rFonts w:eastAsiaTheme="minorEastAsia"/>
          <w:color w:val="000000" w:themeColor="text1"/>
          <w:szCs w:val="21"/>
        </w:rPr>
        <w:t>指数收益率。</w:t>
      </w:r>
    </w:p>
    <w:p w14:paraId="47AB1995" w14:textId="77777777" w:rsidR="00345836" w:rsidRDefault="00345836">
      <w:pPr>
        <w:spacing w:line="360" w:lineRule="auto"/>
        <w:ind w:firstLineChars="200" w:firstLine="420"/>
        <w:rPr>
          <w:rFonts w:eastAsiaTheme="minorEastAsia"/>
          <w:color w:val="000000" w:themeColor="text1"/>
          <w:szCs w:val="21"/>
        </w:rPr>
      </w:pPr>
    </w:p>
    <w:p w14:paraId="0A01478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6E224DE0"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351274ED"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颁布的《证券投资基金会计核算业务指引》、《摩根中证创新药产业交易型开放式指数证券投资基金基金合同》和在财务报表附注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14:paraId="201C66F7" w14:textId="77777777" w:rsidR="00345836" w:rsidRDefault="00345836">
      <w:pPr>
        <w:spacing w:line="360" w:lineRule="auto"/>
        <w:ind w:firstLineChars="200" w:firstLine="420"/>
        <w:rPr>
          <w:rFonts w:eastAsiaTheme="minorEastAsia"/>
          <w:color w:val="000000" w:themeColor="text1"/>
          <w:szCs w:val="21"/>
        </w:rPr>
      </w:pPr>
    </w:p>
    <w:p w14:paraId="7CA6D46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272FD9A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71BE7C5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14:paraId="33B5F6A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w:t>
      </w:r>
      <w:proofErr w:type="gramStart"/>
      <w:r w:rsidRPr="005B5C10">
        <w:rPr>
          <w:rFonts w:eastAsiaTheme="minorEastAsia"/>
          <w:b/>
          <w:color w:val="000000" w:themeColor="text1"/>
          <w:kern w:val="0"/>
          <w:szCs w:val="21"/>
        </w:rPr>
        <w:t>度报告</w:t>
      </w:r>
      <w:proofErr w:type="gramEnd"/>
      <w:r w:rsidRPr="005B5C10">
        <w:rPr>
          <w:rFonts w:eastAsiaTheme="minorEastAsia"/>
          <w:b/>
          <w:color w:val="000000" w:themeColor="text1"/>
          <w:kern w:val="0"/>
          <w:szCs w:val="21"/>
        </w:rPr>
        <w:t>相一致的说明</w:t>
      </w:r>
    </w:p>
    <w:p w14:paraId="66C4D3C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本基金本报告期所采用的会计政策、会计估计与最近一期年度会计报表所采用的会计政策、会计估计一致。</w:t>
      </w:r>
    </w:p>
    <w:p w14:paraId="27FCD14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28F59126"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6.4.5.1</w:t>
      </w:r>
      <w:r w:rsidRPr="005B5C10">
        <w:rPr>
          <w:rFonts w:eastAsiaTheme="minorEastAsia"/>
          <w:b/>
          <w:color w:val="000000" w:themeColor="text1"/>
          <w:kern w:val="0"/>
          <w:szCs w:val="21"/>
        </w:rPr>
        <w:t>会计政策变更的说明</w:t>
      </w:r>
    </w:p>
    <w:p w14:paraId="6FCE180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507D7BD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7905E90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72CAD67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6A9364E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3393F17A"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4DA3A831"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1A783599" w14:textId="77777777" w:rsidR="00345836" w:rsidRDefault="00345836">
      <w:pPr>
        <w:spacing w:line="360" w:lineRule="auto"/>
        <w:ind w:firstLineChars="200" w:firstLine="420"/>
        <w:rPr>
          <w:rFonts w:eastAsiaTheme="minorEastAsia"/>
          <w:color w:val="000000" w:themeColor="text1"/>
          <w:szCs w:val="21"/>
        </w:rPr>
      </w:pPr>
    </w:p>
    <w:p w14:paraId="10ACE13D"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proofErr w:type="gramStart"/>
      <w:r>
        <w:rPr>
          <w:rFonts w:eastAsiaTheme="minorEastAsia"/>
          <w:color w:val="000000" w:themeColor="text1"/>
          <w:szCs w:val="21"/>
        </w:rPr>
        <w:t>资管产品</w:t>
      </w:r>
      <w:proofErr w:type="gramEnd"/>
      <w:r>
        <w:rPr>
          <w:rFonts w:eastAsiaTheme="minorEastAsia"/>
          <w:color w:val="000000" w:themeColor="text1"/>
          <w:szCs w:val="21"/>
        </w:rPr>
        <w:t>运营过程中发生的增值税应税行为，</w:t>
      </w:r>
      <w:proofErr w:type="gramStart"/>
      <w:r>
        <w:rPr>
          <w:rFonts w:eastAsiaTheme="minorEastAsia"/>
          <w:color w:val="000000" w:themeColor="text1"/>
          <w:szCs w:val="21"/>
        </w:rPr>
        <w:t>以资管</w:t>
      </w:r>
      <w:proofErr w:type="gramEnd"/>
      <w:r>
        <w:rPr>
          <w:rFonts w:eastAsiaTheme="minorEastAsia"/>
          <w:color w:val="000000" w:themeColor="text1"/>
          <w:szCs w:val="21"/>
        </w:rPr>
        <w:t>产品管理人为增值税纳税人。</w:t>
      </w:r>
      <w:proofErr w:type="gramStart"/>
      <w:r>
        <w:rPr>
          <w:rFonts w:eastAsiaTheme="minorEastAsia"/>
          <w:color w:val="000000" w:themeColor="text1"/>
          <w:szCs w:val="21"/>
        </w:rPr>
        <w:t>资管产品</w:t>
      </w:r>
      <w:proofErr w:type="gramEnd"/>
      <w:r>
        <w:rPr>
          <w:rFonts w:eastAsiaTheme="minorEastAsia"/>
          <w:color w:val="000000" w:themeColor="text1"/>
          <w:szCs w:val="21"/>
        </w:rPr>
        <w:t>管理人</w:t>
      </w:r>
      <w:proofErr w:type="gramStart"/>
      <w:r>
        <w:rPr>
          <w:rFonts w:eastAsiaTheme="minorEastAsia"/>
          <w:color w:val="000000" w:themeColor="text1"/>
          <w:szCs w:val="21"/>
        </w:rPr>
        <w:t>运营资管产品</w:t>
      </w:r>
      <w:proofErr w:type="gramEnd"/>
      <w:r>
        <w:rPr>
          <w:rFonts w:eastAsiaTheme="minorEastAsia"/>
          <w:color w:val="000000" w:themeColor="text1"/>
          <w:szCs w:val="21"/>
        </w:rPr>
        <w:t>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53498C8B" w14:textId="77777777" w:rsidR="00345836" w:rsidRDefault="00345836">
      <w:pPr>
        <w:spacing w:line="360" w:lineRule="auto"/>
        <w:ind w:firstLineChars="200" w:firstLine="420"/>
        <w:rPr>
          <w:rFonts w:eastAsiaTheme="minorEastAsia"/>
          <w:color w:val="000000" w:themeColor="text1"/>
          <w:szCs w:val="21"/>
        </w:rPr>
      </w:pPr>
    </w:p>
    <w:p w14:paraId="47A190DB"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szCs w:val="21"/>
        </w:rPr>
        <w:t>资管产品</w:t>
      </w:r>
      <w:proofErr w:type="gramEnd"/>
      <w:r>
        <w:rPr>
          <w:rFonts w:eastAsiaTheme="minorEastAsia"/>
          <w:color w:val="000000" w:themeColor="text1"/>
          <w:szCs w:val="21"/>
        </w:rPr>
        <w:t>管理人</w:t>
      </w:r>
      <w:proofErr w:type="gramStart"/>
      <w:r>
        <w:rPr>
          <w:rFonts w:eastAsiaTheme="minorEastAsia"/>
          <w:color w:val="000000" w:themeColor="text1"/>
          <w:szCs w:val="21"/>
        </w:rPr>
        <w:t>运营资管产品</w:t>
      </w:r>
      <w:proofErr w:type="gramEnd"/>
      <w:r>
        <w:rPr>
          <w:rFonts w:eastAsiaTheme="minorEastAsia"/>
          <w:color w:val="000000" w:themeColor="text1"/>
          <w:szCs w:val="21"/>
        </w:rPr>
        <w:t>提供的贷款服务，以产生的利息及利息性质的收入为销售额。</w:t>
      </w:r>
    </w:p>
    <w:p w14:paraId="1C3EEBAA" w14:textId="77777777" w:rsidR="00345836" w:rsidRDefault="00345836">
      <w:pPr>
        <w:spacing w:line="360" w:lineRule="auto"/>
        <w:ind w:firstLineChars="200" w:firstLine="420"/>
        <w:rPr>
          <w:rFonts w:eastAsiaTheme="minorEastAsia"/>
          <w:color w:val="000000" w:themeColor="text1"/>
          <w:szCs w:val="21"/>
        </w:rPr>
      </w:pPr>
    </w:p>
    <w:p w14:paraId="34E3A4E3"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14:paraId="1C3960EC" w14:textId="77777777" w:rsidR="00345836" w:rsidRDefault="00345836">
      <w:pPr>
        <w:spacing w:line="360" w:lineRule="auto"/>
        <w:ind w:firstLineChars="200" w:firstLine="420"/>
        <w:rPr>
          <w:rFonts w:eastAsiaTheme="minorEastAsia"/>
          <w:color w:val="000000" w:themeColor="text1"/>
          <w:szCs w:val="21"/>
        </w:rPr>
      </w:pPr>
    </w:p>
    <w:p w14:paraId="60480A02"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46B4EB7B" w14:textId="77777777" w:rsidR="00345836" w:rsidRDefault="00345836">
      <w:pPr>
        <w:spacing w:line="360" w:lineRule="auto"/>
        <w:ind w:firstLineChars="200" w:firstLine="420"/>
        <w:rPr>
          <w:rFonts w:eastAsiaTheme="minorEastAsia"/>
          <w:color w:val="000000" w:themeColor="text1"/>
          <w:szCs w:val="21"/>
        </w:rPr>
      </w:pPr>
    </w:p>
    <w:p w14:paraId="25BAB815"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14:paraId="0734D4C6" w14:textId="77777777" w:rsidR="00345836" w:rsidRDefault="00345836">
      <w:pPr>
        <w:spacing w:line="360" w:lineRule="auto"/>
        <w:ind w:firstLineChars="200" w:firstLine="420"/>
        <w:rPr>
          <w:rFonts w:eastAsiaTheme="minorEastAsia"/>
          <w:color w:val="000000" w:themeColor="text1"/>
          <w:szCs w:val="21"/>
        </w:rPr>
      </w:pPr>
    </w:p>
    <w:p w14:paraId="10D36CE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14:paraId="1A066E0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14:paraId="03B7E9A6"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418B3662"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0FBB362D" w14:textId="77777777" w:rsidTr="0041646A">
        <w:trPr>
          <w:trHeight w:val="345"/>
        </w:trPr>
        <w:tc>
          <w:tcPr>
            <w:tcW w:w="3766" w:type="dxa"/>
            <w:tcMar>
              <w:top w:w="15" w:type="dxa"/>
              <w:left w:w="15" w:type="dxa"/>
              <w:bottom w:w="0" w:type="dxa"/>
              <w:right w:w="15" w:type="dxa"/>
            </w:tcMar>
            <w:vAlign w:val="center"/>
          </w:tcPr>
          <w:p w14:paraId="14B22678"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117A8D68"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58F9105"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3AEBF046" w14:textId="77777777" w:rsidTr="0041646A">
        <w:trPr>
          <w:trHeight w:val="315"/>
        </w:trPr>
        <w:tc>
          <w:tcPr>
            <w:tcW w:w="3766" w:type="dxa"/>
            <w:tcMar>
              <w:top w:w="15" w:type="dxa"/>
              <w:left w:w="15" w:type="dxa"/>
              <w:bottom w:w="0" w:type="dxa"/>
              <w:right w:w="15" w:type="dxa"/>
            </w:tcMar>
          </w:tcPr>
          <w:p w14:paraId="1C1A0928"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2DDE0ED6"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987,316.07</w:t>
            </w:r>
          </w:p>
        </w:tc>
      </w:tr>
      <w:tr w:rsidR="00575AD5" w:rsidRPr="00B079CA" w14:paraId="2DF84CAC" w14:textId="77777777" w:rsidTr="0041646A">
        <w:trPr>
          <w:trHeight w:val="315"/>
        </w:trPr>
        <w:tc>
          <w:tcPr>
            <w:tcW w:w="3766" w:type="dxa"/>
            <w:tcMar>
              <w:top w:w="15" w:type="dxa"/>
              <w:left w:w="15" w:type="dxa"/>
              <w:bottom w:w="0" w:type="dxa"/>
              <w:right w:w="15" w:type="dxa"/>
            </w:tcMar>
          </w:tcPr>
          <w:p w14:paraId="086D80AE"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BEE3F1E"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987,180.51</w:t>
            </w:r>
          </w:p>
        </w:tc>
      </w:tr>
      <w:tr w:rsidR="00575AD5" w:rsidRPr="00B079CA" w14:paraId="1B1E4603" w14:textId="77777777" w:rsidTr="0041646A">
        <w:trPr>
          <w:trHeight w:val="315"/>
        </w:trPr>
        <w:tc>
          <w:tcPr>
            <w:tcW w:w="3766" w:type="dxa"/>
            <w:tcMar>
              <w:top w:w="15" w:type="dxa"/>
              <w:left w:w="15" w:type="dxa"/>
              <w:bottom w:w="0" w:type="dxa"/>
              <w:right w:w="15" w:type="dxa"/>
            </w:tcMar>
          </w:tcPr>
          <w:p w14:paraId="29A2362E"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F05586E"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135.56</w:t>
            </w:r>
          </w:p>
        </w:tc>
      </w:tr>
      <w:tr w:rsidR="00575AD5" w:rsidRPr="00B079CA" w14:paraId="6F835397" w14:textId="77777777" w:rsidTr="0041646A">
        <w:trPr>
          <w:trHeight w:val="315"/>
        </w:trPr>
        <w:tc>
          <w:tcPr>
            <w:tcW w:w="3766" w:type="dxa"/>
            <w:tcMar>
              <w:top w:w="15" w:type="dxa"/>
              <w:left w:w="15" w:type="dxa"/>
              <w:bottom w:w="0" w:type="dxa"/>
              <w:right w:w="15" w:type="dxa"/>
            </w:tcMar>
          </w:tcPr>
          <w:p w14:paraId="73709097"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4067F734"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3B5E7168" w14:textId="77777777" w:rsidTr="0041646A">
        <w:trPr>
          <w:trHeight w:val="315"/>
        </w:trPr>
        <w:tc>
          <w:tcPr>
            <w:tcW w:w="3766" w:type="dxa"/>
            <w:tcMar>
              <w:top w:w="15" w:type="dxa"/>
              <w:left w:w="15" w:type="dxa"/>
              <w:bottom w:w="0" w:type="dxa"/>
              <w:right w:w="15" w:type="dxa"/>
            </w:tcMar>
          </w:tcPr>
          <w:p w14:paraId="1C2AAF8F"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C9DC36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2A74B87D" w14:textId="77777777" w:rsidTr="0041646A">
        <w:trPr>
          <w:trHeight w:val="315"/>
        </w:trPr>
        <w:tc>
          <w:tcPr>
            <w:tcW w:w="3766" w:type="dxa"/>
            <w:tcMar>
              <w:top w:w="15" w:type="dxa"/>
              <w:left w:w="15" w:type="dxa"/>
              <w:bottom w:w="0" w:type="dxa"/>
              <w:right w:w="15" w:type="dxa"/>
            </w:tcMar>
          </w:tcPr>
          <w:p w14:paraId="31316997"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FAC9248"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7D4CB5F7" w14:textId="77777777" w:rsidTr="0041646A">
        <w:trPr>
          <w:trHeight w:val="315"/>
        </w:trPr>
        <w:tc>
          <w:tcPr>
            <w:tcW w:w="3766" w:type="dxa"/>
            <w:tcMar>
              <w:top w:w="15" w:type="dxa"/>
              <w:left w:w="15" w:type="dxa"/>
              <w:bottom w:w="0" w:type="dxa"/>
              <w:right w:w="15" w:type="dxa"/>
            </w:tcMar>
          </w:tcPr>
          <w:p w14:paraId="5AD64F34"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6AA955C7"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076E2BA6" w14:textId="77777777" w:rsidTr="0041646A">
        <w:trPr>
          <w:trHeight w:val="315"/>
        </w:trPr>
        <w:tc>
          <w:tcPr>
            <w:tcW w:w="3766" w:type="dxa"/>
            <w:tcMar>
              <w:top w:w="15" w:type="dxa"/>
              <w:left w:w="15" w:type="dxa"/>
              <w:bottom w:w="0" w:type="dxa"/>
              <w:right w:w="15" w:type="dxa"/>
            </w:tcMar>
          </w:tcPr>
          <w:p w14:paraId="02EDBC8B"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566E50D"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4027C270" w14:textId="77777777" w:rsidTr="0041646A">
        <w:trPr>
          <w:trHeight w:val="315"/>
        </w:trPr>
        <w:tc>
          <w:tcPr>
            <w:tcW w:w="3766" w:type="dxa"/>
            <w:tcMar>
              <w:top w:w="15" w:type="dxa"/>
              <w:left w:w="15" w:type="dxa"/>
              <w:bottom w:w="0" w:type="dxa"/>
              <w:right w:w="15" w:type="dxa"/>
            </w:tcMar>
          </w:tcPr>
          <w:p w14:paraId="288D3687"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C71ADDD"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0947E97D" w14:textId="77777777" w:rsidTr="0041646A">
        <w:trPr>
          <w:trHeight w:val="315"/>
        </w:trPr>
        <w:tc>
          <w:tcPr>
            <w:tcW w:w="3766" w:type="dxa"/>
            <w:tcMar>
              <w:top w:w="15" w:type="dxa"/>
              <w:left w:w="15" w:type="dxa"/>
              <w:bottom w:w="0" w:type="dxa"/>
              <w:right w:w="15" w:type="dxa"/>
            </w:tcMar>
          </w:tcPr>
          <w:p w14:paraId="505B23A5"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3734C6E"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987,316.07</w:t>
            </w:r>
          </w:p>
        </w:tc>
      </w:tr>
    </w:tbl>
    <w:p w14:paraId="26D50580"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5540D5F7"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25D1E41F" w14:textId="77777777" w:rsidTr="003F0477">
        <w:trPr>
          <w:trHeight w:val="255"/>
          <w:jc w:val="center"/>
        </w:trPr>
        <w:tc>
          <w:tcPr>
            <w:tcW w:w="1878" w:type="dxa"/>
            <w:gridSpan w:val="2"/>
            <w:vMerge w:val="restart"/>
            <w:vAlign w:val="center"/>
          </w:tcPr>
          <w:p w14:paraId="335D5619"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1EBCD01B"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4C88592D"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6FFACA40" w14:textId="77777777" w:rsidTr="003F0477">
        <w:trPr>
          <w:trHeight w:val="270"/>
          <w:jc w:val="center"/>
        </w:trPr>
        <w:tc>
          <w:tcPr>
            <w:tcW w:w="1878" w:type="dxa"/>
            <w:gridSpan w:val="2"/>
            <w:vMerge/>
            <w:vAlign w:val="center"/>
          </w:tcPr>
          <w:p w14:paraId="00294BC3" w14:textId="77777777" w:rsidR="007C3B6A" w:rsidRPr="005B5C10" w:rsidRDefault="007C3B6A" w:rsidP="003F0477">
            <w:pPr>
              <w:widowControl/>
              <w:jc w:val="left"/>
              <w:rPr>
                <w:color w:val="000000" w:themeColor="text1"/>
                <w:kern w:val="0"/>
                <w:szCs w:val="21"/>
              </w:rPr>
            </w:pPr>
          </w:p>
        </w:tc>
        <w:tc>
          <w:tcPr>
            <w:tcW w:w="1701" w:type="dxa"/>
            <w:vAlign w:val="center"/>
          </w:tcPr>
          <w:p w14:paraId="4B4C2ACA"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44127501"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131F85A0"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3B5611EF"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236DB014" w14:textId="77777777" w:rsidTr="003F0477">
        <w:trPr>
          <w:trHeight w:val="270"/>
          <w:jc w:val="center"/>
        </w:trPr>
        <w:tc>
          <w:tcPr>
            <w:tcW w:w="1878" w:type="dxa"/>
            <w:gridSpan w:val="2"/>
            <w:vAlign w:val="center"/>
          </w:tcPr>
          <w:p w14:paraId="032DDD95"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119A5900"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225,176,345.32</w:t>
            </w:r>
          </w:p>
        </w:tc>
        <w:tc>
          <w:tcPr>
            <w:tcW w:w="1701" w:type="dxa"/>
          </w:tcPr>
          <w:p w14:paraId="69550D7F"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7EF3B054"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153,541,724.27</w:t>
            </w:r>
          </w:p>
        </w:tc>
        <w:tc>
          <w:tcPr>
            <w:tcW w:w="2159" w:type="dxa"/>
            <w:vAlign w:val="center"/>
          </w:tcPr>
          <w:p w14:paraId="65C075A2"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-71,634,621.05</w:t>
            </w:r>
          </w:p>
        </w:tc>
      </w:tr>
      <w:tr w:rsidR="005B5C10" w:rsidRPr="005B5C10" w14:paraId="116CC031" w14:textId="77777777" w:rsidTr="003F0477">
        <w:trPr>
          <w:trHeight w:val="270"/>
          <w:jc w:val="center"/>
        </w:trPr>
        <w:tc>
          <w:tcPr>
            <w:tcW w:w="1878" w:type="dxa"/>
            <w:gridSpan w:val="2"/>
            <w:vAlign w:val="center"/>
          </w:tcPr>
          <w:p w14:paraId="4208BC24"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w:t>
            </w:r>
            <w:r w:rsidRPr="005B5C10">
              <w:rPr>
                <w:rFonts w:eastAsiaTheme="minorEastAsia"/>
                <w:color w:val="000000" w:themeColor="text1"/>
                <w:kern w:val="0"/>
                <w:szCs w:val="21"/>
              </w:rPr>
              <w:lastRenderedPageBreak/>
              <w:t>所黄金合约</w:t>
            </w:r>
          </w:p>
        </w:tc>
        <w:tc>
          <w:tcPr>
            <w:tcW w:w="1701" w:type="dxa"/>
            <w:vAlign w:val="center"/>
          </w:tcPr>
          <w:p w14:paraId="642698D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lastRenderedPageBreak/>
              <w:t>-</w:t>
            </w:r>
          </w:p>
        </w:tc>
        <w:tc>
          <w:tcPr>
            <w:tcW w:w="1701" w:type="dxa"/>
          </w:tcPr>
          <w:p w14:paraId="37C2D2F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48250E0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5098CFE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F0F3D55" w14:textId="77777777" w:rsidTr="003F0477">
        <w:trPr>
          <w:trHeight w:val="270"/>
          <w:jc w:val="center"/>
        </w:trPr>
        <w:tc>
          <w:tcPr>
            <w:tcW w:w="939" w:type="dxa"/>
            <w:vMerge w:val="restart"/>
            <w:vAlign w:val="center"/>
          </w:tcPr>
          <w:p w14:paraId="1415C12A"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21A025ED"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14:paraId="17DBBB6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63B0609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007741D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7A26015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522FC04" w14:textId="77777777" w:rsidTr="003F0477">
        <w:trPr>
          <w:trHeight w:val="270"/>
          <w:jc w:val="center"/>
        </w:trPr>
        <w:tc>
          <w:tcPr>
            <w:tcW w:w="939" w:type="dxa"/>
            <w:vMerge/>
            <w:vAlign w:val="center"/>
          </w:tcPr>
          <w:p w14:paraId="26B09E27"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60B00174"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14:paraId="5B349D5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0C845F5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D4AF69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4FE37C4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3698CD08" w14:textId="77777777" w:rsidTr="003F0477">
        <w:trPr>
          <w:trHeight w:val="270"/>
          <w:jc w:val="center"/>
        </w:trPr>
        <w:tc>
          <w:tcPr>
            <w:tcW w:w="939" w:type="dxa"/>
            <w:vMerge/>
            <w:vAlign w:val="center"/>
          </w:tcPr>
          <w:p w14:paraId="0A2B11F4"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315C71B8"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42835C8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4481D28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437762C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5616752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38F3113A" w14:textId="77777777" w:rsidTr="003F0477">
        <w:trPr>
          <w:trHeight w:val="270"/>
          <w:jc w:val="center"/>
        </w:trPr>
        <w:tc>
          <w:tcPr>
            <w:tcW w:w="1878" w:type="dxa"/>
            <w:gridSpan w:val="2"/>
            <w:vAlign w:val="center"/>
          </w:tcPr>
          <w:p w14:paraId="1EFE756A"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22EB1E4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0F466A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2B13C42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3057F23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683C0FAE" w14:textId="77777777" w:rsidTr="003F0477">
        <w:trPr>
          <w:trHeight w:val="270"/>
          <w:jc w:val="center"/>
        </w:trPr>
        <w:tc>
          <w:tcPr>
            <w:tcW w:w="1878" w:type="dxa"/>
            <w:gridSpan w:val="2"/>
            <w:vAlign w:val="center"/>
          </w:tcPr>
          <w:p w14:paraId="5FE8A63A"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7B3DD5D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0E41599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7C17EB5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3CAD87B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486211F3" w14:textId="77777777" w:rsidTr="003F0477">
        <w:trPr>
          <w:trHeight w:val="270"/>
          <w:jc w:val="center"/>
        </w:trPr>
        <w:tc>
          <w:tcPr>
            <w:tcW w:w="1878" w:type="dxa"/>
            <w:gridSpan w:val="2"/>
            <w:vAlign w:val="center"/>
          </w:tcPr>
          <w:p w14:paraId="633279C0"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2275980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456709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5329B96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02BA83E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4A4B367B" w14:textId="77777777" w:rsidTr="003F0477">
        <w:trPr>
          <w:trHeight w:val="270"/>
          <w:jc w:val="center"/>
        </w:trPr>
        <w:tc>
          <w:tcPr>
            <w:tcW w:w="1878" w:type="dxa"/>
            <w:gridSpan w:val="2"/>
            <w:vAlign w:val="center"/>
          </w:tcPr>
          <w:p w14:paraId="75576E7E"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3636D91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225,176,345.32</w:t>
            </w:r>
          </w:p>
        </w:tc>
        <w:tc>
          <w:tcPr>
            <w:tcW w:w="1701" w:type="dxa"/>
          </w:tcPr>
          <w:p w14:paraId="713381B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6003A64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153,541,724.27</w:t>
            </w:r>
          </w:p>
        </w:tc>
        <w:tc>
          <w:tcPr>
            <w:tcW w:w="2159" w:type="dxa"/>
            <w:vAlign w:val="bottom"/>
          </w:tcPr>
          <w:p w14:paraId="070E4A7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-71,634,621.05</w:t>
            </w:r>
          </w:p>
        </w:tc>
      </w:tr>
    </w:tbl>
    <w:p w14:paraId="4275ED91"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4127A83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296C5BCF"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3D0ADF4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652480C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14:paraId="446D584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31DFF9D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7880EF2B"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31067C6F" w14:textId="77777777" w:rsidTr="00443EF8">
        <w:trPr>
          <w:trHeight w:val="330"/>
        </w:trPr>
        <w:tc>
          <w:tcPr>
            <w:tcW w:w="3725" w:type="dxa"/>
            <w:vAlign w:val="center"/>
          </w:tcPr>
          <w:p w14:paraId="05642FB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6F8688DE"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173D984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3B2C833" w14:textId="77777777" w:rsidTr="00443EF8">
        <w:trPr>
          <w:trHeight w:val="325"/>
        </w:trPr>
        <w:tc>
          <w:tcPr>
            <w:tcW w:w="3725" w:type="dxa"/>
            <w:vAlign w:val="center"/>
          </w:tcPr>
          <w:p w14:paraId="60E0761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1E1FC41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F7FDF6F" w14:textId="77777777" w:rsidTr="00443EF8">
        <w:trPr>
          <w:trHeight w:val="325"/>
        </w:trPr>
        <w:tc>
          <w:tcPr>
            <w:tcW w:w="3725" w:type="dxa"/>
            <w:vAlign w:val="center"/>
          </w:tcPr>
          <w:p w14:paraId="3CB7338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5B419F0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B498190" w14:textId="77777777" w:rsidTr="00443EF8">
        <w:trPr>
          <w:trHeight w:val="325"/>
        </w:trPr>
        <w:tc>
          <w:tcPr>
            <w:tcW w:w="3725" w:type="dxa"/>
            <w:vAlign w:val="center"/>
          </w:tcPr>
          <w:p w14:paraId="67AB8F1F"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3B9E8462"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E2531F6" w14:textId="77777777" w:rsidTr="00443EF8">
        <w:trPr>
          <w:trHeight w:val="325"/>
        </w:trPr>
        <w:tc>
          <w:tcPr>
            <w:tcW w:w="3725" w:type="dxa"/>
            <w:vAlign w:val="bottom"/>
          </w:tcPr>
          <w:p w14:paraId="5DFC429C"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31943796"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41,799.20</w:t>
            </w:r>
          </w:p>
        </w:tc>
      </w:tr>
      <w:tr w:rsidR="008148A4" w:rsidRPr="005B5C10" w14:paraId="651660C6" w14:textId="77777777" w:rsidTr="00443EF8">
        <w:trPr>
          <w:trHeight w:val="325"/>
        </w:trPr>
        <w:tc>
          <w:tcPr>
            <w:tcW w:w="3725" w:type="dxa"/>
            <w:vAlign w:val="bottom"/>
          </w:tcPr>
          <w:p w14:paraId="13FA7440"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0A4A727A"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41,799.20</w:t>
            </w:r>
          </w:p>
        </w:tc>
      </w:tr>
      <w:tr w:rsidR="008148A4" w:rsidRPr="005B5C10" w14:paraId="694F9AFF" w14:textId="77777777" w:rsidTr="00443EF8">
        <w:trPr>
          <w:trHeight w:val="325"/>
        </w:trPr>
        <w:tc>
          <w:tcPr>
            <w:tcW w:w="3725" w:type="dxa"/>
            <w:vAlign w:val="bottom"/>
          </w:tcPr>
          <w:p w14:paraId="268B7D73"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50585F5F"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A466ED1" w14:textId="77777777" w:rsidTr="00213A41">
        <w:trPr>
          <w:trHeight w:val="325"/>
        </w:trPr>
        <w:tc>
          <w:tcPr>
            <w:tcW w:w="3725" w:type="dxa"/>
            <w:vAlign w:val="bottom"/>
          </w:tcPr>
          <w:p w14:paraId="2DFA2086"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6FBE8021"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345836" w14:paraId="754C5928" w14:textId="77777777">
        <w:tc>
          <w:tcPr>
            <w:tcW w:w="3725" w:type="dxa"/>
            <w:vAlign w:val="center"/>
          </w:tcPr>
          <w:p w14:paraId="7B163970" w14:textId="77777777" w:rsidR="00345836" w:rsidRDefault="00FD2BA3">
            <w:pPr>
              <w:jc w:val="left"/>
            </w:pPr>
            <w:r>
              <w:rPr>
                <w:rFonts w:eastAsiaTheme="minorEastAsia"/>
                <w:color w:val="000000" w:themeColor="text1"/>
                <w:szCs w:val="21"/>
              </w:rPr>
              <w:t>预提费用</w:t>
            </w:r>
          </w:p>
        </w:tc>
        <w:tc>
          <w:tcPr>
            <w:tcW w:w="5504" w:type="dxa"/>
            <w:vAlign w:val="center"/>
          </w:tcPr>
          <w:p w14:paraId="1EA68516" w14:textId="77777777" w:rsidR="00345836" w:rsidRDefault="00FD2BA3">
            <w:pPr>
              <w:jc w:val="right"/>
            </w:pPr>
            <w:r>
              <w:rPr>
                <w:rFonts w:eastAsiaTheme="minorEastAsia"/>
                <w:color w:val="000000" w:themeColor="text1"/>
                <w:szCs w:val="21"/>
              </w:rPr>
              <w:t>209,507.60</w:t>
            </w:r>
          </w:p>
        </w:tc>
      </w:tr>
      <w:tr w:rsidR="00345836" w14:paraId="310AA535" w14:textId="77777777">
        <w:tc>
          <w:tcPr>
            <w:tcW w:w="3725" w:type="dxa"/>
            <w:vAlign w:val="center"/>
          </w:tcPr>
          <w:p w14:paraId="0D054E44" w14:textId="77777777" w:rsidR="00345836" w:rsidRDefault="00FD2BA3">
            <w:pPr>
              <w:jc w:val="left"/>
            </w:pPr>
            <w:r>
              <w:rPr>
                <w:rFonts w:eastAsiaTheme="minorEastAsia"/>
                <w:color w:val="000000" w:themeColor="text1"/>
                <w:szCs w:val="21"/>
              </w:rPr>
              <w:t>应付</w:t>
            </w:r>
            <w:proofErr w:type="gramStart"/>
            <w:r>
              <w:rPr>
                <w:rFonts w:eastAsiaTheme="minorEastAsia"/>
                <w:color w:val="000000" w:themeColor="text1"/>
                <w:szCs w:val="21"/>
              </w:rPr>
              <w:t>替代款</w:t>
            </w:r>
            <w:proofErr w:type="gramEnd"/>
          </w:p>
        </w:tc>
        <w:tc>
          <w:tcPr>
            <w:tcW w:w="5504" w:type="dxa"/>
            <w:vAlign w:val="center"/>
          </w:tcPr>
          <w:p w14:paraId="1F984E90" w14:textId="77777777" w:rsidR="00345836" w:rsidRDefault="00FD2BA3">
            <w:pPr>
              <w:jc w:val="right"/>
            </w:pPr>
            <w:r>
              <w:rPr>
                <w:rFonts w:eastAsiaTheme="minorEastAsia"/>
                <w:color w:val="000000" w:themeColor="text1"/>
                <w:szCs w:val="21"/>
              </w:rPr>
              <w:t>96,558.19</w:t>
            </w:r>
          </w:p>
        </w:tc>
      </w:tr>
      <w:tr w:rsidR="008148A4" w:rsidRPr="005B5C10" w14:paraId="62A9249E" w14:textId="77777777" w:rsidTr="00443EF8">
        <w:trPr>
          <w:trHeight w:val="325"/>
        </w:trPr>
        <w:tc>
          <w:tcPr>
            <w:tcW w:w="3725" w:type="dxa"/>
            <w:vAlign w:val="center"/>
          </w:tcPr>
          <w:p w14:paraId="0070B341"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7E9985A6"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347,864.99</w:t>
            </w:r>
          </w:p>
        </w:tc>
      </w:tr>
    </w:tbl>
    <w:p w14:paraId="0DEEBBC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lastRenderedPageBreak/>
        <w:t xml:space="preserve">6.4.7.7 </w:t>
      </w:r>
      <w:r w:rsidRPr="005B5C10">
        <w:rPr>
          <w:rFonts w:eastAsiaTheme="minorEastAsia"/>
          <w:b/>
          <w:color w:val="000000" w:themeColor="text1"/>
          <w:szCs w:val="21"/>
        </w:rPr>
        <w:t>实收基金</w:t>
      </w:r>
    </w:p>
    <w:p w14:paraId="1AA5CCB5"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3B15E5F3" w14:textId="77777777">
        <w:tc>
          <w:tcPr>
            <w:tcW w:w="3119" w:type="dxa"/>
            <w:vMerge w:val="restart"/>
            <w:vAlign w:val="center"/>
          </w:tcPr>
          <w:p w14:paraId="65AAFD5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6BC4E3C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B63B4A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AB9275D" w14:textId="77777777">
        <w:tc>
          <w:tcPr>
            <w:tcW w:w="3119" w:type="dxa"/>
            <w:vMerge/>
            <w:vAlign w:val="center"/>
          </w:tcPr>
          <w:p w14:paraId="5223642F" w14:textId="77777777" w:rsidR="006B65E1" w:rsidRPr="005B5C10" w:rsidRDefault="006B65E1">
            <w:pPr>
              <w:widowControl/>
              <w:jc w:val="left"/>
              <w:rPr>
                <w:rFonts w:eastAsiaTheme="minorEastAsia"/>
                <w:color w:val="000000" w:themeColor="text1"/>
                <w:szCs w:val="21"/>
              </w:rPr>
            </w:pPr>
          </w:p>
        </w:tc>
        <w:tc>
          <w:tcPr>
            <w:tcW w:w="2873" w:type="dxa"/>
            <w:vAlign w:val="center"/>
          </w:tcPr>
          <w:p w14:paraId="32C72EC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1E5B2C2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2126623F" w14:textId="77777777">
        <w:tc>
          <w:tcPr>
            <w:tcW w:w="3119" w:type="dxa"/>
            <w:vAlign w:val="center"/>
          </w:tcPr>
          <w:p w14:paraId="1C27DCC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404E58E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235,969,080.00</w:t>
            </w:r>
          </w:p>
        </w:tc>
        <w:tc>
          <w:tcPr>
            <w:tcW w:w="3364" w:type="dxa"/>
            <w:vAlign w:val="bottom"/>
          </w:tcPr>
          <w:p w14:paraId="18B6354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235,969,080.00</w:t>
            </w:r>
          </w:p>
        </w:tc>
      </w:tr>
      <w:tr w:rsidR="008148A4" w:rsidRPr="005B5C10" w14:paraId="303BD0FC" w14:textId="77777777">
        <w:tc>
          <w:tcPr>
            <w:tcW w:w="3119" w:type="dxa"/>
            <w:vAlign w:val="center"/>
          </w:tcPr>
          <w:p w14:paraId="5893DDF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3BB7D0E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8,000,000.00</w:t>
            </w:r>
          </w:p>
        </w:tc>
        <w:tc>
          <w:tcPr>
            <w:tcW w:w="3364" w:type="dxa"/>
            <w:vAlign w:val="bottom"/>
          </w:tcPr>
          <w:p w14:paraId="15D53AC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8,000,000.00</w:t>
            </w:r>
          </w:p>
        </w:tc>
      </w:tr>
      <w:tr w:rsidR="008148A4" w:rsidRPr="005B5C10" w14:paraId="0524A297" w14:textId="77777777">
        <w:tc>
          <w:tcPr>
            <w:tcW w:w="3119" w:type="dxa"/>
            <w:vAlign w:val="center"/>
          </w:tcPr>
          <w:p w14:paraId="01CD295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36B7C79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-10,000,000.00</w:t>
            </w:r>
          </w:p>
        </w:tc>
        <w:tc>
          <w:tcPr>
            <w:tcW w:w="3364" w:type="dxa"/>
            <w:vAlign w:val="bottom"/>
          </w:tcPr>
          <w:p w14:paraId="4371F08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-10,000,000.00</w:t>
            </w:r>
          </w:p>
        </w:tc>
      </w:tr>
      <w:tr w:rsidR="008148A4" w:rsidRPr="005B5C10" w14:paraId="7ADA3FF5" w14:textId="77777777">
        <w:tc>
          <w:tcPr>
            <w:tcW w:w="3119" w:type="dxa"/>
          </w:tcPr>
          <w:p w14:paraId="697E3BE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2ACC8D2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233,969,080.00</w:t>
            </w:r>
          </w:p>
        </w:tc>
        <w:tc>
          <w:tcPr>
            <w:tcW w:w="3364" w:type="dxa"/>
            <w:vAlign w:val="bottom"/>
          </w:tcPr>
          <w:p w14:paraId="044F8CD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233,969,080.00</w:t>
            </w:r>
          </w:p>
        </w:tc>
      </w:tr>
    </w:tbl>
    <w:p w14:paraId="21D49AE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744693C2"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6ABD8937" w14:textId="77777777" w:rsidTr="00FA08C3">
        <w:tc>
          <w:tcPr>
            <w:tcW w:w="2700" w:type="dxa"/>
            <w:vAlign w:val="center"/>
          </w:tcPr>
          <w:p w14:paraId="529F7A81"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4B2B789C"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5DBED907"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7D98D202"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2C61A377" w14:textId="77777777" w:rsidTr="00FA08C3">
        <w:tc>
          <w:tcPr>
            <w:tcW w:w="2700" w:type="dxa"/>
            <w:vAlign w:val="center"/>
          </w:tcPr>
          <w:p w14:paraId="0445F1CE"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0A5A11C1" w14:textId="77777777" w:rsidR="009C0C49" w:rsidRPr="00C56F63" w:rsidRDefault="009C0C49" w:rsidP="009C0C49">
            <w:pPr>
              <w:jc w:val="right"/>
              <w:rPr>
                <w:rFonts w:eastAsiaTheme="minorEastAsia"/>
                <w:szCs w:val="21"/>
              </w:rPr>
            </w:pPr>
            <w:r w:rsidRPr="00E15564">
              <w:rPr>
                <w:szCs w:val="21"/>
              </w:rPr>
              <w:t>1,939,871.42</w:t>
            </w:r>
          </w:p>
        </w:tc>
        <w:tc>
          <w:tcPr>
            <w:tcW w:w="2100" w:type="dxa"/>
            <w:vAlign w:val="bottom"/>
          </w:tcPr>
          <w:p w14:paraId="3C67C925" w14:textId="77777777" w:rsidR="009C0C49" w:rsidRPr="00C56F63" w:rsidRDefault="009C0C49" w:rsidP="009C0C49">
            <w:pPr>
              <w:jc w:val="right"/>
              <w:rPr>
                <w:rFonts w:eastAsiaTheme="minorEastAsia"/>
                <w:szCs w:val="21"/>
              </w:rPr>
            </w:pPr>
            <w:r w:rsidRPr="00E15564">
              <w:rPr>
                <w:szCs w:val="21"/>
              </w:rPr>
              <w:t>-28,218,108.04</w:t>
            </w:r>
          </w:p>
        </w:tc>
        <w:tc>
          <w:tcPr>
            <w:tcW w:w="2100" w:type="dxa"/>
            <w:vAlign w:val="bottom"/>
          </w:tcPr>
          <w:p w14:paraId="749C5479" w14:textId="77777777" w:rsidR="009C0C49" w:rsidRPr="00C56F63" w:rsidRDefault="009C0C49" w:rsidP="009C0C49">
            <w:pPr>
              <w:jc w:val="right"/>
              <w:rPr>
                <w:rFonts w:eastAsiaTheme="minorEastAsia"/>
                <w:szCs w:val="21"/>
              </w:rPr>
            </w:pPr>
            <w:r w:rsidRPr="00E15564">
              <w:rPr>
                <w:szCs w:val="21"/>
              </w:rPr>
              <w:t>-26,278,236.62</w:t>
            </w:r>
          </w:p>
        </w:tc>
      </w:tr>
      <w:tr w:rsidR="009C0C49" w:rsidRPr="00C56F63" w14:paraId="5AE653B3" w14:textId="77777777" w:rsidTr="009C0C49">
        <w:tc>
          <w:tcPr>
            <w:tcW w:w="2700" w:type="dxa"/>
            <w:vAlign w:val="center"/>
          </w:tcPr>
          <w:p w14:paraId="38C8C94C"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09DF43E0" w14:textId="77777777" w:rsidR="009C0C49" w:rsidRPr="009C0C49" w:rsidRDefault="009C0C49" w:rsidP="009C0C49">
            <w:pPr>
              <w:jc w:val="right"/>
              <w:rPr>
                <w:szCs w:val="21"/>
              </w:rPr>
            </w:pPr>
            <w:r w:rsidRPr="009C0C49">
              <w:rPr>
                <w:szCs w:val="21"/>
              </w:rPr>
              <w:t>1,939,871.42</w:t>
            </w:r>
          </w:p>
        </w:tc>
        <w:tc>
          <w:tcPr>
            <w:tcW w:w="2100" w:type="dxa"/>
            <w:vAlign w:val="center"/>
          </w:tcPr>
          <w:p w14:paraId="553BA4FE" w14:textId="77777777" w:rsidR="009C0C49" w:rsidRPr="009C0C49" w:rsidRDefault="009C0C49" w:rsidP="009C0C49">
            <w:pPr>
              <w:jc w:val="right"/>
              <w:rPr>
                <w:szCs w:val="21"/>
              </w:rPr>
            </w:pPr>
            <w:r w:rsidRPr="009C0C49">
              <w:rPr>
                <w:szCs w:val="21"/>
              </w:rPr>
              <w:t>-28,218,108.04</w:t>
            </w:r>
          </w:p>
        </w:tc>
        <w:tc>
          <w:tcPr>
            <w:tcW w:w="2100" w:type="dxa"/>
            <w:vAlign w:val="center"/>
          </w:tcPr>
          <w:p w14:paraId="6C357C16" w14:textId="77777777" w:rsidR="009C0C49" w:rsidRPr="009C0C49" w:rsidRDefault="009C0C49" w:rsidP="009C0C49">
            <w:pPr>
              <w:jc w:val="right"/>
              <w:rPr>
                <w:szCs w:val="21"/>
              </w:rPr>
            </w:pPr>
            <w:r w:rsidRPr="009C0C49">
              <w:rPr>
                <w:szCs w:val="21"/>
              </w:rPr>
              <w:t>-26,278,236.62</w:t>
            </w:r>
          </w:p>
        </w:tc>
      </w:tr>
      <w:tr w:rsidR="006161B4" w:rsidRPr="00C56F63" w14:paraId="60057C46" w14:textId="77777777" w:rsidTr="00FA08C3">
        <w:tc>
          <w:tcPr>
            <w:tcW w:w="2700" w:type="dxa"/>
            <w:vAlign w:val="center"/>
          </w:tcPr>
          <w:p w14:paraId="5125CFAB"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14:paraId="329CC490" w14:textId="77777777" w:rsidR="006161B4" w:rsidRPr="00C56F63" w:rsidRDefault="006161B4" w:rsidP="00FA08C3">
            <w:pPr>
              <w:jc w:val="right"/>
              <w:rPr>
                <w:rFonts w:eastAsiaTheme="minorEastAsia"/>
                <w:szCs w:val="21"/>
              </w:rPr>
            </w:pPr>
            <w:r w:rsidRPr="00C56F63">
              <w:rPr>
                <w:rFonts w:eastAsiaTheme="minorEastAsia"/>
                <w:szCs w:val="21"/>
              </w:rPr>
              <w:t>-9,812,197.57</w:t>
            </w:r>
          </w:p>
        </w:tc>
        <w:tc>
          <w:tcPr>
            <w:tcW w:w="2100" w:type="dxa"/>
            <w:vAlign w:val="bottom"/>
          </w:tcPr>
          <w:p w14:paraId="432DA24D" w14:textId="77777777" w:rsidR="006161B4" w:rsidRPr="00C56F63" w:rsidRDefault="006161B4" w:rsidP="00FA08C3">
            <w:pPr>
              <w:jc w:val="right"/>
              <w:rPr>
                <w:rFonts w:eastAsiaTheme="minorEastAsia"/>
                <w:szCs w:val="21"/>
              </w:rPr>
            </w:pPr>
            <w:r w:rsidRPr="00C56F63">
              <w:rPr>
                <w:rFonts w:eastAsiaTheme="minorEastAsia"/>
                <w:szCs w:val="21"/>
              </w:rPr>
              <w:t>-44,270,509.71</w:t>
            </w:r>
          </w:p>
        </w:tc>
        <w:tc>
          <w:tcPr>
            <w:tcW w:w="2100" w:type="dxa"/>
            <w:vAlign w:val="bottom"/>
          </w:tcPr>
          <w:p w14:paraId="48B84395" w14:textId="77777777" w:rsidR="006161B4" w:rsidRPr="00C56F63" w:rsidRDefault="006161B4" w:rsidP="00FA08C3">
            <w:pPr>
              <w:jc w:val="right"/>
              <w:rPr>
                <w:rFonts w:eastAsiaTheme="minorEastAsia"/>
                <w:szCs w:val="21"/>
              </w:rPr>
            </w:pPr>
            <w:r w:rsidRPr="00C56F63">
              <w:rPr>
                <w:rFonts w:eastAsiaTheme="minorEastAsia"/>
                <w:szCs w:val="21"/>
              </w:rPr>
              <w:t>-54,082,707.28</w:t>
            </w:r>
          </w:p>
        </w:tc>
      </w:tr>
      <w:tr w:rsidR="006161B4" w:rsidRPr="00C56F63" w14:paraId="5A57DD73" w14:textId="77777777" w:rsidTr="00FA08C3">
        <w:tc>
          <w:tcPr>
            <w:tcW w:w="2700" w:type="dxa"/>
            <w:vAlign w:val="center"/>
          </w:tcPr>
          <w:p w14:paraId="4D7D7EC4"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62751046" w14:textId="77777777" w:rsidR="006161B4" w:rsidRPr="00C56F63" w:rsidRDefault="006161B4" w:rsidP="00FA08C3">
            <w:pPr>
              <w:jc w:val="right"/>
              <w:rPr>
                <w:rFonts w:eastAsiaTheme="minorEastAsia"/>
                <w:szCs w:val="21"/>
              </w:rPr>
            </w:pPr>
            <w:r w:rsidRPr="00C56F63">
              <w:rPr>
                <w:rFonts w:eastAsiaTheme="minorEastAsia"/>
                <w:szCs w:val="21"/>
              </w:rPr>
              <w:t>13,086.30</w:t>
            </w:r>
          </w:p>
        </w:tc>
        <w:tc>
          <w:tcPr>
            <w:tcW w:w="2100" w:type="dxa"/>
            <w:vAlign w:val="center"/>
          </w:tcPr>
          <w:p w14:paraId="3FFE3CEC" w14:textId="77777777" w:rsidR="006161B4" w:rsidRPr="00C56F63" w:rsidRDefault="006161B4" w:rsidP="00FA08C3">
            <w:pPr>
              <w:jc w:val="right"/>
              <w:rPr>
                <w:rFonts w:eastAsiaTheme="minorEastAsia"/>
                <w:szCs w:val="21"/>
              </w:rPr>
            </w:pPr>
            <w:r w:rsidRPr="00C56F63">
              <w:rPr>
                <w:rFonts w:eastAsiaTheme="minorEastAsia"/>
                <w:szCs w:val="21"/>
              </w:rPr>
              <w:t>567,932.37</w:t>
            </w:r>
          </w:p>
        </w:tc>
        <w:tc>
          <w:tcPr>
            <w:tcW w:w="2100" w:type="dxa"/>
            <w:vAlign w:val="center"/>
          </w:tcPr>
          <w:p w14:paraId="17740E5E" w14:textId="77777777" w:rsidR="006161B4" w:rsidRPr="00C56F63" w:rsidRDefault="006161B4" w:rsidP="00FA08C3">
            <w:pPr>
              <w:jc w:val="right"/>
              <w:rPr>
                <w:rFonts w:eastAsiaTheme="minorEastAsia"/>
                <w:szCs w:val="21"/>
              </w:rPr>
            </w:pPr>
            <w:r w:rsidRPr="00C56F63">
              <w:rPr>
                <w:rFonts w:eastAsiaTheme="minorEastAsia"/>
                <w:szCs w:val="21"/>
              </w:rPr>
              <w:t>581,018.67</w:t>
            </w:r>
          </w:p>
        </w:tc>
      </w:tr>
      <w:tr w:rsidR="006161B4" w:rsidRPr="00C56F63" w14:paraId="7419E7D7" w14:textId="77777777" w:rsidTr="00FA08C3">
        <w:tc>
          <w:tcPr>
            <w:tcW w:w="2700" w:type="dxa"/>
            <w:vAlign w:val="center"/>
          </w:tcPr>
          <w:p w14:paraId="77D7728B"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1F5242AC" w14:textId="77777777" w:rsidR="006161B4" w:rsidRPr="00C56F63" w:rsidRDefault="006161B4" w:rsidP="00FA08C3">
            <w:pPr>
              <w:jc w:val="right"/>
              <w:rPr>
                <w:rFonts w:eastAsiaTheme="minorEastAsia"/>
                <w:szCs w:val="21"/>
              </w:rPr>
            </w:pPr>
            <w:r w:rsidRPr="00C56F63">
              <w:rPr>
                <w:rFonts w:eastAsiaTheme="minorEastAsia"/>
                <w:szCs w:val="21"/>
              </w:rPr>
              <w:t>-4,211.45</w:t>
            </w:r>
          </w:p>
        </w:tc>
        <w:tc>
          <w:tcPr>
            <w:tcW w:w="2100" w:type="dxa"/>
            <w:vAlign w:val="bottom"/>
          </w:tcPr>
          <w:p w14:paraId="31D483D9" w14:textId="77777777" w:rsidR="006161B4" w:rsidRPr="00C56F63" w:rsidRDefault="006161B4" w:rsidP="00FA08C3">
            <w:pPr>
              <w:jc w:val="right"/>
              <w:rPr>
                <w:rFonts w:eastAsiaTheme="minorEastAsia"/>
                <w:szCs w:val="21"/>
              </w:rPr>
            </w:pPr>
            <w:r w:rsidRPr="00C56F63">
              <w:rPr>
                <w:rFonts w:eastAsiaTheme="minorEastAsia"/>
                <w:szCs w:val="21"/>
              </w:rPr>
              <w:t>-2,137,922.23</w:t>
            </w:r>
          </w:p>
        </w:tc>
        <w:tc>
          <w:tcPr>
            <w:tcW w:w="2100" w:type="dxa"/>
            <w:vAlign w:val="bottom"/>
          </w:tcPr>
          <w:p w14:paraId="40D2DA9F" w14:textId="77777777" w:rsidR="006161B4" w:rsidRPr="00C56F63" w:rsidRDefault="006161B4" w:rsidP="00FA08C3">
            <w:pPr>
              <w:jc w:val="right"/>
              <w:rPr>
                <w:rFonts w:eastAsiaTheme="minorEastAsia"/>
                <w:szCs w:val="21"/>
              </w:rPr>
            </w:pPr>
            <w:r w:rsidRPr="00C56F63">
              <w:rPr>
                <w:rFonts w:eastAsiaTheme="minorEastAsia"/>
                <w:szCs w:val="21"/>
              </w:rPr>
              <w:t>-2,142,133.68</w:t>
            </w:r>
          </w:p>
        </w:tc>
      </w:tr>
      <w:tr w:rsidR="006161B4" w:rsidRPr="00C56F63" w14:paraId="0A21CE49" w14:textId="77777777" w:rsidTr="00FA08C3">
        <w:tc>
          <w:tcPr>
            <w:tcW w:w="2700" w:type="dxa"/>
            <w:vAlign w:val="center"/>
          </w:tcPr>
          <w:p w14:paraId="20E01A65"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w:t>
            </w:r>
            <w:proofErr w:type="gramStart"/>
            <w:r w:rsidRPr="00C56F63">
              <w:rPr>
                <w:rFonts w:eastAsiaTheme="minorEastAsia"/>
                <w:color w:val="000000"/>
                <w:szCs w:val="21"/>
              </w:rPr>
              <w:t>赎回款</w:t>
            </w:r>
            <w:proofErr w:type="gramEnd"/>
          </w:p>
        </w:tc>
        <w:tc>
          <w:tcPr>
            <w:tcW w:w="2100" w:type="dxa"/>
            <w:vAlign w:val="bottom"/>
          </w:tcPr>
          <w:p w14:paraId="50614EC3" w14:textId="77777777" w:rsidR="006161B4" w:rsidRPr="00C56F63" w:rsidRDefault="006161B4" w:rsidP="00FA08C3">
            <w:pPr>
              <w:jc w:val="right"/>
              <w:rPr>
                <w:rFonts w:eastAsiaTheme="minorEastAsia"/>
                <w:szCs w:val="21"/>
              </w:rPr>
            </w:pPr>
            <w:r w:rsidRPr="00C56F63">
              <w:rPr>
                <w:rFonts w:eastAsiaTheme="minorEastAsia"/>
                <w:szCs w:val="21"/>
              </w:rPr>
              <w:t>17,297.75</w:t>
            </w:r>
          </w:p>
        </w:tc>
        <w:tc>
          <w:tcPr>
            <w:tcW w:w="2100" w:type="dxa"/>
            <w:vAlign w:val="bottom"/>
          </w:tcPr>
          <w:p w14:paraId="40175FEA" w14:textId="77777777" w:rsidR="006161B4" w:rsidRPr="00C56F63" w:rsidRDefault="006161B4" w:rsidP="00FA08C3">
            <w:pPr>
              <w:jc w:val="right"/>
              <w:rPr>
                <w:rFonts w:eastAsiaTheme="minorEastAsia"/>
                <w:szCs w:val="21"/>
              </w:rPr>
            </w:pPr>
            <w:r w:rsidRPr="00C56F63">
              <w:rPr>
                <w:rFonts w:eastAsiaTheme="minorEastAsia"/>
                <w:szCs w:val="21"/>
              </w:rPr>
              <w:t>2,705,854.60</w:t>
            </w:r>
          </w:p>
        </w:tc>
        <w:tc>
          <w:tcPr>
            <w:tcW w:w="2100" w:type="dxa"/>
            <w:vAlign w:val="bottom"/>
          </w:tcPr>
          <w:p w14:paraId="5BC75C03" w14:textId="77777777" w:rsidR="006161B4" w:rsidRPr="00C56F63" w:rsidRDefault="006161B4" w:rsidP="00FA08C3">
            <w:pPr>
              <w:jc w:val="right"/>
              <w:rPr>
                <w:rFonts w:eastAsiaTheme="minorEastAsia"/>
                <w:szCs w:val="21"/>
              </w:rPr>
            </w:pPr>
            <w:r w:rsidRPr="00C56F63">
              <w:rPr>
                <w:rFonts w:eastAsiaTheme="minorEastAsia"/>
                <w:szCs w:val="21"/>
              </w:rPr>
              <w:t>2,723,152.35</w:t>
            </w:r>
          </w:p>
        </w:tc>
      </w:tr>
      <w:tr w:rsidR="006161B4" w:rsidRPr="00C56F63" w14:paraId="3BFF6DAD" w14:textId="77777777" w:rsidTr="00FA08C3">
        <w:tc>
          <w:tcPr>
            <w:tcW w:w="2700" w:type="dxa"/>
            <w:vAlign w:val="center"/>
          </w:tcPr>
          <w:p w14:paraId="4DF38F46"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13CC5895"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216F120A"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3D13CF2B"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1A7C2548" w14:textId="77777777" w:rsidTr="00FA08C3">
        <w:tc>
          <w:tcPr>
            <w:tcW w:w="2700" w:type="dxa"/>
            <w:vAlign w:val="center"/>
          </w:tcPr>
          <w:p w14:paraId="511F6382"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3C394E04" w14:textId="77777777" w:rsidR="006161B4" w:rsidRPr="00C56F63" w:rsidRDefault="006161B4" w:rsidP="00FA08C3">
            <w:pPr>
              <w:jc w:val="right"/>
              <w:rPr>
                <w:rFonts w:eastAsiaTheme="minorEastAsia"/>
                <w:szCs w:val="21"/>
              </w:rPr>
            </w:pPr>
            <w:r w:rsidRPr="00C56F63">
              <w:rPr>
                <w:rFonts w:eastAsiaTheme="minorEastAsia"/>
                <w:szCs w:val="21"/>
              </w:rPr>
              <w:t>-7,859,239.85</w:t>
            </w:r>
          </w:p>
        </w:tc>
        <w:tc>
          <w:tcPr>
            <w:tcW w:w="2100" w:type="dxa"/>
            <w:vAlign w:val="bottom"/>
          </w:tcPr>
          <w:p w14:paraId="7D72B67B" w14:textId="77777777" w:rsidR="006161B4" w:rsidRPr="00C56F63" w:rsidRDefault="006161B4" w:rsidP="00FA08C3">
            <w:pPr>
              <w:jc w:val="right"/>
              <w:rPr>
                <w:rFonts w:eastAsiaTheme="minorEastAsia"/>
                <w:szCs w:val="21"/>
              </w:rPr>
            </w:pPr>
            <w:r w:rsidRPr="00C56F63">
              <w:rPr>
                <w:rFonts w:eastAsiaTheme="minorEastAsia"/>
                <w:szCs w:val="21"/>
              </w:rPr>
              <w:t>-71,920,685.38</w:t>
            </w:r>
          </w:p>
        </w:tc>
        <w:tc>
          <w:tcPr>
            <w:tcW w:w="2100" w:type="dxa"/>
            <w:vAlign w:val="bottom"/>
          </w:tcPr>
          <w:p w14:paraId="34CF9461" w14:textId="77777777" w:rsidR="006161B4" w:rsidRPr="00C56F63" w:rsidRDefault="006161B4" w:rsidP="00FA08C3">
            <w:pPr>
              <w:jc w:val="right"/>
              <w:rPr>
                <w:rFonts w:eastAsiaTheme="minorEastAsia"/>
                <w:szCs w:val="21"/>
              </w:rPr>
            </w:pPr>
            <w:r w:rsidRPr="00C56F63">
              <w:rPr>
                <w:rFonts w:eastAsiaTheme="minorEastAsia"/>
                <w:szCs w:val="21"/>
              </w:rPr>
              <w:t>-79,779,925.23</w:t>
            </w:r>
          </w:p>
        </w:tc>
      </w:tr>
    </w:tbl>
    <w:p w14:paraId="27AEFF0B"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14:paraId="7F7B1233"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5525157E" w14:textId="77777777">
        <w:tc>
          <w:tcPr>
            <w:tcW w:w="3828" w:type="dxa"/>
            <w:vAlign w:val="center"/>
          </w:tcPr>
          <w:p w14:paraId="2F761A2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60D5112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9008CC3"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8321E08" w14:textId="77777777">
        <w:tc>
          <w:tcPr>
            <w:tcW w:w="3828" w:type="dxa"/>
            <w:vAlign w:val="center"/>
          </w:tcPr>
          <w:p w14:paraId="0AB657E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1056ACD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1,160.13</w:t>
            </w:r>
          </w:p>
        </w:tc>
      </w:tr>
      <w:tr w:rsidR="008148A4" w:rsidRPr="005B5C10" w14:paraId="32BE873F" w14:textId="77777777">
        <w:tc>
          <w:tcPr>
            <w:tcW w:w="3828" w:type="dxa"/>
            <w:vAlign w:val="center"/>
          </w:tcPr>
          <w:p w14:paraId="65B6F5E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370415A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F97EDE6" w14:textId="77777777">
        <w:tc>
          <w:tcPr>
            <w:tcW w:w="3828" w:type="dxa"/>
            <w:vAlign w:val="center"/>
          </w:tcPr>
          <w:p w14:paraId="525759D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7C1EAB2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78F4A0E" w14:textId="77777777">
        <w:tc>
          <w:tcPr>
            <w:tcW w:w="3828" w:type="dxa"/>
            <w:vAlign w:val="center"/>
          </w:tcPr>
          <w:p w14:paraId="428E736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6DED66D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259.74</w:t>
            </w:r>
          </w:p>
        </w:tc>
      </w:tr>
      <w:tr w:rsidR="008148A4" w:rsidRPr="005B5C10" w14:paraId="6532672C" w14:textId="77777777">
        <w:tc>
          <w:tcPr>
            <w:tcW w:w="3828" w:type="dxa"/>
            <w:vAlign w:val="center"/>
          </w:tcPr>
          <w:p w14:paraId="5F18CFF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55EFA24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76.01</w:t>
            </w:r>
          </w:p>
        </w:tc>
      </w:tr>
      <w:tr w:rsidR="008148A4" w:rsidRPr="005B5C10" w14:paraId="5F6FE097" w14:textId="77777777">
        <w:tc>
          <w:tcPr>
            <w:tcW w:w="3828" w:type="dxa"/>
            <w:vAlign w:val="center"/>
          </w:tcPr>
          <w:p w14:paraId="59ACDED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57EDF8D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1,495.88</w:t>
            </w:r>
          </w:p>
        </w:tc>
      </w:tr>
    </w:tbl>
    <w:p w14:paraId="6207D93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622432EC" w14:textId="77777777"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6.4.7.10.1 </w:t>
      </w:r>
      <w:r w:rsidRPr="005B5C10">
        <w:rPr>
          <w:rFonts w:eastAsiaTheme="minorEastAsia"/>
          <w:b/>
          <w:color w:val="000000" w:themeColor="text1"/>
          <w:szCs w:val="21"/>
        </w:rPr>
        <w:t>股票投资收益项目构成</w:t>
      </w:r>
    </w:p>
    <w:p w14:paraId="21C266D2"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8148A4" w:rsidRPr="005B5C10" w14:paraId="79230089" w14:textId="77777777">
        <w:tc>
          <w:tcPr>
            <w:tcW w:w="3828" w:type="dxa"/>
            <w:vAlign w:val="center"/>
          </w:tcPr>
          <w:p w14:paraId="39EF4D06" w14:textId="77777777" w:rsidR="006B65E1" w:rsidRPr="005B5C10" w:rsidRDefault="006F1745">
            <w:pPr>
              <w:jc w:val="center"/>
              <w:rPr>
                <w:rFonts w:eastAsiaTheme="minorEastAsia"/>
                <w:color w:val="000000" w:themeColor="text1"/>
                <w:szCs w:val="21"/>
              </w:rPr>
            </w:pPr>
            <w:r w:rsidRPr="005B5C10">
              <w:rPr>
                <w:rFonts w:eastAsiaTheme="minorEastAsia"/>
                <w:color w:val="000000" w:themeColor="text1"/>
                <w:szCs w:val="21"/>
              </w:rPr>
              <w:t>项目</w:t>
            </w:r>
          </w:p>
        </w:tc>
        <w:tc>
          <w:tcPr>
            <w:tcW w:w="5386" w:type="dxa"/>
            <w:vAlign w:val="center"/>
          </w:tcPr>
          <w:p w14:paraId="2C6AA4A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123AE9AB"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5C7D414" w14:textId="77777777">
        <w:tc>
          <w:tcPr>
            <w:tcW w:w="3828" w:type="dxa"/>
            <w:vAlign w:val="center"/>
          </w:tcPr>
          <w:p w14:paraId="4ED8898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买卖股票差价收入</w:t>
            </w:r>
          </w:p>
        </w:tc>
        <w:tc>
          <w:tcPr>
            <w:tcW w:w="5386" w:type="dxa"/>
            <w:vAlign w:val="bottom"/>
          </w:tcPr>
          <w:p w14:paraId="64218A6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-9,937,474.66</w:t>
            </w:r>
          </w:p>
        </w:tc>
      </w:tr>
      <w:tr w:rsidR="008148A4" w:rsidRPr="005B5C10" w14:paraId="74510F6D" w14:textId="77777777">
        <w:tc>
          <w:tcPr>
            <w:tcW w:w="3828" w:type="dxa"/>
            <w:vAlign w:val="center"/>
          </w:tcPr>
          <w:p w14:paraId="0E1FFFB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股票投资收益</w:t>
            </w:r>
            <w:r w:rsidRPr="005B5C10">
              <w:rPr>
                <w:rFonts w:eastAsiaTheme="minorEastAsia"/>
                <w:color w:val="000000" w:themeColor="text1"/>
                <w:szCs w:val="21"/>
              </w:rPr>
              <w:t>——</w:t>
            </w:r>
            <w:r w:rsidRPr="005B5C10">
              <w:rPr>
                <w:rFonts w:eastAsiaTheme="minorEastAsia"/>
                <w:color w:val="000000" w:themeColor="text1"/>
                <w:szCs w:val="21"/>
              </w:rPr>
              <w:t>赎回差价收入</w:t>
            </w:r>
          </w:p>
        </w:tc>
        <w:tc>
          <w:tcPr>
            <w:tcW w:w="5386" w:type="dxa"/>
            <w:vAlign w:val="bottom"/>
          </w:tcPr>
          <w:p w14:paraId="7CA22AC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-1,044,567.64</w:t>
            </w:r>
          </w:p>
        </w:tc>
      </w:tr>
      <w:tr w:rsidR="008148A4" w:rsidRPr="005B5C10" w14:paraId="29C5F105" w14:textId="77777777">
        <w:tc>
          <w:tcPr>
            <w:tcW w:w="3828" w:type="dxa"/>
            <w:vAlign w:val="center"/>
          </w:tcPr>
          <w:p w14:paraId="64C9CCB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申购差价收入</w:t>
            </w:r>
          </w:p>
        </w:tc>
        <w:tc>
          <w:tcPr>
            <w:tcW w:w="5386" w:type="dxa"/>
            <w:vAlign w:val="bottom"/>
          </w:tcPr>
          <w:p w14:paraId="2CBEAB7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F5DD54C" w14:textId="77777777" w:rsidTr="00052F8B">
        <w:tc>
          <w:tcPr>
            <w:tcW w:w="3828" w:type="dxa"/>
            <w:vAlign w:val="center"/>
          </w:tcPr>
          <w:p w14:paraId="29BC040A" w14:textId="77777777" w:rsidR="006F1745" w:rsidRPr="005B5C10" w:rsidRDefault="006F1745" w:rsidP="00052F8B">
            <w:pPr>
              <w:rPr>
                <w:rFonts w:eastAsiaTheme="minorEastAsia"/>
                <w:color w:val="000000" w:themeColor="text1"/>
                <w:szCs w:val="21"/>
              </w:rPr>
            </w:pPr>
            <w:r w:rsidRPr="005B5C10">
              <w:rPr>
                <w:rFonts w:eastAsiaTheme="minorEastAsia"/>
                <w:color w:val="000000" w:themeColor="text1"/>
                <w:szCs w:val="21"/>
              </w:rPr>
              <w:t>股票投资收益</w:t>
            </w:r>
            <w:r w:rsidRPr="005B5C10">
              <w:rPr>
                <w:rFonts w:eastAsiaTheme="minorEastAsia"/>
                <w:color w:val="000000" w:themeColor="text1"/>
                <w:szCs w:val="21"/>
              </w:rPr>
              <w:t>——</w:t>
            </w:r>
            <w:r w:rsidRPr="005B5C10">
              <w:rPr>
                <w:rFonts w:eastAsiaTheme="minorEastAsia"/>
                <w:color w:val="000000" w:themeColor="text1"/>
                <w:szCs w:val="21"/>
              </w:rPr>
              <w:t>证券出借差价收入</w:t>
            </w:r>
          </w:p>
        </w:tc>
        <w:tc>
          <w:tcPr>
            <w:tcW w:w="5386" w:type="dxa"/>
            <w:vAlign w:val="bottom"/>
          </w:tcPr>
          <w:p w14:paraId="2CF3C874" w14:textId="77777777" w:rsidR="006F1745" w:rsidRPr="005B5C10" w:rsidRDefault="006F1745"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2925FD5" w14:textId="77777777">
        <w:tc>
          <w:tcPr>
            <w:tcW w:w="3828" w:type="dxa"/>
            <w:vAlign w:val="center"/>
          </w:tcPr>
          <w:p w14:paraId="6DCC7F33" w14:textId="77777777" w:rsidR="006F1745" w:rsidRPr="005B5C10" w:rsidRDefault="006F1745">
            <w:pPr>
              <w:rPr>
                <w:rFonts w:eastAsiaTheme="minorEastAsia"/>
                <w:color w:val="000000" w:themeColor="text1"/>
                <w:szCs w:val="21"/>
              </w:rPr>
            </w:pPr>
          </w:p>
        </w:tc>
        <w:tc>
          <w:tcPr>
            <w:tcW w:w="5386" w:type="dxa"/>
            <w:vAlign w:val="bottom"/>
          </w:tcPr>
          <w:p w14:paraId="5938C960" w14:textId="77777777" w:rsidR="006F1745" w:rsidRPr="005B5C10" w:rsidRDefault="006F1745">
            <w:pPr>
              <w:jc w:val="right"/>
              <w:rPr>
                <w:rFonts w:eastAsiaTheme="minorEastAsia"/>
                <w:color w:val="000000" w:themeColor="text1"/>
                <w:szCs w:val="21"/>
              </w:rPr>
            </w:pPr>
          </w:p>
        </w:tc>
      </w:tr>
      <w:tr w:rsidR="008148A4" w:rsidRPr="005B5C10" w14:paraId="420A6DC3" w14:textId="77777777">
        <w:tc>
          <w:tcPr>
            <w:tcW w:w="3828" w:type="dxa"/>
            <w:vAlign w:val="center"/>
          </w:tcPr>
          <w:p w14:paraId="7473672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86" w:type="dxa"/>
            <w:vAlign w:val="bottom"/>
          </w:tcPr>
          <w:p w14:paraId="0A49889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-10,982,042.30</w:t>
            </w:r>
          </w:p>
        </w:tc>
      </w:tr>
    </w:tbl>
    <w:p w14:paraId="2521A84F"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6.4.7.10.2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买卖股票差价收入</w:t>
      </w:r>
    </w:p>
    <w:p w14:paraId="1742A9B5"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14:paraId="1BE8CA40" w14:textId="77777777">
        <w:trPr>
          <w:trHeight w:val="300"/>
        </w:trPr>
        <w:tc>
          <w:tcPr>
            <w:tcW w:w="3755" w:type="dxa"/>
            <w:tcMar>
              <w:top w:w="15" w:type="dxa"/>
              <w:left w:w="15" w:type="dxa"/>
              <w:bottom w:w="0" w:type="dxa"/>
              <w:right w:w="15" w:type="dxa"/>
            </w:tcMar>
            <w:vAlign w:val="center"/>
          </w:tcPr>
          <w:p w14:paraId="7375316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14:paraId="71F56CD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F5E9E38"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26FB96B" w14:textId="77777777">
        <w:trPr>
          <w:trHeight w:val="300"/>
        </w:trPr>
        <w:tc>
          <w:tcPr>
            <w:tcW w:w="3755" w:type="dxa"/>
            <w:tcMar>
              <w:top w:w="15" w:type="dxa"/>
              <w:left w:w="15" w:type="dxa"/>
              <w:bottom w:w="0" w:type="dxa"/>
              <w:right w:w="15" w:type="dxa"/>
            </w:tcMar>
            <w:vAlign w:val="center"/>
          </w:tcPr>
          <w:p w14:paraId="4CA3AF1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3E82291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23,630,325.24</w:t>
            </w:r>
          </w:p>
        </w:tc>
      </w:tr>
      <w:tr w:rsidR="008148A4" w:rsidRPr="005B5C10" w14:paraId="30EFD235" w14:textId="77777777">
        <w:trPr>
          <w:trHeight w:val="300"/>
        </w:trPr>
        <w:tc>
          <w:tcPr>
            <w:tcW w:w="3755" w:type="dxa"/>
            <w:tcMar>
              <w:top w:w="15" w:type="dxa"/>
              <w:left w:w="15" w:type="dxa"/>
              <w:bottom w:w="0" w:type="dxa"/>
              <w:right w:w="15" w:type="dxa"/>
            </w:tcMar>
            <w:vAlign w:val="center"/>
          </w:tcPr>
          <w:p w14:paraId="3328F1B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44CE145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33,508,212.12</w:t>
            </w:r>
          </w:p>
        </w:tc>
      </w:tr>
      <w:tr w:rsidR="008148A4" w:rsidRPr="005B5C10" w14:paraId="58FE0EEE" w14:textId="77777777">
        <w:trPr>
          <w:trHeight w:val="300"/>
        </w:trPr>
        <w:tc>
          <w:tcPr>
            <w:tcW w:w="3755" w:type="dxa"/>
            <w:tcMar>
              <w:top w:w="15" w:type="dxa"/>
              <w:left w:w="15" w:type="dxa"/>
              <w:bottom w:w="0" w:type="dxa"/>
              <w:right w:w="15" w:type="dxa"/>
            </w:tcMar>
            <w:vAlign w:val="center"/>
          </w:tcPr>
          <w:p w14:paraId="7B600B59"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2EA05C34"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59,587.78</w:t>
            </w:r>
          </w:p>
        </w:tc>
      </w:tr>
      <w:tr w:rsidR="008148A4" w:rsidRPr="005B5C10" w14:paraId="4F2F2263" w14:textId="77777777">
        <w:trPr>
          <w:trHeight w:val="300"/>
        </w:trPr>
        <w:tc>
          <w:tcPr>
            <w:tcW w:w="3755" w:type="dxa"/>
            <w:tcMar>
              <w:top w:w="15" w:type="dxa"/>
              <w:left w:w="15" w:type="dxa"/>
              <w:bottom w:w="0" w:type="dxa"/>
              <w:right w:w="15" w:type="dxa"/>
            </w:tcMar>
            <w:vAlign w:val="center"/>
          </w:tcPr>
          <w:p w14:paraId="258FAAB6"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1394D153"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-9,937,474.66</w:t>
            </w:r>
          </w:p>
        </w:tc>
      </w:tr>
    </w:tbl>
    <w:p w14:paraId="5E470382"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6.4.7.10.3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赎回差价收入</w:t>
      </w:r>
    </w:p>
    <w:p w14:paraId="655E805F"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06C95C94" w14:textId="77777777">
        <w:tc>
          <w:tcPr>
            <w:tcW w:w="3794" w:type="dxa"/>
            <w:vAlign w:val="center"/>
          </w:tcPr>
          <w:p w14:paraId="756F96C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vAlign w:val="center"/>
          </w:tcPr>
          <w:p w14:paraId="54F90B9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13E86E1"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1AD2BE4" w14:textId="77777777">
        <w:tc>
          <w:tcPr>
            <w:tcW w:w="3794" w:type="dxa"/>
            <w:vAlign w:val="center"/>
          </w:tcPr>
          <w:p w14:paraId="75F1508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赎回基金份额对价总额</w:t>
            </w:r>
          </w:p>
        </w:tc>
        <w:tc>
          <w:tcPr>
            <w:tcW w:w="5528" w:type="dxa"/>
            <w:vAlign w:val="bottom"/>
          </w:tcPr>
          <w:p w14:paraId="45AB8F8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7,276,847.65</w:t>
            </w:r>
          </w:p>
        </w:tc>
      </w:tr>
      <w:tr w:rsidR="008148A4" w:rsidRPr="005B5C10" w14:paraId="78CA1FB0" w14:textId="77777777">
        <w:tc>
          <w:tcPr>
            <w:tcW w:w="3794" w:type="dxa"/>
            <w:vAlign w:val="center"/>
          </w:tcPr>
          <w:p w14:paraId="4B79B67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减：现金支付</w:t>
            </w:r>
            <w:proofErr w:type="gramStart"/>
            <w:r w:rsidRPr="005B5C10">
              <w:rPr>
                <w:rFonts w:eastAsiaTheme="minorEastAsia"/>
                <w:color w:val="000000" w:themeColor="text1"/>
                <w:szCs w:val="21"/>
              </w:rPr>
              <w:t>赎回款</w:t>
            </w:r>
            <w:proofErr w:type="gramEnd"/>
            <w:r w:rsidRPr="005B5C10">
              <w:rPr>
                <w:rFonts w:eastAsiaTheme="minorEastAsia"/>
                <w:color w:val="000000" w:themeColor="text1"/>
                <w:szCs w:val="21"/>
              </w:rPr>
              <w:t>总额</w:t>
            </w:r>
          </w:p>
        </w:tc>
        <w:tc>
          <w:tcPr>
            <w:tcW w:w="5528" w:type="dxa"/>
            <w:vAlign w:val="bottom"/>
          </w:tcPr>
          <w:p w14:paraId="175A285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3,169,903.65</w:t>
            </w:r>
          </w:p>
        </w:tc>
      </w:tr>
      <w:tr w:rsidR="008148A4" w:rsidRPr="005B5C10" w14:paraId="36AA87C7" w14:textId="77777777">
        <w:tc>
          <w:tcPr>
            <w:tcW w:w="3794" w:type="dxa"/>
            <w:vAlign w:val="center"/>
          </w:tcPr>
          <w:p w14:paraId="7D2EA8D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减：赎回股票成本总额</w:t>
            </w:r>
          </w:p>
        </w:tc>
        <w:tc>
          <w:tcPr>
            <w:tcW w:w="5528" w:type="dxa"/>
            <w:vAlign w:val="bottom"/>
          </w:tcPr>
          <w:p w14:paraId="020FE40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5,151,511.64</w:t>
            </w:r>
          </w:p>
        </w:tc>
      </w:tr>
      <w:tr w:rsidR="008148A4" w:rsidRPr="005B5C10" w14:paraId="138AEA18" w14:textId="77777777">
        <w:tc>
          <w:tcPr>
            <w:tcW w:w="3794" w:type="dxa"/>
            <w:vAlign w:val="center"/>
          </w:tcPr>
          <w:p w14:paraId="4727A47A"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528" w:type="dxa"/>
            <w:vAlign w:val="bottom"/>
          </w:tcPr>
          <w:p w14:paraId="56DDBC3A"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A24AA10" w14:textId="77777777">
        <w:tc>
          <w:tcPr>
            <w:tcW w:w="3794" w:type="dxa"/>
            <w:vAlign w:val="center"/>
          </w:tcPr>
          <w:p w14:paraId="53435935"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赎回差价收入</w:t>
            </w:r>
          </w:p>
        </w:tc>
        <w:tc>
          <w:tcPr>
            <w:tcW w:w="5528" w:type="dxa"/>
            <w:vAlign w:val="bottom"/>
          </w:tcPr>
          <w:p w14:paraId="59C232D3"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-1,044,567.64</w:t>
            </w:r>
          </w:p>
        </w:tc>
      </w:tr>
    </w:tbl>
    <w:p w14:paraId="3B9CE062"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0C58EEC4"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14:paraId="4ACC7C8A" w14:textId="77777777"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14:paraId="21D2A1D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14:paraId="2897513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013162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14:paraId="07459CFB" w14:textId="77777777"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37B41EC2" w14:textId="77777777">
        <w:tc>
          <w:tcPr>
            <w:tcW w:w="3794" w:type="dxa"/>
            <w:vAlign w:val="center"/>
          </w:tcPr>
          <w:p w14:paraId="14A3EF4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701E283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4FF9A823"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4034982" w14:textId="77777777">
        <w:tc>
          <w:tcPr>
            <w:tcW w:w="3794" w:type="dxa"/>
            <w:vAlign w:val="center"/>
          </w:tcPr>
          <w:p w14:paraId="140CBC5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14:paraId="47A304F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1,553,957.60</w:t>
            </w:r>
          </w:p>
        </w:tc>
      </w:tr>
      <w:tr w:rsidR="008148A4" w:rsidRPr="005B5C10" w14:paraId="7EB19267" w14:textId="77777777" w:rsidTr="00052F8B">
        <w:tc>
          <w:tcPr>
            <w:tcW w:w="3794" w:type="dxa"/>
            <w:vAlign w:val="center"/>
          </w:tcPr>
          <w:p w14:paraId="1D27D3C6"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14:paraId="1BF41AB7"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6655EAD" w14:textId="77777777">
        <w:tc>
          <w:tcPr>
            <w:tcW w:w="3794" w:type="dxa"/>
            <w:vAlign w:val="center"/>
          </w:tcPr>
          <w:p w14:paraId="7D4A74E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14:paraId="2C73829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7D32A4D" w14:textId="77777777">
        <w:tc>
          <w:tcPr>
            <w:tcW w:w="3794" w:type="dxa"/>
            <w:vAlign w:val="center"/>
          </w:tcPr>
          <w:p w14:paraId="59EDF6C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1921FC2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1,553,957.60</w:t>
            </w:r>
          </w:p>
        </w:tc>
      </w:tr>
    </w:tbl>
    <w:p w14:paraId="0B0AA66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14:paraId="329EED33"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lastRenderedPageBreak/>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2E8E4DD2" w14:textId="77777777">
        <w:trPr>
          <w:trHeight w:val="285"/>
        </w:trPr>
        <w:tc>
          <w:tcPr>
            <w:tcW w:w="3794" w:type="dxa"/>
            <w:vAlign w:val="center"/>
          </w:tcPr>
          <w:p w14:paraId="15FE9C5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63BF7A4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43C31876"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3DBBA9E" w14:textId="77777777">
        <w:trPr>
          <w:trHeight w:val="285"/>
        </w:trPr>
        <w:tc>
          <w:tcPr>
            <w:tcW w:w="3794" w:type="dxa"/>
            <w:vAlign w:val="center"/>
          </w:tcPr>
          <w:p w14:paraId="244C3ACC"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14:paraId="1B785ED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-44,270,509.71</w:t>
            </w:r>
          </w:p>
        </w:tc>
      </w:tr>
      <w:tr w:rsidR="008148A4" w:rsidRPr="005B5C10" w14:paraId="498884B1" w14:textId="77777777">
        <w:trPr>
          <w:trHeight w:val="285"/>
        </w:trPr>
        <w:tc>
          <w:tcPr>
            <w:tcW w:w="3794" w:type="dxa"/>
            <w:vAlign w:val="center"/>
          </w:tcPr>
          <w:p w14:paraId="4F932F0A"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5C80855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-44,270,509.71</w:t>
            </w:r>
          </w:p>
        </w:tc>
      </w:tr>
      <w:tr w:rsidR="008148A4" w:rsidRPr="005B5C10" w14:paraId="0D08DAFE" w14:textId="77777777">
        <w:trPr>
          <w:trHeight w:val="285"/>
        </w:trPr>
        <w:tc>
          <w:tcPr>
            <w:tcW w:w="3794" w:type="dxa"/>
            <w:vAlign w:val="center"/>
          </w:tcPr>
          <w:p w14:paraId="15576095"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5420E54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7C6ACCE" w14:textId="77777777">
        <w:trPr>
          <w:trHeight w:val="285"/>
        </w:trPr>
        <w:tc>
          <w:tcPr>
            <w:tcW w:w="3794" w:type="dxa"/>
            <w:vAlign w:val="center"/>
          </w:tcPr>
          <w:p w14:paraId="27C601F7"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14:paraId="72462357"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71B611A7" w14:textId="77777777">
        <w:trPr>
          <w:trHeight w:val="285"/>
        </w:trPr>
        <w:tc>
          <w:tcPr>
            <w:tcW w:w="3794" w:type="dxa"/>
            <w:vAlign w:val="center"/>
          </w:tcPr>
          <w:p w14:paraId="6BE01966"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0F3B5199"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32690371" w14:textId="77777777">
        <w:trPr>
          <w:trHeight w:val="285"/>
        </w:trPr>
        <w:tc>
          <w:tcPr>
            <w:tcW w:w="3794" w:type="dxa"/>
            <w:vAlign w:val="center"/>
          </w:tcPr>
          <w:p w14:paraId="70D020E9"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7B8B848D"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068A07F6" w14:textId="77777777">
        <w:trPr>
          <w:trHeight w:val="285"/>
        </w:trPr>
        <w:tc>
          <w:tcPr>
            <w:tcW w:w="3794" w:type="dxa"/>
            <w:vAlign w:val="center"/>
          </w:tcPr>
          <w:p w14:paraId="01B5E763"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3A7A7291"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1A82CA50" w14:textId="77777777">
        <w:trPr>
          <w:trHeight w:val="285"/>
        </w:trPr>
        <w:tc>
          <w:tcPr>
            <w:tcW w:w="3794" w:type="dxa"/>
            <w:vAlign w:val="center"/>
          </w:tcPr>
          <w:p w14:paraId="78602654"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1BAB6D0A"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461D9348" w14:textId="77777777">
        <w:trPr>
          <w:trHeight w:val="285"/>
        </w:trPr>
        <w:tc>
          <w:tcPr>
            <w:tcW w:w="3794" w:type="dxa"/>
            <w:vAlign w:val="center"/>
          </w:tcPr>
          <w:p w14:paraId="269822F3"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35818D7C"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5909B36C" w14:textId="77777777">
        <w:trPr>
          <w:trHeight w:val="285"/>
        </w:trPr>
        <w:tc>
          <w:tcPr>
            <w:tcW w:w="3794" w:type="dxa"/>
            <w:vAlign w:val="center"/>
          </w:tcPr>
          <w:p w14:paraId="77A804B3"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03C9352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95E1359" w14:textId="77777777" w:rsidTr="00052F8B">
        <w:tblPrEx>
          <w:tblLook w:val="00A0" w:firstRow="1" w:lastRow="0" w:firstColumn="1" w:lastColumn="0" w:noHBand="0" w:noVBand="0"/>
        </w:tblPrEx>
        <w:trPr>
          <w:trHeight w:val="285"/>
        </w:trPr>
        <w:tc>
          <w:tcPr>
            <w:tcW w:w="3794" w:type="dxa"/>
            <w:vAlign w:val="center"/>
          </w:tcPr>
          <w:p w14:paraId="6435194A"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64180AAA"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355F03D" w14:textId="77777777">
        <w:trPr>
          <w:trHeight w:val="285"/>
        </w:trPr>
        <w:tc>
          <w:tcPr>
            <w:tcW w:w="3794" w:type="dxa"/>
            <w:vAlign w:val="center"/>
          </w:tcPr>
          <w:p w14:paraId="7918ECE9"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4C458D9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-44,270,509.71</w:t>
            </w:r>
          </w:p>
        </w:tc>
      </w:tr>
    </w:tbl>
    <w:p w14:paraId="32EE1CD7"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73D54549" w14:textId="77777777" w:rsidR="006B65E1" w:rsidRPr="005B5C10" w:rsidRDefault="00945F2E">
      <w:pPr>
        <w:tabs>
          <w:tab w:val="left" w:pos="7200"/>
          <w:tab w:val="left" w:pos="8280"/>
        </w:tabs>
        <w:ind w:rightChars="-52" w:right="-109"/>
        <w:jc w:val="right"/>
        <w:rPr>
          <w:rFonts w:eastAsiaTheme="minorEastAsia"/>
          <w:color w:val="000000" w:themeColor="text1"/>
          <w:szCs w:val="21"/>
          <w:lang w:val="en-AU"/>
        </w:rPr>
      </w:pPr>
      <w:r w:rsidRPr="005B5C10">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8148A4" w:rsidRPr="005B5C10" w14:paraId="6E2AB16D" w14:textId="77777777">
        <w:trPr>
          <w:trHeight w:val="255"/>
        </w:trPr>
        <w:tc>
          <w:tcPr>
            <w:tcW w:w="3691" w:type="dxa"/>
            <w:vAlign w:val="center"/>
          </w:tcPr>
          <w:p w14:paraId="57CFF1E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5F80632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5B693532"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F8C22CC" w14:textId="77777777">
        <w:trPr>
          <w:trHeight w:val="255"/>
        </w:trPr>
        <w:tc>
          <w:tcPr>
            <w:tcW w:w="3691" w:type="dxa"/>
            <w:vAlign w:val="bottom"/>
          </w:tcPr>
          <w:p w14:paraId="76E5A2D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基金赎回费收入</w:t>
            </w:r>
          </w:p>
        </w:tc>
        <w:tc>
          <w:tcPr>
            <w:tcW w:w="5528" w:type="dxa"/>
            <w:vAlign w:val="bottom"/>
          </w:tcPr>
          <w:p w14:paraId="62A6440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345836" w14:paraId="138ACBE7" w14:textId="77777777">
        <w:tc>
          <w:tcPr>
            <w:tcW w:w="3691" w:type="dxa"/>
            <w:vAlign w:val="center"/>
          </w:tcPr>
          <w:p w14:paraId="5E1FC1AD" w14:textId="77777777" w:rsidR="00345836" w:rsidRDefault="00FD2BA3">
            <w:pPr>
              <w:jc w:val="left"/>
            </w:pPr>
            <w:r>
              <w:rPr>
                <w:rFonts w:eastAsiaTheme="minorEastAsia"/>
                <w:color w:val="000000" w:themeColor="text1"/>
                <w:szCs w:val="21"/>
              </w:rPr>
              <w:t>替代损益</w:t>
            </w:r>
          </w:p>
        </w:tc>
        <w:tc>
          <w:tcPr>
            <w:tcW w:w="5528" w:type="dxa"/>
            <w:vAlign w:val="center"/>
          </w:tcPr>
          <w:p w14:paraId="0355F453" w14:textId="77777777" w:rsidR="00345836" w:rsidRDefault="00FD2BA3">
            <w:pPr>
              <w:jc w:val="right"/>
            </w:pPr>
            <w:r>
              <w:rPr>
                <w:rFonts w:eastAsiaTheme="minorEastAsia"/>
                <w:color w:val="000000" w:themeColor="text1"/>
                <w:szCs w:val="21"/>
              </w:rPr>
              <w:t>2,137.49</w:t>
            </w:r>
          </w:p>
        </w:tc>
      </w:tr>
      <w:tr w:rsidR="008148A4" w:rsidRPr="005B5C10" w14:paraId="7589C54D" w14:textId="77777777">
        <w:trPr>
          <w:trHeight w:val="255"/>
        </w:trPr>
        <w:tc>
          <w:tcPr>
            <w:tcW w:w="3691" w:type="dxa"/>
            <w:vAlign w:val="bottom"/>
          </w:tcPr>
          <w:p w14:paraId="4EBD15C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46F9BB0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2,137.49</w:t>
            </w:r>
          </w:p>
        </w:tc>
      </w:tr>
    </w:tbl>
    <w:p w14:paraId="4163042C"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14:paraId="0EA3E6BA"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4104ED63" w14:textId="77777777">
        <w:tc>
          <w:tcPr>
            <w:tcW w:w="3853" w:type="dxa"/>
            <w:vAlign w:val="center"/>
          </w:tcPr>
          <w:p w14:paraId="40D71FC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17EABD3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36A5328"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A8A3FDE" w14:textId="77777777">
        <w:tc>
          <w:tcPr>
            <w:tcW w:w="3853" w:type="dxa"/>
            <w:vAlign w:val="center"/>
          </w:tcPr>
          <w:p w14:paraId="7513D03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1427EBB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29,835.26</w:t>
            </w:r>
          </w:p>
        </w:tc>
      </w:tr>
      <w:tr w:rsidR="008148A4" w:rsidRPr="005B5C10" w14:paraId="150053A9" w14:textId="77777777">
        <w:tc>
          <w:tcPr>
            <w:tcW w:w="3853" w:type="dxa"/>
            <w:vAlign w:val="center"/>
          </w:tcPr>
          <w:p w14:paraId="04C0FB9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7A7FD44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59,672.34</w:t>
            </w:r>
          </w:p>
        </w:tc>
      </w:tr>
      <w:tr w:rsidR="008148A4" w:rsidRPr="005B5C10" w14:paraId="46164FE6" w14:textId="77777777">
        <w:tc>
          <w:tcPr>
            <w:tcW w:w="3853" w:type="dxa"/>
            <w:vAlign w:val="center"/>
          </w:tcPr>
          <w:p w14:paraId="48962B2C"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44031A57"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844C7D2" w14:textId="77777777">
        <w:tc>
          <w:tcPr>
            <w:tcW w:w="3853" w:type="dxa"/>
            <w:vAlign w:val="bottom"/>
          </w:tcPr>
          <w:p w14:paraId="610411A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7426317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89,507.60</w:t>
            </w:r>
          </w:p>
        </w:tc>
      </w:tr>
    </w:tbl>
    <w:p w14:paraId="01B2AD9E"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3EBB3049"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2E38289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3B7A82BF"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65F6BB5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14:paraId="457CFBC6"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60F3D2E6" w14:textId="77777777" w:rsidTr="005B64CC">
        <w:tc>
          <w:tcPr>
            <w:tcW w:w="5220" w:type="dxa"/>
          </w:tcPr>
          <w:p w14:paraId="66D3C39A"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503E1A1"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345836" w14:paraId="6A18BADB" w14:textId="77777777">
        <w:tc>
          <w:tcPr>
            <w:tcW w:w="5220" w:type="dxa"/>
            <w:vAlign w:val="center"/>
          </w:tcPr>
          <w:p w14:paraId="04EEB399" w14:textId="77777777" w:rsidR="00345836" w:rsidRDefault="00FD2BA3">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r>
              <w:rPr>
                <w:rFonts w:eastAsiaTheme="minorEastAsia"/>
                <w:color w:val="000000" w:themeColor="text1"/>
                <w:szCs w:val="21"/>
              </w:rPr>
              <w:t>股份有限公司</w:t>
            </w:r>
          </w:p>
        </w:tc>
        <w:tc>
          <w:tcPr>
            <w:tcW w:w="3780" w:type="dxa"/>
            <w:vAlign w:val="center"/>
          </w:tcPr>
          <w:p w14:paraId="546CB997" w14:textId="77777777" w:rsidR="00345836" w:rsidRDefault="00FD2BA3">
            <w:pPr>
              <w:jc w:val="left"/>
            </w:pPr>
            <w:r>
              <w:rPr>
                <w:rFonts w:eastAsiaTheme="minorEastAsia"/>
                <w:color w:val="000000" w:themeColor="text1"/>
                <w:szCs w:val="21"/>
              </w:rPr>
              <w:t>基金托管人</w:t>
            </w:r>
          </w:p>
        </w:tc>
      </w:tr>
      <w:tr w:rsidR="00345836" w14:paraId="450C684A" w14:textId="77777777">
        <w:tc>
          <w:tcPr>
            <w:tcW w:w="5220" w:type="dxa"/>
            <w:vAlign w:val="center"/>
          </w:tcPr>
          <w:p w14:paraId="51C55E11" w14:textId="77777777" w:rsidR="00345836" w:rsidRDefault="00FD2BA3">
            <w:pPr>
              <w:jc w:val="left"/>
            </w:pPr>
            <w:r>
              <w:rPr>
                <w:rFonts w:eastAsiaTheme="minorEastAsia"/>
                <w:color w:val="000000" w:themeColor="text1"/>
                <w:szCs w:val="21"/>
              </w:rPr>
              <w:t>摩根基金管理（中国）有限公司</w:t>
            </w:r>
          </w:p>
        </w:tc>
        <w:tc>
          <w:tcPr>
            <w:tcW w:w="3780" w:type="dxa"/>
            <w:vAlign w:val="center"/>
          </w:tcPr>
          <w:p w14:paraId="1BB68B58" w14:textId="77777777" w:rsidR="00345836" w:rsidRDefault="00FD2BA3">
            <w:pPr>
              <w:jc w:val="left"/>
            </w:pPr>
            <w:r>
              <w:rPr>
                <w:rFonts w:eastAsiaTheme="minorEastAsia"/>
                <w:color w:val="000000" w:themeColor="text1"/>
                <w:szCs w:val="21"/>
              </w:rPr>
              <w:t>基金管理人</w:t>
            </w:r>
          </w:p>
        </w:tc>
      </w:tr>
      <w:tr w:rsidR="00345836" w14:paraId="598AA7A4" w14:textId="77777777">
        <w:tc>
          <w:tcPr>
            <w:tcW w:w="5220" w:type="dxa"/>
            <w:vAlign w:val="center"/>
          </w:tcPr>
          <w:p w14:paraId="0809B701" w14:textId="77777777" w:rsidR="00345836" w:rsidRDefault="00FD2BA3">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14:paraId="77BE45DA" w14:textId="77777777" w:rsidR="00345836" w:rsidRDefault="00FD2BA3">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bl>
    <w:p w14:paraId="374E2AB3"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CC8F2FD"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541EA535"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36B4BF2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4F16911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2FC8E93C"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49A88062"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F76F12" w:rsidRPr="00B079CA" w14:paraId="714B0BC1" w14:textId="77777777" w:rsidTr="00AB141A">
        <w:tc>
          <w:tcPr>
            <w:tcW w:w="3686" w:type="dxa"/>
            <w:vAlign w:val="center"/>
          </w:tcPr>
          <w:p w14:paraId="6052046B"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45806E63"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6B17ACEB"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651B53A"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07A21D4F" w14:textId="77777777" w:rsidR="00F76F12" w:rsidRPr="00B079CA" w:rsidRDefault="00F76F1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658931CB" w14:textId="77777777" w:rsidTr="00AB141A">
        <w:tc>
          <w:tcPr>
            <w:tcW w:w="3686" w:type="dxa"/>
            <w:vAlign w:val="center"/>
          </w:tcPr>
          <w:p w14:paraId="670EE3D2"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4146E11B"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263,938.53</w:t>
            </w:r>
          </w:p>
        </w:tc>
        <w:tc>
          <w:tcPr>
            <w:tcW w:w="2588" w:type="dxa"/>
            <w:vAlign w:val="center"/>
          </w:tcPr>
          <w:p w14:paraId="57369F46"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325,378.77</w:t>
            </w:r>
          </w:p>
        </w:tc>
      </w:tr>
      <w:tr w:rsidR="00F76F12" w:rsidRPr="00B079CA" w14:paraId="333CAE0C" w14:textId="77777777" w:rsidTr="00AB141A">
        <w:tc>
          <w:tcPr>
            <w:tcW w:w="3686" w:type="dxa"/>
            <w:vAlign w:val="center"/>
          </w:tcPr>
          <w:p w14:paraId="5B483221"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7BB7FFB7"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4,720.58</w:t>
            </w:r>
          </w:p>
        </w:tc>
        <w:tc>
          <w:tcPr>
            <w:tcW w:w="2588" w:type="dxa"/>
            <w:vAlign w:val="center"/>
          </w:tcPr>
          <w:p w14:paraId="5CDA069D"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2,313.98</w:t>
            </w:r>
          </w:p>
        </w:tc>
      </w:tr>
      <w:tr w:rsidR="00F76F12" w:rsidRPr="00E15564" w14:paraId="639F0D13" w14:textId="77777777" w:rsidTr="00AB141A">
        <w:tblPrEx>
          <w:tblLook w:val="04A0" w:firstRow="1" w:lastRow="0" w:firstColumn="1" w:lastColumn="0" w:noHBand="0" w:noVBand="1"/>
        </w:tblPrEx>
        <w:tc>
          <w:tcPr>
            <w:tcW w:w="3686" w:type="dxa"/>
          </w:tcPr>
          <w:p w14:paraId="39EDC33F" w14:textId="77777777" w:rsidR="00F76F12" w:rsidRPr="00DF6727" w:rsidRDefault="00F76F12" w:rsidP="00AB141A">
            <w:pPr>
              <w:ind w:firstLineChars="300" w:firstLine="630"/>
              <w:rPr>
                <w:rFonts w:eastAsiaTheme="minorEastAsia"/>
                <w:color w:val="000000" w:themeColor="text1"/>
                <w:szCs w:val="21"/>
              </w:rPr>
            </w:pPr>
            <w:bookmarkStart w:id="76"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76"/>
          </w:p>
        </w:tc>
        <w:tc>
          <w:tcPr>
            <w:tcW w:w="2657" w:type="dxa"/>
            <w:vAlign w:val="center"/>
          </w:tcPr>
          <w:p w14:paraId="71682D43"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259,217.95</w:t>
            </w:r>
          </w:p>
        </w:tc>
        <w:tc>
          <w:tcPr>
            <w:tcW w:w="2588" w:type="dxa"/>
            <w:vAlign w:val="center"/>
          </w:tcPr>
          <w:p w14:paraId="449D5A53"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323,064.79</w:t>
            </w:r>
          </w:p>
        </w:tc>
      </w:tr>
    </w:tbl>
    <w:p w14:paraId="67C57375" w14:textId="77777777" w:rsidR="00345836" w:rsidRDefault="00FD2BA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0.3%</w:t>
      </w:r>
      <w:r>
        <w:rPr>
          <w:rFonts w:eastAsiaTheme="minorEastAsia"/>
          <w:color w:val="000000" w:themeColor="text1"/>
          <w:kern w:val="0"/>
          <w:szCs w:val="21"/>
        </w:rPr>
        <w:t>的年费率计提，逐日累计至每月月底，按月支付。其计算公式为：</w:t>
      </w:r>
    </w:p>
    <w:p w14:paraId="1CEB3C61" w14:textId="77777777" w:rsidR="00F76F12" w:rsidRPr="00B079CA" w:rsidRDefault="00F76F12" w:rsidP="00F76F1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0.3%/ </w:t>
      </w:r>
      <w:r w:rsidRPr="00B079CA">
        <w:rPr>
          <w:rFonts w:eastAsiaTheme="minorEastAsia"/>
          <w:color w:val="000000" w:themeColor="text1"/>
          <w:kern w:val="0"/>
          <w:szCs w:val="21"/>
        </w:rPr>
        <w:t>当年天数。</w:t>
      </w:r>
    </w:p>
    <w:p w14:paraId="077805C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22830B33"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14:paraId="3C96056B" w14:textId="77777777">
        <w:tc>
          <w:tcPr>
            <w:tcW w:w="3686" w:type="dxa"/>
            <w:vAlign w:val="center"/>
          </w:tcPr>
          <w:p w14:paraId="18515DD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14:paraId="0489274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1CB43DB6"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14:paraId="49B0391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088A4C19"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F6B176D" w14:textId="77777777">
        <w:tc>
          <w:tcPr>
            <w:tcW w:w="3686" w:type="dxa"/>
            <w:vAlign w:val="center"/>
          </w:tcPr>
          <w:p w14:paraId="625AA56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14:paraId="4A88177D"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87,979.50</w:t>
            </w:r>
          </w:p>
        </w:tc>
        <w:tc>
          <w:tcPr>
            <w:tcW w:w="2588" w:type="dxa"/>
            <w:vAlign w:val="center"/>
          </w:tcPr>
          <w:p w14:paraId="61FA03A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108,459.58</w:t>
            </w:r>
          </w:p>
        </w:tc>
      </w:tr>
    </w:tbl>
    <w:p w14:paraId="5A6E90CE" w14:textId="77777777" w:rsidR="00345836" w:rsidRDefault="00FD2B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的年费率计提，逐日累计至每月月底，按月支付。其计算公式为：</w:t>
      </w:r>
    </w:p>
    <w:p w14:paraId="5EB6115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日托管费＝前一日基金资产净值</w:t>
      </w:r>
      <w:r w:rsidRPr="005B5C10">
        <w:rPr>
          <w:rFonts w:eastAsiaTheme="minorEastAsia"/>
          <w:color w:val="000000" w:themeColor="text1"/>
          <w:kern w:val="0"/>
          <w:szCs w:val="21"/>
        </w:rPr>
        <w:t xml:space="preserve"> X 0.1% / </w:t>
      </w:r>
      <w:r w:rsidRPr="005B5C10">
        <w:rPr>
          <w:rFonts w:eastAsiaTheme="minorEastAsia"/>
          <w:color w:val="000000" w:themeColor="text1"/>
          <w:kern w:val="0"/>
          <w:szCs w:val="21"/>
        </w:rPr>
        <w:t>当年天数。</w:t>
      </w:r>
    </w:p>
    <w:p w14:paraId="09C5178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6924110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lastRenderedPageBreak/>
        <w:t>无。</w:t>
      </w:r>
    </w:p>
    <w:p w14:paraId="27ADE68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557095B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B2D5A50" w14:textId="77777777" w:rsidR="006F1745" w:rsidRPr="005B5C10" w:rsidRDefault="006F1745" w:rsidP="006F1745">
      <w:pPr>
        <w:spacing w:line="360" w:lineRule="auto"/>
        <w:rPr>
          <w:b/>
          <w:bCs/>
          <w:color w:val="000000" w:themeColor="text1"/>
          <w:szCs w:val="21"/>
        </w:rPr>
      </w:pPr>
      <w:bookmarkStart w:id="77"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bookmarkEnd w:id="77"/>
    <w:p w14:paraId="75EE830E" w14:textId="77777777" w:rsidR="00F33D20" w:rsidRPr="00AE12A9" w:rsidRDefault="00F33D20" w:rsidP="00F33D20">
      <w:pPr>
        <w:spacing w:line="360" w:lineRule="auto"/>
        <w:rPr>
          <w:b/>
          <w:bCs/>
          <w:kern w:val="0"/>
          <w:szCs w:val="21"/>
        </w:rPr>
      </w:pPr>
      <w:r w:rsidRPr="00AE12A9">
        <w:rPr>
          <w:b/>
          <w:bCs/>
          <w:kern w:val="0"/>
          <w:szCs w:val="21"/>
        </w:rPr>
        <w:t>6.4.10.4.1</w:t>
      </w:r>
      <w:r w:rsidRPr="00AE12A9">
        <w:rPr>
          <w:b/>
          <w:bCs/>
          <w:kern w:val="0"/>
          <w:szCs w:val="21"/>
        </w:rPr>
        <w:t>与关联方通过约定申报方式进行的适用市场化期限费率的证券出借业务的情况</w:t>
      </w:r>
    </w:p>
    <w:p w14:paraId="5A26A1AD"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171551C7"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27EEF04C"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w:t>
      </w:r>
      <w:proofErr w:type="gramStart"/>
      <w:r w:rsidRPr="005B5C10">
        <w:rPr>
          <w:rFonts w:eastAsiaTheme="minorEastAsia"/>
          <w:b/>
          <w:bCs/>
          <w:color w:val="000000" w:themeColor="text1"/>
          <w:szCs w:val="21"/>
        </w:rPr>
        <w:t>固有资金</w:t>
      </w:r>
      <w:proofErr w:type="gramEnd"/>
      <w:r w:rsidRPr="005B5C10">
        <w:rPr>
          <w:rFonts w:eastAsiaTheme="minorEastAsia"/>
          <w:b/>
          <w:bCs/>
          <w:color w:val="000000" w:themeColor="text1"/>
          <w:szCs w:val="21"/>
        </w:rPr>
        <w:t>投资本基金的情况</w:t>
      </w:r>
    </w:p>
    <w:p w14:paraId="1485658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C93F428"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330A8AC2" w14:textId="77777777" w:rsidR="006B65E1" w:rsidRPr="005B5C10" w:rsidRDefault="00945F2E">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8148A4" w:rsidRPr="005B5C10" w14:paraId="1FEF981B" w14:textId="77777777">
        <w:tc>
          <w:tcPr>
            <w:tcW w:w="1800" w:type="dxa"/>
            <w:vMerge w:val="restart"/>
            <w:vAlign w:val="center"/>
          </w:tcPr>
          <w:p w14:paraId="367A015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420" w:type="dxa"/>
            <w:gridSpan w:val="2"/>
            <w:vAlign w:val="center"/>
          </w:tcPr>
          <w:p w14:paraId="0192C17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780" w:type="dxa"/>
            <w:gridSpan w:val="2"/>
            <w:vAlign w:val="center"/>
          </w:tcPr>
          <w:p w14:paraId="7615086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3DD3BE7B" w14:textId="77777777">
        <w:trPr>
          <w:trHeight w:val="2046"/>
        </w:trPr>
        <w:tc>
          <w:tcPr>
            <w:tcW w:w="1800" w:type="dxa"/>
            <w:vMerge/>
            <w:vAlign w:val="center"/>
          </w:tcPr>
          <w:p w14:paraId="45AB169B" w14:textId="77777777" w:rsidR="006B65E1" w:rsidRPr="005B5C10" w:rsidRDefault="006B65E1">
            <w:pPr>
              <w:widowControl/>
              <w:spacing w:line="360" w:lineRule="auto"/>
              <w:jc w:val="left"/>
              <w:rPr>
                <w:rFonts w:eastAsiaTheme="minorEastAsia"/>
                <w:color w:val="000000" w:themeColor="text1"/>
                <w:szCs w:val="21"/>
              </w:rPr>
            </w:pPr>
          </w:p>
        </w:tc>
        <w:tc>
          <w:tcPr>
            <w:tcW w:w="1980" w:type="dxa"/>
            <w:vAlign w:val="center"/>
          </w:tcPr>
          <w:p w14:paraId="4F8F072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440" w:type="dxa"/>
            <w:vAlign w:val="center"/>
          </w:tcPr>
          <w:p w14:paraId="3D11807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c>
          <w:tcPr>
            <w:tcW w:w="2160" w:type="dxa"/>
            <w:vAlign w:val="center"/>
          </w:tcPr>
          <w:p w14:paraId="637B0CC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620" w:type="dxa"/>
            <w:vAlign w:val="center"/>
          </w:tcPr>
          <w:p w14:paraId="02A6388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345836" w14:paraId="30CE4901" w14:textId="77777777">
        <w:tc>
          <w:tcPr>
            <w:tcW w:w="1800" w:type="dxa"/>
            <w:vAlign w:val="center"/>
          </w:tcPr>
          <w:p w14:paraId="7F3F3EF0" w14:textId="77777777" w:rsidR="00345836" w:rsidRDefault="00FD2BA3">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1980" w:type="dxa"/>
            <w:vAlign w:val="center"/>
          </w:tcPr>
          <w:p w14:paraId="385E6E41" w14:textId="2FEAE12F" w:rsidR="00345836" w:rsidRDefault="003E36B0">
            <w:pPr>
              <w:jc w:val="right"/>
            </w:pPr>
            <w:r>
              <w:rPr>
                <w:rFonts w:ascii="Segoe UI" w:hAnsi="Segoe UI" w:cs="Segoe UI"/>
                <w:color w:val="FF0000"/>
                <w:szCs w:val="21"/>
              </w:rPr>
              <w:t>1,858,700.00</w:t>
            </w:r>
          </w:p>
        </w:tc>
        <w:tc>
          <w:tcPr>
            <w:tcW w:w="1440" w:type="dxa"/>
            <w:vAlign w:val="center"/>
          </w:tcPr>
          <w:p w14:paraId="19B89134" w14:textId="60CD91A7" w:rsidR="00345836" w:rsidRDefault="003E36B0">
            <w:pPr>
              <w:jc w:val="right"/>
            </w:pPr>
            <w:r>
              <w:rPr>
                <w:rFonts w:eastAsiaTheme="minorEastAsia"/>
                <w:color w:val="000000" w:themeColor="text1"/>
                <w:szCs w:val="21"/>
              </w:rPr>
              <w:t>0.79%</w:t>
            </w:r>
          </w:p>
        </w:tc>
        <w:tc>
          <w:tcPr>
            <w:tcW w:w="2160" w:type="dxa"/>
            <w:vAlign w:val="center"/>
          </w:tcPr>
          <w:p w14:paraId="58A72658" w14:textId="77777777" w:rsidR="00345836" w:rsidRDefault="00FD2BA3">
            <w:pPr>
              <w:jc w:val="right"/>
            </w:pPr>
            <w:r>
              <w:rPr>
                <w:rFonts w:eastAsiaTheme="minorEastAsia"/>
                <w:color w:val="000000" w:themeColor="text1"/>
                <w:szCs w:val="21"/>
              </w:rPr>
              <w:t>1,210,300.00</w:t>
            </w:r>
          </w:p>
        </w:tc>
        <w:tc>
          <w:tcPr>
            <w:tcW w:w="1620" w:type="dxa"/>
            <w:vAlign w:val="center"/>
          </w:tcPr>
          <w:p w14:paraId="1F76EF7D" w14:textId="77777777" w:rsidR="00345836" w:rsidRDefault="00FD2BA3">
            <w:pPr>
              <w:jc w:val="right"/>
            </w:pPr>
            <w:r>
              <w:rPr>
                <w:rFonts w:eastAsiaTheme="minorEastAsia"/>
                <w:color w:val="000000" w:themeColor="text1"/>
                <w:szCs w:val="21"/>
              </w:rPr>
              <w:t>0.51%</w:t>
            </w:r>
          </w:p>
        </w:tc>
      </w:tr>
      <w:tr w:rsidR="00C82570" w14:paraId="3F689FFA" w14:textId="77777777">
        <w:tc>
          <w:tcPr>
            <w:tcW w:w="1800" w:type="dxa"/>
            <w:vAlign w:val="center"/>
          </w:tcPr>
          <w:p w14:paraId="74D386D9" w14:textId="77777777" w:rsidR="00C82570" w:rsidRDefault="00C82570" w:rsidP="00C82570">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有限公司</w:t>
            </w:r>
          </w:p>
        </w:tc>
        <w:tc>
          <w:tcPr>
            <w:tcW w:w="1980" w:type="dxa"/>
            <w:vAlign w:val="center"/>
          </w:tcPr>
          <w:p w14:paraId="71E92AB7" w14:textId="49599BBE" w:rsidR="00C82570" w:rsidRDefault="00C82570" w:rsidP="00C82570">
            <w:pPr>
              <w:jc w:val="right"/>
            </w:pPr>
            <w:r>
              <w:rPr>
                <w:rFonts w:eastAsiaTheme="minorEastAsia"/>
                <w:color w:val="000000" w:themeColor="text1"/>
                <w:szCs w:val="21"/>
              </w:rPr>
              <w:t>200,000,000.00</w:t>
            </w:r>
          </w:p>
        </w:tc>
        <w:tc>
          <w:tcPr>
            <w:tcW w:w="1440" w:type="dxa"/>
            <w:vAlign w:val="center"/>
          </w:tcPr>
          <w:p w14:paraId="1918A04D" w14:textId="0DB8AD54" w:rsidR="00C82570" w:rsidRDefault="00C82570" w:rsidP="00C82570">
            <w:pPr>
              <w:jc w:val="right"/>
            </w:pPr>
            <w:r>
              <w:rPr>
                <w:rFonts w:eastAsiaTheme="minorEastAsia"/>
                <w:color w:val="000000" w:themeColor="text1"/>
                <w:szCs w:val="21"/>
              </w:rPr>
              <w:t>85.48%</w:t>
            </w:r>
          </w:p>
        </w:tc>
        <w:tc>
          <w:tcPr>
            <w:tcW w:w="2160" w:type="dxa"/>
            <w:vAlign w:val="center"/>
          </w:tcPr>
          <w:p w14:paraId="60CA5A26" w14:textId="77777777" w:rsidR="00C82570" w:rsidRDefault="00C82570" w:rsidP="00C82570">
            <w:pPr>
              <w:jc w:val="right"/>
            </w:pPr>
            <w:r>
              <w:rPr>
                <w:rFonts w:eastAsiaTheme="minorEastAsia"/>
                <w:color w:val="000000" w:themeColor="text1"/>
                <w:szCs w:val="21"/>
              </w:rPr>
              <w:t>200,000,000.00</w:t>
            </w:r>
          </w:p>
        </w:tc>
        <w:tc>
          <w:tcPr>
            <w:tcW w:w="1620" w:type="dxa"/>
            <w:vAlign w:val="center"/>
          </w:tcPr>
          <w:p w14:paraId="4DF15C24" w14:textId="77777777" w:rsidR="00C82570" w:rsidRDefault="00C82570" w:rsidP="00C82570">
            <w:pPr>
              <w:jc w:val="right"/>
            </w:pPr>
            <w:r>
              <w:rPr>
                <w:rFonts w:eastAsiaTheme="minorEastAsia"/>
                <w:color w:val="000000" w:themeColor="text1"/>
                <w:szCs w:val="21"/>
              </w:rPr>
              <w:t>84.76%</w:t>
            </w:r>
          </w:p>
        </w:tc>
      </w:tr>
    </w:tbl>
    <w:p w14:paraId="2BCE1DED"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1D5EDA5A"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14:paraId="1ACF5B9C" w14:textId="77777777">
        <w:tc>
          <w:tcPr>
            <w:tcW w:w="2694" w:type="dxa"/>
            <w:vMerge w:val="restart"/>
            <w:vAlign w:val="center"/>
          </w:tcPr>
          <w:p w14:paraId="5AEB6C9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14:paraId="14B191A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7B2E9C38"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14:paraId="462C12A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14:paraId="23D418FD"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7A1DB79" w14:textId="77777777">
        <w:tc>
          <w:tcPr>
            <w:tcW w:w="2694" w:type="dxa"/>
            <w:vMerge/>
            <w:vAlign w:val="center"/>
          </w:tcPr>
          <w:p w14:paraId="1FFA1DE8" w14:textId="77777777"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14:paraId="595A038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14:paraId="6D463F5C"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14:paraId="3AF9AD2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14:paraId="1774670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345836" w14:paraId="5300F77B" w14:textId="77777777">
        <w:tc>
          <w:tcPr>
            <w:tcW w:w="2694" w:type="dxa"/>
            <w:vAlign w:val="center"/>
          </w:tcPr>
          <w:p w14:paraId="476D9FED" w14:textId="77777777" w:rsidR="00345836" w:rsidRDefault="00FD2BA3">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1417" w:type="dxa"/>
            <w:vAlign w:val="center"/>
          </w:tcPr>
          <w:p w14:paraId="539D214F" w14:textId="77777777" w:rsidR="00345836" w:rsidRDefault="00FD2BA3">
            <w:pPr>
              <w:jc w:val="right"/>
            </w:pPr>
            <w:r>
              <w:rPr>
                <w:rFonts w:eastAsiaTheme="minorEastAsia"/>
                <w:color w:val="000000" w:themeColor="text1"/>
                <w:szCs w:val="21"/>
              </w:rPr>
              <w:t>987,316.07</w:t>
            </w:r>
          </w:p>
        </w:tc>
        <w:tc>
          <w:tcPr>
            <w:tcW w:w="1736" w:type="dxa"/>
            <w:vAlign w:val="center"/>
          </w:tcPr>
          <w:p w14:paraId="4E13C836" w14:textId="77777777" w:rsidR="00345836" w:rsidRDefault="00FD2BA3">
            <w:pPr>
              <w:jc w:val="right"/>
            </w:pPr>
            <w:r>
              <w:rPr>
                <w:rFonts w:eastAsiaTheme="minorEastAsia"/>
                <w:color w:val="000000" w:themeColor="text1"/>
                <w:szCs w:val="21"/>
              </w:rPr>
              <w:t>1,160.13</w:t>
            </w:r>
          </w:p>
        </w:tc>
        <w:tc>
          <w:tcPr>
            <w:tcW w:w="1383" w:type="dxa"/>
            <w:vAlign w:val="center"/>
          </w:tcPr>
          <w:p w14:paraId="67F4AAC3" w14:textId="77777777" w:rsidR="00345836" w:rsidRDefault="00FD2BA3">
            <w:pPr>
              <w:jc w:val="right"/>
            </w:pPr>
            <w:r>
              <w:rPr>
                <w:rFonts w:eastAsiaTheme="minorEastAsia"/>
                <w:color w:val="000000" w:themeColor="text1"/>
                <w:szCs w:val="21"/>
              </w:rPr>
              <w:t>1,224,495.15</w:t>
            </w:r>
          </w:p>
        </w:tc>
        <w:tc>
          <w:tcPr>
            <w:tcW w:w="1770" w:type="dxa"/>
            <w:vAlign w:val="center"/>
          </w:tcPr>
          <w:p w14:paraId="3047F14E" w14:textId="77777777" w:rsidR="00345836" w:rsidRDefault="00FD2BA3">
            <w:pPr>
              <w:jc w:val="right"/>
            </w:pPr>
            <w:r>
              <w:rPr>
                <w:rFonts w:eastAsiaTheme="minorEastAsia"/>
                <w:color w:val="000000" w:themeColor="text1"/>
                <w:szCs w:val="21"/>
              </w:rPr>
              <w:t>7,616.50</w:t>
            </w:r>
          </w:p>
        </w:tc>
      </w:tr>
    </w:tbl>
    <w:p w14:paraId="672301B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注：本基金的银行存款由基金托管人中</w:t>
      </w:r>
      <w:proofErr w:type="gramStart"/>
      <w:r w:rsidRPr="005B5C10">
        <w:rPr>
          <w:rFonts w:eastAsiaTheme="minorEastAsia"/>
          <w:color w:val="000000" w:themeColor="text1"/>
          <w:kern w:val="0"/>
          <w:szCs w:val="21"/>
        </w:rPr>
        <w:t>信建投证券</w:t>
      </w:r>
      <w:proofErr w:type="gramEnd"/>
      <w:r w:rsidRPr="005B5C10">
        <w:rPr>
          <w:rFonts w:eastAsiaTheme="minorEastAsia"/>
          <w:color w:val="000000" w:themeColor="text1"/>
          <w:kern w:val="0"/>
          <w:szCs w:val="21"/>
        </w:rPr>
        <w:t>保管，按银行同业利率计息。</w:t>
      </w:r>
    </w:p>
    <w:p w14:paraId="45060075"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124C51B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4E7785B"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lastRenderedPageBreak/>
        <w:t xml:space="preserve">6.4.10.8 </w:t>
      </w:r>
      <w:r w:rsidRPr="005B5C10">
        <w:rPr>
          <w:rFonts w:eastAsiaTheme="minorEastAsia"/>
          <w:b/>
          <w:color w:val="000000" w:themeColor="text1"/>
          <w:szCs w:val="21"/>
        </w:rPr>
        <w:t>其他关联交易事项的说明</w:t>
      </w:r>
    </w:p>
    <w:p w14:paraId="0F00E83E"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30DA5A4E"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r w:rsidRPr="005B5C10">
        <w:rPr>
          <w:rFonts w:eastAsiaTheme="minorEastAsia"/>
          <w:color w:val="000000" w:themeColor="text1"/>
          <w:kern w:val="0"/>
          <w:szCs w:val="21"/>
        </w:rPr>
        <w:t xml:space="preserve"> </w:t>
      </w:r>
    </w:p>
    <w:p w14:paraId="43C73CA0"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14:paraId="4D6D9B3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00E9808E"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18F571B3"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1B1796A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2FB539A"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2EC335B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1F08BF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54365E71"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44D1FB7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46A95CC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6A58EF8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70E9A81E" w14:textId="77777777" w:rsidR="00465DFB" w:rsidRPr="005B5C10" w:rsidRDefault="00465DFB" w:rsidP="00465DFB">
      <w:pPr>
        <w:spacing w:line="360" w:lineRule="auto"/>
        <w:rPr>
          <w:b/>
          <w:bCs/>
          <w:color w:val="000000" w:themeColor="text1"/>
          <w:szCs w:val="21"/>
        </w:rPr>
      </w:pPr>
      <w:bookmarkStart w:id="78"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4EE368D4"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8"/>
    <w:p w14:paraId="0539767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0881965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6E710714"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本基金为股票</w:t>
      </w:r>
      <w:proofErr w:type="gramStart"/>
      <w:r>
        <w:rPr>
          <w:rFonts w:eastAsiaTheme="minorEastAsia"/>
          <w:color w:val="000000" w:themeColor="text1"/>
          <w:szCs w:val="21"/>
        </w:rPr>
        <w:t>型指数</w:t>
      </w:r>
      <w:proofErr w:type="gramEnd"/>
      <w:r>
        <w:rPr>
          <w:rFonts w:eastAsiaTheme="minorEastAsia"/>
          <w:color w:val="000000" w:themeColor="text1"/>
          <w:szCs w:val="21"/>
        </w:rPr>
        <w:t>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p>
    <w:p w14:paraId="0129800F" w14:textId="77777777" w:rsidR="00345836" w:rsidRDefault="00345836">
      <w:pPr>
        <w:spacing w:line="360" w:lineRule="auto"/>
        <w:ind w:firstLineChars="200" w:firstLine="420"/>
        <w:rPr>
          <w:rFonts w:eastAsiaTheme="minorEastAsia"/>
          <w:color w:val="000000" w:themeColor="text1"/>
          <w:szCs w:val="21"/>
        </w:rPr>
      </w:pPr>
    </w:p>
    <w:p w14:paraId="3022613E"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szCs w:val="21"/>
        </w:rPr>
        <w:t>规</w:t>
      </w:r>
      <w:proofErr w:type="gramEnd"/>
      <w:r>
        <w:rPr>
          <w:rFonts w:eastAsiaTheme="minorEastAsia"/>
          <w:color w:val="000000" w:themeColor="text1"/>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szCs w:val="21"/>
        </w:rPr>
        <w:t>控投资</w:t>
      </w:r>
      <w:proofErr w:type="gramEnd"/>
      <w:r>
        <w:rPr>
          <w:rFonts w:eastAsiaTheme="minorEastAsia"/>
          <w:color w:val="000000" w:themeColor="text1"/>
          <w:szCs w:val="21"/>
        </w:rPr>
        <w:t>准则，通过设立投资准则、事前管控、事后管控，保障基金投资运作符合法规、合同及公司内部要求。</w:t>
      </w:r>
    </w:p>
    <w:p w14:paraId="31F95E4B"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46A32F43"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szCs w:val="21"/>
        </w:rPr>
        <w:t>门构成</w:t>
      </w:r>
      <w:proofErr w:type="gramEnd"/>
      <w:r>
        <w:rPr>
          <w:rFonts w:eastAsiaTheme="minorEastAsia"/>
          <w:color w:val="000000" w:themeColor="text1"/>
          <w:szCs w:val="21"/>
        </w:rPr>
        <w:t>的风险管理架构体系。</w:t>
      </w:r>
    </w:p>
    <w:p w14:paraId="7D58EE85" w14:textId="77777777" w:rsidR="00345836" w:rsidRDefault="00345836">
      <w:pPr>
        <w:spacing w:line="360" w:lineRule="auto"/>
        <w:ind w:firstLineChars="200" w:firstLine="420"/>
        <w:rPr>
          <w:rFonts w:eastAsiaTheme="minorEastAsia"/>
          <w:color w:val="000000" w:themeColor="text1"/>
          <w:szCs w:val="21"/>
        </w:rPr>
      </w:pPr>
    </w:p>
    <w:p w14:paraId="57C3704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FB75FA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38DE9B22"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4EF24A2E" w14:textId="77777777" w:rsidR="00345836" w:rsidRDefault="00345836">
      <w:pPr>
        <w:spacing w:line="360" w:lineRule="auto"/>
        <w:ind w:firstLineChars="200" w:firstLine="420"/>
        <w:rPr>
          <w:rFonts w:eastAsiaTheme="minorEastAsia"/>
          <w:color w:val="000000" w:themeColor="text1"/>
          <w:szCs w:val="21"/>
        </w:rPr>
      </w:pPr>
    </w:p>
    <w:p w14:paraId="4014B6F4"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w:t>
      </w:r>
      <w:proofErr w:type="gramStart"/>
      <w:r>
        <w:rPr>
          <w:rFonts w:eastAsiaTheme="minorEastAsia"/>
          <w:color w:val="000000" w:themeColor="text1"/>
          <w:szCs w:val="21"/>
        </w:rPr>
        <w:t>信建投证券</w:t>
      </w:r>
      <w:proofErr w:type="gramEnd"/>
      <w:r>
        <w:rPr>
          <w:rFonts w:eastAsiaTheme="minorEastAsia"/>
          <w:color w:val="000000" w:themeColor="text1"/>
          <w:szCs w:val="21"/>
        </w:rPr>
        <w:t>开立于交通银行股份有限公司北京三里河支行的托管专户，因而与银行存款相关的信用风险不重大。本基金在交易所进行的交易均以中国证券登记结算有限责任公司为交易对手完成证券交收和款项清算，违约风险可能性很小；在银行间同业市场进行交易前均对</w:t>
      </w:r>
      <w:r>
        <w:rPr>
          <w:rFonts w:eastAsiaTheme="minorEastAsia"/>
          <w:color w:val="000000" w:themeColor="text1"/>
          <w:szCs w:val="21"/>
        </w:rPr>
        <w:lastRenderedPageBreak/>
        <w:t>交易对手进行信用评估并对证券交割方式进行限制以控制相应的信用风险。</w:t>
      </w:r>
    </w:p>
    <w:p w14:paraId="75BB8C39" w14:textId="77777777" w:rsidR="00345836" w:rsidRDefault="00345836">
      <w:pPr>
        <w:spacing w:line="360" w:lineRule="auto"/>
        <w:ind w:firstLineChars="200" w:firstLine="420"/>
        <w:rPr>
          <w:rFonts w:eastAsiaTheme="minorEastAsia"/>
          <w:color w:val="000000" w:themeColor="text1"/>
          <w:szCs w:val="21"/>
        </w:rPr>
      </w:pPr>
    </w:p>
    <w:p w14:paraId="36FF61E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7E5B32F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0BBFA825"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14:paraId="52A248B7" w14:textId="77777777" w:rsidR="00345836" w:rsidRDefault="00345836">
      <w:pPr>
        <w:spacing w:line="360" w:lineRule="auto"/>
        <w:ind w:firstLineChars="200" w:firstLine="420"/>
        <w:rPr>
          <w:rFonts w:eastAsiaTheme="minorEastAsia"/>
          <w:color w:val="000000" w:themeColor="text1"/>
          <w:szCs w:val="21"/>
        </w:rPr>
      </w:pPr>
    </w:p>
    <w:p w14:paraId="36CC73F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w:t>
      </w:r>
      <w:proofErr w:type="gramStart"/>
      <w:r w:rsidRPr="005B5C10">
        <w:rPr>
          <w:rFonts w:eastAsiaTheme="minorEastAsia"/>
          <w:color w:val="000000" w:themeColor="text1"/>
          <w:szCs w:val="21"/>
        </w:rPr>
        <w:t>到期日且不计</w:t>
      </w:r>
      <w:proofErr w:type="gramEnd"/>
      <w:r w:rsidRPr="005B5C10">
        <w:rPr>
          <w:rFonts w:eastAsiaTheme="minorEastAsia"/>
          <w:color w:val="000000" w:themeColor="text1"/>
          <w:szCs w:val="21"/>
        </w:rPr>
        <w:t>息，因此账面余额即为未折现的合约到期现金流量。</w:t>
      </w:r>
    </w:p>
    <w:p w14:paraId="5C88A7C3"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0198BB0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B4CF268"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31FC7652" w14:textId="77777777" w:rsidR="00345836" w:rsidRDefault="00FD2B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14:paraId="3D53F45E" w14:textId="77777777" w:rsidR="00345836" w:rsidRDefault="00345836">
      <w:pPr>
        <w:widowControl/>
        <w:spacing w:line="360" w:lineRule="auto"/>
        <w:ind w:firstLineChars="200" w:firstLine="420"/>
        <w:rPr>
          <w:rFonts w:eastAsiaTheme="minorEastAsia"/>
          <w:color w:val="000000" w:themeColor="text1"/>
          <w:kern w:val="0"/>
          <w:szCs w:val="21"/>
        </w:rPr>
      </w:pPr>
    </w:p>
    <w:p w14:paraId="58D2860D" w14:textId="77777777" w:rsidR="00345836" w:rsidRDefault="00FD2B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F6D7AA4" w14:textId="77777777" w:rsidR="00345836" w:rsidRDefault="00345836">
      <w:pPr>
        <w:widowControl/>
        <w:spacing w:line="360" w:lineRule="auto"/>
        <w:ind w:firstLineChars="200" w:firstLine="420"/>
        <w:rPr>
          <w:rFonts w:eastAsiaTheme="minorEastAsia"/>
          <w:color w:val="000000" w:themeColor="text1"/>
          <w:kern w:val="0"/>
          <w:szCs w:val="21"/>
        </w:rPr>
      </w:pPr>
    </w:p>
    <w:p w14:paraId="460697DB" w14:textId="77777777" w:rsidR="00345836" w:rsidRDefault="00FD2B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5FC81D5" w14:textId="77777777" w:rsidR="00345836" w:rsidRDefault="00345836">
      <w:pPr>
        <w:widowControl/>
        <w:spacing w:line="360" w:lineRule="auto"/>
        <w:ind w:firstLineChars="200" w:firstLine="420"/>
        <w:rPr>
          <w:rFonts w:eastAsiaTheme="minorEastAsia"/>
          <w:color w:val="000000" w:themeColor="text1"/>
          <w:kern w:val="0"/>
          <w:szCs w:val="21"/>
        </w:rPr>
      </w:pPr>
    </w:p>
    <w:p w14:paraId="430D709E"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w:t>
      </w:r>
      <w:r w:rsidRPr="005B5C10">
        <w:rPr>
          <w:rFonts w:eastAsiaTheme="minorEastAsia"/>
          <w:color w:val="000000" w:themeColor="text1"/>
          <w:kern w:val="0"/>
          <w:szCs w:val="21"/>
        </w:rPr>
        <w:lastRenderedPageBreak/>
        <w:t>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5B5C10">
        <w:rPr>
          <w:rFonts w:eastAsiaTheme="minorEastAsia"/>
          <w:color w:val="000000" w:themeColor="text1"/>
          <w:kern w:val="0"/>
          <w:szCs w:val="21"/>
        </w:rPr>
        <w:t>证券资管产品</w:t>
      </w:r>
      <w:proofErr w:type="gramEnd"/>
      <w:r w:rsidRPr="005B5C10">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75A625A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01FE6F3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18FDC08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59D03803"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401BFAE" w14:textId="77777777" w:rsidR="00345836" w:rsidRDefault="00345836">
      <w:pPr>
        <w:spacing w:line="360" w:lineRule="auto"/>
        <w:ind w:firstLineChars="200" w:firstLine="420"/>
        <w:rPr>
          <w:rFonts w:eastAsiaTheme="minorEastAsia"/>
          <w:color w:val="000000" w:themeColor="text1"/>
          <w:szCs w:val="21"/>
        </w:rPr>
      </w:pPr>
    </w:p>
    <w:p w14:paraId="722341F6"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w:t>
      </w:r>
      <w:proofErr w:type="gramStart"/>
      <w:r>
        <w:rPr>
          <w:rFonts w:eastAsiaTheme="minorEastAsia"/>
          <w:color w:val="000000" w:themeColor="text1"/>
          <w:szCs w:val="21"/>
        </w:rPr>
        <w:t>的久期等</w:t>
      </w:r>
      <w:proofErr w:type="gramEnd"/>
      <w:r>
        <w:rPr>
          <w:rFonts w:eastAsiaTheme="minorEastAsia"/>
          <w:color w:val="000000" w:themeColor="text1"/>
          <w:szCs w:val="21"/>
        </w:rPr>
        <w:t>方法对上述利率风险进行管理。</w:t>
      </w:r>
    </w:p>
    <w:p w14:paraId="4DA66CB5" w14:textId="77777777" w:rsidR="00345836" w:rsidRDefault="00345836">
      <w:pPr>
        <w:spacing w:line="360" w:lineRule="auto"/>
        <w:ind w:firstLineChars="200" w:firstLine="420"/>
        <w:rPr>
          <w:rFonts w:eastAsiaTheme="minorEastAsia"/>
          <w:color w:val="000000" w:themeColor="text1"/>
          <w:szCs w:val="21"/>
        </w:rPr>
      </w:pPr>
    </w:p>
    <w:p w14:paraId="04A53CC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14:paraId="5219CD79"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42EC8EB9"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43C6FA4F"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82C1B0A"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1F15FB3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295349B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7B40D2EA"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00E8537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6BD7E59B"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54906D89"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5CA0966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37D84DC"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415ED5C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E3CBFD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B984E9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D0B7BE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C9C20BC" w14:textId="77777777" w:rsidR="00A438A6" w:rsidRPr="005B5C10" w:rsidRDefault="00A438A6" w:rsidP="00052F8B">
            <w:pPr>
              <w:spacing w:line="360" w:lineRule="auto"/>
              <w:jc w:val="right"/>
              <w:rPr>
                <w:rFonts w:eastAsiaTheme="minorEastAsia"/>
                <w:color w:val="000000" w:themeColor="text1"/>
                <w:szCs w:val="21"/>
              </w:rPr>
            </w:pPr>
          </w:p>
        </w:tc>
      </w:tr>
      <w:tr w:rsidR="00345836" w14:paraId="2006C16E" w14:textId="77777777">
        <w:tc>
          <w:tcPr>
            <w:tcW w:w="1246" w:type="dxa"/>
            <w:vAlign w:val="center"/>
          </w:tcPr>
          <w:p w14:paraId="17B6B98C" w14:textId="77777777" w:rsidR="00345836" w:rsidRDefault="00FD2BA3">
            <w:pPr>
              <w:jc w:val="center"/>
            </w:pPr>
            <w:r>
              <w:rPr>
                <w:rFonts w:eastAsiaTheme="minorEastAsia"/>
                <w:color w:val="000000" w:themeColor="text1"/>
                <w:szCs w:val="21"/>
              </w:rPr>
              <w:t>货币资金</w:t>
            </w:r>
          </w:p>
        </w:tc>
        <w:tc>
          <w:tcPr>
            <w:tcW w:w="1586" w:type="dxa"/>
            <w:vAlign w:val="center"/>
          </w:tcPr>
          <w:p w14:paraId="57F8F850" w14:textId="77777777" w:rsidR="00345836" w:rsidRDefault="00FD2BA3">
            <w:pPr>
              <w:jc w:val="right"/>
            </w:pPr>
            <w:r>
              <w:rPr>
                <w:rFonts w:eastAsiaTheme="minorEastAsia"/>
                <w:color w:val="000000" w:themeColor="text1"/>
                <w:szCs w:val="21"/>
              </w:rPr>
              <w:t>987,316.07</w:t>
            </w:r>
          </w:p>
        </w:tc>
        <w:tc>
          <w:tcPr>
            <w:tcW w:w="1587" w:type="dxa"/>
            <w:vAlign w:val="center"/>
          </w:tcPr>
          <w:p w14:paraId="055B07B5" w14:textId="77777777" w:rsidR="00345836" w:rsidRDefault="00FD2BA3">
            <w:pPr>
              <w:jc w:val="right"/>
            </w:pPr>
            <w:r>
              <w:rPr>
                <w:rFonts w:eastAsiaTheme="minorEastAsia"/>
                <w:color w:val="000000" w:themeColor="text1"/>
                <w:szCs w:val="21"/>
              </w:rPr>
              <w:t>-</w:t>
            </w:r>
          </w:p>
        </w:tc>
        <w:tc>
          <w:tcPr>
            <w:tcW w:w="1587" w:type="dxa"/>
            <w:vAlign w:val="center"/>
          </w:tcPr>
          <w:p w14:paraId="10435AC9" w14:textId="77777777" w:rsidR="00345836" w:rsidRDefault="00FD2BA3">
            <w:pPr>
              <w:jc w:val="right"/>
            </w:pPr>
            <w:r>
              <w:rPr>
                <w:rFonts w:eastAsiaTheme="minorEastAsia"/>
                <w:color w:val="000000" w:themeColor="text1"/>
                <w:szCs w:val="21"/>
              </w:rPr>
              <w:t>-</w:t>
            </w:r>
          </w:p>
        </w:tc>
        <w:tc>
          <w:tcPr>
            <w:tcW w:w="1587" w:type="dxa"/>
            <w:vAlign w:val="center"/>
          </w:tcPr>
          <w:p w14:paraId="02FE950F" w14:textId="77777777" w:rsidR="00345836" w:rsidRDefault="00FD2BA3">
            <w:pPr>
              <w:jc w:val="right"/>
            </w:pPr>
            <w:r>
              <w:rPr>
                <w:rFonts w:eastAsiaTheme="minorEastAsia"/>
                <w:color w:val="000000" w:themeColor="text1"/>
                <w:szCs w:val="21"/>
              </w:rPr>
              <w:t>-</w:t>
            </w:r>
          </w:p>
        </w:tc>
        <w:tc>
          <w:tcPr>
            <w:tcW w:w="1587" w:type="dxa"/>
            <w:vAlign w:val="center"/>
          </w:tcPr>
          <w:p w14:paraId="7BA91139" w14:textId="77777777" w:rsidR="00345836" w:rsidRDefault="00FD2BA3">
            <w:pPr>
              <w:jc w:val="right"/>
            </w:pPr>
            <w:r>
              <w:rPr>
                <w:rFonts w:eastAsiaTheme="minorEastAsia"/>
                <w:color w:val="000000" w:themeColor="text1"/>
                <w:szCs w:val="21"/>
              </w:rPr>
              <w:t>987,316.07</w:t>
            </w:r>
          </w:p>
        </w:tc>
      </w:tr>
      <w:tr w:rsidR="00345836" w14:paraId="27C87388" w14:textId="77777777">
        <w:tc>
          <w:tcPr>
            <w:tcW w:w="1246" w:type="dxa"/>
            <w:vAlign w:val="center"/>
          </w:tcPr>
          <w:p w14:paraId="3E375DF8" w14:textId="77777777" w:rsidR="00345836" w:rsidRDefault="00FD2BA3">
            <w:pPr>
              <w:jc w:val="center"/>
            </w:pPr>
            <w:r>
              <w:rPr>
                <w:rFonts w:eastAsiaTheme="minorEastAsia"/>
                <w:color w:val="000000" w:themeColor="text1"/>
                <w:szCs w:val="21"/>
              </w:rPr>
              <w:t>结算备付金</w:t>
            </w:r>
          </w:p>
        </w:tc>
        <w:tc>
          <w:tcPr>
            <w:tcW w:w="1586" w:type="dxa"/>
            <w:vAlign w:val="center"/>
          </w:tcPr>
          <w:p w14:paraId="6D1CD818" w14:textId="77777777" w:rsidR="00345836" w:rsidRDefault="00FD2BA3">
            <w:pPr>
              <w:jc w:val="right"/>
            </w:pPr>
            <w:r>
              <w:rPr>
                <w:rFonts w:eastAsiaTheme="minorEastAsia"/>
                <w:color w:val="000000" w:themeColor="text1"/>
                <w:szCs w:val="21"/>
              </w:rPr>
              <w:t>10,593.28</w:t>
            </w:r>
          </w:p>
        </w:tc>
        <w:tc>
          <w:tcPr>
            <w:tcW w:w="1587" w:type="dxa"/>
            <w:vAlign w:val="center"/>
          </w:tcPr>
          <w:p w14:paraId="069B0B3B" w14:textId="77777777" w:rsidR="00345836" w:rsidRDefault="00FD2BA3">
            <w:pPr>
              <w:jc w:val="right"/>
            </w:pPr>
            <w:r>
              <w:rPr>
                <w:rFonts w:eastAsiaTheme="minorEastAsia"/>
                <w:color w:val="000000" w:themeColor="text1"/>
                <w:szCs w:val="21"/>
              </w:rPr>
              <w:t>-</w:t>
            </w:r>
          </w:p>
        </w:tc>
        <w:tc>
          <w:tcPr>
            <w:tcW w:w="1587" w:type="dxa"/>
            <w:vAlign w:val="center"/>
          </w:tcPr>
          <w:p w14:paraId="050A8950" w14:textId="77777777" w:rsidR="00345836" w:rsidRDefault="00FD2BA3">
            <w:pPr>
              <w:jc w:val="right"/>
            </w:pPr>
            <w:r>
              <w:rPr>
                <w:rFonts w:eastAsiaTheme="minorEastAsia"/>
                <w:color w:val="000000" w:themeColor="text1"/>
                <w:szCs w:val="21"/>
              </w:rPr>
              <w:t>-</w:t>
            </w:r>
          </w:p>
        </w:tc>
        <w:tc>
          <w:tcPr>
            <w:tcW w:w="1587" w:type="dxa"/>
            <w:vAlign w:val="center"/>
          </w:tcPr>
          <w:p w14:paraId="0042825B" w14:textId="77777777" w:rsidR="00345836" w:rsidRDefault="00FD2BA3">
            <w:pPr>
              <w:jc w:val="right"/>
            </w:pPr>
            <w:r>
              <w:rPr>
                <w:rFonts w:eastAsiaTheme="minorEastAsia"/>
                <w:color w:val="000000" w:themeColor="text1"/>
                <w:szCs w:val="21"/>
              </w:rPr>
              <w:t>-</w:t>
            </w:r>
          </w:p>
        </w:tc>
        <w:tc>
          <w:tcPr>
            <w:tcW w:w="1587" w:type="dxa"/>
            <w:vAlign w:val="center"/>
          </w:tcPr>
          <w:p w14:paraId="128F8AB1" w14:textId="77777777" w:rsidR="00345836" w:rsidRDefault="00FD2BA3">
            <w:pPr>
              <w:jc w:val="right"/>
            </w:pPr>
            <w:r>
              <w:rPr>
                <w:rFonts w:eastAsiaTheme="minorEastAsia"/>
                <w:color w:val="000000" w:themeColor="text1"/>
                <w:szCs w:val="21"/>
              </w:rPr>
              <w:t>10,593.28</w:t>
            </w:r>
          </w:p>
        </w:tc>
      </w:tr>
      <w:tr w:rsidR="00345836" w14:paraId="297FBCB3" w14:textId="77777777">
        <w:tc>
          <w:tcPr>
            <w:tcW w:w="1246" w:type="dxa"/>
            <w:vAlign w:val="center"/>
          </w:tcPr>
          <w:p w14:paraId="5004F856" w14:textId="77777777" w:rsidR="00345836" w:rsidRDefault="00FD2BA3">
            <w:pPr>
              <w:jc w:val="center"/>
            </w:pPr>
            <w:r>
              <w:rPr>
                <w:rFonts w:eastAsiaTheme="minorEastAsia"/>
                <w:color w:val="000000" w:themeColor="text1"/>
                <w:szCs w:val="21"/>
              </w:rPr>
              <w:t>存出保证金</w:t>
            </w:r>
          </w:p>
        </w:tc>
        <w:tc>
          <w:tcPr>
            <w:tcW w:w="1586" w:type="dxa"/>
            <w:vAlign w:val="center"/>
          </w:tcPr>
          <w:p w14:paraId="69B7D5AE" w14:textId="77777777" w:rsidR="00345836" w:rsidRDefault="00FD2BA3">
            <w:pPr>
              <w:jc w:val="right"/>
            </w:pPr>
            <w:r>
              <w:rPr>
                <w:rFonts w:eastAsiaTheme="minorEastAsia"/>
                <w:color w:val="000000" w:themeColor="text1"/>
                <w:szCs w:val="21"/>
              </w:rPr>
              <w:t>8,610.02</w:t>
            </w:r>
          </w:p>
        </w:tc>
        <w:tc>
          <w:tcPr>
            <w:tcW w:w="1587" w:type="dxa"/>
            <w:vAlign w:val="center"/>
          </w:tcPr>
          <w:p w14:paraId="4C8D5744" w14:textId="77777777" w:rsidR="00345836" w:rsidRDefault="00FD2BA3">
            <w:pPr>
              <w:jc w:val="right"/>
            </w:pPr>
            <w:r>
              <w:rPr>
                <w:rFonts w:eastAsiaTheme="minorEastAsia"/>
                <w:color w:val="000000" w:themeColor="text1"/>
                <w:szCs w:val="21"/>
              </w:rPr>
              <w:t>-</w:t>
            </w:r>
          </w:p>
        </w:tc>
        <w:tc>
          <w:tcPr>
            <w:tcW w:w="1587" w:type="dxa"/>
            <w:vAlign w:val="center"/>
          </w:tcPr>
          <w:p w14:paraId="6559AA7C" w14:textId="77777777" w:rsidR="00345836" w:rsidRDefault="00FD2BA3">
            <w:pPr>
              <w:jc w:val="right"/>
            </w:pPr>
            <w:r>
              <w:rPr>
                <w:rFonts w:eastAsiaTheme="minorEastAsia"/>
                <w:color w:val="000000" w:themeColor="text1"/>
                <w:szCs w:val="21"/>
              </w:rPr>
              <w:t>-</w:t>
            </w:r>
          </w:p>
        </w:tc>
        <w:tc>
          <w:tcPr>
            <w:tcW w:w="1587" w:type="dxa"/>
            <w:vAlign w:val="center"/>
          </w:tcPr>
          <w:p w14:paraId="3BEE4EA2" w14:textId="77777777" w:rsidR="00345836" w:rsidRDefault="00FD2BA3">
            <w:pPr>
              <w:jc w:val="right"/>
            </w:pPr>
            <w:r>
              <w:rPr>
                <w:rFonts w:eastAsiaTheme="minorEastAsia"/>
                <w:color w:val="000000" w:themeColor="text1"/>
                <w:szCs w:val="21"/>
              </w:rPr>
              <w:t>-</w:t>
            </w:r>
          </w:p>
        </w:tc>
        <w:tc>
          <w:tcPr>
            <w:tcW w:w="1587" w:type="dxa"/>
            <w:vAlign w:val="center"/>
          </w:tcPr>
          <w:p w14:paraId="404B72CB" w14:textId="77777777" w:rsidR="00345836" w:rsidRDefault="00FD2BA3">
            <w:pPr>
              <w:jc w:val="right"/>
            </w:pPr>
            <w:r>
              <w:rPr>
                <w:rFonts w:eastAsiaTheme="minorEastAsia"/>
                <w:color w:val="000000" w:themeColor="text1"/>
                <w:szCs w:val="21"/>
              </w:rPr>
              <w:t>8,610.02</w:t>
            </w:r>
          </w:p>
        </w:tc>
      </w:tr>
      <w:tr w:rsidR="00345836" w14:paraId="31655D9A" w14:textId="77777777">
        <w:tc>
          <w:tcPr>
            <w:tcW w:w="1246" w:type="dxa"/>
            <w:vAlign w:val="center"/>
          </w:tcPr>
          <w:p w14:paraId="2476E889" w14:textId="77777777" w:rsidR="00345836" w:rsidRDefault="00FD2BA3">
            <w:pPr>
              <w:jc w:val="center"/>
            </w:pPr>
            <w:r>
              <w:rPr>
                <w:rFonts w:eastAsiaTheme="minorEastAsia"/>
                <w:color w:val="000000" w:themeColor="text1"/>
                <w:szCs w:val="21"/>
              </w:rPr>
              <w:t>交易性金融</w:t>
            </w:r>
            <w:r>
              <w:rPr>
                <w:rFonts w:eastAsiaTheme="minorEastAsia"/>
                <w:color w:val="000000" w:themeColor="text1"/>
                <w:szCs w:val="21"/>
              </w:rPr>
              <w:lastRenderedPageBreak/>
              <w:t>资产</w:t>
            </w:r>
          </w:p>
        </w:tc>
        <w:tc>
          <w:tcPr>
            <w:tcW w:w="1586" w:type="dxa"/>
            <w:vAlign w:val="center"/>
          </w:tcPr>
          <w:p w14:paraId="00C38A84" w14:textId="77777777" w:rsidR="00345836" w:rsidRDefault="00FD2BA3">
            <w:pPr>
              <w:jc w:val="right"/>
            </w:pPr>
            <w:r>
              <w:rPr>
                <w:rFonts w:eastAsiaTheme="minorEastAsia"/>
                <w:color w:val="000000" w:themeColor="text1"/>
                <w:szCs w:val="21"/>
              </w:rPr>
              <w:lastRenderedPageBreak/>
              <w:t>-</w:t>
            </w:r>
          </w:p>
        </w:tc>
        <w:tc>
          <w:tcPr>
            <w:tcW w:w="1587" w:type="dxa"/>
            <w:vAlign w:val="center"/>
          </w:tcPr>
          <w:p w14:paraId="68A5AD03" w14:textId="77777777" w:rsidR="00345836" w:rsidRDefault="00FD2BA3">
            <w:pPr>
              <w:jc w:val="right"/>
            </w:pPr>
            <w:r>
              <w:rPr>
                <w:rFonts w:eastAsiaTheme="minorEastAsia"/>
                <w:color w:val="000000" w:themeColor="text1"/>
                <w:szCs w:val="21"/>
              </w:rPr>
              <w:t>-</w:t>
            </w:r>
          </w:p>
        </w:tc>
        <w:tc>
          <w:tcPr>
            <w:tcW w:w="1587" w:type="dxa"/>
            <w:vAlign w:val="center"/>
          </w:tcPr>
          <w:p w14:paraId="36EB3BBC" w14:textId="77777777" w:rsidR="00345836" w:rsidRDefault="00FD2BA3">
            <w:pPr>
              <w:jc w:val="right"/>
            </w:pPr>
            <w:r>
              <w:rPr>
                <w:rFonts w:eastAsiaTheme="minorEastAsia"/>
                <w:color w:val="000000" w:themeColor="text1"/>
                <w:szCs w:val="21"/>
              </w:rPr>
              <w:t>-</w:t>
            </w:r>
          </w:p>
        </w:tc>
        <w:tc>
          <w:tcPr>
            <w:tcW w:w="1587" w:type="dxa"/>
            <w:vAlign w:val="center"/>
          </w:tcPr>
          <w:p w14:paraId="795F72F6" w14:textId="77777777" w:rsidR="00345836" w:rsidRDefault="00FD2BA3">
            <w:pPr>
              <w:jc w:val="right"/>
            </w:pPr>
            <w:r>
              <w:rPr>
                <w:rFonts w:eastAsiaTheme="minorEastAsia"/>
                <w:color w:val="000000" w:themeColor="text1"/>
                <w:szCs w:val="21"/>
              </w:rPr>
              <w:t>153,541,724.27</w:t>
            </w:r>
          </w:p>
        </w:tc>
        <w:tc>
          <w:tcPr>
            <w:tcW w:w="1587" w:type="dxa"/>
            <w:vAlign w:val="center"/>
          </w:tcPr>
          <w:p w14:paraId="5DCA3523" w14:textId="77777777" w:rsidR="00345836" w:rsidRDefault="00FD2BA3">
            <w:pPr>
              <w:jc w:val="right"/>
            </w:pPr>
            <w:r>
              <w:rPr>
                <w:rFonts w:eastAsiaTheme="minorEastAsia"/>
                <w:color w:val="000000" w:themeColor="text1"/>
                <w:szCs w:val="21"/>
              </w:rPr>
              <w:t>153,541,724.27</w:t>
            </w:r>
          </w:p>
        </w:tc>
      </w:tr>
      <w:tr w:rsidR="00345836" w14:paraId="0831D1E8" w14:textId="77777777">
        <w:tc>
          <w:tcPr>
            <w:tcW w:w="1246" w:type="dxa"/>
            <w:vAlign w:val="center"/>
          </w:tcPr>
          <w:p w14:paraId="18C4A747" w14:textId="77777777" w:rsidR="00345836" w:rsidRDefault="00FD2BA3">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4B520976" w14:textId="77777777" w:rsidR="00345836" w:rsidRDefault="00FD2BA3">
            <w:pPr>
              <w:jc w:val="right"/>
            </w:pPr>
            <w:r>
              <w:rPr>
                <w:rFonts w:eastAsiaTheme="minorEastAsia"/>
                <w:color w:val="000000" w:themeColor="text1"/>
                <w:szCs w:val="21"/>
              </w:rPr>
              <w:t>-</w:t>
            </w:r>
          </w:p>
        </w:tc>
        <w:tc>
          <w:tcPr>
            <w:tcW w:w="1587" w:type="dxa"/>
            <w:vAlign w:val="center"/>
          </w:tcPr>
          <w:p w14:paraId="2541D653" w14:textId="77777777" w:rsidR="00345836" w:rsidRDefault="00FD2BA3">
            <w:pPr>
              <w:jc w:val="right"/>
            </w:pPr>
            <w:r>
              <w:rPr>
                <w:rFonts w:eastAsiaTheme="minorEastAsia"/>
                <w:color w:val="000000" w:themeColor="text1"/>
                <w:szCs w:val="21"/>
              </w:rPr>
              <w:t>-</w:t>
            </w:r>
          </w:p>
        </w:tc>
        <w:tc>
          <w:tcPr>
            <w:tcW w:w="1587" w:type="dxa"/>
            <w:vAlign w:val="center"/>
          </w:tcPr>
          <w:p w14:paraId="69C7FB8D" w14:textId="77777777" w:rsidR="00345836" w:rsidRDefault="00FD2BA3">
            <w:pPr>
              <w:jc w:val="right"/>
            </w:pPr>
            <w:r>
              <w:rPr>
                <w:rFonts w:eastAsiaTheme="minorEastAsia"/>
                <w:color w:val="000000" w:themeColor="text1"/>
                <w:szCs w:val="21"/>
              </w:rPr>
              <w:t>-</w:t>
            </w:r>
          </w:p>
        </w:tc>
        <w:tc>
          <w:tcPr>
            <w:tcW w:w="1587" w:type="dxa"/>
            <w:vAlign w:val="center"/>
          </w:tcPr>
          <w:p w14:paraId="380A426A" w14:textId="77777777" w:rsidR="00345836" w:rsidRDefault="00FD2BA3">
            <w:pPr>
              <w:jc w:val="right"/>
            </w:pPr>
            <w:r>
              <w:rPr>
                <w:rFonts w:eastAsiaTheme="minorEastAsia"/>
                <w:color w:val="000000" w:themeColor="text1"/>
                <w:szCs w:val="21"/>
              </w:rPr>
              <w:t>42,236.99</w:t>
            </w:r>
          </w:p>
        </w:tc>
        <w:tc>
          <w:tcPr>
            <w:tcW w:w="1587" w:type="dxa"/>
            <w:vAlign w:val="center"/>
          </w:tcPr>
          <w:p w14:paraId="7CA2AF73" w14:textId="77777777" w:rsidR="00345836" w:rsidRDefault="00FD2BA3">
            <w:pPr>
              <w:jc w:val="right"/>
            </w:pPr>
            <w:r>
              <w:rPr>
                <w:rFonts w:eastAsiaTheme="minorEastAsia"/>
                <w:color w:val="000000" w:themeColor="text1"/>
                <w:szCs w:val="21"/>
              </w:rPr>
              <w:t>42,236.99</w:t>
            </w:r>
          </w:p>
        </w:tc>
      </w:tr>
      <w:tr w:rsidR="008148A4" w:rsidRPr="005B5C10" w14:paraId="62BDDFAE"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7A4E5FF5"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2BC4406D"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2E86A5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1,006,519.37</w:t>
            </w:r>
          </w:p>
          <w:p w14:paraId="4944762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2759B3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4D19B0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834240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153,583,961.26</w:t>
            </w:r>
          </w:p>
        </w:tc>
        <w:tc>
          <w:tcPr>
            <w:tcW w:w="1587" w:type="dxa"/>
            <w:tcBorders>
              <w:top w:val="single" w:sz="4" w:space="0" w:color="auto"/>
              <w:left w:val="single" w:sz="4" w:space="0" w:color="auto"/>
              <w:bottom w:val="single" w:sz="4" w:space="0" w:color="auto"/>
              <w:right w:val="single" w:sz="4" w:space="0" w:color="auto"/>
            </w:tcBorders>
            <w:vAlign w:val="bottom"/>
          </w:tcPr>
          <w:p w14:paraId="53579A0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154,590,480.63</w:t>
            </w:r>
          </w:p>
        </w:tc>
      </w:tr>
      <w:tr w:rsidR="008148A4" w:rsidRPr="005B5C10" w14:paraId="75D2478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93AF2D3"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5824F9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34EE0A"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9CAB5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566A4F8"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DD37F95" w14:textId="77777777" w:rsidR="00A438A6" w:rsidRPr="005B5C10" w:rsidRDefault="00A438A6" w:rsidP="00052F8B">
            <w:pPr>
              <w:spacing w:line="360" w:lineRule="auto"/>
              <w:jc w:val="right"/>
              <w:rPr>
                <w:rFonts w:eastAsiaTheme="minorEastAsia"/>
                <w:color w:val="000000" w:themeColor="text1"/>
                <w:szCs w:val="21"/>
              </w:rPr>
            </w:pPr>
          </w:p>
        </w:tc>
      </w:tr>
      <w:tr w:rsidR="00345836" w14:paraId="2D763D71" w14:textId="77777777">
        <w:tc>
          <w:tcPr>
            <w:tcW w:w="1246" w:type="dxa"/>
            <w:vAlign w:val="center"/>
          </w:tcPr>
          <w:p w14:paraId="1F0EDC10" w14:textId="77777777" w:rsidR="00345836" w:rsidRDefault="00FD2BA3">
            <w:pPr>
              <w:jc w:val="center"/>
            </w:pPr>
            <w:r>
              <w:rPr>
                <w:rFonts w:eastAsiaTheme="minorEastAsia"/>
                <w:color w:val="000000" w:themeColor="text1"/>
                <w:szCs w:val="21"/>
              </w:rPr>
              <w:t>应付管理人报酬</w:t>
            </w:r>
          </w:p>
        </w:tc>
        <w:tc>
          <w:tcPr>
            <w:tcW w:w="1586" w:type="dxa"/>
            <w:vAlign w:val="center"/>
          </w:tcPr>
          <w:p w14:paraId="181D195F" w14:textId="77777777" w:rsidR="00345836" w:rsidRDefault="00FD2BA3">
            <w:pPr>
              <w:jc w:val="right"/>
            </w:pPr>
            <w:r>
              <w:rPr>
                <w:rFonts w:eastAsiaTheme="minorEastAsia"/>
                <w:color w:val="000000" w:themeColor="text1"/>
                <w:szCs w:val="21"/>
              </w:rPr>
              <w:t>-</w:t>
            </w:r>
          </w:p>
        </w:tc>
        <w:tc>
          <w:tcPr>
            <w:tcW w:w="1587" w:type="dxa"/>
            <w:vAlign w:val="center"/>
          </w:tcPr>
          <w:p w14:paraId="2F6316E6" w14:textId="77777777" w:rsidR="00345836" w:rsidRDefault="00FD2BA3">
            <w:pPr>
              <w:jc w:val="right"/>
            </w:pPr>
            <w:r>
              <w:rPr>
                <w:rFonts w:eastAsiaTheme="minorEastAsia"/>
                <w:color w:val="000000" w:themeColor="text1"/>
                <w:szCs w:val="21"/>
              </w:rPr>
              <w:t>-</w:t>
            </w:r>
          </w:p>
        </w:tc>
        <w:tc>
          <w:tcPr>
            <w:tcW w:w="1587" w:type="dxa"/>
            <w:vAlign w:val="center"/>
          </w:tcPr>
          <w:p w14:paraId="077230AD" w14:textId="77777777" w:rsidR="00345836" w:rsidRDefault="00FD2BA3">
            <w:pPr>
              <w:jc w:val="right"/>
            </w:pPr>
            <w:r>
              <w:rPr>
                <w:rFonts w:eastAsiaTheme="minorEastAsia"/>
                <w:color w:val="000000" w:themeColor="text1"/>
                <w:szCs w:val="21"/>
              </w:rPr>
              <w:t>-</w:t>
            </w:r>
          </w:p>
        </w:tc>
        <w:tc>
          <w:tcPr>
            <w:tcW w:w="1587" w:type="dxa"/>
            <w:vAlign w:val="center"/>
          </w:tcPr>
          <w:p w14:paraId="42C21C63" w14:textId="77777777" w:rsidR="00345836" w:rsidRDefault="00FD2BA3">
            <w:pPr>
              <w:jc w:val="right"/>
            </w:pPr>
            <w:r>
              <w:rPr>
                <w:rFonts w:eastAsiaTheme="minorEastAsia"/>
                <w:color w:val="000000" w:themeColor="text1"/>
                <w:szCs w:val="21"/>
              </w:rPr>
              <w:t>40,095.65</w:t>
            </w:r>
          </w:p>
        </w:tc>
        <w:tc>
          <w:tcPr>
            <w:tcW w:w="1587" w:type="dxa"/>
            <w:vAlign w:val="center"/>
          </w:tcPr>
          <w:p w14:paraId="2BC7DD01" w14:textId="77777777" w:rsidR="00345836" w:rsidRDefault="00FD2BA3">
            <w:pPr>
              <w:jc w:val="right"/>
            </w:pPr>
            <w:r>
              <w:rPr>
                <w:rFonts w:eastAsiaTheme="minorEastAsia"/>
                <w:color w:val="000000" w:themeColor="text1"/>
                <w:szCs w:val="21"/>
              </w:rPr>
              <w:t>40,095.65</w:t>
            </w:r>
          </w:p>
        </w:tc>
      </w:tr>
      <w:tr w:rsidR="00345836" w14:paraId="7A9E2DBE" w14:textId="77777777">
        <w:tc>
          <w:tcPr>
            <w:tcW w:w="1246" w:type="dxa"/>
            <w:vAlign w:val="center"/>
          </w:tcPr>
          <w:p w14:paraId="2C1FD5DE" w14:textId="77777777" w:rsidR="00345836" w:rsidRDefault="00FD2BA3">
            <w:pPr>
              <w:jc w:val="center"/>
            </w:pPr>
            <w:r>
              <w:rPr>
                <w:rFonts w:eastAsiaTheme="minorEastAsia"/>
                <w:color w:val="000000" w:themeColor="text1"/>
                <w:szCs w:val="21"/>
              </w:rPr>
              <w:t>应付托管费</w:t>
            </w:r>
          </w:p>
        </w:tc>
        <w:tc>
          <w:tcPr>
            <w:tcW w:w="1586" w:type="dxa"/>
            <w:vAlign w:val="center"/>
          </w:tcPr>
          <w:p w14:paraId="5C5C79DE" w14:textId="77777777" w:rsidR="00345836" w:rsidRDefault="00FD2BA3">
            <w:pPr>
              <w:jc w:val="right"/>
            </w:pPr>
            <w:r>
              <w:rPr>
                <w:rFonts w:eastAsiaTheme="minorEastAsia"/>
                <w:color w:val="000000" w:themeColor="text1"/>
                <w:szCs w:val="21"/>
              </w:rPr>
              <w:t>-</w:t>
            </w:r>
          </w:p>
        </w:tc>
        <w:tc>
          <w:tcPr>
            <w:tcW w:w="1587" w:type="dxa"/>
            <w:vAlign w:val="center"/>
          </w:tcPr>
          <w:p w14:paraId="62BC19C8" w14:textId="77777777" w:rsidR="00345836" w:rsidRDefault="00FD2BA3">
            <w:pPr>
              <w:jc w:val="right"/>
            </w:pPr>
            <w:r>
              <w:rPr>
                <w:rFonts w:eastAsiaTheme="minorEastAsia"/>
                <w:color w:val="000000" w:themeColor="text1"/>
                <w:szCs w:val="21"/>
              </w:rPr>
              <w:t>-</w:t>
            </w:r>
          </w:p>
        </w:tc>
        <w:tc>
          <w:tcPr>
            <w:tcW w:w="1587" w:type="dxa"/>
            <w:vAlign w:val="center"/>
          </w:tcPr>
          <w:p w14:paraId="6535E937" w14:textId="77777777" w:rsidR="00345836" w:rsidRDefault="00FD2BA3">
            <w:pPr>
              <w:jc w:val="right"/>
            </w:pPr>
            <w:r>
              <w:rPr>
                <w:rFonts w:eastAsiaTheme="minorEastAsia"/>
                <w:color w:val="000000" w:themeColor="text1"/>
                <w:szCs w:val="21"/>
              </w:rPr>
              <w:t>-</w:t>
            </w:r>
          </w:p>
        </w:tc>
        <w:tc>
          <w:tcPr>
            <w:tcW w:w="1587" w:type="dxa"/>
            <w:vAlign w:val="center"/>
          </w:tcPr>
          <w:p w14:paraId="6040E1D5" w14:textId="77777777" w:rsidR="00345836" w:rsidRDefault="00FD2BA3">
            <w:pPr>
              <w:jc w:val="right"/>
            </w:pPr>
            <w:r>
              <w:rPr>
                <w:rFonts w:eastAsiaTheme="minorEastAsia"/>
                <w:color w:val="000000" w:themeColor="text1"/>
                <w:szCs w:val="21"/>
              </w:rPr>
              <w:t>13,365.22</w:t>
            </w:r>
          </w:p>
        </w:tc>
        <w:tc>
          <w:tcPr>
            <w:tcW w:w="1587" w:type="dxa"/>
            <w:vAlign w:val="center"/>
          </w:tcPr>
          <w:p w14:paraId="34249613" w14:textId="77777777" w:rsidR="00345836" w:rsidRDefault="00FD2BA3">
            <w:pPr>
              <w:jc w:val="right"/>
            </w:pPr>
            <w:r>
              <w:rPr>
                <w:rFonts w:eastAsiaTheme="minorEastAsia"/>
                <w:color w:val="000000" w:themeColor="text1"/>
                <w:szCs w:val="21"/>
              </w:rPr>
              <w:t>13,365.22</w:t>
            </w:r>
          </w:p>
        </w:tc>
      </w:tr>
      <w:tr w:rsidR="00345836" w14:paraId="5D4E4FE1" w14:textId="77777777">
        <w:tc>
          <w:tcPr>
            <w:tcW w:w="1246" w:type="dxa"/>
            <w:vAlign w:val="center"/>
          </w:tcPr>
          <w:p w14:paraId="214DBFDF" w14:textId="77777777" w:rsidR="00345836" w:rsidRDefault="00FD2BA3">
            <w:pPr>
              <w:jc w:val="center"/>
            </w:pPr>
            <w:r>
              <w:rPr>
                <w:rFonts w:eastAsiaTheme="minorEastAsia"/>
                <w:color w:val="000000" w:themeColor="text1"/>
                <w:szCs w:val="21"/>
              </w:rPr>
              <w:t>其他负债</w:t>
            </w:r>
          </w:p>
        </w:tc>
        <w:tc>
          <w:tcPr>
            <w:tcW w:w="1586" w:type="dxa"/>
            <w:vAlign w:val="center"/>
          </w:tcPr>
          <w:p w14:paraId="3EC68C94" w14:textId="77777777" w:rsidR="00345836" w:rsidRDefault="00FD2BA3">
            <w:pPr>
              <w:jc w:val="right"/>
            </w:pPr>
            <w:r>
              <w:rPr>
                <w:rFonts w:eastAsiaTheme="minorEastAsia"/>
                <w:color w:val="000000" w:themeColor="text1"/>
                <w:szCs w:val="21"/>
              </w:rPr>
              <w:t>-</w:t>
            </w:r>
          </w:p>
        </w:tc>
        <w:tc>
          <w:tcPr>
            <w:tcW w:w="1587" w:type="dxa"/>
            <w:vAlign w:val="center"/>
          </w:tcPr>
          <w:p w14:paraId="620BD6F1" w14:textId="77777777" w:rsidR="00345836" w:rsidRDefault="00FD2BA3">
            <w:pPr>
              <w:jc w:val="right"/>
            </w:pPr>
            <w:r>
              <w:rPr>
                <w:rFonts w:eastAsiaTheme="minorEastAsia"/>
                <w:color w:val="000000" w:themeColor="text1"/>
                <w:szCs w:val="21"/>
              </w:rPr>
              <w:t>-</w:t>
            </w:r>
          </w:p>
        </w:tc>
        <w:tc>
          <w:tcPr>
            <w:tcW w:w="1587" w:type="dxa"/>
            <w:vAlign w:val="center"/>
          </w:tcPr>
          <w:p w14:paraId="7B41B8D5" w14:textId="77777777" w:rsidR="00345836" w:rsidRDefault="00FD2BA3">
            <w:pPr>
              <w:jc w:val="right"/>
            </w:pPr>
            <w:r>
              <w:rPr>
                <w:rFonts w:eastAsiaTheme="minorEastAsia"/>
                <w:color w:val="000000" w:themeColor="text1"/>
                <w:szCs w:val="21"/>
              </w:rPr>
              <w:t>-</w:t>
            </w:r>
          </w:p>
        </w:tc>
        <w:tc>
          <w:tcPr>
            <w:tcW w:w="1587" w:type="dxa"/>
            <w:vAlign w:val="center"/>
          </w:tcPr>
          <w:p w14:paraId="235CC90E" w14:textId="77777777" w:rsidR="00345836" w:rsidRDefault="00FD2BA3">
            <w:pPr>
              <w:jc w:val="right"/>
            </w:pPr>
            <w:r>
              <w:rPr>
                <w:rFonts w:eastAsiaTheme="minorEastAsia"/>
                <w:color w:val="000000" w:themeColor="text1"/>
                <w:szCs w:val="21"/>
              </w:rPr>
              <w:t>347,864.99</w:t>
            </w:r>
          </w:p>
        </w:tc>
        <w:tc>
          <w:tcPr>
            <w:tcW w:w="1587" w:type="dxa"/>
            <w:vAlign w:val="center"/>
          </w:tcPr>
          <w:p w14:paraId="3999D35C" w14:textId="77777777" w:rsidR="00345836" w:rsidRDefault="00FD2BA3">
            <w:pPr>
              <w:jc w:val="right"/>
            </w:pPr>
            <w:r>
              <w:rPr>
                <w:rFonts w:eastAsiaTheme="minorEastAsia"/>
                <w:color w:val="000000" w:themeColor="text1"/>
                <w:szCs w:val="21"/>
              </w:rPr>
              <w:t>347,864.99</w:t>
            </w:r>
          </w:p>
        </w:tc>
      </w:tr>
      <w:tr w:rsidR="008148A4" w:rsidRPr="005B5C10" w14:paraId="7A8BE102"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05B5451"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6ABE5847"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34D861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701EFD1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FDF830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CB2047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4617B1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401,325.86</w:t>
            </w:r>
          </w:p>
        </w:tc>
        <w:tc>
          <w:tcPr>
            <w:tcW w:w="1587" w:type="dxa"/>
            <w:tcBorders>
              <w:top w:val="single" w:sz="4" w:space="0" w:color="auto"/>
              <w:left w:val="single" w:sz="4" w:space="0" w:color="auto"/>
              <w:bottom w:val="single" w:sz="4" w:space="0" w:color="auto"/>
              <w:right w:val="single" w:sz="4" w:space="0" w:color="auto"/>
            </w:tcBorders>
            <w:vAlign w:val="bottom"/>
          </w:tcPr>
          <w:p w14:paraId="2ABB9D3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401,325.86</w:t>
            </w:r>
          </w:p>
        </w:tc>
      </w:tr>
      <w:tr w:rsidR="008148A4" w:rsidRPr="005B5C10" w14:paraId="501CD01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6343FE3D"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27D556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1,006,519.37</w:t>
            </w:r>
          </w:p>
          <w:p w14:paraId="5D4167A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132E78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8E83EA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0B8004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153,182,635.40</w:t>
            </w:r>
          </w:p>
        </w:tc>
        <w:tc>
          <w:tcPr>
            <w:tcW w:w="1587" w:type="dxa"/>
            <w:tcBorders>
              <w:top w:val="single" w:sz="4" w:space="0" w:color="auto"/>
              <w:left w:val="single" w:sz="4" w:space="0" w:color="auto"/>
              <w:bottom w:val="single" w:sz="4" w:space="0" w:color="auto"/>
              <w:right w:val="single" w:sz="4" w:space="0" w:color="auto"/>
            </w:tcBorders>
            <w:vAlign w:val="bottom"/>
          </w:tcPr>
          <w:p w14:paraId="3DF08B4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154,189,154.77</w:t>
            </w:r>
          </w:p>
        </w:tc>
      </w:tr>
      <w:tr w:rsidR="008148A4" w:rsidRPr="005B5C10" w14:paraId="2C74ACDB"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C677790"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2862C986"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0D9D70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701BB82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7273C2F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5E0C97F6"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242EA4CA"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541D0D9E"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3180E6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1CEC30E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C1DA27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EF0CD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CD85B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900BAE" w14:textId="77777777" w:rsidR="00A438A6" w:rsidRPr="005B5C10" w:rsidRDefault="00A438A6" w:rsidP="00052F8B">
            <w:pPr>
              <w:spacing w:line="360" w:lineRule="auto"/>
              <w:jc w:val="right"/>
              <w:rPr>
                <w:rFonts w:eastAsiaTheme="minorEastAsia"/>
                <w:color w:val="000000" w:themeColor="text1"/>
                <w:szCs w:val="21"/>
              </w:rPr>
            </w:pPr>
          </w:p>
        </w:tc>
      </w:tr>
      <w:tr w:rsidR="00345836" w14:paraId="08F96DB3" w14:textId="77777777">
        <w:tc>
          <w:tcPr>
            <w:tcW w:w="1246" w:type="dxa"/>
            <w:vAlign w:val="center"/>
          </w:tcPr>
          <w:p w14:paraId="79A04687" w14:textId="77777777" w:rsidR="00345836" w:rsidRDefault="00FD2BA3">
            <w:pPr>
              <w:jc w:val="center"/>
            </w:pPr>
            <w:r>
              <w:rPr>
                <w:rFonts w:eastAsiaTheme="minorEastAsia"/>
                <w:color w:val="000000" w:themeColor="text1"/>
                <w:szCs w:val="21"/>
              </w:rPr>
              <w:t>货币资金</w:t>
            </w:r>
          </w:p>
        </w:tc>
        <w:tc>
          <w:tcPr>
            <w:tcW w:w="1586" w:type="dxa"/>
            <w:vAlign w:val="center"/>
          </w:tcPr>
          <w:p w14:paraId="14BEAAF9" w14:textId="77777777" w:rsidR="00345836" w:rsidRDefault="00FD2BA3">
            <w:pPr>
              <w:jc w:val="right"/>
            </w:pPr>
            <w:r>
              <w:rPr>
                <w:rFonts w:eastAsiaTheme="minorEastAsia"/>
                <w:color w:val="000000" w:themeColor="text1"/>
                <w:szCs w:val="21"/>
              </w:rPr>
              <w:t>289,370.71</w:t>
            </w:r>
          </w:p>
        </w:tc>
        <w:tc>
          <w:tcPr>
            <w:tcW w:w="1587" w:type="dxa"/>
            <w:vAlign w:val="center"/>
          </w:tcPr>
          <w:p w14:paraId="71B1C4BB" w14:textId="77777777" w:rsidR="00345836" w:rsidRDefault="00FD2BA3">
            <w:pPr>
              <w:jc w:val="right"/>
            </w:pPr>
            <w:r>
              <w:rPr>
                <w:rFonts w:eastAsiaTheme="minorEastAsia"/>
                <w:color w:val="000000" w:themeColor="text1"/>
                <w:szCs w:val="21"/>
              </w:rPr>
              <w:t>-</w:t>
            </w:r>
          </w:p>
        </w:tc>
        <w:tc>
          <w:tcPr>
            <w:tcW w:w="1587" w:type="dxa"/>
            <w:vAlign w:val="center"/>
          </w:tcPr>
          <w:p w14:paraId="4BD53591" w14:textId="77777777" w:rsidR="00345836" w:rsidRDefault="00FD2BA3">
            <w:pPr>
              <w:jc w:val="right"/>
            </w:pPr>
            <w:r>
              <w:rPr>
                <w:rFonts w:eastAsiaTheme="minorEastAsia"/>
                <w:color w:val="000000" w:themeColor="text1"/>
                <w:szCs w:val="21"/>
              </w:rPr>
              <w:t>-</w:t>
            </w:r>
          </w:p>
        </w:tc>
        <w:tc>
          <w:tcPr>
            <w:tcW w:w="1587" w:type="dxa"/>
            <w:vAlign w:val="center"/>
          </w:tcPr>
          <w:p w14:paraId="4D74CA6D" w14:textId="77777777" w:rsidR="00345836" w:rsidRDefault="00FD2BA3">
            <w:pPr>
              <w:jc w:val="right"/>
            </w:pPr>
            <w:r>
              <w:rPr>
                <w:rFonts w:eastAsiaTheme="minorEastAsia"/>
                <w:color w:val="000000" w:themeColor="text1"/>
                <w:szCs w:val="21"/>
              </w:rPr>
              <w:t>-</w:t>
            </w:r>
          </w:p>
        </w:tc>
        <w:tc>
          <w:tcPr>
            <w:tcW w:w="1587" w:type="dxa"/>
            <w:vAlign w:val="center"/>
          </w:tcPr>
          <w:p w14:paraId="14868DC5" w14:textId="77777777" w:rsidR="00345836" w:rsidRDefault="00FD2BA3">
            <w:pPr>
              <w:jc w:val="right"/>
            </w:pPr>
            <w:r>
              <w:rPr>
                <w:rFonts w:eastAsiaTheme="minorEastAsia"/>
                <w:color w:val="000000" w:themeColor="text1"/>
                <w:szCs w:val="21"/>
              </w:rPr>
              <w:t>289,370.71</w:t>
            </w:r>
          </w:p>
        </w:tc>
      </w:tr>
      <w:tr w:rsidR="00345836" w14:paraId="578ABFC4" w14:textId="77777777">
        <w:tc>
          <w:tcPr>
            <w:tcW w:w="1246" w:type="dxa"/>
            <w:vAlign w:val="center"/>
          </w:tcPr>
          <w:p w14:paraId="63F2292B" w14:textId="77777777" w:rsidR="00345836" w:rsidRDefault="00FD2BA3">
            <w:pPr>
              <w:jc w:val="center"/>
            </w:pPr>
            <w:r>
              <w:rPr>
                <w:rFonts w:eastAsiaTheme="minorEastAsia"/>
                <w:color w:val="000000" w:themeColor="text1"/>
                <w:szCs w:val="21"/>
              </w:rPr>
              <w:t>结算备付金</w:t>
            </w:r>
          </w:p>
        </w:tc>
        <w:tc>
          <w:tcPr>
            <w:tcW w:w="1586" w:type="dxa"/>
            <w:vAlign w:val="center"/>
          </w:tcPr>
          <w:p w14:paraId="5C2238DA" w14:textId="77777777" w:rsidR="00345836" w:rsidRDefault="00FD2BA3">
            <w:pPr>
              <w:jc w:val="right"/>
            </w:pPr>
            <w:r>
              <w:rPr>
                <w:rFonts w:eastAsiaTheme="minorEastAsia"/>
                <w:color w:val="000000" w:themeColor="text1"/>
                <w:szCs w:val="21"/>
              </w:rPr>
              <w:t>22,621.72</w:t>
            </w:r>
          </w:p>
        </w:tc>
        <w:tc>
          <w:tcPr>
            <w:tcW w:w="1587" w:type="dxa"/>
            <w:vAlign w:val="center"/>
          </w:tcPr>
          <w:p w14:paraId="27EBE20E" w14:textId="77777777" w:rsidR="00345836" w:rsidRDefault="00FD2BA3">
            <w:pPr>
              <w:jc w:val="right"/>
            </w:pPr>
            <w:r>
              <w:rPr>
                <w:rFonts w:eastAsiaTheme="minorEastAsia"/>
                <w:color w:val="000000" w:themeColor="text1"/>
                <w:szCs w:val="21"/>
              </w:rPr>
              <w:t>-</w:t>
            </w:r>
          </w:p>
        </w:tc>
        <w:tc>
          <w:tcPr>
            <w:tcW w:w="1587" w:type="dxa"/>
            <w:vAlign w:val="center"/>
          </w:tcPr>
          <w:p w14:paraId="1F4C0B47" w14:textId="77777777" w:rsidR="00345836" w:rsidRDefault="00FD2BA3">
            <w:pPr>
              <w:jc w:val="right"/>
            </w:pPr>
            <w:r>
              <w:rPr>
                <w:rFonts w:eastAsiaTheme="minorEastAsia"/>
                <w:color w:val="000000" w:themeColor="text1"/>
                <w:szCs w:val="21"/>
              </w:rPr>
              <w:t>-</w:t>
            </w:r>
          </w:p>
        </w:tc>
        <w:tc>
          <w:tcPr>
            <w:tcW w:w="1587" w:type="dxa"/>
            <w:vAlign w:val="center"/>
          </w:tcPr>
          <w:p w14:paraId="4359749D" w14:textId="77777777" w:rsidR="00345836" w:rsidRDefault="00FD2BA3">
            <w:pPr>
              <w:jc w:val="right"/>
            </w:pPr>
            <w:r>
              <w:rPr>
                <w:rFonts w:eastAsiaTheme="minorEastAsia"/>
                <w:color w:val="000000" w:themeColor="text1"/>
                <w:szCs w:val="21"/>
              </w:rPr>
              <w:t>-</w:t>
            </w:r>
          </w:p>
        </w:tc>
        <w:tc>
          <w:tcPr>
            <w:tcW w:w="1587" w:type="dxa"/>
            <w:vAlign w:val="center"/>
          </w:tcPr>
          <w:p w14:paraId="59DB925C" w14:textId="77777777" w:rsidR="00345836" w:rsidRDefault="00FD2BA3">
            <w:pPr>
              <w:jc w:val="right"/>
            </w:pPr>
            <w:r>
              <w:rPr>
                <w:rFonts w:eastAsiaTheme="minorEastAsia"/>
                <w:color w:val="000000" w:themeColor="text1"/>
                <w:szCs w:val="21"/>
              </w:rPr>
              <w:t>22,621.72</w:t>
            </w:r>
          </w:p>
        </w:tc>
      </w:tr>
      <w:tr w:rsidR="00345836" w14:paraId="1B9C7857" w14:textId="77777777">
        <w:tc>
          <w:tcPr>
            <w:tcW w:w="1246" w:type="dxa"/>
            <w:vAlign w:val="center"/>
          </w:tcPr>
          <w:p w14:paraId="00EBB513" w14:textId="77777777" w:rsidR="00345836" w:rsidRDefault="00FD2BA3">
            <w:pPr>
              <w:jc w:val="center"/>
            </w:pPr>
            <w:r>
              <w:rPr>
                <w:rFonts w:eastAsiaTheme="minorEastAsia"/>
                <w:color w:val="000000" w:themeColor="text1"/>
                <w:szCs w:val="21"/>
              </w:rPr>
              <w:t>存出保证金</w:t>
            </w:r>
          </w:p>
        </w:tc>
        <w:tc>
          <w:tcPr>
            <w:tcW w:w="1586" w:type="dxa"/>
            <w:vAlign w:val="center"/>
          </w:tcPr>
          <w:p w14:paraId="6D8E3878" w14:textId="77777777" w:rsidR="00345836" w:rsidRDefault="00FD2BA3">
            <w:pPr>
              <w:jc w:val="right"/>
            </w:pPr>
            <w:r>
              <w:rPr>
                <w:rFonts w:eastAsiaTheme="minorEastAsia"/>
                <w:color w:val="000000" w:themeColor="text1"/>
                <w:szCs w:val="21"/>
              </w:rPr>
              <w:t>10,986.34</w:t>
            </w:r>
          </w:p>
        </w:tc>
        <w:tc>
          <w:tcPr>
            <w:tcW w:w="1587" w:type="dxa"/>
            <w:vAlign w:val="center"/>
          </w:tcPr>
          <w:p w14:paraId="041957FF" w14:textId="77777777" w:rsidR="00345836" w:rsidRDefault="00FD2BA3">
            <w:pPr>
              <w:jc w:val="right"/>
            </w:pPr>
            <w:r>
              <w:rPr>
                <w:rFonts w:eastAsiaTheme="minorEastAsia"/>
                <w:color w:val="000000" w:themeColor="text1"/>
                <w:szCs w:val="21"/>
              </w:rPr>
              <w:t>-</w:t>
            </w:r>
          </w:p>
        </w:tc>
        <w:tc>
          <w:tcPr>
            <w:tcW w:w="1587" w:type="dxa"/>
            <w:vAlign w:val="center"/>
          </w:tcPr>
          <w:p w14:paraId="5B518F27" w14:textId="77777777" w:rsidR="00345836" w:rsidRDefault="00FD2BA3">
            <w:pPr>
              <w:jc w:val="right"/>
            </w:pPr>
            <w:r>
              <w:rPr>
                <w:rFonts w:eastAsiaTheme="minorEastAsia"/>
                <w:color w:val="000000" w:themeColor="text1"/>
                <w:szCs w:val="21"/>
              </w:rPr>
              <w:t>-</w:t>
            </w:r>
          </w:p>
        </w:tc>
        <w:tc>
          <w:tcPr>
            <w:tcW w:w="1587" w:type="dxa"/>
            <w:vAlign w:val="center"/>
          </w:tcPr>
          <w:p w14:paraId="62EDA9E0" w14:textId="77777777" w:rsidR="00345836" w:rsidRDefault="00FD2BA3">
            <w:pPr>
              <w:jc w:val="right"/>
            </w:pPr>
            <w:r>
              <w:rPr>
                <w:rFonts w:eastAsiaTheme="minorEastAsia"/>
                <w:color w:val="000000" w:themeColor="text1"/>
                <w:szCs w:val="21"/>
              </w:rPr>
              <w:t>-</w:t>
            </w:r>
          </w:p>
        </w:tc>
        <w:tc>
          <w:tcPr>
            <w:tcW w:w="1587" w:type="dxa"/>
            <w:vAlign w:val="center"/>
          </w:tcPr>
          <w:p w14:paraId="529AE6FE" w14:textId="77777777" w:rsidR="00345836" w:rsidRDefault="00FD2BA3">
            <w:pPr>
              <w:jc w:val="right"/>
            </w:pPr>
            <w:r>
              <w:rPr>
                <w:rFonts w:eastAsiaTheme="minorEastAsia"/>
                <w:color w:val="000000" w:themeColor="text1"/>
                <w:szCs w:val="21"/>
              </w:rPr>
              <w:t>10,986.34</w:t>
            </w:r>
          </w:p>
        </w:tc>
      </w:tr>
      <w:tr w:rsidR="00345836" w14:paraId="2C32DC8B" w14:textId="77777777">
        <w:tc>
          <w:tcPr>
            <w:tcW w:w="1246" w:type="dxa"/>
            <w:vAlign w:val="center"/>
          </w:tcPr>
          <w:p w14:paraId="5CC161D1" w14:textId="77777777" w:rsidR="00345836" w:rsidRDefault="00FD2BA3">
            <w:pPr>
              <w:jc w:val="center"/>
            </w:pPr>
            <w:r>
              <w:rPr>
                <w:rFonts w:eastAsiaTheme="minorEastAsia"/>
                <w:color w:val="000000" w:themeColor="text1"/>
                <w:szCs w:val="21"/>
              </w:rPr>
              <w:t>交易性金融资产</w:t>
            </w:r>
          </w:p>
        </w:tc>
        <w:tc>
          <w:tcPr>
            <w:tcW w:w="1586" w:type="dxa"/>
            <w:vAlign w:val="center"/>
          </w:tcPr>
          <w:p w14:paraId="01D28252" w14:textId="77777777" w:rsidR="00345836" w:rsidRDefault="00FD2BA3">
            <w:pPr>
              <w:jc w:val="right"/>
            </w:pPr>
            <w:r>
              <w:rPr>
                <w:rFonts w:eastAsiaTheme="minorEastAsia"/>
                <w:color w:val="000000" w:themeColor="text1"/>
                <w:szCs w:val="21"/>
              </w:rPr>
              <w:t>-</w:t>
            </w:r>
          </w:p>
        </w:tc>
        <w:tc>
          <w:tcPr>
            <w:tcW w:w="1587" w:type="dxa"/>
            <w:vAlign w:val="center"/>
          </w:tcPr>
          <w:p w14:paraId="03DE2CC7" w14:textId="77777777" w:rsidR="00345836" w:rsidRDefault="00FD2BA3">
            <w:pPr>
              <w:jc w:val="right"/>
            </w:pPr>
            <w:r>
              <w:rPr>
                <w:rFonts w:eastAsiaTheme="minorEastAsia"/>
                <w:color w:val="000000" w:themeColor="text1"/>
                <w:szCs w:val="21"/>
              </w:rPr>
              <w:t>-</w:t>
            </w:r>
          </w:p>
        </w:tc>
        <w:tc>
          <w:tcPr>
            <w:tcW w:w="1587" w:type="dxa"/>
            <w:vAlign w:val="center"/>
          </w:tcPr>
          <w:p w14:paraId="7D688F7B" w14:textId="77777777" w:rsidR="00345836" w:rsidRDefault="00FD2BA3">
            <w:pPr>
              <w:jc w:val="right"/>
            </w:pPr>
            <w:r>
              <w:rPr>
                <w:rFonts w:eastAsiaTheme="minorEastAsia"/>
                <w:color w:val="000000" w:themeColor="text1"/>
                <w:szCs w:val="21"/>
              </w:rPr>
              <w:t>-</w:t>
            </w:r>
          </w:p>
        </w:tc>
        <w:tc>
          <w:tcPr>
            <w:tcW w:w="1587" w:type="dxa"/>
            <w:vAlign w:val="center"/>
          </w:tcPr>
          <w:p w14:paraId="2F555391" w14:textId="77777777" w:rsidR="00345836" w:rsidRDefault="00FD2BA3">
            <w:pPr>
              <w:jc w:val="right"/>
            </w:pPr>
            <w:r>
              <w:rPr>
                <w:rFonts w:eastAsiaTheme="minorEastAsia"/>
                <w:color w:val="000000" w:themeColor="text1"/>
                <w:szCs w:val="21"/>
              </w:rPr>
              <w:t>209,649,547.79</w:t>
            </w:r>
          </w:p>
        </w:tc>
        <w:tc>
          <w:tcPr>
            <w:tcW w:w="1587" w:type="dxa"/>
            <w:vAlign w:val="center"/>
          </w:tcPr>
          <w:p w14:paraId="7773AFF9" w14:textId="77777777" w:rsidR="00345836" w:rsidRDefault="00FD2BA3">
            <w:pPr>
              <w:jc w:val="right"/>
            </w:pPr>
            <w:r>
              <w:rPr>
                <w:rFonts w:eastAsiaTheme="minorEastAsia"/>
                <w:color w:val="000000" w:themeColor="text1"/>
                <w:szCs w:val="21"/>
              </w:rPr>
              <w:t>209,649,547.79</w:t>
            </w:r>
          </w:p>
        </w:tc>
      </w:tr>
      <w:tr w:rsidR="00345836" w14:paraId="390CD5BA" w14:textId="77777777">
        <w:tc>
          <w:tcPr>
            <w:tcW w:w="1246" w:type="dxa"/>
            <w:vAlign w:val="center"/>
          </w:tcPr>
          <w:p w14:paraId="3643885A" w14:textId="77777777" w:rsidR="00345836" w:rsidRDefault="00FD2BA3">
            <w:pPr>
              <w:jc w:val="center"/>
            </w:pPr>
            <w:r>
              <w:rPr>
                <w:rFonts w:eastAsiaTheme="minorEastAsia"/>
                <w:color w:val="000000" w:themeColor="text1"/>
                <w:szCs w:val="21"/>
              </w:rPr>
              <w:t>其他资产</w:t>
            </w:r>
          </w:p>
        </w:tc>
        <w:tc>
          <w:tcPr>
            <w:tcW w:w="1586" w:type="dxa"/>
            <w:vAlign w:val="center"/>
          </w:tcPr>
          <w:p w14:paraId="57D2C5F3" w14:textId="77777777" w:rsidR="00345836" w:rsidRDefault="00FD2BA3">
            <w:pPr>
              <w:jc w:val="right"/>
            </w:pPr>
            <w:r>
              <w:rPr>
                <w:rFonts w:eastAsiaTheme="minorEastAsia"/>
                <w:color w:val="000000" w:themeColor="text1"/>
                <w:szCs w:val="21"/>
              </w:rPr>
              <w:t>-</w:t>
            </w:r>
          </w:p>
        </w:tc>
        <w:tc>
          <w:tcPr>
            <w:tcW w:w="1587" w:type="dxa"/>
            <w:vAlign w:val="center"/>
          </w:tcPr>
          <w:p w14:paraId="4C00F2A3" w14:textId="77777777" w:rsidR="00345836" w:rsidRDefault="00FD2BA3">
            <w:pPr>
              <w:jc w:val="right"/>
            </w:pPr>
            <w:r>
              <w:rPr>
                <w:rFonts w:eastAsiaTheme="minorEastAsia"/>
                <w:color w:val="000000" w:themeColor="text1"/>
                <w:szCs w:val="21"/>
              </w:rPr>
              <w:t>-</w:t>
            </w:r>
          </w:p>
        </w:tc>
        <w:tc>
          <w:tcPr>
            <w:tcW w:w="1587" w:type="dxa"/>
            <w:vAlign w:val="center"/>
          </w:tcPr>
          <w:p w14:paraId="5B693E9D" w14:textId="77777777" w:rsidR="00345836" w:rsidRDefault="00FD2BA3">
            <w:pPr>
              <w:jc w:val="right"/>
            </w:pPr>
            <w:r>
              <w:rPr>
                <w:rFonts w:eastAsiaTheme="minorEastAsia"/>
                <w:color w:val="000000" w:themeColor="text1"/>
                <w:szCs w:val="21"/>
              </w:rPr>
              <w:t>-</w:t>
            </w:r>
          </w:p>
        </w:tc>
        <w:tc>
          <w:tcPr>
            <w:tcW w:w="1587" w:type="dxa"/>
            <w:vAlign w:val="center"/>
          </w:tcPr>
          <w:p w14:paraId="6F940059" w14:textId="77777777" w:rsidR="00345836" w:rsidRDefault="00FD2BA3">
            <w:pPr>
              <w:jc w:val="right"/>
            </w:pPr>
            <w:r>
              <w:rPr>
                <w:rFonts w:eastAsiaTheme="minorEastAsia"/>
                <w:color w:val="000000" w:themeColor="text1"/>
                <w:szCs w:val="21"/>
              </w:rPr>
              <w:t>11,686.20</w:t>
            </w:r>
          </w:p>
        </w:tc>
        <w:tc>
          <w:tcPr>
            <w:tcW w:w="1587" w:type="dxa"/>
            <w:vAlign w:val="center"/>
          </w:tcPr>
          <w:p w14:paraId="1BDE4514" w14:textId="77777777" w:rsidR="00345836" w:rsidRDefault="00FD2BA3">
            <w:pPr>
              <w:jc w:val="right"/>
            </w:pPr>
            <w:r>
              <w:rPr>
                <w:rFonts w:eastAsiaTheme="minorEastAsia"/>
                <w:color w:val="000000" w:themeColor="text1"/>
                <w:szCs w:val="21"/>
              </w:rPr>
              <w:t>11,686.20</w:t>
            </w:r>
          </w:p>
        </w:tc>
      </w:tr>
      <w:tr w:rsidR="008148A4" w:rsidRPr="005B5C10" w14:paraId="414C6A8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7002A8"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3022C8D0"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17EAEF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322,978.77</w:t>
            </w:r>
          </w:p>
          <w:p w14:paraId="340B776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6EF6D7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A46AAD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415FB8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209,661,233.99</w:t>
            </w:r>
          </w:p>
        </w:tc>
        <w:tc>
          <w:tcPr>
            <w:tcW w:w="1587" w:type="dxa"/>
            <w:tcBorders>
              <w:top w:val="single" w:sz="4" w:space="0" w:color="auto"/>
              <w:left w:val="single" w:sz="4" w:space="0" w:color="auto"/>
              <w:bottom w:val="single" w:sz="4" w:space="0" w:color="auto"/>
              <w:right w:val="single" w:sz="4" w:space="0" w:color="auto"/>
            </w:tcBorders>
            <w:vAlign w:val="bottom"/>
          </w:tcPr>
          <w:p w14:paraId="7A5F9E6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209,984,212.76</w:t>
            </w:r>
          </w:p>
        </w:tc>
      </w:tr>
      <w:tr w:rsidR="008148A4" w:rsidRPr="005B5C10" w14:paraId="295301A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BA05F64"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27853B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2FC1BC"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C281C9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9DEB2A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F77FDDE" w14:textId="77777777" w:rsidR="00A438A6" w:rsidRPr="005B5C10" w:rsidRDefault="00A438A6" w:rsidP="00052F8B">
            <w:pPr>
              <w:spacing w:line="360" w:lineRule="auto"/>
              <w:jc w:val="right"/>
              <w:rPr>
                <w:rFonts w:eastAsiaTheme="minorEastAsia"/>
                <w:color w:val="000000" w:themeColor="text1"/>
                <w:szCs w:val="21"/>
              </w:rPr>
            </w:pPr>
          </w:p>
        </w:tc>
      </w:tr>
      <w:tr w:rsidR="00345836" w14:paraId="7912102B" w14:textId="77777777">
        <w:tc>
          <w:tcPr>
            <w:tcW w:w="1246" w:type="dxa"/>
            <w:vAlign w:val="center"/>
          </w:tcPr>
          <w:p w14:paraId="7072E22B" w14:textId="77777777" w:rsidR="00345836" w:rsidRDefault="00FD2BA3">
            <w:pPr>
              <w:jc w:val="center"/>
            </w:pPr>
            <w:r>
              <w:rPr>
                <w:rFonts w:eastAsiaTheme="minorEastAsia"/>
                <w:color w:val="000000" w:themeColor="text1"/>
                <w:szCs w:val="21"/>
              </w:rPr>
              <w:t>应付管理人报酬</w:t>
            </w:r>
          </w:p>
        </w:tc>
        <w:tc>
          <w:tcPr>
            <w:tcW w:w="1586" w:type="dxa"/>
            <w:vAlign w:val="center"/>
          </w:tcPr>
          <w:p w14:paraId="025B738D" w14:textId="77777777" w:rsidR="00345836" w:rsidRDefault="00FD2BA3">
            <w:pPr>
              <w:jc w:val="right"/>
            </w:pPr>
            <w:r>
              <w:rPr>
                <w:rFonts w:eastAsiaTheme="minorEastAsia"/>
                <w:color w:val="000000" w:themeColor="text1"/>
                <w:szCs w:val="21"/>
              </w:rPr>
              <w:t>-</w:t>
            </w:r>
          </w:p>
        </w:tc>
        <w:tc>
          <w:tcPr>
            <w:tcW w:w="1587" w:type="dxa"/>
            <w:vAlign w:val="center"/>
          </w:tcPr>
          <w:p w14:paraId="096C994E" w14:textId="77777777" w:rsidR="00345836" w:rsidRDefault="00FD2BA3">
            <w:pPr>
              <w:jc w:val="right"/>
            </w:pPr>
            <w:r>
              <w:rPr>
                <w:rFonts w:eastAsiaTheme="minorEastAsia"/>
                <w:color w:val="000000" w:themeColor="text1"/>
                <w:szCs w:val="21"/>
              </w:rPr>
              <w:t>-</w:t>
            </w:r>
          </w:p>
        </w:tc>
        <w:tc>
          <w:tcPr>
            <w:tcW w:w="1587" w:type="dxa"/>
            <w:vAlign w:val="center"/>
          </w:tcPr>
          <w:p w14:paraId="2641F7D8" w14:textId="77777777" w:rsidR="00345836" w:rsidRDefault="00FD2BA3">
            <w:pPr>
              <w:jc w:val="right"/>
            </w:pPr>
            <w:r>
              <w:rPr>
                <w:rFonts w:eastAsiaTheme="minorEastAsia"/>
                <w:color w:val="000000" w:themeColor="text1"/>
                <w:szCs w:val="21"/>
              </w:rPr>
              <w:t>-</w:t>
            </w:r>
          </w:p>
        </w:tc>
        <w:tc>
          <w:tcPr>
            <w:tcW w:w="1587" w:type="dxa"/>
            <w:vAlign w:val="center"/>
          </w:tcPr>
          <w:p w14:paraId="4BCDCDE9" w14:textId="77777777" w:rsidR="00345836" w:rsidRDefault="00FD2BA3">
            <w:pPr>
              <w:jc w:val="right"/>
            </w:pPr>
            <w:r>
              <w:rPr>
                <w:rFonts w:eastAsiaTheme="minorEastAsia"/>
                <w:color w:val="000000" w:themeColor="text1"/>
                <w:szCs w:val="21"/>
              </w:rPr>
              <w:t>53,770.72</w:t>
            </w:r>
          </w:p>
        </w:tc>
        <w:tc>
          <w:tcPr>
            <w:tcW w:w="1587" w:type="dxa"/>
            <w:vAlign w:val="center"/>
          </w:tcPr>
          <w:p w14:paraId="316133EE" w14:textId="77777777" w:rsidR="00345836" w:rsidRDefault="00FD2BA3">
            <w:pPr>
              <w:jc w:val="right"/>
            </w:pPr>
            <w:r>
              <w:rPr>
                <w:rFonts w:eastAsiaTheme="minorEastAsia"/>
                <w:color w:val="000000" w:themeColor="text1"/>
                <w:szCs w:val="21"/>
              </w:rPr>
              <w:t>53,770.72</w:t>
            </w:r>
          </w:p>
        </w:tc>
      </w:tr>
      <w:tr w:rsidR="00345836" w14:paraId="2CC908A2" w14:textId="77777777">
        <w:tc>
          <w:tcPr>
            <w:tcW w:w="1246" w:type="dxa"/>
            <w:vAlign w:val="center"/>
          </w:tcPr>
          <w:p w14:paraId="4503323D" w14:textId="77777777" w:rsidR="00345836" w:rsidRDefault="00FD2BA3">
            <w:pPr>
              <w:jc w:val="center"/>
            </w:pPr>
            <w:r>
              <w:rPr>
                <w:rFonts w:eastAsiaTheme="minorEastAsia"/>
                <w:color w:val="000000" w:themeColor="text1"/>
                <w:szCs w:val="21"/>
              </w:rPr>
              <w:t>应付托管费</w:t>
            </w:r>
          </w:p>
        </w:tc>
        <w:tc>
          <w:tcPr>
            <w:tcW w:w="1586" w:type="dxa"/>
            <w:vAlign w:val="center"/>
          </w:tcPr>
          <w:p w14:paraId="26AB284D" w14:textId="77777777" w:rsidR="00345836" w:rsidRDefault="00FD2BA3">
            <w:pPr>
              <w:jc w:val="right"/>
            </w:pPr>
            <w:r>
              <w:rPr>
                <w:rFonts w:eastAsiaTheme="minorEastAsia"/>
                <w:color w:val="000000" w:themeColor="text1"/>
                <w:szCs w:val="21"/>
              </w:rPr>
              <w:t>-</w:t>
            </w:r>
          </w:p>
        </w:tc>
        <w:tc>
          <w:tcPr>
            <w:tcW w:w="1587" w:type="dxa"/>
            <w:vAlign w:val="center"/>
          </w:tcPr>
          <w:p w14:paraId="0F35D928" w14:textId="77777777" w:rsidR="00345836" w:rsidRDefault="00FD2BA3">
            <w:pPr>
              <w:jc w:val="right"/>
            </w:pPr>
            <w:r>
              <w:rPr>
                <w:rFonts w:eastAsiaTheme="minorEastAsia"/>
                <w:color w:val="000000" w:themeColor="text1"/>
                <w:szCs w:val="21"/>
              </w:rPr>
              <w:t>-</w:t>
            </w:r>
          </w:p>
        </w:tc>
        <w:tc>
          <w:tcPr>
            <w:tcW w:w="1587" w:type="dxa"/>
            <w:vAlign w:val="center"/>
          </w:tcPr>
          <w:p w14:paraId="1FD89C70" w14:textId="77777777" w:rsidR="00345836" w:rsidRDefault="00FD2BA3">
            <w:pPr>
              <w:jc w:val="right"/>
            </w:pPr>
            <w:r>
              <w:rPr>
                <w:rFonts w:eastAsiaTheme="minorEastAsia"/>
                <w:color w:val="000000" w:themeColor="text1"/>
                <w:szCs w:val="21"/>
              </w:rPr>
              <w:t>-</w:t>
            </w:r>
          </w:p>
        </w:tc>
        <w:tc>
          <w:tcPr>
            <w:tcW w:w="1587" w:type="dxa"/>
            <w:vAlign w:val="center"/>
          </w:tcPr>
          <w:p w14:paraId="53F64469" w14:textId="77777777" w:rsidR="00345836" w:rsidRDefault="00FD2BA3">
            <w:pPr>
              <w:jc w:val="right"/>
            </w:pPr>
            <w:r>
              <w:rPr>
                <w:rFonts w:eastAsiaTheme="minorEastAsia"/>
                <w:color w:val="000000" w:themeColor="text1"/>
                <w:szCs w:val="21"/>
              </w:rPr>
              <w:t>17,923.56</w:t>
            </w:r>
          </w:p>
        </w:tc>
        <w:tc>
          <w:tcPr>
            <w:tcW w:w="1587" w:type="dxa"/>
            <w:vAlign w:val="center"/>
          </w:tcPr>
          <w:p w14:paraId="29AB542D" w14:textId="77777777" w:rsidR="00345836" w:rsidRDefault="00FD2BA3">
            <w:pPr>
              <w:jc w:val="right"/>
            </w:pPr>
            <w:r>
              <w:rPr>
                <w:rFonts w:eastAsiaTheme="minorEastAsia"/>
                <w:color w:val="000000" w:themeColor="text1"/>
                <w:szCs w:val="21"/>
              </w:rPr>
              <w:t>17,923.56</w:t>
            </w:r>
          </w:p>
        </w:tc>
      </w:tr>
      <w:tr w:rsidR="00345836" w14:paraId="33B6B411" w14:textId="77777777">
        <w:tc>
          <w:tcPr>
            <w:tcW w:w="1246" w:type="dxa"/>
            <w:vAlign w:val="center"/>
          </w:tcPr>
          <w:p w14:paraId="375CF0DD" w14:textId="77777777" w:rsidR="00345836" w:rsidRDefault="00FD2BA3">
            <w:pPr>
              <w:jc w:val="center"/>
            </w:pPr>
            <w:r>
              <w:rPr>
                <w:rFonts w:eastAsiaTheme="minorEastAsia"/>
                <w:color w:val="000000" w:themeColor="text1"/>
                <w:szCs w:val="21"/>
              </w:rPr>
              <w:t>应交税费</w:t>
            </w:r>
          </w:p>
        </w:tc>
        <w:tc>
          <w:tcPr>
            <w:tcW w:w="1586" w:type="dxa"/>
            <w:vAlign w:val="center"/>
          </w:tcPr>
          <w:p w14:paraId="0391291A" w14:textId="77777777" w:rsidR="00345836" w:rsidRDefault="00FD2BA3">
            <w:pPr>
              <w:jc w:val="right"/>
            </w:pPr>
            <w:r>
              <w:rPr>
                <w:rFonts w:eastAsiaTheme="minorEastAsia"/>
                <w:color w:val="000000" w:themeColor="text1"/>
                <w:szCs w:val="21"/>
              </w:rPr>
              <w:t>-</w:t>
            </w:r>
          </w:p>
        </w:tc>
        <w:tc>
          <w:tcPr>
            <w:tcW w:w="1587" w:type="dxa"/>
            <w:vAlign w:val="center"/>
          </w:tcPr>
          <w:p w14:paraId="72E2839D" w14:textId="77777777" w:rsidR="00345836" w:rsidRDefault="00FD2BA3">
            <w:pPr>
              <w:jc w:val="right"/>
            </w:pPr>
            <w:r>
              <w:rPr>
                <w:rFonts w:eastAsiaTheme="minorEastAsia"/>
                <w:color w:val="000000" w:themeColor="text1"/>
                <w:szCs w:val="21"/>
              </w:rPr>
              <w:t>-</w:t>
            </w:r>
          </w:p>
        </w:tc>
        <w:tc>
          <w:tcPr>
            <w:tcW w:w="1587" w:type="dxa"/>
            <w:vAlign w:val="center"/>
          </w:tcPr>
          <w:p w14:paraId="76E00E93" w14:textId="77777777" w:rsidR="00345836" w:rsidRDefault="00FD2BA3">
            <w:pPr>
              <w:jc w:val="right"/>
            </w:pPr>
            <w:r>
              <w:rPr>
                <w:rFonts w:eastAsiaTheme="minorEastAsia"/>
                <w:color w:val="000000" w:themeColor="text1"/>
                <w:szCs w:val="21"/>
              </w:rPr>
              <w:t>-</w:t>
            </w:r>
          </w:p>
        </w:tc>
        <w:tc>
          <w:tcPr>
            <w:tcW w:w="1587" w:type="dxa"/>
            <w:vAlign w:val="center"/>
          </w:tcPr>
          <w:p w14:paraId="0C9C1704" w14:textId="77777777" w:rsidR="00345836" w:rsidRDefault="00FD2BA3">
            <w:pPr>
              <w:jc w:val="right"/>
            </w:pPr>
            <w:r>
              <w:rPr>
                <w:rFonts w:eastAsiaTheme="minorEastAsia"/>
                <w:color w:val="000000" w:themeColor="text1"/>
                <w:szCs w:val="21"/>
              </w:rPr>
              <w:t>1,026.94</w:t>
            </w:r>
          </w:p>
        </w:tc>
        <w:tc>
          <w:tcPr>
            <w:tcW w:w="1587" w:type="dxa"/>
            <w:vAlign w:val="center"/>
          </w:tcPr>
          <w:p w14:paraId="5B2BA06F" w14:textId="77777777" w:rsidR="00345836" w:rsidRDefault="00FD2BA3">
            <w:pPr>
              <w:jc w:val="right"/>
            </w:pPr>
            <w:r>
              <w:rPr>
                <w:rFonts w:eastAsiaTheme="minorEastAsia"/>
                <w:color w:val="000000" w:themeColor="text1"/>
                <w:szCs w:val="21"/>
              </w:rPr>
              <w:t>1,026.94</w:t>
            </w:r>
          </w:p>
        </w:tc>
      </w:tr>
      <w:tr w:rsidR="00345836" w14:paraId="5931596E" w14:textId="77777777">
        <w:tc>
          <w:tcPr>
            <w:tcW w:w="1246" w:type="dxa"/>
            <w:vAlign w:val="center"/>
          </w:tcPr>
          <w:p w14:paraId="0326BFAE" w14:textId="77777777" w:rsidR="00345836" w:rsidRDefault="00FD2BA3">
            <w:pPr>
              <w:jc w:val="center"/>
            </w:pPr>
            <w:r>
              <w:rPr>
                <w:rFonts w:eastAsiaTheme="minorEastAsia"/>
                <w:color w:val="000000" w:themeColor="text1"/>
                <w:szCs w:val="21"/>
              </w:rPr>
              <w:t>其他负债</w:t>
            </w:r>
          </w:p>
        </w:tc>
        <w:tc>
          <w:tcPr>
            <w:tcW w:w="1586" w:type="dxa"/>
            <w:vAlign w:val="center"/>
          </w:tcPr>
          <w:p w14:paraId="00941EFA" w14:textId="77777777" w:rsidR="00345836" w:rsidRDefault="00FD2BA3">
            <w:pPr>
              <w:jc w:val="right"/>
            </w:pPr>
            <w:r>
              <w:rPr>
                <w:rFonts w:eastAsiaTheme="minorEastAsia"/>
                <w:color w:val="000000" w:themeColor="text1"/>
                <w:szCs w:val="21"/>
              </w:rPr>
              <w:t>-</w:t>
            </w:r>
          </w:p>
        </w:tc>
        <w:tc>
          <w:tcPr>
            <w:tcW w:w="1587" w:type="dxa"/>
            <w:vAlign w:val="center"/>
          </w:tcPr>
          <w:p w14:paraId="4D75091B" w14:textId="77777777" w:rsidR="00345836" w:rsidRDefault="00FD2BA3">
            <w:pPr>
              <w:jc w:val="right"/>
            </w:pPr>
            <w:r>
              <w:rPr>
                <w:rFonts w:eastAsiaTheme="minorEastAsia"/>
                <w:color w:val="000000" w:themeColor="text1"/>
                <w:szCs w:val="21"/>
              </w:rPr>
              <w:t>-</w:t>
            </w:r>
          </w:p>
        </w:tc>
        <w:tc>
          <w:tcPr>
            <w:tcW w:w="1587" w:type="dxa"/>
            <w:vAlign w:val="center"/>
          </w:tcPr>
          <w:p w14:paraId="1DEB28B2" w14:textId="77777777" w:rsidR="00345836" w:rsidRDefault="00FD2BA3">
            <w:pPr>
              <w:jc w:val="right"/>
            </w:pPr>
            <w:r>
              <w:rPr>
                <w:rFonts w:eastAsiaTheme="minorEastAsia"/>
                <w:color w:val="000000" w:themeColor="text1"/>
                <w:szCs w:val="21"/>
              </w:rPr>
              <w:t>-</w:t>
            </w:r>
          </w:p>
        </w:tc>
        <w:tc>
          <w:tcPr>
            <w:tcW w:w="1587" w:type="dxa"/>
            <w:vAlign w:val="center"/>
          </w:tcPr>
          <w:p w14:paraId="6184FDDE" w14:textId="77777777" w:rsidR="00345836" w:rsidRDefault="00FD2BA3">
            <w:pPr>
              <w:jc w:val="right"/>
            </w:pPr>
            <w:r>
              <w:rPr>
                <w:rFonts w:eastAsiaTheme="minorEastAsia"/>
                <w:color w:val="000000" w:themeColor="text1"/>
                <w:szCs w:val="21"/>
              </w:rPr>
              <w:t>220,648.16</w:t>
            </w:r>
          </w:p>
        </w:tc>
        <w:tc>
          <w:tcPr>
            <w:tcW w:w="1587" w:type="dxa"/>
            <w:vAlign w:val="center"/>
          </w:tcPr>
          <w:p w14:paraId="460C193F" w14:textId="77777777" w:rsidR="00345836" w:rsidRDefault="00FD2BA3">
            <w:pPr>
              <w:jc w:val="right"/>
            </w:pPr>
            <w:r>
              <w:rPr>
                <w:rFonts w:eastAsiaTheme="minorEastAsia"/>
                <w:color w:val="000000" w:themeColor="text1"/>
                <w:szCs w:val="21"/>
              </w:rPr>
              <w:t>220,648.16</w:t>
            </w:r>
          </w:p>
        </w:tc>
      </w:tr>
      <w:tr w:rsidR="008148A4" w:rsidRPr="005B5C10" w14:paraId="1A6F6AA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540BF1B"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2FF04919"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031193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66A0A08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3C380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03F747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D62B01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293,369.38</w:t>
            </w:r>
          </w:p>
        </w:tc>
        <w:tc>
          <w:tcPr>
            <w:tcW w:w="1587" w:type="dxa"/>
            <w:tcBorders>
              <w:top w:val="single" w:sz="4" w:space="0" w:color="auto"/>
              <w:left w:val="single" w:sz="4" w:space="0" w:color="auto"/>
              <w:bottom w:val="single" w:sz="4" w:space="0" w:color="auto"/>
              <w:right w:val="single" w:sz="4" w:space="0" w:color="auto"/>
            </w:tcBorders>
            <w:vAlign w:val="bottom"/>
          </w:tcPr>
          <w:p w14:paraId="7E0B816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293,369.38</w:t>
            </w:r>
          </w:p>
        </w:tc>
      </w:tr>
      <w:tr w:rsidR="00A438A6" w:rsidRPr="005B5C10" w14:paraId="78347B17"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F5AC78E"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8A6725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322,978.77</w:t>
            </w:r>
          </w:p>
          <w:p w14:paraId="447D790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C99D4D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48641B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D9524D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209,367,864.61</w:t>
            </w:r>
          </w:p>
        </w:tc>
        <w:tc>
          <w:tcPr>
            <w:tcW w:w="1587" w:type="dxa"/>
            <w:tcBorders>
              <w:top w:val="single" w:sz="4" w:space="0" w:color="auto"/>
              <w:left w:val="single" w:sz="4" w:space="0" w:color="auto"/>
              <w:bottom w:val="single" w:sz="4" w:space="0" w:color="auto"/>
              <w:right w:val="single" w:sz="4" w:space="0" w:color="auto"/>
            </w:tcBorders>
            <w:vAlign w:val="bottom"/>
          </w:tcPr>
          <w:p w14:paraId="1DB3078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209,690,843.38</w:t>
            </w:r>
          </w:p>
        </w:tc>
      </w:tr>
    </w:tbl>
    <w:p w14:paraId="10631247"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lastRenderedPageBreak/>
        <w:t>注：表中所示为本基金资产及负债的账面价值，并按照合约规定的利率重新定价日或到期</w:t>
      </w:r>
      <w:proofErr w:type="gramStart"/>
      <w:r w:rsidRPr="005B5C10">
        <w:rPr>
          <w:rFonts w:eastAsiaTheme="minorEastAsia"/>
          <w:color w:val="000000" w:themeColor="text1"/>
          <w:kern w:val="0"/>
          <w:szCs w:val="21"/>
        </w:rPr>
        <w:t>日孰早</w:t>
      </w:r>
      <w:proofErr w:type="gramEnd"/>
      <w:r w:rsidRPr="005B5C10">
        <w:rPr>
          <w:rFonts w:eastAsiaTheme="minorEastAsia"/>
          <w:color w:val="000000" w:themeColor="text1"/>
          <w:kern w:val="0"/>
          <w:szCs w:val="21"/>
        </w:rPr>
        <w:t>者予以分类。</w:t>
      </w:r>
    </w:p>
    <w:p w14:paraId="43C0D714"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5807F753"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日，本基金未持有交易性债券投资</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，因此市场利率的变动对于本基金净资产无重大影响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44A81BE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0043EE6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14:paraId="491C90D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67EDA29B"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14:paraId="2284115E"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F9AFCB2"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eastAsiaTheme="minorEastAsia"/>
          <w:color w:val="000000" w:themeColor="text1"/>
          <w:szCs w:val="21"/>
        </w:rPr>
        <w:t xml:space="preserve"> </w:t>
      </w:r>
    </w:p>
    <w:p w14:paraId="37DCFF53"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43BD1A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本基金通过投资组合的分散化降低其他价格风险。本基金投资组合中标的指数成份股及其备选成份股的比例不低于基金资产净值的</w:t>
      </w:r>
      <w:r w:rsidRPr="005B5C10">
        <w:rPr>
          <w:rFonts w:eastAsiaTheme="minorEastAsia"/>
          <w:color w:val="000000" w:themeColor="text1"/>
          <w:szCs w:val="21"/>
        </w:rPr>
        <w:t>90%</w:t>
      </w:r>
      <w:r w:rsidRPr="005B5C10">
        <w:rPr>
          <w:rFonts w:eastAsiaTheme="minorEastAsia"/>
          <w:color w:val="000000" w:themeColor="text1"/>
          <w:szCs w:val="21"/>
        </w:rPr>
        <w:t>，且不低于非现金基金资产</w:t>
      </w:r>
      <w:r w:rsidRPr="005B5C10">
        <w:rPr>
          <w:rFonts w:eastAsiaTheme="minorEastAsia"/>
          <w:color w:val="000000" w:themeColor="text1"/>
          <w:szCs w:val="21"/>
        </w:rPr>
        <w:t>80%</w:t>
      </w:r>
      <w:r w:rsidRPr="005B5C10">
        <w:rPr>
          <w:rFonts w:eastAsiaTheme="minorEastAsia"/>
          <w:color w:val="000000" w:themeColor="text1"/>
          <w:szCs w:val="21"/>
        </w:rPr>
        <w:t>。股指期货及其他金融工具的投资比例依照法律法规或监管机构的规定执行。此外，本基金的基金管理人每日对本基金所持有的证券价格实施监控，定期运用多种定量方法对基金进行风险度量，包括</w:t>
      </w:r>
      <w:proofErr w:type="spellStart"/>
      <w:r w:rsidRPr="005B5C10">
        <w:rPr>
          <w:rFonts w:eastAsiaTheme="minorEastAsia"/>
          <w:color w:val="000000" w:themeColor="text1"/>
          <w:szCs w:val="21"/>
        </w:rPr>
        <w:t>VaR</w:t>
      </w:r>
      <w:proofErr w:type="spellEnd"/>
      <w:r w:rsidRPr="005B5C10">
        <w:rPr>
          <w:rFonts w:eastAsiaTheme="minorEastAsia"/>
          <w:color w:val="000000" w:themeColor="text1"/>
          <w:szCs w:val="21"/>
        </w:rPr>
        <w:t>(Value at Risk)</w:t>
      </w:r>
      <w:r w:rsidRPr="005B5C10">
        <w:rPr>
          <w:rFonts w:eastAsiaTheme="minorEastAsia"/>
          <w:color w:val="000000" w:themeColor="text1"/>
          <w:szCs w:val="21"/>
        </w:rPr>
        <w:t>指标等来测试本基金面临的潜在价格风险，及时可靠地对风险进行跟踪和控制。</w:t>
      </w:r>
    </w:p>
    <w:p w14:paraId="75E66D2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14:paraId="23F62C37"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14:paraId="418B7BF6" w14:textId="77777777">
        <w:tc>
          <w:tcPr>
            <w:tcW w:w="3119" w:type="dxa"/>
            <w:vMerge w:val="restart"/>
            <w:vAlign w:val="center"/>
          </w:tcPr>
          <w:p w14:paraId="360AF28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14:paraId="5D07EA6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13B77F4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lastRenderedPageBreak/>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14:paraId="019B94A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lastRenderedPageBreak/>
              <w:t>上年度末</w:t>
            </w:r>
          </w:p>
          <w:p w14:paraId="48A3734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lastRenderedPageBreak/>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192A1A86" w14:textId="77777777">
        <w:tc>
          <w:tcPr>
            <w:tcW w:w="3119" w:type="dxa"/>
            <w:vMerge/>
            <w:vAlign w:val="center"/>
          </w:tcPr>
          <w:p w14:paraId="1F1F5EA4" w14:textId="77777777"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14:paraId="117E7DFE" w14:textId="77777777"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14:paraId="3CB42688"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14:paraId="6636FE27" w14:textId="77777777"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14:paraId="66C11AB2"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6BF3332B" w14:textId="77777777">
        <w:tc>
          <w:tcPr>
            <w:tcW w:w="3119" w:type="dxa"/>
            <w:vAlign w:val="center"/>
          </w:tcPr>
          <w:p w14:paraId="7F4843D1"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14:paraId="125EB18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153,541,724.27</w:t>
            </w:r>
          </w:p>
        </w:tc>
        <w:tc>
          <w:tcPr>
            <w:tcW w:w="1381" w:type="dxa"/>
            <w:vAlign w:val="center"/>
          </w:tcPr>
          <w:p w14:paraId="55CD1A4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99.58</w:t>
            </w:r>
          </w:p>
        </w:tc>
        <w:tc>
          <w:tcPr>
            <w:tcW w:w="1454" w:type="dxa"/>
            <w:vAlign w:val="center"/>
          </w:tcPr>
          <w:p w14:paraId="3874E86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209,649,547.79</w:t>
            </w:r>
          </w:p>
        </w:tc>
        <w:tc>
          <w:tcPr>
            <w:tcW w:w="1487" w:type="dxa"/>
            <w:vAlign w:val="center"/>
          </w:tcPr>
          <w:p w14:paraId="7804D1D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99.98</w:t>
            </w:r>
          </w:p>
        </w:tc>
      </w:tr>
      <w:tr w:rsidR="008148A4" w:rsidRPr="005B5C10" w14:paraId="16D8E11C" w14:textId="77777777">
        <w:tc>
          <w:tcPr>
            <w:tcW w:w="3119" w:type="dxa"/>
            <w:vAlign w:val="center"/>
          </w:tcPr>
          <w:p w14:paraId="6BFEE172"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14:paraId="2C1BB0C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3D58839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07BD7A3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0B0696E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9FB4D57" w14:textId="77777777">
        <w:tc>
          <w:tcPr>
            <w:tcW w:w="3119" w:type="dxa"/>
            <w:vAlign w:val="center"/>
          </w:tcPr>
          <w:p w14:paraId="1940AEF0"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14:paraId="6183F6C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14:paraId="1E9EA54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14:paraId="47377A1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14:paraId="3653DAB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1175F61" w14:textId="77777777">
        <w:tc>
          <w:tcPr>
            <w:tcW w:w="3119" w:type="dxa"/>
            <w:vAlign w:val="center"/>
          </w:tcPr>
          <w:p w14:paraId="48D2E3CA"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14:paraId="5D79866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1A2655A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4BB14DB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6BFE97E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E9FA6EC" w14:textId="77777777">
        <w:tc>
          <w:tcPr>
            <w:tcW w:w="3119" w:type="dxa"/>
            <w:vAlign w:val="center"/>
          </w:tcPr>
          <w:p w14:paraId="18B2BE85"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14:paraId="1C43A33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69D9904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5A81EEE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45B7FE3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6671106" w14:textId="77777777">
        <w:tc>
          <w:tcPr>
            <w:tcW w:w="3119" w:type="dxa"/>
            <w:vAlign w:val="center"/>
          </w:tcPr>
          <w:p w14:paraId="0DD36EA6"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14:paraId="034891A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153,541,724.27</w:t>
            </w:r>
          </w:p>
        </w:tc>
        <w:tc>
          <w:tcPr>
            <w:tcW w:w="1381" w:type="dxa"/>
            <w:vAlign w:val="center"/>
          </w:tcPr>
          <w:p w14:paraId="120861C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99.58</w:t>
            </w:r>
          </w:p>
        </w:tc>
        <w:tc>
          <w:tcPr>
            <w:tcW w:w="1454" w:type="dxa"/>
            <w:vAlign w:val="center"/>
          </w:tcPr>
          <w:p w14:paraId="669AD16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209,649,547.79</w:t>
            </w:r>
          </w:p>
        </w:tc>
        <w:tc>
          <w:tcPr>
            <w:tcW w:w="1487" w:type="dxa"/>
            <w:vAlign w:val="center"/>
          </w:tcPr>
          <w:p w14:paraId="5C6128C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99.98</w:t>
            </w:r>
          </w:p>
        </w:tc>
      </w:tr>
    </w:tbl>
    <w:p w14:paraId="0B04D0C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345836" w14:paraId="222EA842" w14:textId="77777777">
        <w:tc>
          <w:tcPr>
            <w:tcW w:w="993" w:type="dxa"/>
            <w:vAlign w:val="center"/>
          </w:tcPr>
          <w:p w14:paraId="52C9FB3E" w14:textId="77777777" w:rsidR="00345836" w:rsidRDefault="00FD2BA3">
            <w:pPr>
              <w:jc w:val="left"/>
            </w:pPr>
            <w:r>
              <w:rPr>
                <w:rFonts w:eastAsiaTheme="minorEastAsia"/>
                <w:color w:val="000000" w:themeColor="text1"/>
                <w:szCs w:val="21"/>
              </w:rPr>
              <w:t>假设</w:t>
            </w:r>
          </w:p>
        </w:tc>
        <w:tc>
          <w:tcPr>
            <w:tcW w:w="7938" w:type="dxa"/>
            <w:gridSpan w:val="3"/>
            <w:vAlign w:val="center"/>
          </w:tcPr>
          <w:p w14:paraId="29B86605" w14:textId="77777777" w:rsidR="00345836" w:rsidRDefault="00FD2BA3">
            <w:pPr>
              <w:jc w:val="center"/>
            </w:pPr>
            <w:r>
              <w:rPr>
                <w:rFonts w:eastAsiaTheme="minorEastAsia"/>
                <w:color w:val="000000" w:themeColor="text1"/>
                <w:szCs w:val="21"/>
              </w:rPr>
              <w:t>除业绩比较基准以外的其他市场变量保持不变</w:t>
            </w:r>
          </w:p>
        </w:tc>
      </w:tr>
      <w:tr w:rsidR="008148A4" w:rsidRPr="005B5C10" w14:paraId="1357EC8D" w14:textId="77777777">
        <w:tc>
          <w:tcPr>
            <w:tcW w:w="993" w:type="dxa"/>
            <w:vMerge w:val="restart"/>
            <w:vAlign w:val="center"/>
          </w:tcPr>
          <w:p w14:paraId="72F9A8AA" w14:textId="77777777"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14:paraId="6EC886E7"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14:paraId="1DEC439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0BE961C1"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7BC2BF69" w14:textId="77777777">
        <w:tc>
          <w:tcPr>
            <w:tcW w:w="993" w:type="dxa"/>
            <w:vMerge/>
            <w:vAlign w:val="center"/>
          </w:tcPr>
          <w:p w14:paraId="2F1AA2FB" w14:textId="77777777" w:rsidR="006B65E1" w:rsidRPr="005B5C10" w:rsidRDefault="006B65E1">
            <w:pPr>
              <w:jc w:val="left"/>
              <w:rPr>
                <w:rFonts w:eastAsiaTheme="minorEastAsia"/>
                <w:color w:val="000000" w:themeColor="text1"/>
                <w:szCs w:val="21"/>
              </w:rPr>
            </w:pPr>
          </w:p>
        </w:tc>
        <w:tc>
          <w:tcPr>
            <w:tcW w:w="2448" w:type="dxa"/>
            <w:vMerge/>
            <w:vAlign w:val="center"/>
          </w:tcPr>
          <w:p w14:paraId="2BEB5525" w14:textId="77777777" w:rsidR="006B65E1" w:rsidRPr="005B5C10" w:rsidRDefault="006B65E1">
            <w:pPr>
              <w:widowControl/>
              <w:jc w:val="left"/>
              <w:rPr>
                <w:rFonts w:eastAsiaTheme="minorEastAsia"/>
                <w:color w:val="000000" w:themeColor="text1"/>
                <w:kern w:val="0"/>
                <w:szCs w:val="21"/>
              </w:rPr>
            </w:pPr>
          </w:p>
        </w:tc>
        <w:tc>
          <w:tcPr>
            <w:tcW w:w="2880" w:type="dxa"/>
          </w:tcPr>
          <w:p w14:paraId="7E2E3DBC" w14:textId="77777777"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14:paraId="4F035892"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14:paraId="4E69BBDE" w14:textId="77777777"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14:paraId="495923E4"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345836" w14:paraId="7DEEC186" w14:textId="77777777">
        <w:tc>
          <w:tcPr>
            <w:tcW w:w="993" w:type="dxa"/>
            <w:vMerge/>
          </w:tcPr>
          <w:p w14:paraId="79361A53" w14:textId="77777777" w:rsidR="00345836" w:rsidRDefault="00345836"/>
        </w:tc>
        <w:tc>
          <w:tcPr>
            <w:tcW w:w="2448" w:type="dxa"/>
            <w:vAlign w:val="center"/>
          </w:tcPr>
          <w:p w14:paraId="2B9CD3AC" w14:textId="77777777" w:rsidR="00345836" w:rsidRDefault="00FD2BA3">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A712827" w14:textId="77777777" w:rsidR="00345836" w:rsidRDefault="00FD2BA3">
            <w:pPr>
              <w:jc w:val="right"/>
            </w:pPr>
            <w:r>
              <w:rPr>
                <w:rFonts w:eastAsiaTheme="minorEastAsia"/>
                <w:color w:val="000000" w:themeColor="text1"/>
                <w:szCs w:val="21"/>
              </w:rPr>
              <w:t>增加约</w:t>
            </w:r>
            <w:r>
              <w:rPr>
                <w:rFonts w:eastAsiaTheme="minorEastAsia"/>
                <w:color w:val="000000" w:themeColor="text1"/>
                <w:szCs w:val="21"/>
              </w:rPr>
              <w:t>770</w:t>
            </w:r>
          </w:p>
        </w:tc>
        <w:tc>
          <w:tcPr>
            <w:tcW w:w="2610" w:type="dxa"/>
            <w:vAlign w:val="center"/>
          </w:tcPr>
          <w:p w14:paraId="221E42A0" w14:textId="77777777" w:rsidR="00345836" w:rsidRDefault="00FD2BA3">
            <w:pPr>
              <w:jc w:val="right"/>
            </w:pPr>
            <w:r>
              <w:rPr>
                <w:rFonts w:eastAsiaTheme="minorEastAsia"/>
                <w:color w:val="000000" w:themeColor="text1"/>
                <w:szCs w:val="21"/>
              </w:rPr>
              <w:t>增加约</w:t>
            </w:r>
            <w:r>
              <w:rPr>
                <w:rFonts w:eastAsiaTheme="minorEastAsia"/>
                <w:color w:val="000000" w:themeColor="text1"/>
                <w:szCs w:val="21"/>
              </w:rPr>
              <w:t>1,044</w:t>
            </w:r>
          </w:p>
        </w:tc>
      </w:tr>
      <w:tr w:rsidR="00345836" w14:paraId="1544AFB5" w14:textId="77777777">
        <w:tc>
          <w:tcPr>
            <w:tcW w:w="993" w:type="dxa"/>
            <w:vMerge/>
          </w:tcPr>
          <w:p w14:paraId="4B8323DF" w14:textId="77777777" w:rsidR="00345836" w:rsidRDefault="00345836"/>
        </w:tc>
        <w:tc>
          <w:tcPr>
            <w:tcW w:w="2448" w:type="dxa"/>
            <w:vAlign w:val="center"/>
          </w:tcPr>
          <w:p w14:paraId="0103F4F6" w14:textId="77777777" w:rsidR="00345836" w:rsidRDefault="00FD2BA3">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0FD937C5" w14:textId="77777777" w:rsidR="00345836" w:rsidRDefault="00FD2BA3">
            <w:pPr>
              <w:jc w:val="right"/>
            </w:pPr>
            <w:r>
              <w:rPr>
                <w:rFonts w:eastAsiaTheme="minorEastAsia"/>
                <w:color w:val="000000" w:themeColor="text1"/>
                <w:szCs w:val="21"/>
              </w:rPr>
              <w:t>减少约</w:t>
            </w:r>
            <w:r>
              <w:rPr>
                <w:rFonts w:eastAsiaTheme="minorEastAsia"/>
                <w:color w:val="000000" w:themeColor="text1"/>
                <w:szCs w:val="21"/>
              </w:rPr>
              <w:t>770</w:t>
            </w:r>
          </w:p>
        </w:tc>
        <w:tc>
          <w:tcPr>
            <w:tcW w:w="2610" w:type="dxa"/>
            <w:vAlign w:val="center"/>
          </w:tcPr>
          <w:p w14:paraId="1B3D2F1A" w14:textId="77777777" w:rsidR="00345836" w:rsidRDefault="00FD2BA3">
            <w:pPr>
              <w:jc w:val="right"/>
            </w:pPr>
            <w:r>
              <w:rPr>
                <w:rFonts w:eastAsiaTheme="minorEastAsia"/>
                <w:color w:val="000000" w:themeColor="text1"/>
                <w:szCs w:val="21"/>
              </w:rPr>
              <w:t>减少约</w:t>
            </w:r>
            <w:r>
              <w:rPr>
                <w:rFonts w:eastAsiaTheme="minorEastAsia"/>
                <w:color w:val="000000" w:themeColor="text1"/>
                <w:szCs w:val="21"/>
              </w:rPr>
              <w:t>1,044</w:t>
            </w:r>
          </w:p>
        </w:tc>
      </w:tr>
    </w:tbl>
    <w:p w14:paraId="071577E1"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9"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9"/>
    </w:p>
    <w:p w14:paraId="5DA4A8A6"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10E6C974"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00CB1A8C" w14:textId="77777777" w:rsidR="00345836" w:rsidRDefault="00345836">
      <w:pPr>
        <w:spacing w:line="360" w:lineRule="auto"/>
        <w:ind w:firstLineChars="200" w:firstLine="420"/>
        <w:rPr>
          <w:rFonts w:eastAsiaTheme="minorEastAsia"/>
          <w:color w:val="000000" w:themeColor="text1"/>
          <w:szCs w:val="21"/>
        </w:rPr>
      </w:pPr>
    </w:p>
    <w:p w14:paraId="0AC61134"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6B8EAF09"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w:t>
      </w:r>
      <w:proofErr w:type="gramStart"/>
      <w:r>
        <w:rPr>
          <w:rFonts w:eastAsiaTheme="minorEastAsia"/>
          <w:color w:val="000000" w:themeColor="text1"/>
          <w:szCs w:val="21"/>
        </w:rPr>
        <w:t>值外相关</w:t>
      </w:r>
      <w:proofErr w:type="gramEnd"/>
      <w:r>
        <w:rPr>
          <w:rFonts w:eastAsiaTheme="minorEastAsia"/>
          <w:color w:val="000000" w:themeColor="text1"/>
          <w:szCs w:val="21"/>
        </w:rPr>
        <w:t>资产或负债直接或</w:t>
      </w:r>
      <w:proofErr w:type="gramStart"/>
      <w:r>
        <w:rPr>
          <w:rFonts w:eastAsiaTheme="minorEastAsia"/>
          <w:color w:val="000000" w:themeColor="text1"/>
          <w:szCs w:val="21"/>
        </w:rPr>
        <w:t>间接可</w:t>
      </w:r>
      <w:proofErr w:type="gramEnd"/>
      <w:r>
        <w:rPr>
          <w:rFonts w:eastAsiaTheme="minorEastAsia"/>
          <w:color w:val="000000" w:themeColor="text1"/>
          <w:szCs w:val="21"/>
        </w:rPr>
        <w:t>观察的输入值。</w:t>
      </w:r>
    </w:p>
    <w:p w14:paraId="5BDDEBFC"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6BB30094"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0"/>
    </w:p>
    <w:p w14:paraId="4D2A2C65"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lastRenderedPageBreak/>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65F5F7A1"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14:paraId="3475CBAD" w14:textId="77777777" w:rsidTr="00412BA8">
        <w:tc>
          <w:tcPr>
            <w:tcW w:w="3020" w:type="dxa"/>
            <w:vAlign w:val="center"/>
          </w:tcPr>
          <w:p w14:paraId="2829CCA2"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669C20F7"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0EA993D4"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1A98D54E" w14:textId="77777777"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14:paraId="743BC808" w14:textId="77777777" w:rsidR="004927A9" w:rsidRPr="00B079CA" w:rsidRDefault="004927A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14:paraId="1F1376C0" w14:textId="77777777" w:rsidTr="00412BA8">
        <w:tc>
          <w:tcPr>
            <w:tcW w:w="3020" w:type="dxa"/>
            <w:vAlign w:val="center"/>
          </w:tcPr>
          <w:p w14:paraId="26136D90"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25EEC40"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153,541,724.27</w:t>
            </w:r>
          </w:p>
        </w:tc>
        <w:tc>
          <w:tcPr>
            <w:tcW w:w="3151" w:type="dxa"/>
          </w:tcPr>
          <w:p w14:paraId="1E9A4345"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209,649,547.79</w:t>
            </w:r>
          </w:p>
        </w:tc>
      </w:tr>
      <w:tr w:rsidR="004927A9" w:rsidRPr="00B079CA" w14:paraId="1E13F3AE" w14:textId="77777777" w:rsidTr="00412BA8">
        <w:tc>
          <w:tcPr>
            <w:tcW w:w="3020" w:type="dxa"/>
            <w:vAlign w:val="center"/>
          </w:tcPr>
          <w:p w14:paraId="48BF5E92"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709BD111"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24B064B3"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073124DF" w14:textId="77777777" w:rsidTr="00412BA8">
        <w:tc>
          <w:tcPr>
            <w:tcW w:w="3020" w:type="dxa"/>
            <w:vAlign w:val="center"/>
          </w:tcPr>
          <w:p w14:paraId="7E782D14"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366546C"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7C18C52"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7110E687" w14:textId="77777777" w:rsidTr="00412BA8">
        <w:tc>
          <w:tcPr>
            <w:tcW w:w="3020" w:type="dxa"/>
            <w:vAlign w:val="center"/>
          </w:tcPr>
          <w:p w14:paraId="036034E4"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1CD9B2F2"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153,541,724.27</w:t>
            </w:r>
          </w:p>
        </w:tc>
        <w:tc>
          <w:tcPr>
            <w:tcW w:w="3151" w:type="dxa"/>
          </w:tcPr>
          <w:p w14:paraId="66B2B684"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209,649,547.79</w:t>
            </w:r>
          </w:p>
        </w:tc>
      </w:tr>
    </w:tbl>
    <w:p w14:paraId="3068BD8F"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3D3CDBCF"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62C96B44" w14:textId="77777777" w:rsidR="00345836" w:rsidRDefault="00345836">
      <w:pPr>
        <w:spacing w:line="360" w:lineRule="auto"/>
        <w:ind w:firstLineChars="200" w:firstLine="420"/>
        <w:rPr>
          <w:rFonts w:eastAsiaTheme="minorEastAsia"/>
          <w:color w:val="000000" w:themeColor="text1"/>
          <w:szCs w:val="21"/>
        </w:rPr>
      </w:pPr>
    </w:p>
    <w:p w14:paraId="6424EC16"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w:t>
      </w:r>
      <w:proofErr w:type="gramStart"/>
      <w:r w:rsidRPr="005B5C10">
        <w:rPr>
          <w:rFonts w:eastAsiaTheme="minorEastAsia"/>
          <w:color w:val="000000" w:themeColor="text1"/>
          <w:szCs w:val="21"/>
        </w:rPr>
        <w:t>停牌日</w:t>
      </w:r>
      <w:proofErr w:type="gramEnd"/>
      <w:r w:rsidRPr="005B5C10">
        <w:rPr>
          <w:rFonts w:eastAsiaTheme="minorEastAsia"/>
          <w:color w:val="000000" w:themeColor="text1"/>
          <w:szCs w:val="21"/>
        </w:rPr>
        <w:t>至交易恢复活跃日期间、交易</w:t>
      </w:r>
      <w:proofErr w:type="gramStart"/>
      <w:r w:rsidRPr="005B5C10">
        <w:rPr>
          <w:rFonts w:eastAsiaTheme="minorEastAsia"/>
          <w:color w:val="000000" w:themeColor="text1"/>
          <w:szCs w:val="21"/>
        </w:rPr>
        <w:t>不</w:t>
      </w:r>
      <w:proofErr w:type="gramEnd"/>
      <w:r w:rsidRPr="005B5C10">
        <w:rPr>
          <w:rFonts w:eastAsiaTheme="minorEastAsia"/>
          <w:color w:val="000000" w:themeColor="text1"/>
          <w:szCs w:val="21"/>
        </w:rPr>
        <w:t>活跃期间及限售期间将相关股票和债券的公允价值列入第一层次；并根据估值调整中采用的不可观察输入</w:t>
      </w:r>
      <w:proofErr w:type="gramStart"/>
      <w:r w:rsidRPr="005B5C10">
        <w:rPr>
          <w:rFonts w:eastAsiaTheme="minorEastAsia"/>
          <w:color w:val="000000" w:themeColor="text1"/>
          <w:szCs w:val="21"/>
        </w:rPr>
        <w:t>值对于</w:t>
      </w:r>
      <w:proofErr w:type="gramEnd"/>
      <w:r w:rsidRPr="005B5C10">
        <w:rPr>
          <w:rFonts w:eastAsiaTheme="minorEastAsia"/>
          <w:color w:val="000000" w:themeColor="text1"/>
          <w:szCs w:val="21"/>
        </w:rPr>
        <w:t>公允价值的影响程度，确定相关股票和债券的公允价值应属第二层次还是第三层次。</w:t>
      </w:r>
    </w:p>
    <w:p w14:paraId="778206C5"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524A9A4B"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130E0A49"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1CAD6099"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14:paraId="425F8B66"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66739C4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14:paraId="7C3F098F"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1" w:name="_Toc225498272"/>
      <w:bookmarkStart w:id="82" w:name="_Toc174718189"/>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1"/>
      <w:bookmarkEnd w:id="82"/>
    </w:p>
    <w:p w14:paraId="195EB4E1"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3" w:name="_Toc225498273"/>
      <w:bookmarkStart w:id="84" w:name="_Toc361324878"/>
      <w:bookmarkStart w:id="85" w:name="_Toc374374955"/>
      <w:bookmarkStart w:id="86" w:name="_Toc174718190"/>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3"/>
      <w:bookmarkEnd w:id="84"/>
      <w:bookmarkEnd w:id="85"/>
      <w:bookmarkEnd w:id="86"/>
    </w:p>
    <w:p w14:paraId="614DCE03"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6049AC80" w14:textId="77777777" w:rsidTr="00052F8B">
        <w:tc>
          <w:tcPr>
            <w:tcW w:w="1080" w:type="dxa"/>
            <w:vAlign w:val="center"/>
          </w:tcPr>
          <w:p w14:paraId="00E544BA"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14:paraId="768A3BCE"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30253C6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1F8C313D"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122C8516" w14:textId="77777777" w:rsidTr="00052F8B">
        <w:tc>
          <w:tcPr>
            <w:tcW w:w="1080" w:type="dxa"/>
            <w:vAlign w:val="center"/>
          </w:tcPr>
          <w:p w14:paraId="056BA550"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lastRenderedPageBreak/>
              <w:t>1</w:t>
            </w:r>
          </w:p>
        </w:tc>
        <w:tc>
          <w:tcPr>
            <w:tcW w:w="2748" w:type="dxa"/>
            <w:vAlign w:val="center"/>
          </w:tcPr>
          <w:p w14:paraId="0DB19661"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70E2B01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153,541,724.27</w:t>
            </w:r>
          </w:p>
        </w:tc>
        <w:tc>
          <w:tcPr>
            <w:tcW w:w="2621" w:type="dxa"/>
            <w:vAlign w:val="center"/>
          </w:tcPr>
          <w:p w14:paraId="4389A28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99.32</w:t>
            </w:r>
          </w:p>
        </w:tc>
      </w:tr>
      <w:tr w:rsidR="008148A4" w:rsidRPr="005B5C10" w14:paraId="1BF60C57" w14:textId="77777777" w:rsidTr="00052F8B">
        <w:tc>
          <w:tcPr>
            <w:tcW w:w="1080" w:type="dxa"/>
            <w:vAlign w:val="center"/>
          </w:tcPr>
          <w:p w14:paraId="50FA5C61"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FB6E8B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170A17B6"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153,541,724.27</w:t>
            </w:r>
          </w:p>
        </w:tc>
        <w:tc>
          <w:tcPr>
            <w:tcW w:w="2621" w:type="dxa"/>
            <w:vAlign w:val="center"/>
          </w:tcPr>
          <w:p w14:paraId="793C5E2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99.32</w:t>
            </w:r>
          </w:p>
        </w:tc>
      </w:tr>
      <w:tr w:rsidR="008148A4" w:rsidRPr="005B5C10" w14:paraId="320C8D99" w14:textId="77777777" w:rsidTr="00052F8B">
        <w:tc>
          <w:tcPr>
            <w:tcW w:w="1080" w:type="dxa"/>
            <w:vAlign w:val="center"/>
          </w:tcPr>
          <w:p w14:paraId="4944225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55E77C43"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2C9709C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395FFA2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526116E1" w14:textId="77777777" w:rsidTr="00052F8B">
        <w:tc>
          <w:tcPr>
            <w:tcW w:w="1080" w:type="dxa"/>
            <w:vAlign w:val="center"/>
          </w:tcPr>
          <w:p w14:paraId="26A101D9"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09D09E74"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235B799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07549191"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DEFD672" w14:textId="77777777" w:rsidTr="00052F8B">
        <w:tc>
          <w:tcPr>
            <w:tcW w:w="1080" w:type="dxa"/>
            <w:vAlign w:val="center"/>
          </w:tcPr>
          <w:p w14:paraId="71B7A035"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C8A15BB"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48705FC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1A18368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8F6A17C" w14:textId="77777777" w:rsidTr="00052F8B">
        <w:tc>
          <w:tcPr>
            <w:tcW w:w="1080" w:type="dxa"/>
            <w:vAlign w:val="center"/>
          </w:tcPr>
          <w:p w14:paraId="65029640"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F4AEFFD"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68E5957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4AA4379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2404F76" w14:textId="77777777" w:rsidTr="00052F8B">
        <w:tc>
          <w:tcPr>
            <w:tcW w:w="1080" w:type="dxa"/>
            <w:vAlign w:val="center"/>
          </w:tcPr>
          <w:p w14:paraId="489DD9E7"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6ABD542C"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7C53135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1A19FE5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7D338E5" w14:textId="77777777" w:rsidTr="00052F8B">
        <w:tc>
          <w:tcPr>
            <w:tcW w:w="1080" w:type="dxa"/>
            <w:vAlign w:val="center"/>
          </w:tcPr>
          <w:p w14:paraId="2835509D"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20625C7F"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w:t>
            </w:r>
            <w:proofErr w:type="gramStart"/>
            <w:r w:rsidRPr="005B5C10">
              <w:rPr>
                <w:rFonts w:eastAsiaTheme="minorEastAsia"/>
                <w:color w:val="000000" w:themeColor="text1"/>
                <w:szCs w:val="21"/>
              </w:rPr>
              <w:t>品投资</w:t>
            </w:r>
            <w:proofErr w:type="gramEnd"/>
          </w:p>
        </w:tc>
        <w:tc>
          <w:tcPr>
            <w:tcW w:w="2551" w:type="dxa"/>
            <w:vAlign w:val="center"/>
          </w:tcPr>
          <w:p w14:paraId="7883363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CC40A7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EC2DB33" w14:textId="77777777" w:rsidTr="00052F8B">
        <w:tc>
          <w:tcPr>
            <w:tcW w:w="1080" w:type="dxa"/>
            <w:vAlign w:val="center"/>
          </w:tcPr>
          <w:p w14:paraId="2D3AA114"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3D4247B8"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32C6345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8D1AC1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C205A38" w14:textId="77777777" w:rsidTr="00052F8B">
        <w:tc>
          <w:tcPr>
            <w:tcW w:w="1080" w:type="dxa"/>
            <w:vAlign w:val="center"/>
          </w:tcPr>
          <w:p w14:paraId="345FF0E5"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5FA951F6"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7DBA433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DB1E16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CDEDE29" w14:textId="77777777" w:rsidTr="00052F8B">
        <w:tc>
          <w:tcPr>
            <w:tcW w:w="1080" w:type="dxa"/>
            <w:vAlign w:val="center"/>
          </w:tcPr>
          <w:p w14:paraId="60320CA7"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7B1C5B9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09F3033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997,909.35</w:t>
            </w:r>
          </w:p>
        </w:tc>
        <w:tc>
          <w:tcPr>
            <w:tcW w:w="2621" w:type="dxa"/>
            <w:vAlign w:val="center"/>
          </w:tcPr>
          <w:p w14:paraId="4ACFB1A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0.65</w:t>
            </w:r>
          </w:p>
        </w:tc>
      </w:tr>
      <w:tr w:rsidR="008148A4" w:rsidRPr="005B5C10" w14:paraId="6EB9C86F" w14:textId="77777777" w:rsidTr="00052F8B">
        <w:tc>
          <w:tcPr>
            <w:tcW w:w="1080" w:type="dxa"/>
            <w:vAlign w:val="center"/>
          </w:tcPr>
          <w:p w14:paraId="2CFD8EDB"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165E37BC"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378CE869"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50,847.01</w:t>
            </w:r>
          </w:p>
        </w:tc>
        <w:tc>
          <w:tcPr>
            <w:tcW w:w="2621" w:type="dxa"/>
            <w:vAlign w:val="center"/>
          </w:tcPr>
          <w:p w14:paraId="33BCD811"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0.03</w:t>
            </w:r>
          </w:p>
        </w:tc>
      </w:tr>
      <w:tr w:rsidR="008148A4" w:rsidRPr="005B5C10" w14:paraId="5CBECA0F" w14:textId="77777777" w:rsidTr="00052F8B">
        <w:tc>
          <w:tcPr>
            <w:tcW w:w="1080" w:type="dxa"/>
            <w:vAlign w:val="center"/>
          </w:tcPr>
          <w:p w14:paraId="684B365E"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2871B1A8"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2CB93706"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154,590,480.63</w:t>
            </w:r>
          </w:p>
        </w:tc>
        <w:tc>
          <w:tcPr>
            <w:tcW w:w="2621" w:type="dxa"/>
            <w:vAlign w:val="center"/>
          </w:tcPr>
          <w:p w14:paraId="5880B579"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1E5A78E5"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0FDC9BB2"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7" w:name="_Toc390421256"/>
      <w:bookmarkStart w:id="88" w:name="_Toc225498274"/>
      <w:bookmarkStart w:id="89" w:name="_Toc174718191"/>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7"/>
      <w:bookmarkEnd w:id="88"/>
      <w:bookmarkEnd w:id="89"/>
    </w:p>
    <w:p w14:paraId="1D4DBF7A" w14:textId="77777777" w:rsidR="006B65E1" w:rsidRPr="005B5C10" w:rsidRDefault="00945F2E" w:rsidP="00572E9A">
      <w:pPr>
        <w:spacing w:beforeLines="100" w:before="312" w:line="360" w:lineRule="auto"/>
        <w:rPr>
          <w:rFonts w:eastAsiaTheme="minorEastAsia"/>
          <w:b/>
          <w:color w:val="000000" w:themeColor="text1"/>
          <w:szCs w:val="21"/>
        </w:rPr>
      </w:pPr>
      <w:bookmarkStart w:id="90" w:name="_Toc275523745"/>
      <w:r w:rsidRPr="005B5C10">
        <w:rPr>
          <w:rFonts w:eastAsiaTheme="minorEastAsia"/>
          <w:b/>
          <w:color w:val="000000" w:themeColor="text1"/>
          <w:kern w:val="0"/>
          <w:szCs w:val="21"/>
        </w:rPr>
        <w:t xml:space="preserve">7.2.1 </w:t>
      </w:r>
      <w:r w:rsidRPr="005B5C10">
        <w:rPr>
          <w:rFonts w:eastAsiaTheme="minorEastAsia"/>
          <w:b/>
          <w:color w:val="000000" w:themeColor="text1"/>
          <w:szCs w:val="21"/>
        </w:rPr>
        <w:t>指数投资期末按行业分类的股票投资组合</w:t>
      </w:r>
      <w:bookmarkEnd w:id="90"/>
    </w:p>
    <w:p w14:paraId="4AB76D8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3527"/>
        <w:gridCol w:w="2250"/>
        <w:gridCol w:w="2250"/>
      </w:tblGrid>
      <w:tr w:rsidR="008148A4" w:rsidRPr="005B5C10" w14:paraId="00A5B817" w14:textId="77777777">
        <w:trPr>
          <w:trHeight w:val="390"/>
        </w:trPr>
        <w:tc>
          <w:tcPr>
            <w:tcW w:w="704" w:type="dxa"/>
            <w:vAlign w:val="center"/>
          </w:tcPr>
          <w:p w14:paraId="79F2D04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代码</w:t>
            </w:r>
          </w:p>
        </w:tc>
        <w:tc>
          <w:tcPr>
            <w:tcW w:w="3527" w:type="dxa"/>
            <w:tcBorders>
              <w:right w:val="single" w:sz="4" w:space="0" w:color="auto"/>
            </w:tcBorders>
            <w:tcMar>
              <w:top w:w="15" w:type="dxa"/>
              <w:left w:w="15" w:type="dxa"/>
              <w:bottom w:w="0" w:type="dxa"/>
              <w:right w:w="15" w:type="dxa"/>
            </w:tcMar>
            <w:vAlign w:val="center"/>
          </w:tcPr>
          <w:p w14:paraId="732E138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行业类别</w:t>
            </w:r>
          </w:p>
        </w:tc>
        <w:tc>
          <w:tcPr>
            <w:tcW w:w="2250" w:type="dxa"/>
            <w:tcBorders>
              <w:left w:val="single" w:sz="4" w:space="0" w:color="auto"/>
            </w:tcBorders>
            <w:vAlign w:val="center"/>
          </w:tcPr>
          <w:p w14:paraId="49AF2DA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公允价值</w:t>
            </w:r>
          </w:p>
        </w:tc>
        <w:tc>
          <w:tcPr>
            <w:tcW w:w="2250" w:type="dxa"/>
            <w:tcMar>
              <w:top w:w="15" w:type="dxa"/>
              <w:left w:w="15" w:type="dxa"/>
              <w:bottom w:w="0" w:type="dxa"/>
              <w:right w:w="15" w:type="dxa"/>
            </w:tcMar>
            <w:vAlign w:val="center"/>
          </w:tcPr>
          <w:p w14:paraId="607842C0"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14:paraId="400AFBC1" w14:textId="77777777">
        <w:trPr>
          <w:trHeight w:val="285"/>
        </w:trPr>
        <w:tc>
          <w:tcPr>
            <w:tcW w:w="704" w:type="dxa"/>
            <w:tcMar>
              <w:top w:w="15" w:type="dxa"/>
              <w:left w:w="15" w:type="dxa"/>
              <w:bottom w:w="0" w:type="dxa"/>
              <w:right w:w="15" w:type="dxa"/>
            </w:tcMar>
            <w:vAlign w:val="center"/>
          </w:tcPr>
          <w:p w14:paraId="7093F2E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A</w:t>
            </w:r>
          </w:p>
        </w:tc>
        <w:tc>
          <w:tcPr>
            <w:tcW w:w="3527" w:type="dxa"/>
            <w:tcBorders>
              <w:right w:val="single" w:sz="4" w:space="0" w:color="auto"/>
            </w:tcBorders>
            <w:tcMar>
              <w:top w:w="15" w:type="dxa"/>
              <w:left w:w="15" w:type="dxa"/>
              <w:bottom w:w="0" w:type="dxa"/>
              <w:right w:w="15" w:type="dxa"/>
            </w:tcMar>
            <w:vAlign w:val="center"/>
          </w:tcPr>
          <w:p w14:paraId="76D9F8E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农、林、牧、渔业</w:t>
            </w:r>
          </w:p>
        </w:tc>
        <w:tc>
          <w:tcPr>
            <w:tcW w:w="2250" w:type="dxa"/>
            <w:tcBorders>
              <w:left w:val="single" w:sz="4" w:space="0" w:color="auto"/>
            </w:tcBorders>
            <w:vAlign w:val="center"/>
          </w:tcPr>
          <w:p w14:paraId="232FC19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7A238750"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7325C4D" w14:textId="77777777">
        <w:trPr>
          <w:trHeight w:val="285"/>
        </w:trPr>
        <w:tc>
          <w:tcPr>
            <w:tcW w:w="704" w:type="dxa"/>
            <w:tcMar>
              <w:top w:w="15" w:type="dxa"/>
              <w:left w:w="15" w:type="dxa"/>
              <w:bottom w:w="0" w:type="dxa"/>
              <w:right w:w="15" w:type="dxa"/>
            </w:tcMar>
            <w:vAlign w:val="center"/>
          </w:tcPr>
          <w:p w14:paraId="0068DFF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527" w:type="dxa"/>
            <w:tcBorders>
              <w:right w:val="single" w:sz="4" w:space="0" w:color="auto"/>
            </w:tcBorders>
            <w:tcMar>
              <w:top w:w="15" w:type="dxa"/>
              <w:left w:w="15" w:type="dxa"/>
              <w:bottom w:w="0" w:type="dxa"/>
              <w:right w:w="15" w:type="dxa"/>
            </w:tcMar>
            <w:vAlign w:val="center"/>
          </w:tcPr>
          <w:p w14:paraId="52652A86"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250" w:type="dxa"/>
            <w:tcBorders>
              <w:left w:val="single" w:sz="4" w:space="0" w:color="auto"/>
            </w:tcBorders>
            <w:vAlign w:val="center"/>
          </w:tcPr>
          <w:p w14:paraId="0E1D3312" w14:textId="77777777" w:rsidR="006B65E1" w:rsidRPr="005B5C10" w:rsidRDefault="006B65E1">
            <w:pPr>
              <w:jc w:val="right"/>
              <w:rPr>
                <w:rFonts w:eastAsiaTheme="minorEastAsia"/>
                <w:color w:val="000000" w:themeColor="text1"/>
                <w:szCs w:val="21"/>
              </w:rPr>
            </w:pPr>
          </w:p>
          <w:p w14:paraId="113CF9F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p w14:paraId="6B4ECDC0" w14:textId="77777777" w:rsidR="006B65E1" w:rsidRPr="005B5C10" w:rsidRDefault="006B65E1">
            <w:pPr>
              <w:jc w:val="right"/>
              <w:rPr>
                <w:rFonts w:eastAsiaTheme="minorEastAsia"/>
                <w:color w:val="000000" w:themeColor="text1"/>
                <w:szCs w:val="21"/>
              </w:rPr>
            </w:pPr>
          </w:p>
        </w:tc>
        <w:tc>
          <w:tcPr>
            <w:tcW w:w="2250" w:type="dxa"/>
            <w:tcMar>
              <w:top w:w="15" w:type="dxa"/>
              <w:left w:w="15" w:type="dxa"/>
              <w:bottom w:w="0" w:type="dxa"/>
              <w:right w:w="15" w:type="dxa"/>
            </w:tcMar>
            <w:vAlign w:val="center"/>
          </w:tcPr>
          <w:p w14:paraId="49382819" w14:textId="77777777" w:rsidR="006B65E1" w:rsidRPr="005B5C10" w:rsidRDefault="006B65E1">
            <w:pPr>
              <w:jc w:val="right"/>
              <w:rPr>
                <w:rFonts w:eastAsiaTheme="minorEastAsia"/>
                <w:color w:val="000000" w:themeColor="text1"/>
                <w:szCs w:val="21"/>
              </w:rPr>
            </w:pPr>
          </w:p>
          <w:p w14:paraId="0A672FE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p w14:paraId="33A5B58B" w14:textId="77777777" w:rsidR="006B65E1" w:rsidRPr="005B5C10" w:rsidRDefault="006B65E1">
            <w:pPr>
              <w:jc w:val="right"/>
              <w:rPr>
                <w:rFonts w:eastAsiaTheme="minorEastAsia"/>
                <w:color w:val="000000" w:themeColor="text1"/>
                <w:szCs w:val="21"/>
              </w:rPr>
            </w:pPr>
          </w:p>
        </w:tc>
      </w:tr>
      <w:tr w:rsidR="008148A4" w:rsidRPr="005B5C10" w14:paraId="6DD38D20" w14:textId="77777777">
        <w:trPr>
          <w:trHeight w:val="285"/>
        </w:trPr>
        <w:tc>
          <w:tcPr>
            <w:tcW w:w="704" w:type="dxa"/>
            <w:tcMar>
              <w:top w:w="15" w:type="dxa"/>
              <w:left w:w="15" w:type="dxa"/>
              <w:bottom w:w="0" w:type="dxa"/>
              <w:right w:w="15" w:type="dxa"/>
            </w:tcMar>
            <w:vAlign w:val="center"/>
          </w:tcPr>
          <w:p w14:paraId="620BE8C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C</w:t>
            </w:r>
          </w:p>
        </w:tc>
        <w:tc>
          <w:tcPr>
            <w:tcW w:w="3527" w:type="dxa"/>
            <w:tcBorders>
              <w:right w:val="single" w:sz="4" w:space="0" w:color="auto"/>
            </w:tcBorders>
            <w:tcMar>
              <w:top w:w="15" w:type="dxa"/>
              <w:left w:w="15" w:type="dxa"/>
              <w:bottom w:w="0" w:type="dxa"/>
              <w:right w:w="15" w:type="dxa"/>
            </w:tcMar>
            <w:vAlign w:val="center"/>
          </w:tcPr>
          <w:p w14:paraId="7DED652A"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制造业</w:t>
            </w:r>
          </w:p>
        </w:tc>
        <w:tc>
          <w:tcPr>
            <w:tcW w:w="2250" w:type="dxa"/>
            <w:tcBorders>
              <w:left w:val="single" w:sz="4" w:space="0" w:color="auto"/>
            </w:tcBorders>
            <w:vAlign w:val="center"/>
          </w:tcPr>
          <w:p w14:paraId="174F04C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119,163,143.85</w:t>
            </w:r>
          </w:p>
        </w:tc>
        <w:tc>
          <w:tcPr>
            <w:tcW w:w="2250" w:type="dxa"/>
            <w:tcMar>
              <w:top w:w="15" w:type="dxa"/>
              <w:left w:w="15" w:type="dxa"/>
              <w:bottom w:w="0" w:type="dxa"/>
              <w:right w:w="15" w:type="dxa"/>
            </w:tcMar>
            <w:vAlign w:val="center"/>
          </w:tcPr>
          <w:p w14:paraId="4D771E5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77.28</w:t>
            </w:r>
          </w:p>
        </w:tc>
      </w:tr>
      <w:tr w:rsidR="008148A4" w:rsidRPr="005B5C10" w14:paraId="49951823" w14:textId="77777777">
        <w:trPr>
          <w:trHeight w:val="285"/>
        </w:trPr>
        <w:tc>
          <w:tcPr>
            <w:tcW w:w="704" w:type="dxa"/>
            <w:tcMar>
              <w:top w:w="15" w:type="dxa"/>
              <w:left w:w="15" w:type="dxa"/>
              <w:bottom w:w="0" w:type="dxa"/>
              <w:right w:w="15" w:type="dxa"/>
            </w:tcMar>
            <w:vAlign w:val="center"/>
          </w:tcPr>
          <w:p w14:paraId="67D9F43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527" w:type="dxa"/>
            <w:tcBorders>
              <w:right w:val="single" w:sz="4" w:space="0" w:color="auto"/>
            </w:tcBorders>
            <w:tcMar>
              <w:top w:w="15" w:type="dxa"/>
              <w:left w:w="15" w:type="dxa"/>
              <w:bottom w:w="0" w:type="dxa"/>
              <w:right w:w="15" w:type="dxa"/>
            </w:tcMar>
            <w:vAlign w:val="center"/>
          </w:tcPr>
          <w:p w14:paraId="2F79E779"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250" w:type="dxa"/>
            <w:tcBorders>
              <w:left w:val="single" w:sz="4" w:space="0" w:color="auto"/>
            </w:tcBorders>
            <w:vAlign w:val="center"/>
          </w:tcPr>
          <w:p w14:paraId="72B1E77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E09D09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4FAD140" w14:textId="77777777">
        <w:trPr>
          <w:trHeight w:val="285"/>
        </w:trPr>
        <w:tc>
          <w:tcPr>
            <w:tcW w:w="704" w:type="dxa"/>
            <w:tcMar>
              <w:top w:w="15" w:type="dxa"/>
              <w:left w:w="15" w:type="dxa"/>
              <w:bottom w:w="0" w:type="dxa"/>
              <w:right w:w="15" w:type="dxa"/>
            </w:tcMar>
            <w:vAlign w:val="center"/>
          </w:tcPr>
          <w:p w14:paraId="77CBCF47"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E</w:t>
            </w:r>
          </w:p>
        </w:tc>
        <w:tc>
          <w:tcPr>
            <w:tcW w:w="3527" w:type="dxa"/>
            <w:tcBorders>
              <w:right w:val="single" w:sz="4" w:space="0" w:color="auto"/>
            </w:tcBorders>
            <w:tcMar>
              <w:top w:w="15" w:type="dxa"/>
              <w:left w:w="15" w:type="dxa"/>
              <w:bottom w:w="0" w:type="dxa"/>
              <w:right w:w="15" w:type="dxa"/>
            </w:tcMar>
            <w:vAlign w:val="center"/>
          </w:tcPr>
          <w:p w14:paraId="60DBCB7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建筑业</w:t>
            </w:r>
          </w:p>
        </w:tc>
        <w:tc>
          <w:tcPr>
            <w:tcW w:w="2250" w:type="dxa"/>
            <w:tcBorders>
              <w:left w:val="single" w:sz="4" w:space="0" w:color="auto"/>
            </w:tcBorders>
            <w:vAlign w:val="center"/>
          </w:tcPr>
          <w:p w14:paraId="6B191A4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3D12CAC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6CEFCBF" w14:textId="77777777">
        <w:trPr>
          <w:trHeight w:val="285"/>
        </w:trPr>
        <w:tc>
          <w:tcPr>
            <w:tcW w:w="704" w:type="dxa"/>
            <w:tcMar>
              <w:top w:w="15" w:type="dxa"/>
              <w:left w:w="15" w:type="dxa"/>
              <w:bottom w:w="0" w:type="dxa"/>
              <w:right w:w="15" w:type="dxa"/>
            </w:tcMar>
            <w:vAlign w:val="center"/>
          </w:tcPr>
          <w:p w14:paraId="753A2F42"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527" w:type="dxa"/>
            <w:tcBorders>
              <w:right w:val="single" w:sz="4" w:space="0" w:color="auto"/>
            </w:tcBorders>
            <w:tcMar>
              <w:top w:w="15" w:type="dxa"/>
              <w:left w:w="15" w:type="dxa"/>
              <w:bottom w:w="0" w:type="dxa"/>
              <w:right w:w="15" w:type="dxa"/>
            </w:tcMar>
            <w:vAlign w:val="center"/>
          </w:tcPr>
          <w:p w14:paraId="5433DADB"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250" w:type="dxa"/>
            <w:tcBorders>
              <w:left w:val="single" w:sz="4" w:space="0" w:color="auto"/>
            </w:tcBorders>
            <w:vAlign w:val="center"/>
          </w:tcPr>
          <w:p w14:paraId="645FE25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9,237,066.00</w:t>
            </w:r>
          </w:p>
        </w:tc>
        <w:tc>
          <w:tcPr>
            <w:tcW w:w="2250" w:type="dxa"/>
            <w:tcMar>
              <w:top w:w="15" w:type="dxa"/>
              <w:left w:w="15" w:type="dxa"/>
              <w:bottom w:w="0" w:type="dxa"/>
              <w:right w:w="15" w:type="dxa"/>
            </w:tcMar>
            <w:vAlign w:val="center"/>
          </w:tcPr>
          <w:p w14:paraId="4D7B1B3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5.99</w:t>
            </w:r>
          </w:p>
        </w:tc>
      </w:tr>
      <w:tr w:rsidR="008148A4" w:rsidRPr="005B5C10" w14:paraId="0E2A65B4" w14:textId="77777777">
        <w:trPr>
          <w:trHeight w:val="285"/>
        </w:trPr>
        <w:tc>
          <w:tcPr>
            <w:tcW w:w="704" w:type="dxa"/>
            <w:tcMar>
              <w:top w:w="15" w:type="dxa"/>
              <w:left w:w="15" w:type="dxa"/>
              <w:bottom w:w="0" w:type="dxa"/>
              <w:right w:w="15" w:type="dxa"/>
            </w:tcMar>
            <w:vAlign w:val="center"/>
          </w:tcPr>
          <w:p w14:paraId="4DC2EBF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527" w:type="dxa"/>
            <w:tcBorders>
              <w:right w:val="single" w:sz="4" w:space="0" w:color="auto"/>
            </w:tcBorders>
            <w:tcMar>
              <w:top w:w="15" w:type="dxa"/>
              <w:left w:w="15" w:type="dxa"/>
              <w:bottom w:w="0" w:type="dxa"/>
              <w:right w:w="15" w:type="dxa"/>
            </w:tcMar>
            <w:vAlign w:val="center"/>
          </w:tcPr>
          <w:p w14:paraId="49E39F53"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250" w:type="dxa"/>
            <w:tcBorders>
              <w:left w:val="single" w:sz="4" w:space="0" w:color="auto"/>
            </w:tcBorders>
            <w:vAlign w:val="center"/>
          </w:tcPr>
          <w:p w14:paraId="3C64144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666A116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C1825C9" w14:textId="77777777">
        <w:trPr>
          <w:trHeight w:val="285"/>
        </w:trPr>
        <w:tc>
          <w:tcPr>
            <w:tcW w:w="704" w:type="dxa"/>
            <w:tcMar>
              <w:top w:w="15" w:type="dxa"/>
              <w:left w:w="15" w:type="dxa"/>
              <w:bottom w:w="0" w:type="dxa"/>
              <w:right w:w="15" w:type="dxa"/>
            </w:tcMar>
            <w:vAlign w:val="center"/>
          </w:tcPr>
          <w:p w14:paraId="0B8C503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527" w:type="dxa"/>
            <w:tcBorders>
              <w:right w:val="single" w:sz="4" w:space="0" w:color="auto"/>
            </w:tcBorders>
            <w:tcMar>
              <w:top w:w="15" w:type="dxa"/>
              <w:left w:w="15" w:type="dxa"/>
              <w:bottom w:w="0" w:type="dxa"/>
              <w:right w:w="15" w:type="dxa"/>
            </w:tcMar>
            <w:vAlign w:val="center"/>
          </w:tcPr>
          <w:p w14:paraId="20EEB6D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250" w:type="dxa"/>
            <w:tcBorders>
              <w:left w:val="single" w:sz="4" w:space="0" w:color="auto"/>
            </w:tcBorders>
            <w:vAlign w:val="center"/>
          </w:tcPr>
          <w:p w14:paraId="00E9DE1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6F97C0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FF59697" w14:textId="77777777">
        <w:trPr>
          <w:trHeight w:val="285"/>
        </w:trPr>
        <w:tc>
          <w:tcPr>
            <w:tcW w:w="704" w:type="dxa"/>
            <w:tcMar>
              <w:top w:w="15" w:type="dxa"/>
              <w:left w:w="15" w:type="dxa"/>
              <w:bottom w:w="0" w:type="dxa"/>
              <w:right w:w="15" w:type="dxa"/>
            </w:tcMar>
            <w:vAlign w:val="center"/>
          </w:tcPr>
          <w:p w14:paraId="556E5E0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527" w:type="dxa"/>
            <w:tcBorders>
              <w:right w:val="single" w:sz="4" w:space="0" w:color="auto"/>
            </w:tcBorders>
            <w:tcMar>
              <w:top w:w="15" w:type="dxa"/>
              <w:left w:w="15" w:type="dxa"/>
              <w:bottom w:w="0" w:type="dxa"/>
              <w:right w:w="15" w:type="dxa"/>
            </w:tcMar>
            <w:vAlign w:val="center"/>
          </w:tcPr>
          <w:p w14:paraId="061B32E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250" w:type="dxa"/>
            <w:tcBorders>
              <w:left w:val="single" w:sz="4" w:space="0" w:color="auto"/>
            </w:tcBorders>
            <w:vAlign w:val="center"/>
          </w:tcPr>
          <w:p w14:paraId="5C7D80E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55C6A00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56DE567" w14:textId="77777777">
        <w:trPr>
          <w:trHeight w:val="285"/>
        </w:trPr>
        <w:tc>
          <w:tcPr>
            <w:tcW w:w="704" w:type="dxa"/>
            <w:tcMar>
              <w:top w:w="15" w:type="dxa"/>
              <w:left w:w="15" w:type="dxa"/>
              <w:bottom w:w="0" w:type="dxa"/>
              <w:right w:w="15" w:type="dxa"/>
            </w:tcMar>
            <w:vAlign w:val="center"/>
          </w:tcPr>
          <w:p w14:paraId="4B9EF03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527" w:type="dxa"/>
            <w:tcBorders>
              <w:right w:val="single" w:sz="4" w:space="0" w:color="auto"/>
            </w:tcBorders>
            <w:tcMar>
              <w:top w:w="15" w:type="dxa"/>
              <w:left w:w="15" w:type="dxa"/>
              <w:bottom w:w="0" w:type="dxa"/>
              <w:right w:w="15" w:type="dxa"/>
            </w:tcMar>
            <w:vAlign w:val="center"/>
          </w:tcPr>
          <w:p w14:paraId="2B72C4F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250" w:type="dxa"/>
            <w:tcBorders>
              <w:left w:val="single" w:sz="4" w:space="0" w:color="auto"/>
            </w:tcBorders>
            <w:vAlign w:val="center"/>
          </w:tcPr>
          <w:p w14:paraId="6CFA7CF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6099C02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9EE74C6" w14:textId="77777777">
        <w:trPr>
          <w:trHeight w:val="285"/>
        </w:trPr>
        <w:tc>
          <w:tcPr>
            <w:tcW w:w="704" w:type="dxa"/>
            <w:tcMar>
              <w:top w:w="15" w:type="dxa"/>
              <w:left w:w="15" w:type="dxa"/>
              <w:bottom w:w="0" w:type="dxa"/>
              <w:right w:w="15" w:type="dxa"/>
            </w:tcMar>
            <w:vAlign w:val="center"/>
          </w:tcPr>
          <w:p w14:paraId="6406413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527" w:type="dxa"/>
            <w:tcBorders>
              <w:right w:val="single" w:sz="4" w:space="0" w:color="auto"/>
            </w:tcBorders>
            <w:tcMar>
              <w:top w:w="15" w:type="dxa"/>
              <w:left w:w="15" w:type="dxa"/>
              <w:bottom w:w="0" w:type="dxa"/>
              <w:right w:w="15" w:type="dxa"/>
            </w:tcMar>
            <w:vAlign w:val="center"/>
          </w:tcPr>
          <w:p w14:paraId="5F018A10"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250" w:type="dxa"/>
            <w:tcBorders>
              <w:left w:val="single" w:sz="4" w:space="0" w:color="auto"/>
            </w:tcBorders>
            <w:vAlign w:val="center"/>
          </w:tcPr>
          <w:p w14:paraId="591A7DE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685CC49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9D540FC" w14:textId="77777777">
        <w:trPr>
          <w:trHeight w:val="285"/>
        </w:trPr>
        <w:tc>
          <w:tcPr>
            <w:tcW w:w="704" w:type="dxa"/>
            <w:tcMar>
              <w:top w:w="15" w:type="dxa"/>
              <w:left w:w="15" w:type="dxa"/>
              <w:bottom w:w="0" w:type="dxa"/>
              <w:right w:w="15" w:type="dxa"/>
            </w:tcMar>
            <w:vAlign w:val="center"/>
          </w:tcPr>
          <w:p w14:paraId="5C02B84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lastRenderedPageBreak/>
              <w:t>L</w:t>
            </w:r>
          </w:p>
        </w:tc>
        <w:tc>
          <w:tcPr>
            <w:tcW w:w="3527" w:type="dxa"/>
            <w:tcBorders>
              <w:right w:val="single" w:sz="4" w:space="0" w:color="auto"/>
            </w:tcBorders>
            <w:tcMar>
              <w:top w:w="15" w:type="dxa"/>
              <w:left w:w="15" w:type="dxa"/>
              <w:bottom w:w="0" w:type="dxa"/>
              <w:right w:w="15" w:type="dxa"/>
            </w:tcMar>
            <w:vAlign w:val="center"/>
          </w:tcPr>
          <w:p w14:paraId="6F65632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250" w:type="dxa"/>
            <w:tcBorders>
              <w:left w:val="single" w:sz="4" w:space="0" w:color="auto"/>
            </w:tcBorders>
            <w:vAlign w:val="center"/>
          </w:tcPr>
          <w:p w14:paraId="1F99885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60103BD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414E640" w14:textId="77777777">
        <w:trPr>
          <w:trHeight w:val="285"/>
        </w:trPr>
        <w:tc>
          <w:tcPr>
            <w:tcW w:w="704" w:type="dxa"/>
            <w:tcMar>
              <w:top w:w="15" w:type="dxa"/>
              <w:left w:w="15" w:type="dxa"/>
              <w:bottom w:w="0" w:type="dxa"/>
              <w:right w:w="15" w:type="dxa"/>
            </w:tcMar>
            <w:vAlign w:val="center"/>
          </w:tcPr>
          <w:p w14:paraId="352AEA20"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527" w:type="dxa"/>
            <w:tcBorders>
              <w:right w:val="single" w:sz="4" w:space="0" w:color="auto"/>
            </w:tcBorders>
            <w:tcMar>
              <w:top w:w="15" w:type="dxa"/>
              <w:left w:w="15" w:type="dxa"/>
              <w:bottom w:w="0" w:type="dxa"/>
              <w:right w:w="15" w:type="dxa"/>
            </w:tcMar>
            <w:vAlign w:val="center"/>
          </w:tcPr>
          <w:p w14:paraId="4A649AA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250" w:type="dxa"/>
            <w:tcBorders>
              <w:left w:val="single" w:sz="4" w:space="0" w:color="auto"/>
            </w:tcBorders>
            <w:vAlign w:val="center"/>
          </w:tcPr>
          <w:p w14:paraId="108DC80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25,141,514.42</w:t>
            </w:r>
          </w:p>
        </w:tc>
        <w:tc>
          <w:tcPr>
            <w:tcW w:w="2250" w:type="dxa"/>
            <w:tcMar>
              <w:top w:w="15" w:type="dxa"/>
              <w:left w:w="15" w:type="dxa"/>
              <w:bottom w:w="0" w:type="dxa"/>
              <w:right w:w="15" w:type="dxa"/>
            </w:tcMar>
            <w:vAlign w:val="center"/>
          </w:tcPr>
          <w:p w14:paraId="2A3F290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16.31</w:t>
            </w:r>
          </w:p>
        </w:tc>
      </w:tr>
      <w:tr w:rsidR="008148A4" w:rsidRPr="005B5C10" w14:paraId="7FF5FED5" w14:textId="77777777">
        <w:trPr>
          <w:trHeight w:val="285"/>
        </w:trPr>
        <w:tc>
          <w:tcPr>
            <w:tcW w:w="704" w:type="dxa"/>
            <w:tcMar>
              <w:top w:w="15" w:type="dxa"/>
              <w:left w:w="15" w:type="dxa"/>
              <w:bottom w:w="0" w:type="dxa"/>
              <w:right w:w="15" w:type="dxa"/>
            </w:tcMar>
            <w:vAlign w:val="center"/>
          </w:tcPr>
          <w:p w14:paraId="40D20BC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527" w:type="dxa"/>
            <w:tcBorders>
              <w:right w:val="single" w:sz="4" w:space="0" w:color="auto"/>
            </w:tcBorders>
            <w:tcMar>
              <w:top w:w="15" w:type="dxa"/>
              <w:left w:w="15" w:type="dxa"/>
              <w:bottom w:w="0" w:type="dxa"/>
              <w:right w:w="15" w:type="dxa"/>
            </w:tcMar>
            <w:vAlign w:val="center"/>
          </w:tcPr>
          <w:p w14:paraId="5519B12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250" w:type="dxa"/>
            <w:tcBorders>
              <w:left w:val="single" w:sz="4" w:space="0" w:color="auto"/>
            </w:tcBorders>
            <w:vAlign w:val="center"/>
          </w:tcPr>
          <w:p w14:paraId="55AEB87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AE7215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9C0D775" w14:textId="77777777">
        <w:trPr>
          <w:trHeight w:val="285"/>
        </w:trPr>
        <w:tc>
          <w:tcPr>
            <w:tcW w:w="704" w:type="dxa"/>
            <w:tcMar>
              <w:top w:w="15" w:type="dxa"/>
              <w:left w:w="15" w:type="dxa"/>
              <w:bottom w:w="0" w:type="dxa"/>
              <w:right w:w="15" w:type="dxa"/>
            </w:tcMar>
            <w:vAlign w:val="center"/>
          </w:tcPr>
          <w:p w14:paraId="1B3E2C7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527" w:type="dxa"/>
            <w:tcBorders>
              <w:right w:val="single" w:sz="4" w:space="0" w:color="auto"/>
            </w:tcBorders>
            <w:tcMar>
              <w:top w:w="15" w:type="dxa"/>
              <w:left w:w="15" w:type="dxa"/>
              <w:bottom w:w="0" w:type="dxa"/>
              <w:right w:w="15" w:type="dxa"/>
            </w:tcMar>
            <w:vAlign w:val="center"/>
          </w:tcPr>
          <w:p w14:paraId="3B3D7BA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250" w:type="dxa"/>
            <w:tcBorders>
              <w:left w:val="single" w:sz="4" w:space="0" w:color="auto"/>
            </w:tcBorders>
            <w:vAlign w:val="center"/>
          </w:tcPr>
          <w:p w14:paraId="40BE3B2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5CF0B79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91177D8" w14:textId="77777777">
        <w:trPr>
          <w:trHeight w:val="285"/>
        </w:trPr>
        <w:tc>
          <w:tcPr>
            <w:tcW w:w="704" w:type="dxa"/>
            <w:tcMar>
              <w:top w:w="15" w:type="dxa"/>
              <w:left w:w="15" w:type="dxa"/>
              <w:bottom w:w="0" w:type="dxa"/>
              <w:right w:w="15" w:type="dxa"/>
            </w:tcMar>
            <w:vAlign w:val="center"/>
          </w:tcPr>
          <w:p w14:paraId="161659A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527" w:type="dxa"/>
            <w:tcBorders>
              <w:right w:val="single" w:sz="4" w:space="0" w:color="auto"/>
            </w:tcBorders>
            <w:tcMar>
              <w:top w:w="15" w:type="dxa"/>
              <w:left w:w="15" w:type="dxa"/>
              <w:bottom w:w="0" w:type="dxa"/>
              <w:right w:w="15" w:type="dxa"/>
            </w:tcMar>
            <w:vAlign w:val="center"/>
          </w:tcPr>
          <w:p w14:paraId="727B283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250" w:type="dxa"/>
            <w:tcBorders>
              <w:left w:val="single" w:sz="4" w:space="0" w:color="auto"/>
            </w:tcBorders>
            <w:vAlign w:val="center"/>
          </w:tcPr>
          <w:p w14:paraId="79C20B0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242D4DE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51E5926" w14:textId="77777777">
        <w:trPr>
          <w:trHeight w:val="285"/>
        </w:trPr>
        <w:tc>
          <w:tcPr>
            <w:tcW w:w="704" w:type="dxa"/>
            <w:tcMar>
              <w:top w:w="15" w:type="dxa"/>
              <w:left w:w="15" w:type="dxa"/>
              <w:bottom w:w="0" w:type="dxa"/>
              <w:right w:w="15" w:type="dxa"/>
            </w:tcMar>
            <w:vAlign w:val="center"/>
          </w:tcPr>
          <w:p w14:paraId="2E2F81C5"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527" w:type="dxa"/>
            <w:tcBorders>
              <w:right w:val="single" w:sz="4" w:space="0" w:color="auto"/>
            </w:tcBorders>
            <w:tcMar>
              <w:top w:w="15" w:type="dxa"/>
              <w:left w:w="15" w:type="dxa"/>
              <w:bottom w:w="0" w:type="dxa"/>
              <w:right w:w="15" w:type="dxa"/>
            </w:tcMar>
            <w:vAlign w:val="center"/>
          </w:tcPr>
          <w:p w14:paraId="6F923669"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250" w:type="dxa"/>
            <w:tcBorders>
              <w:left w:val="single" w:sz="4" w:space="0" w:color="auto"/>
            </w:tcBorders>
            <w:vAlign w:val="center"/>
          </w:tcPr>
          <w:p w14:paraId="573E3DC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09D5AB6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D443250" w14:textId="77777777">
        <w:trPr>
          <w:trHeight w:val="285"/>
        </w:trPr>
        <w:tc>
          <w:tcPr>
            <w:tcW w:w="704" w:type="dxa"/>
            <w:tcMar>
              <w:top w:w="15" w:type="dxa"/>
              <w:left w:w="15" w:type="dxa"/>
              <w:bottom w:w="0" w:type="dxa"/>
              <w:right w:w="15" w:type="dxa"/>
            </w:tcMar>
            <w:vAlign w:val="center"/>
          </w:tcPr>
          <w:p w14:paraId="584EFDD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527" w:type="dxa"/>
            <w:tcBorders>
              <w:right w:val="single" w:sz="4" w:space="0" w:color="auto"/>
            </w:tcBorders>
            <w:tcMar>
              <w:top w:w="15" w:type="dxa"/>
              <w:left w:w="15" w:type="dxa"/>
              <w:bottom w:w="0" w:type="dxa"/>
              <w:right w:w="15" w:type="dxa"/>
            </w:tcMar>
            <w:vAlign w:val="center"/>
          </w:tcPr>
          <w:p w14:paraId="696DF92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250" w:type="dxa"/>
            <w:tcBorders>
              <w:left w:val="single" w:sz="4" w:space="0" w:color="auto"/>
            </w:tcBorders>
            <w:vAlign w:val="center"/>
          </w:tcPr>
          <w:p w14:paraId="3AFD10C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1979B5E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0FAE88C" w14:textId="77777777">
        <w:trPr>
          <w:trHeight w:val="285"/>
        </w:trPr>
        <w:tc>
          <w:tcPr>
            <w:tcW w:w="704" w:type="dxa"/>
            <w:tcMar>
              <w:top w:w="15" w:type="dxa"/>
              <w:left w:w="15" w:type="dxa"/>
              <w:bottom w:w="0" w:type="dxa"/>
              <w:right w:w="15" w:type="dxa"/>
            </w:tcMar>
            <w:vAlign w:val="center"/>
          </w:tcPr>
          <w:p w14:paraId="6C4B0745"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527" w:type="dxa"/>
            <w:tcBorders>
              <w:right w:val="single" w:sz="4" w:space="0" w:color="auto"/>
            </w:tcBorders>
            <w:tcMar>
              <w:top w:w="15" w:type="dxa"/>
              <w:left w:w="15" w:type="dxa"/>
              <w:bottom w:w="0" w:type="dxa"/>
              <w:right w:w="15" w:type="dxa"/>
            </w:tcMar>
            <w:vAlign w:val="center"/>
          </w:tcPr>
          <w:p w14:paraId="1562C49A"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250" w:type="dxa"/>
            <w:tcBorders>
              <w:left w:val="single" w:sz="4" w:space="0" w:color="auto"/>
            </w:tcBorders>
            <w:vAlign w:val="center"/>
          </w:tcPr>
          <w:p w14:paraId="091CF6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tcMar>
              <w:top w:w="15" w:type="dxa"/>
              <w:left w:w="15" w:type="dxa"/>
              <w:bottom w:w="0" w:type="dxa"/>
              <w:right w:w="15" w:type="dxa"/>
            </w:tcMar>
            <w:vAlign w:val="center"/>
          </w:tcPr>
          <w:p w14:paraId="3717393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07E7ECD" w14:textId="77777777">
        <w:trPr>
          <w:trHeight w:val="285"/>
        </w:trPr>
        <w:tc>
          <w:tcPr>
            <w:tcW w:w="704" w:type="dxa"/>
            <w:tcMar>
              <w:top w:w="15" w:type="dxa"/>
              <w:left w:w="15" w:type="dxa"/>
              <w:bottom w:w="0" w:type="dxa"/>
              <w:right w:w="15" w:type="dxa"/>
            </w:tcMar>
            <w:vAlign w:val="center"/>
          </w:tcPr>
          <w:p w14:paraId="04B7F61D" w14:textId="77777777" w:rsidR="006B65E1" w:rsidRPr="005B5C10" w:rsidRDefault="006B65E1">
            <w:pPr>
              <w:adjustRightInd w:val="0"/>
              <w:snapToGrid w:val="0"/>
              <w:spacing w:line="400" w:lineRule="exact"/>
              <w:jc w:val="center"/>
              <w:rPr>
                <w:rFonts w:eastAsiaTheme="minorEastAsia"/>
                <w:color w:val="000000" w:themeColor="text1"/>
                <w:szCs w:val="21"/>
              </w:rPr>
            </w:pPr>
          </w:p>
        </w:tc>
        <w:tc>
          <w:tcPr>
            <w:tcW w:w="3527" w:type="dxa"/>
            <w:tcBorders>
              <w:right w:val="single" w:sz="4" w:space="0" w:color="auto"/>
            </w:tcBorders>
            <w:tcMar>
              <w:top w:w="15" w:type="dxa"/>
              <w:left w:w="15" w:type="dxa"/>
              <w:bottom w:w="0" w:type="dxa"/>
              <w:right w:w="15" w:type="dxa"/>
            </w:tcMar>
            <w:vAlign w:val="center"/>
          </w:tcPr>
          <w:p w14:paraId="2069734E"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合计</w:t>
            </w:r>
          </w:p>
        </w:tc>
        <w:tc>
          <w:tcPr>
            <w:tcW w:w="2250" w:type="dxa"/>
            <w:tcBorders>
              <w:left w:val="single" w:sz="4" w:space="0" w:color="auto"/>
            </w:tcBorders>
            <w:vAlign w:val="center"/>
          </w:tcPr>
          <w:p w14:paraId="087936B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153,541,724.27</w:t>
            </w:r>
          </w:p>
        </w:tc>
        <w:tc>
          <w:tcPr>
            <w:tcW w:w="2250" w:type="dxa"/>
            <w:tcMar>
              <w:top w:w="15" w:type="dxa"/>
              <w:left w:w="15" w:type="dxa"/>
              <w:bottom w:w="0" w:type="dxa"/>
              <w:right w:w="15" w:type="dxa"/>
            </w:tcMar>
            <w:vAlign w:val="center"/>
          </w:tcPr>
          <w:p w14:paraId="2D354AA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99.58</w:t>
            </w:r>
          </w:p>
        </w:tc>
      </w:tr>
    </w:tbl>
    <w:p w14:paraId="3FD361E7" w14:textId="77777777" w:rsidR="006B65E1" w:rsidRPr="005B5C10" w:rsidRDefault="00945F2E" w:rsidP="00572E9A">
      <w:pPr>
        <w:spacing w:beforeLines="100" w:before="312" w:line="360" w:lineRule="auto"/>
        <w:rPr>
          <w:rFonts w:eastAsiaTheme="minorEastAsia"/>
          <w:b/>
          <w:color w:val="000000" w:themeColor="text1"/>
          <w:szCs w:val="21"/>
        </w:rPr>
      </w:pPr>
      <w:bookmarkStart w:id="91" w:name="_Toc275523746"/>
      <w:r w:rsidRPr="005B5C10">
        <w:rPr>
          <w:rFonts w:eastAsiaTheme="minorEastAsia"/>
          <w:b/>
          <w:color w:val="000000" w:themeColor="text1"/>
          <w:szCs w:val="21"/>
        </w:rPr>
        <w:t xml:space="preserve">7.2.2 </w:t>
      </w:r>
      <w:r w:rsidRPr="005B5C10">
        <w:rPr>
          <w:rFonts w:eastAsiaTheme="minorEastAsia"/>
          <w:b/>
          <w:color w:val="000000" w:themeColor="text1"/>
          <w:szCs w:val="21"/>
        </w:rPr>
        <w:t>积极投资期末按行业分类的股票投资组合</w:t>
      </w:r>
      <w:bookmarkEnd w:id="91"/>
    </w:p>
    <w:p w14:paraId="2B5FB64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本基金本报告期末未持有积极投资股票。</w:t>
      </w:r>
    </w:p>
    <w:p w14:paraId="11DFC59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2" w:name="_Toc390421257"/>
      <w:bookmarkStart w:id="93" w:name="_Toc174718192"/>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2"/>
      <w:bookmarkEnd w:id="93"/>
    </w:p>
    <w:p w14:paraId="50AAF902"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4" w:name="_Toc390421258"/>
      <w:bookmarkStart w:id="95" w:name="_Toc174718193"/>
      <w:r w:rsidRPr="005B5C10">
        <w:rPr>
          <w:rFonts w:ascii="Times New Roman" w:eastAsiaTheme="minorEastAsia" w:hAnsi="Times New Roman"/>
          <w:color w:val="000000" w:themeColor="text1"/>
          <w:sz w:val="21"/>
          <w:szCs w:val="21"/>
        </w:rPr>
        <w:t xml:space="preserve">7.3.1 </w:t>
      </w:r>
      <w:r w:rsidRPr="005B5C10">
        <w:rPr>
          <w:rFonts w:ascii="Times New Roman" w:eastAsiaTheme="minorEastAsia" w:hAnsi="Times New Roman"/>
          <w:color w:val="000000" w:themeColor="text1"/>
          <w:sz w:val="21"/>
          <w:szCs w:val="21"/>
        </w:rPr>
        <w:t>期末指数投资按公允价值占基金资产净值比例大小排序的所有股票投资明细</w:t>
      </w:r>
      <w:bookmarkEnd w:id="94"/>
      <w:bookmarkEnd w:id="95"/>
    </w:p>
    <w:p w14:paraId="4A1F9772"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10AB8888" w14:textId="77777777">
        <w:tc>
          <w:tcPr>
            <w:tcW w:w="817" w:type="dxa"/>
            <w:vAlign w:val="center"/>
          </w:tcPr>
          <w:p w14:paraId="3901C27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138DFEB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4972524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41CB61C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32731664"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042EC0E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345836" w14:paraId="1532C96E" w14:textId="77777777">
        <w:tc>
          <w:tcPr>
            <w:tcW w:w="817" w:type="dxa"/>
            <w:vAlign w:val="center"/>
          </w:tcPr>
          <w:p w14:paraId="1FA193BD" w14:textId="77777777" w:rsidR="00345836" w:rsidRDefault="00FD2BA3">
            <w:pPr>
              <w:jc w:val="center"/>
            </w:pPr>
            <w:r>
              <w:rPr>
                <w:rFonts w:eastAsiaTheme="minorEastAsia"/>
                <w:color w:val="000000" w:themeColor="text1"/>
                <w:szCs w:val="21"/>
              </w:rPr>
              <w:t>1</w:t>
            </w:r>
          </w:p>
        </w:tc>
        <w:tc>
          <w:tcPr>
            <w:tcW w:w="1276" w:type="dxa"/>
            <w:vAlign w:val="center"/>
          </w:tcPr>
          <w:p w14:paraId="14AD7455" w14:textId="77777777" w:rsidR="00345836" w:rsidRDefault="00FD2BA3">
            <w:pPr>
              <w:jc w:val="center"/>
            </w:pPr>
            <w:r>
              <w:rPr>
                <w:rFonts w:eastAsiaTheme="minorEastAsia"/>
                <w:color w:val="000000" w:themeColor="text1"/>
                <w:szCs w:val="21"/>
              </w:rPr>
              <w:t>603259</w:t>
            </w:r>
          </w:p>
        </w:tc>
        <w:tc>
          <w:tcPr>
            <w:tcW w:w="1701" w:type="dxa"/>
            <w:vAlign w:val="center"/>
          </w:tcPr>
          <w:p w14:paraId="5D549CF8" w14:textId="77777777" w:rsidR="00345836" w:rsidRDefault="00FD2BA3">
            <w:pPr>
              <w:jc w:val="center"/>
            </w:pPr>
            <w:proofErr w:type="gramStart"/>
            <w:r>
              <w:rPr>
                <w:rFonts w:eastAsiaTheme="minorEastAsia"/>
                <w:color w:val="000000" w:themeColor="text1"/>
                <w:szCs w:val="21"/>
              </w:rPr>
              <w:t>药明康德</w:t>
            </w:r>
            <w:proofErr w:type="gramEnd"/>
          </w:p>
        </w:tc>
        <w:tc>
          <w:tcPr>
            <w:tcW w:w="1276" w:type="dxa"/>
            <w:vAlign w:val="center"/>
          </w:tcPr>
          <w:p w14:paraId="1216C9DC" w14:textId="77777777" w:rsidR="00345836" w:rsidRDefault="00FD2BA3">
            <w:pPr>
              <w:jc w:val="right"/>
            </w:pPr>
            <w:r>
              <w:rPr>
                <w:rFonts w:eastAsiaTheme="minorEastAsia"/>
                <w:color w:val="000000" w:themeColor="text1"/>
                <w:szCs w:val="21"/>
              </w:rPr>
              <w:t>389,165.00</w:t>
            </w:r>
          </w:p>
        </w:tc>
        <w:tc>
          <w:tcPr>
            <w:tcW w:w="1842" w:type="dxa"/>
            <w:vAlign w:val="center"/>
          </w:tcPr>
          <w:p w14:paraId="0F4AC8C1" w14:textId="77777777" w:rsidR="00345836" w:rsidRDefault="00FD2BA3">
            <w:pPr>
              <w:jc w:val="right"/>
            </w:pPr>
            <w:r>
              <w:rPr>
                <w:rFonts w:eastAsiaTheme="minorEastAsia"/>
                <w:color w:val="000000" w:themeColor="text1"/>
                <w:szCs w:val="21"/>
              </w:rPr>
              <w:t>15,251,376.35</w:t>
            </w:r>
          </w:p>
        </w:tc>
        <w:tc>
          <w:tcPr>
            <w:tcW w:w="1616" w:type="dxa"/>
            <w:vAlign w:val="center"/>
          </w:tcPr>
          <w:p w14:paraId="430440B2" w14:textId="77777777" w:rsidR="00345836" w:rsidRDefault="00FD2BA3">
            <w:pPr>
              <w:jc w:val="right"/>
            </w:pPr>
            <w:r>
              <w:rPr>
                <w:rFonts w:eastAsiaTheme="minorEastAsia"/>
                <w:color w:val="000000" w:themeColor="text1"/>
                <w:szCs w:val="21"/>
              </w:rPr>
              <w:t>9.89</w:t>
            </w:r>
          </w:p>
        </w:tc>
      </w:tr>
      <w:tr w:rsidR="00345836" w14:paraId="1B3F9CFE" w14:textId="77777777">
        <w:tc>
          <w:tcPr>
            <w:tcW w:w="817" w:type="dxa"/>
            <w:vAlign w:val="center"/>
          </w:tcPr>
          <w:p w14:paraId="58662F7E" w14:textId="77777777" w:rsidR="00345836" w:rsidRDefault="00FD2BA3">
            <w:pPr>
              <w:jc w:val="center"/>
            </w:pPr>
            <w:r>
              <w:rPr>
                <w:rFonts w:eastAsiaTheme="minorEastAsia"/>
                <w:color w:val="000000" w:themeColor="text1"/>
                <w:szCs w:val="21"/>
              </w:rPr>
              <w:t>2</w:t>
            </w:r>
          </w:p>
        </w:tc>
        <w:tc>
          <w:tcPr>
            <w:tcW w:w="1276" w:type="dxa"/>
            <w:vAlign w:val="center"/>
          </w:tcPr>
          <w:p w14:paraId="6338C6E5" w14:textId="77777777" w:rsidR="00345836" w:rsidRDefault="00FD2BA3">
            <w:pPr>
              <w:jc w:val="center"/>
            </w:pPr>
            <w:r>
              <w:rPr>
                <w:rFonts w:eastAsiaTheme="minorEastAsia"/>
                <w:color w:val="000000" w:themeColor="text1"/>
                <w:szCs w:val="21"/>
              </w:rPr>
              <w:t>600276</w:t>
            </w:r>
          </w:p>
        </w:tc>
        <w:tc>
          <w:tcPr>
            <w:tcW w:w="1701" w:type="dxa"/>
            <w:vAlign w:val="center"/>
          </w:tcPr>
          <w:p w14:paraId="14331C08" w14:textId="77777777" w:rsidR="00345836" w:rsidRDefault="00FD2BA3">
            <w:pPr>
              <w:jc w:val="center"/>
            </w:pPr>
            <w:r>
              <w:rPr>
                <w:rFonts w:eastAsiaTheme="minorEastAsia"/>
                <w:color w:val="000000" w:themeColor="text1"/>
                <w:szCs w:val="21"/>
              </w:rPr>
              <w:t>恒瑞医药</w:t>
            </w:r>
          </w:p>
        </w:tc>
        <w:tc>
          <w:tcPr>
            <w:tcW w:w="1276" w:type="dxa"/>
            <w:vAlign w:val="center"/>
          </w:tcPr>
          <w:p w14:paraId="07C71469" w14:textId="77777777" w:rsidR="00345836" w:rsidRDefault="00FD2BA3">
            <w:pPr>
              <w:jc w:val="right"/>
            </w:pPr>
            <w:r>
              <w:rPr>
                <w:rFonts w:eastAsiaTheme="minorEastAsia"/>
                <w:color w:val="000000" w:themeColor="text1"/>
                <w:szCs w:val="21"/>
              </w:rPr>
              <w:t>391,360.00</w:t>
            </w:r>
          </w:p>
        </w:tc>
        <w:tc>
          <w:tcPr>
            <w:tcW w:w="1842" w:type="dxa"/>
            <w:vAlign w:val="center"/>
          </w:tcPr>
          <w:p w14:paraId="7B66A7C7" w14:textId="77777777" w:rsidR="00345836" w:rsidRDefault="00FD2BA3">
            <w:pPr>
              <w:jc w:val="right"/>
            </w:pPr>
            <w:r>
              <w:rPr>
                <w:rFonts w:eastAsiaTheme="minorEastAsia"/>
                <w:color w:val="000000" w:themeColor="text1"/>
                <w:szCs w:val="21"/>
              </w:rPr>
              <w:t>15,051,705.60</w:t>
            </w:r>
          </w:p>
        </w:tc>
        <w:tc>
          <w:tcPr>
            <w:tcW w:w="1616" w:type="dxa"/>
            <w:vAlign w:val="center"/>
          </w:tcPr>
          <w:p w14:paraId="2C3F80DE" w14:textId="77777777" w:rsidR="00345836" w:rsidRDefault="00FD2BA3">
            <w:pPr>
              <w:jc w:val="right"/>
            </w:pPr>
            <w:r>
              <w:rPr>
                <w:rFonts w:eastAsiaTheme="minorEastAsia"/>
                <w:color w:val="000000" w:themeColor="text1"/>
                <w:szCs w:val="21"/>
              </w:rPr>
              <w:t>9.76</w:t>
            </w:r>
          </w:p>
        </w:tc>
      </w:tr>
      <w:tr w:rsidR="00345836" w14:paraId="24F81592" w14:textId="77777777">
        <w:tc>
          <w:tcPr>
            <w:tcW w:w="817" w:type="dxa"/>
            <w:vAlign w:val="center"/>
          </w:tcPr>
          <w:p w14:paraId="727675AA" w14:textId="77777777" w:rsidR="00345836" w:rsidRDefault="00FD2BA3">
            <w:pPr>
              <w:jc w:val="center"/>
            </w:pPr>
            <w:r>
              <w:rPr>
                <w:rFonts w:eastAsiaTheme="minorEastAsia"/>
                <w:color w:val="000000" w:themeColor="text1"/>
                <w:szCs w:val="21"/>
              </w:rPr>
              <w:t>3</w:t>
            </w:r>
          </w:p>
        </w:tc>
        <w:tc>
          <w:tcPr>
            <w:tcW w:w="1276" w:type="dxa"/>
            <w:vAlign w:val="center"/>
          </w:tcPr>
          <w:p w14:paraId="458D0035" w14:textId="77777777" w:rsidR="00345836" w:rsidRDefault="00FD2BA3">
            <w:pPr>
              <w:jc w:val="center"/>
            </w:pPr>
            <w:r>
              <w:rPr>
                <w:rFonts w:eastAsiaTheme="minorEastAsia"/>
                <w:color w:val="000000" w:themeColor="text1"/>
                <w:szCs w:val="21"/>
              </w:rPr>
              <w:t>002422</w:t>
            </w:r>
          </w:p>
        </w:tc>
        <w:tc>
          <w:tcPr>
            <w:tcW w:w="1701" w:type="dxa"/>
            <w:vAlign w:val="center"/>
          </w:tcPr>
          <w:p w14:paraId="4D4DB810" w14:textId="77777777" w:rsidR="00345836" w:rsidRDefault="00FD2BA3">
            <w:pPr>
              <w:jc w:val="center"/>
            </w:pPr>
            <w:r>
              <w:rPr>
                <w:rFonts w:eastAsiaTheme="minorEastAsia"/>
                <w:color w:val="000000" w:themeColor="text1"/>
                <w:szCs w:val="21"/>
              </w:rPr>
              <w:t>科伦药业</w:t>
            </w:r>
          </w:p>
        </w:tc>
        <w:tc>
          <w:tcPr>
            <w:tcW w:w="1276" w:type="dxa"/>
            <w:vAlign w:val="center"/>
          </w:tcPr>
          <w:p w14:paraId="399B0A3D" w14:textId="77777777" w:rsidR="00345836" w:rsidRDefault="00FD2BA3">
            <w:pPr>
              <w:jc w:val="right"/>
            </w:pPr>
            <w:r>
              <w:rPr>
                <w:rFonts w:eastAsiaTheme="minorEastAsia"/>
                <w:color w:val="000000" w:themeColor="text1"/>
                <w:szCs w:val="21"/>
              </w:rPr>
              <w:t>226,700.00</w:t>
            </w:r>
          </w:p>
        </w:tc>
        <w:tc>
          <w:tcPr>
            <w:tcW w:w="1842" w:type="dxa"/>
            <w:vAlign w:val="center"/>
          </w:tcPr>
          <w:p w14:paraId="0BE4AA7E" w14:textId="77777777" w:rsidR="00345836" w:rsidRDefault="00FD2BA3">
            <w:pPr>
              <w:jc w:val="right"/>
            </w:pPr>
            <w:r>
              <w:rPr>
                <w:rFonts w:eastAsiaTheme="minorEastAsia"/>
                <w:color w:val="000000" w:themeColor="text1"/>
                <w:szCs w:val="21"/>
              </w:rPr>
              <w:t>6,875,811.00</w:t>
            </w:r>
          </w:p>
        </w:tc>
        <w:tc>
          <w:tcPr>
            <w:tcW w:w="1616" w:type="dxa"/>
            <w:vAlign w:val="center"/>
          </w:tcPr>
          <w:p w14:paraId="5E6D5F91" w14:textId="77777777" w:rsidR="00345836" w:rsidRDefault="00FD2BA3">
            <w:pPr>
              <w:jc w:val="right"/>
            </w:pPr>
            <w:r>
              <w:rPr>
                <w:rFonts w:eastAsiaTheme="minorEastAsia"/>
                <w:color w:val="000000" w:themeColor="text1"/>
                <w:szCs w:val="21"/>
              </w:rPr>
              <w:t>4.46</w:t>
            </w:r>
          </w:p>
        </w:tc>
      </w:tr>
      <w:tr w:rsidR="00345836" w14:paraId="3E8CE7B7" w14:textId="77777777">
        <w:tc>
          <w:tcPr>
            <w:tcW w:w="817" w:type="dxa"/>
            <w:vAlign w:val="center"/>
          </w:tcPr>
          <w:p w14:paraId="5C6037FC" w14:textId="77777777" w:rsidR="00345836" w:rsidRDefault="00FD2BA3">
            <w:pPr>
              <w:jc w:val="center"/>
            </w:pPr>
            <w:r>
              <w:rPr>
                <w:rFonts w:eastAsiaTheme="minorEastAsia"/>
                <w:color w:val="000000" w:themeColor="text1"/>
                <w:szCs w:val="21"/>
              </w:rPr>
              <w:t>4</w:t>
            </w:r>
          </w:p>
        </w:tc>
        <w:tc>
          <w:tcPr>
            <w:tcW w:w="1276" w:type="dxa"/>
            <w:vAlign w:val="center"/>
          </w:tcPr>
          <w:p w14:paraId="7250B65B" w14:textId="77777777" w:rsidR="00345836" w:rsidRDefault="00FD2BA3">
            <w:pPr>
              <w:jc w:val="center"/>
            </w:pPr>
            <w:r>
              <w:rPr>
                <w:rFonts w:eastAsiaTheme="minorEastAsia"/>
                <w:color w:val="000000" w:themeColor="text1"/>
                <w:szCs w:val="21"/>
              </w:rPr>
              <w:t>300122</w:t>
            </w:r>
          </w:p>
        </w:tc>
        <w:tc>
          <w:tcPr>
            <w:tcW w:w="1701" w:type="dxa"/>
            <w:vAlign w:val="center"/>
          </w:tcPr>
          <w:p w14:paraId="1D70ABE9" w14:textId="77777777" w:rsidR="00345836" w:rsidRDefault="00FD2BA3">
            <w:pPr>
              <w:jc w:val="center"/>
            </w:pPr>
            <w:proofErr w:type="gramStart"/>
            <w:r>
              <w:rPr>
                <w:rFonts w:eastAsiaTheme="minorEastAsia"/>
                <w:color w:val="000000" w:themeColor="text1"/>
                <w:szCs w:val="21"/>
              </w:rPr>
              <w:t>智飞生物</w:t>
            </w:r>
            <w:proofErr w:type="gramEnd"/>
          </w:p>
        </w:tc>
        <w:tc>
          <w:tcPr>
            <w:tcW w:w="1276" w:type="dxa"/>
            <w:vAlign w:val="center"/>
          </w:tcPr>
          <w:p w14:paraId="067FBE06" w14:textId="77777777" w:rsidR="00345836" w:rsidRDefault="00FD2BA3">
            <w:pPr>
              <w:jc w:val="right"/>
            </w:pPr>
            <w:r>
              <w:rPr>
                <w:rFonts w:eastAsiaTheme="minorEastAsia"/>
                <w:color w:val="000000" w:themeColor="text1"/>
                <w:szCs w:val="21"/>
              </w:rPr>
              <w:t>241,950.00</w:t>
            </w:r>
          </w:p>
        </w:tc>
        <w:tc>
          <w:tcPr>
            <w:tcW w:w="1842" w:type="dxa"/>
            <w:vAlign w:val="center"/>
          </w:tcPr>
          <w:p w14:paraId="6DA99E61" w14:textId="77777777" w:rsidR="00345836" w:rsidRDefault="00FD2BA3">
            <w:pPr>
              <w:jc w:val="right"/>
            </w:pPr>
            <w:r>
              <w:rPr>
                <w:rFonts w:eastAsiaTheme="minorEastAsia"/>
                <w:color w:val="000000" w:themeColor="text1"/>
                <w:szCs w:val="21"/>
              </w:rPr>
              <w:t>6,781,858.50</w:t>
            </w:r>
          </w:p>
        </w:tc>
        <w:tc>
          <w:tcPr>
            <w:tcW w:w="1616" w:type="dxa"/>
            <w:vAlign w:val="center"/>
          </w:tcPr>
          <w:p w14:paraId="1F2DE3E7" w14:textId="77777777" w:rsidR="00345836" w:rsidRDefault="00FD2BA3">
            <w:pPr>
              <w:jc w:val="right"/>
            </w:pPr>
            <w:r>
              <w:rPr>
                <w:rFonts w:eastAsiaTheme="minorEastAsia"/>
                <w:color w:val="000000" w:themeColor="text1"/>
                <w:szCs w:val="21"/>
              </w:rPr>
              <w:t>4.40</w:t>
            </w:r>
          </w:p>
        </w:tc>
      </w:tr>
      <w:tr w:rsidR="00345836" w14:paraId="6304C2F4" w14:textId="77777777">
        <w:tc>
          <w:tcPr>
            <w:tcW w:w="817" w:type="dxa"/>
            <w:vAlign w:val="center"/>
          </w:tcPr>
          <w:p w14:paraId="3EA2264E" w14:textId="77777777" w:rsidR="00345836" w:rsidRDefault="00FD2BA3">
            <w:pPr>
              <w:jc w:val="center"/>
            </w:pPr>
            <w:r>
              <w:rPr>
                <w:rFonts w:eastAsiaTheme="minorEastAsia"/>
                <w:color w:val="000000" w:themeColor="text1"/>
                <w:szCs w:val="21"/>
              </w:rPr>
              <w:t>5</w:t>
            </w:r>
          </w:p>
        </w:tc>
        <w:tc>
          <w:tcPr>
            <w:tcW w:w="1276" w:type="dxa"/>
            <w:vAlign w:val="center"/>
          </w:tcPr>
          <w:p w14:paraId="6DA45B78" w14:textId="77777777" w:rsidR="00345836" w:rsidRDefault="00FD2BA3">
            <w:pPr>
              <w:jc w:val="center"/>
            </w:pPr>
            <w:r>
              <w:rPr>
                <w:rFonts w:eastAsiaTheme="minorEastAsia"/>
                <w:color w:val="000000" w:themeColor="text1"/>
                <w:szCs w:val="21"/>
              </w:rPr>
              <w:t>000661</w:t>
            </w:r>
          </w:p>
        </w:tc>
        <w:tc>
          <w:tcPr>
            <w:tcW w:w="1701" w:type="dxa"/>
            <w:vAlign w:val="center"/>
          </w:tcPr>
          <w:p w14:paraId="55560254" w14:textId="77777777" w:rsidR="00345836" w:rsidRDefault="00FD2BA3">
            <w:pPr>
              <w:jc w:val="center"/>
            </w:pPr>
            <w:r>
              <w:rPr>
                <w:rFonts w:eastAsiaTheme="minorEastAsia"/>
                <w:color w:val="000000" w:themeColor="text1"/>
                <w:szCs w:val="21"/>
              </w:rPr>
              <w:t>长春高新</w:t>
            </w:r>
          </w:p>
        </w:tc>
        <w:tc>
          <w:tcPr>
            <w:tcW w:w="1276" w:type="dxa"/>
            <w:vAlign w:val="center"/>
          </w:tcPr>
          <w:p w14:paraId="5FA4348B" w14:textId="77777777" w:rsidR="00345836" w:rsidRDefault="00FD2BA3">
            <w:pPr>
              <w:jc w:val="right"/>
            </w:pPr>
            <w:r>
              <w:rPr>
                <w:rFonts w:eastAsiaTheme="minorEastAsia"/>
                <w:color w:val="000000" w:themeColor="text1"/>
                <w:szCs w:val="21"/>
              </w:rPr>
              <w:t>65,400.00</w:t>
            </w:r>
          </w:p>
        </w:tc>
        <w:tc>
          <w:tcPr>
            <w:tcW w:w="1842" w:type="dxa"/>
            <w:vAlign w:val="center"/>
          </w:tcPr>
          <w:p w14:paraId="3980A525" w14:textId="77777777" w:rsidR="00345836" w:rsidRDefault="00FD2BA3">
            <w:pPr>
              <w:jc w:val="right"/>
            </w:pPr>
            <w:r>
              <w:rPr>
                <w:rFonts w:eastAsiaTheme="minorEastAsia"/>
                <w:color w:val="000000" w:themeColor="text1"/>
                <w:szCs w:val="21"/>
              </w:rPr>
              <w:t>6,001,758.00</w:t>
            </w:r>
          </w:p>
        </w:tc>
        <w:tc>
          <w:tcPr>
            <w:tcW w:w="1616" w:type="dxa"/>
            <w:vAlign w:val="center"/>
          </w:tcPr>
          <w:p w14:paraId="174C3E75" w14:textId="77777777" w:rsidR="00345836" w:rsidRDefault="00FD2BA3">
            <w:pPr>
              <w:jc w:val="right"/>
            </w:pPr>
            <w:r>
              <w:rPr>
                <w:rFonts w:eastAsiaTheme="minorEastAsia"/>
                <w:color w:val="000000" w:themeColor="text1"/>
                <w:szCs w:val="21"/>
              </w:rPr>
              <w:t>3.89</w:t>
            </w:r>
          </w:p>
        </w:tc>
      </w:tr>
      <w:tr w:rsidR="00345836" w14:paraId="717F33DD" w14:textId="77777777">
        <w:tc>
          <w:tcPr>
            <w:tcW w:w="817" w:type="dxa"/>
            <w:vAlign w:val="center"/>
          </w:tcPr>
          <w:p w14:paraId="48B7EA2D" w14:textId="77777777" w:rsidR="00345836" w:rsidRDefault="00FD2BA3">
            <w:pPr>
              <w:jc w:val="center"/>
            </w:pPr>
            <w:r>
              <w:rPr>
                <w:rFonts w:eastAsiaTheme="minorEastAsia"/>
                <w:color w:val="000000" w:themeColor="text1"/>
                <w:szCs w:val="21"/>
              </w:rPr>
              <w:t>6</w:t>
            </w:r>
          </w:p>
        </w:tc>
        <w:tc>
          <w:tcPr>
            <w:tcW w:w="1276" w:type="dxa"/>
            <w:vAlign w:val="center"/>
          </w:tcPr>
          <w:p w14:paraId="529F8A87" w14:textId="77777777" w:rsidR="00345836" w:rsidRDefault="00FD2BA3">
            <w:pPr>
              <w:jc w:val="center"/>
            </w:pPr>
            <w:r>
              <w:rPr>
                <w:rFonts w:eastAsiaTheme="minorEastAsia"/>
                <w:color w:val="000000" w:themeColor="text1"/>
                <w:szCs w:val="21"/>
              </w:rPr>
              <w:t>600196</w:t>
            </w:r>
          </w:p>
        </w:tc>
        <w:tc>
          <w:tcPr>
            <w:tcW w:w="1701" w:type="dxa"/>
            <w:vAlign w:val="center"/>
          </w:tcPr>
          <w:p w14:paraId="4D923023" w14:textId="77777777" w:rsidR="00345836" w:rsidRDefault="00FD2BA3">
            <w:pPr>
              <w:jc w:val="center"/>
            </w:pPr>
            <w:r>
              <w:rPr>
                <w:rFonts w:eastAsiaTheme="minorEastAsia"/>
                <w:color w:val="000000" w:themeColor="text1"/>
                <w:szCs w:val="21"/>
              </w:rPr>
              <w:t>复星医药</w:t>
            </w:r>
          </w:p>
        </w:tc>
        <w:tc>
          <w:tcPr>
            <w:tcW w:w="1276" w:type="dxa"/>
            <w:vAlign w:val="center"/>
          </w:tcPr>
          <w:p w14:paraId="7C4D9969" w14:textId="77777777" w:rsidR="00345836" w:rsidRDefault="00FD2BA3">
            <w:pPr>
              <w:jc w:val="right"/>
            </w:pPr>
            <w:r>
              <w:rPr>
                <w:rFonts w:eastAsiaTheme="minorEastAsia"/>
                <w:color w:val="000000" w:themeColor="text1"/>
                <w:szCs w:val="21"/>
              </w:rPr>
              <w:t>257,300.00</w:t>
            </w:r>
          </w:p>
        </w:tc>
        <w:tc>
          <w:tcPr>
            <w:tcW w:w="1842" w:type="dxa"/>
            <w:vAlign w:val="center"/>
          </w:tcPr>
          <w:p w14:paraId="48034429" w14:textId="77777777" w:rsidR="00345836" w:rsidRDefault="00FD2BA3">
            <w:pPr>
              <w:jc w:val="right"/>
            </w:pPr>
            <w:r>
              <w:rPr>
                <w:rFonts w:eastAsiaTheme="minorEastAsia"/>
                <w:color w:val="000000" w:themeColor="text1"/>
                <w:szCs w:val="21"/>
              </w:rPr>
              <w:t>5,696,622.00</w:t>
            </w:r>
          </w:p>
        </w:tc>
        <w:tc>
          <w:tcPr>
            <w:tcW w:w="1616" w:type="dxa"/>
            <w:vAlign w:val="center"/>
          </w:tcPr>
          <w:p w14:paraId="405AABD7" w14:textId="77777777" w:rsidR="00345836" w:rsidRDefault="00FD2BA3">
            <w:pPr>
              <w:jc w:val="right"/>
            </w:pPr>
            <w:r>
              <w:rPr>
                <w:rFonts w:eastAsiaTheme="minorEastAsia"/>
                <w:color w:val="000000" w:themeColor="text1"/>
                <w:szCs w:val="21"/>
              </w:rPr>
              <w:t>3.69</w:t>
            </w:r>
          </w:p>
        </w:tc>
      </w:tr>
      <w:tr w:rsidR="00345836" w14:paraId="5C437A2A" w14:textId="77777777">
        <w:tc>
          <w:tcPr>
            <w:tcW w:w="817" w:type="dxa"/>
            <w:vAlign w:val="center"/>
          </w:tcPr>
          <w:p w14:paraId="37F5A08B" w14:textId="77777777" w:rsidR="00345836" w:rsidRDefault="00FD2BA3">
            <w:pPr>
              <w:jc w:val="center"/>
            </w:pPr>
            <w:r>
              <w:rPr>
                <w:rFonts w:eastAsiaTheme="minorEastAsia"/>
                <w:color w:val="000000" w:themeColor="text1"/>
                <w:szCs w:val="21"/>
              </w:rPr>
              <w:t>7</w:t>
            </w:r>
          </w:p>
        </w:tc>
        <w:tc>
          <w:tcPr>
            <w:tcW w:w="1276" w:type="dxa"/>
            <w:vAlign w:val="center"/>
          </w:tcPr>
          <w:p w14:paraId="651CC6B1" w14:textId="77777777" w:rsidR="00345836" w:rsidRDefault="00FD2BA3">
            <w:pPr>
              <w:jc w:val="center"/>
            </w:pPr>
            <w:r>
              <w:rPr>
                <w:rFonts w:eastAsiaTheme="minorEastAsia"/>
                <w:color w:val="000000" w:themeColor="text1"/>
                <w:szCs w:val="21"/>
              </w:rPr>
              <w:t>300347</w:t>
            </w:r>
          </w:p>
        </w:tc>
        <w:tc>
          <w:tcPr>
            <w:tcW w:w="1701" w:type="dxa"/>
            <w:vAlign w:val="center"/>
          </w:tcPr>
          <w:p w14:paraId="1BFF581C" w14:textId="77777777" w:rsidR="00345836" w:rsidRDefault="00FD2BA3">
            <w:pPr>
              <w:jc w:val="center"/>
            </w:pPr>
            <w:r>
              <w:rPr>
                <w:rFonts w:eastAsiaTheme="minorEastAsia"/>
                <w:color w:val="000000" w:themeColor="text1"/>
                <w:szCs w:val="21"/>
              </w:rPr>
              <w:t>泰格医药</w:t>
            </w:r>
          </w:p>
        </w:tc>
        <w:tc>
          <w:tcPr>
            <w:tcW w:w="1276" w:type="dxa"/>
            <w:vAlign w:val="center"/>
          </w:tcPr>
          <w:p w14:paraId="2DE3DB8D" w14:textId="77777777" w:rsidR="00345836" w:rsidRDefault="00FD2BA3">
            <w:pPr>
              <w:jc w:val="right"/>
            </w:pPr>
            <w:r>
              <w:rPr>
                <w:rFonts w:eastAsiaTheme="minorEastAsia"/>
                <w:color w:val="000000" w:themeColor="text1"/>
                <w:szCs w:val="21"/>
              </w:rPr>
              <w:t>105,000.00</w:t>
            </w:r>
          </w:p>
        </w:tc>
        <w:tc>
          <w:tcPr>
            <w:tcW w:w="1842" w:type="dxa"/>
            <w:vAlign w:val="center"/>
          </w:tcPr>
          <w:p w14:paraId="196A7E9A" w14:textId="77777777" w:rsidR="00345836" w:rsidRDefault="00FD2BA3">
            <w:pPr>
              <w:jc w:val="right"/>
            </w:pPr>
            <w:r>
              <w:rPr>
                <w:rFonts w:eastAsiaTheme="minorEastAsia"/>
                <w:color w:val="000000" w:themeColor="text1"/>
                <w:szCs w:val="21"/>
              </w:rPr>
              <w:t>5,103,000.00</w:t>
            </w:r>
          </w:p>
        </w:tc>
        <w:tc>
          <w:tcPr>
            <w:tcW w:w="1616" w:type="dxa"/>
            <w:vAlign w:val="center"/>
          </w:tcPr>
          <w:p w14:paraId="25878D46" w14:textId="77777777" w:rsidR="00345836" w:rsidRDefault="00FD2BA3">
            <w:pPr>
              <w:jc w:val="right"/>
            </w:pPr>
            <w:r>
              <w:rPr>
                <w:rFonts w:eastAsiaTheme="minorEastAsia"/>
                <w:color w:val="000000" w:themeColor="text1"/>
                <w:szCs w:val="21"/>
              </w:rPr>
              <w:t>3.31</w:t>
            </w:r>
          </w:p>
        </w:tc>
      </w:tr>
      <w:tr w:rsidR="00345836" w14:paraId="757009BF" w14:textId="77777777">
        <w:tc>
          <w:tcPr>
            <w:tcW w:w="817" w:type="dxa"/>
            <w:vAlign w:val="center"/>
          </w:tcPr>
          <w:p w14:paraId="23B27EE4" w14:textId="77777777" w:rsidR="00345836" w:rsidRDefault="00FD2BA3">
            <w:pPr>
              <w:jc w:val="center"/>
            </w:pPr>
            <w:r>
              <w:rPr>
                <w:rFonts w:eastAsiaTheme="minorEastAsia"/>
                <w:color w:val="000000" w:themeColor="text1"/>
                <w:szCs w:val="21"/>
              </w:rPr>
              <w:t>8</w:t>
            </w:r>
          </w:p>
        </w:tc>
        <w:tc>
          <w:tcPr>
            <w:tcW w:w="1276" w:type="dxa"/>
            <w:vAlign w:val="center"/>
          </w:tcPr>
          <w:p w14:paraId="11BABE4F" w14:textId="77777777" w:rsidR="00345836" w:rsidRDefault="00FD2BA3">
            <w:pPr>
              <w:jc w:val="center"/>
            </w:pPr>
            <w:r>
              <w:rPr>
                <w:rFonts w:eastAsiaTheme="minorEastAsia"/>
                <w:color w:val="000000" w:themeColor="text1"/>
                <w:szCs w:val="21"/>
              </w:rPr>
              <w:t>603392</w:t>
            </w:r>
          </w:p>
        </w:tc>
        <w:tc>
          <w:tcPr>
            <w:tcW w:w="1701" w:type="dxa"/>
            <w:vAlign w:val="center"/>
          </w:tcPr>
          <w:p w14:paraId="44238922" w14:textId="77777777" w:rsidR="00345836" w:rsidRDefault="00FD2BA3">
            <w:pPr>
              <w:jc w:val="center"/>
            </w:pPr>
            <w:r>
              <w:rPr>
                <w:rFonts w:eastAsiaTheme="minorEastAsia"/>
                <w:color w:val="000000" w:themeColor="text1"/>
                <w:szCs w:val="21"/>
              </w:rPr>
              <w:t>万泰生物</w:t>
            </w:r>
          </w:p>
        </w:tc>
        <w:tc>
          <w:tcPr>
            <w:tcW w:w="1276" w:type="dxa"/>
            <w:vAlign w:val="center"/>
          </w:tcPr>
          <w:p w14:paraId="2250AC2E" w14:textId="77777777" w:rsidR="00345836" w:rsidRDefault="00FD2BA3">
            <w:pPr>
              <w:jc w:val="right"/>
            </w:pPr>
            <w:r>
              <w:rPr>
                <w:rFonts w:eastAsiaTheme="minorEastAsia"/>
                <w:color w:val="000000" w:themeColor="text1"/>
                <w:szCs w:val="21"/>
              </w:rPr>
              <w:t>76,919.00</w:t>
            </w:r>
          </w:p>
        </w:tc>
        <w:tc>
          <w:tcPr>
            <w:tcW w:w="1842" w:type="dxa"/>
            <w:vAlign w:val="center"/>
          </w:tcPr>
          <w:p w14:paraId="0BEA177D" w14:textId="77777777" w:rsidR="00345836" w:rsidRDefault="00FD2BA3">
            <w:pPr>
              <w:jc w:val="right"/>
            </w:pPr>
            <w:r>
              <w:rPr>
                <w:rFonts w:eastAsiaTheme="minorEastAsia"/>
                <w:color w:val="000000" w:themeColor="text1"/>
                <w:szCs w:val="21"/>
              </w:rPr>
              <w:t>5,067,423.72</w:t>
            </w:r>
          </w:p>
        </w:tc>
        <w:tc>
          <w:tcPr>
            <w:tcW w:w="1616" w:type="dxa"/>
            <w:vAlign w:val="center"/>
          </w:tcPr>
          <w:p w14:paraId="2E93C16C" w14:textId="77777777" w:rsidR="00345836" w:rsidRDefault="00FD2BA3">
            <w:pPr>
              <w:jc w:val="right"/>
            </w:pPr>
            <w:r>
              <w:rPr>
                <w:rFonts w:eastAsiaTheme="minorEastAsia"/>
                <w:color w:val="000000" w:themeColor="text1"/>
                <w:szCs w:val="21"/>
              </w:rPr>
              <w:t>3.29</w:t>
            </w:r>
          </w:p>
        </w:tc>
      </w:tr>
      <w:tr w:rsidR="00345836" w14:paraId="573DD508" w14:textId="77777777">
        <w:tc>
          <w:tcPr>
            <w:tcW w:w="817" w:type="dxa"/>
            <w:vAlign w:val="center"/>
          </w:tcPr>
          <w:p w14:paraId="6632E975" w14:textId="77777777" w:rsidR="00345836" w:rsidRDefault="00FD2BA3">
            <w:pPr>
              <w:jc w:val="center"/>
            </w:pPr>
            <w:r>
              <w:rPr>
                <w:rFonts w:eastAsiaTheme="minorEastAsia"/>
                <w:color w:val="000000" w:themeColor="text1"/>
                <w:szCs w:val="21"/>
              </w:rPr>
              <w:t>9</w:t>
            </w:r>
          </w:p>
        </w:tc>
        <w:tc>
          <w:tcPr>
            <w:tcW w:w="1276" w:type="dxa"/>
            <w:vAlign w:val="center"/>
          </w:tcPr>
          <w:p w14:paraId="4A331E1F" w14:textId="77777777" w:rsidR="00345836" w:rsidRDefault="00FD2BA3">
            <w:pPr>
              <w:jc w:val="center"/>
            </w:pPr>
            <w:r>
              <w:rPr>
                <w:rFonts w:eastAsiaTheme="minorEastAsia"/>
                <w:color w:val="000000" w:themeColor="text1"/>
                <w:szCs w:val="21"/>
              </w:rPr>
              <w:t>000963</w:t>
            </w:r>
          </w:p>
        </w:tc>
        <w:tc>
          <w:tcPr>
            <w:tcW w:w="1701" w:type="dxa"/>
            <w:vAlign w:val="center"/>
          </w:tcPr>
          <w:p w14:paraId="26176554" w14:textId="77777777" w:rsidR="00345836" w:rsidRDefault="00FD2BA3">
            <w:pPr>
              <w:jc w:val="center"/>
            </w:pPr>
            <w:r>
              <w:rPr>
                <w:rFonts w:eastAsiaTheme="minorEastAsia"/>
                <w:color w:val="000000" w:themeColor="text1"/>
                <w:szCs w:val="21"/>
              </w:rPr>
              <w:t>华东医药</w:t>
            </w:r>
          </w:p>
        </w:tc>
        <w:tc>
          <w:tcPr>
            <w:tcW w:w="1276" w:type="dxa"/>
            <w:vAlign w:val="center"/>
          </w:tcPr>
          <w:p w14:paraId="6A9707BA" w14:textId="77777777" w:rsidR="00345836" w:rsidRDefault="00FD2BA3">
            <w:pPr>
              <w:jc w:val="right"/>
            </w:pPr>
            <w:r>
              <w:rPr>
                <w:rFonts w:eastAsiaTheme="minorEastAsia"/>
                <w:color w:val="000000" w:themeColor="text1"/>
                <w:szCs w:val="21"/>
              </w:rPr>
              <w:t>177,400.00</w:t>
            </w:r>
          </w:p>
        </w:tc>
        <w:tc>
          <w:tcPr>
            <w:tcW w:w="1842" w:type="dxa"/>
            <w:vAlign w:val="center"/>
          </w:tcPr>
          <w:p w14:paraId="3F105DF6" w14:textId="77777777" w:rsidR="00345836" w:rsidRDefault="00FD2BA3">
            <w:pPr>
              <w:jc w:val="right"/>
            </w:pPr>
            <w:r>
              <w:rPr>
                <w:rFonts w:eastAsiaTheme="minorEastAsia"/>
                <w:color w:val="000000" w:themeColor="text1"/>
                <w:szCs w:val="21"/>
              </w:rPr>
              <w:t>4,933,494.00</w:t>
            </w:r>
          </w:p>
        </w:tc>
        <w:tc>
          <w:tcPr>
            <w:tcW w:w="1616" w:type="dxa"/>
            <w:vAlign w:val="center"/>
          </w:tcPr>
          <w:p w14:paraId="71F175B7" w14:textId="77777777" w:rsidR="00345836" w:rsidRDefault="00FD2BA3">
            <w:pPr>
              <w:jc w:val="right"/>
            </w:pPr>
            <w:r>
              <w:rPr>
                <w:rFonts w:eastAsiaTheme="minorEastAsia"/>
                <w:color w:val="000000" w:themeColor="text1"/>
                <w:szCs w:val="21"/>
              </w:rPr>
              <w:t>3.20</w:t>
            </w:r>
          </w:p>
        </w:tc>
      </w:tr>
      <w:tr w:rsidR="00345836" w14:paraId="0923A11C" w14:textId="77777777">
        <w:tc>
          <w:tcPr>
            <w:tcW w:w="817" w:type="dxa"/>
            <w:vAlign w:val="center"/>
          </w:tcPr>
          <w:p w14:paraId="7A226EF1" w14:textId="77777777" w:rsidR="00345836" w:rsidRDefault="00FD2BA3">
            <w:pPr>
              <w:jc w:val="center"/>
            </w:pPr>
            <w:r>
              <w:rPr>
                <w:rFonts w:eastAsiaTheme="minorEastAsia"/>
                <w:color w:val="000000" w:themeColor="text1"/>
                <w:szCs w:val="21"/>
              </w:rPr>
              <w:t>10</w:t>
            </w:r>
          </w:p>
        </w:tc>
        <w:tc>
          <w:tcPr>
            <w:tcW w:w="1276" w:type="dxa"/>
            <w:vAlign w:val="center"/>
          </w:tcPr>
          <w:p w14:paraId="160707FE" w14:textId="77777777" w:rsidR="00345836" w:rsidRDefault="00FD2BA3">
            <w:pPr>
              <w:jc w:val="center"/>
            </w:pPr>
            <w:r>
              <w:rPr>
                <w:rFonts w:eastAsiaTheme="minorEastAsia"/>
                <w:color w:val="000000" w:themeColor="text1"/>
                <w:szCs w:val="21"/>
              </w:rPr>
              <w:t>601607</w:t>
            </w:r>
          </w:p>
        </w:tc>
        <w:tc>
          <w:tcPr>
            <w:tcW w:w="1701" w:type="dxa"/>
            <w:vAlign w:val="center"/>
          </w:tcPr>
          <w:p w14:paraId="26CA593E" w14:textId="77777777" w:rsidR="00345836" w:rsidRDefault="00FD2BA3">
            <w:pPr>
              <w:jc w:val="center"/>
            </w:pPr>
            <w:r>
              <w:rPr>
                <w:rFonts w:eastAsiaTheme="minorEastAsia"/>
                <w:color w:val="000000" w:themeColor="text1"/>
                <w:szCs w:val="21"/>
              </w:rPr>
              <w:t>上海医药</w:t>
            </w:r>
          </w:p>
        </w:tc>
        <w:tc>
          <w:tcPr>
            <w:tcW w:w="1276" w:type="dxa"/>
            <w:vAlign w:val="center"/>
          </w:tcPr>
          <w:p w14:paraId="3BCE5B51" w14:textId="77777777" w:rsidR="00345836" w:rsidRDefault="00FD2BA3">
            <w:pPr>
              <w:jc w:val="right"/>
            </w:pPr>
            <w:r>
              <w:rPr>
                <w:rFonts w:eastAsiaTheme="minorEastAsia"/>
                <w:color w:val="000000" w:themeColor="text1"/>
                <w:szCs w:val="21"/>
              </w:rPr>
              <w:t>225,200.00</w:t>
            </w:r>
          </w:p>
        </w:tc>
        <w:tc>
          <w:tcPr>
            <w:tcW w:w="1842" w:type="dxa"/>
            <w:vAlign w:val="center"/>
          </w:tcPr>
          <w:p w14:paraId="76920A50" w14:textId="77777777" w:rsidR="00345836" w:rsidRDefault="00FD2BA3">
            <w:pPr>
              <w:jc w:val="right"/>
            </w:pPr>
            <w:r>
              <w:rPr>
                <w:rFonts w:eastAsiaTheme="minorEastAsia"/>
                <w:color w:val="000000" w:themeColor="text1"/>
                <w:szCs w:val="21"/>
              </w:rPr>
              <w:t>4,303,572.00</w:t>
            </w:r>
          </w:p>
        </w:tc>
        <w:tc>
          <w:tcPr>
            <w:tcW w:w="1616" w:type="dxa"/>
            <w:vAlign w:val="center"/>
          </w:tcPr>
          <w:p w14:paraId="5BA2A1BC" w14:textId="77777777" w:rsidR="00345836" w:rsidRDefault="00FD2BA3">
            <w:pPr>
              <w:jc w:val="right"/>
            </w:pPr>
            <w:r>
              <w:rPr>
                <w:rFonts w:eastAsiaTheme="minorEastAsia"/>
                <w:color w:val="000000" w:themeColor="text1"/>
                <w:szCs w:val="21"/>
              </w:rPr>
              <w:t>2.79</w:t>
            </w:r>
          </w:p>
        </w:tc>
      </w:tr>
      <w:tr w:rsidR="00345836" w14:paraId="0455AD43" w14:textId="77777777">
        <w:tc>
          <w:tcPr>
            <w:tcW w:w="817" w:type="dxa"/>
            <w:vAlign w:val="center"/>
          </w:tcPr>
          <w:p w14:paraId="36E873A8" w14:textId="77777777" w:rsidR="00345836" w:rsidRDefault="00FD2BA3">
            <w:pPr>
              <w:jc w:val="center"/>
            </w:pPr>
            <w:r>
              <w:rPr>
                <w:rFonts w:eastAsiaTheme="minorEastAsia"/>
                <w:color w:val="000000" w:themeColor="text1"/>
                <w:szCs w:val="21"/>
              </w:rPr>
              <w:t>11</w:t>
            </w:r>
          </w:p>
        </w:tc>
        <w:tc>
          <w:tcPr>
            <w:tcW w:w="1276" w:type="dxa"/>
            <w:vAlign w:val="center"/>
          </w:tcPr>
          <w:p w14:paraId="0EA9CE9F" w14:textId="77777777" w:rsidR="00345836" w:rsidRDefault="00FD2BA3">
            <w:pPr>
              <w:jc w:val="center"/>
            </w:pPr>
            <w:r>
              <w:rPr>
                <w:rFonts w:eastAsiaTheme="minorEastAsia"/>
                <w:color w:val="000000" w:themeColor="text1"/>
                <w:szCs w:val="21"/>
              </w:rPr>
              <w:t>600079</w:t>
            </w:r>
          </w:p>
        </w:tc>
        <w:tc>
          <w:tcPr>
            <w:tcW w:w="1701" w:type="dxa"/>
            <w:vAlign w:val="center"/>
          </w:tcPr>
          <w:p w14:paraId="23687464" w14:textId="77777777" w:rsidR="00345836" w:rsidRDefault="00FD2BA3">
            <w:pPr>
              <w:jc w:val="center"/>
            </w:pPr>
            <w:r>
              <w:rPr>
                <w:rFonts w:eastAsiaTheme="minorEastAsia"/>
                <w:color w:val="000000" w:themeColor="text1"/>
                <w:szCs w:val="21"/>
              </w:rPr>
              <w:t>人福医药</w:t>
            </w:r>
          </w:p>
        </w:tc>
        <w:tc>
          <w:tcPr>
            <w:tcW w:w="1276" w:type="dxa"/>
            <w:vAlign w:val="center"/>
          </w:tcPr>
          <w:p w14:paraId="7945F6DE" w14:textId="77777777" w:rsidR="00345836" w:rsidRDefault="00FD2BA3">
            <w:pPr>
              <w:jc w:val="right"/>
            </w:pPr>
            <w:r>
              <w:rPr>
                <w:rFonts w:eastAsiaTheme="minorEastAsia"/>
                <w:color w:val="000000" w:themeColor="text1"/>
                <w:szCs w:val="21"/>
              </w:rPr>
              <w:t>231,101.00</w:t>
            </w:r>
          </w:p>
        </w:tc>
        <w:tc>
          <w:tcPr>
            <w:tcW w:w="1842" w:type="dxa"/>
            <w:vAlign w:val="center"/>
          </w:tcPr>
          <w:p w14:paraId="0C1C9AFD" w14:textId="77777777" w:rsidR="00345836" w:rsidRDefault="00FD2BA3">
            <w:pPr>
              <w:jc w:val="right"/>
            </w:pPr>
            <w:r>
              <w:rPr>
                <w:rFonts w:eastAsiaTheme="minorEastAsia"/>
                <w:color w:val="000000" w:themeColor="text1"/>
                <w:szCs w:val="21"/>
              </w:rPr>
              <w:t>3,968,004.17</w:t>
            </w:r>
          </w:p>
        </w:tc>
        <w:tc>
          <w:tcPr>
            <w:tcW w:w="1616" w:type="dxa"/>
            <w:vAlign w:val="center"/>
          </w:tcPr>
          <w:p w14:paraId="40728499" w14:textId="77777777" w:rsidR="00345836" w:rsidRDefault="00FD2BA3">
            <w:pPr>
              <w:jc w:val="right"/>
            </w:pPr>
            <w:r>
              <w:rPr>
                <w:rFonts w:eastAsiaTheme="minorEastAsia"/>
                <w:color w:val="000000" w:themeColor="text1"/>
                <w:szCs w:val="21"/>
              </w:rPr>
              <w:t>2.57</w:t>
            </w:r>
          </w:p>
        </w:tc>
      </w:tr>
      <w:tr w:rsidR="00345836" w14:paraId="42F572F3" w14:textId="77777777">
        <w:tc>
          <w:tcPr>
            <w:tcW w:w="817" w:type="dxa"/>
            <w:vAlign w:val="center"/>
          </w:tcPr>
          <w:p w14:paraId="65E4A859" w14:textId="77777777" w:rsidR="00345836" w:rsidRDefault="00FD2BA3">
            <w:pPr>
              <w:jc w:val="center"/>
            </w:pPr>
            <w:r>
              <w:rPr>
                <w:rFonts w:eastAsiaTheme="minorEastAsia"/>
                <w:color w:val="000000" w:themeColor="text1"/>
                <w:szCs w:val="21"/>
              </w:rPr>
              <w:t>12</w:t>
            </w:r>
          </w:p>
        </w:tc>
        <w:tc>
          <w:tcPr>
            <w:tcW w:w="1276" w:type="dxa"/>
            <w:vAlign w:val="center"/>
          </w:tcPr>
          <w:p w14:paraId="101B4357" w14:textId="77777777" w:rsidR="00345836" w:rsidRDefault="00FD2BA3">
            <w:pPr>
              <w:jc w:val="center"/>
            </w:pPr>
            <w:r>
              <w:rPr>
                <w:rFonts w:eastAsiaTheme="minorEastAsia"/>
                <w:color w:val="000000" w:themeColor="text1"/>
                <w:szCs w:val="21"/>
              </w:rPr>
              <w:t>300142</w:t>
            </w:r>
          </w:p>
        </w:tc>
        <w:tc>
          <w:tcPr>
            <w:tcW w:w="1701" w:type="dxa"/>
            <w:vAlign w:val="center"/>
          </w:tcPr>
          <w:p w14:paraId="00F30E64" w14:textId="77777777" w:rsidR="00345836" w:rsidRDefault="00FD2BA3">
            <w:pPr>
              <w:jc w:val="center"/>
            </w:pPr>
            <w:r>
              <w:rPr>
                <w:rFonts w:eastAsiaTheme="minorEastAsia"/>
                <w:color w:val="000000" w:themeColor="text1"/>
                <w:szCs w:val="21"/>
              </w:rPr>
              <w:t>沃森生物</w:t>
            </w:r>
          </w:p>
        </w:tc>
        <w:tc>
          <w:tcPr>
            <w:tcW w:w="1276" w:type="dxa"/>
            <w:vAlign w:val="center"/>
          </w:tcPr>
          <w:p w14:paraId="077BC522" w14:textId="77777777" w:rsidR="00345836" w:rsidRDefault="00FD2BA3">
            <w:pPr>
              <w:jc w:val="right"/>
            </w:pPr>
            <w:r>
              <w:rPr>
                <w:rFonts w:eastAsiaTheme="minorEastAsia"/>
                <w:color w:val="000000" w:themeColor="text1"/>
                <w:szCs w:val="21"/>
              </w:rPr>
              <w:t>324,000.00</w:t>
            </w:r>
          </w:p>
        </w:tc>
        <w:tc>
          <w:tcPr>
            <w:tcW w:w="1842" w:type="dxa"/>
            <w:vAlign w:val="center"/>
          </w:tcPr>
          <w:p w14:paraId="324662AD" w14:textId="77777777" w:rsidR="00345836" w:rsidRDefault="00FD2BA3">
            <w:pPr>
              <w:jc w:val="right"/>
            </w:pPr>
            <w:r>
              <w:rPr>
                <w:rFonts w:eastAsiaTheme="minorEastAsia"/>
                <w:color w:val="000000" w:themeColor="text1"/>
                <w:szCs w:val="21"/>
              </w:rPr>
              <w:t>3,687,120.00</w:t>
            </w:r>
          </w:p>
        </w:tc>
        <w:tc>
          <w:tcPr>
            <w:tcW w:w="1616" w:type="dxa"/>
            <w:vAlign w:val="center"/>
          </w:tcPr>
          <w:p w14:paraId="5144441A" w14:textId="77777777" w:rsidR="00345836" w:rsidRDefault="00FD2BA3">
            <w:pPr>
              <w:jc w:val="right"/>
            </w:pPr>
            <w:r>
              <w:rPr>
                <w:rFonts w:eastAsiaTheme="minorEastAsia"/>
                <w:color w:val="000000" w:themeColor="text1"/>
                <w:szCs w:val="21"/>
              </w:rPr>
              <w:t>2.39</w:t>
            </w:r>
          </w:p>
        </w:tc>
      </w:tr>
      <w:tr w:rsidR="00345836" w14:paraId="17E9FF52" w14:textId="77777777">
        <w:tc>
          <w:tcPr>
            <w:tcW w:w="817" w:type="dxa"/>
            <w:vAlign w:val="center"/>
          </w:tcPr>
          <w:p w14:paraId="5D4799CF" w14:textId="77777777" w:rsidR="00345836" w:rsidRDefault="00FD2BA3">
            <w:pPr>
              <w:jc w:val="center"/>
            </w:pPr>
            <w:r>
              <w:rPr>
                <w:rFonts w:eastAsiaTheme="minorEastAsia"/>
                <w:color w:val="000000" w:themeColor="text1"/>
                <w:szCs w:val="21"/>
              </w:rPr>
              <w:t>13</w:t>
            </w:r>
          </w:p>
        </w:tc>
        <w:tc>
          <w:tcPr>
            <w:tcW w:w="1276" w:type="dxa"/>
            <w:vAlign w:val="center"/>
          </w:tcPr>
          <w:p w14:paraId="1EE4899F" w14:textId="77777777" w:rsidR="00345836" w:rsidRDefault="00FD2BA3">
            <w:pPr>
              <w:jc w:val="center"/>
            </w:pPr>
            <w:r>
              <w:rPr>
                <w:rFonts w:eastAsiaTheme="minorEastAsia"/>
                <w:color w:val="000000" w:themeColor="text1"/>
                <w:szCs w:val="21"/>
              </w:rPr>
              <w:t>002007</w:t>
            </w:r>
          </w:p>
        </w:tc>
        <w:tc>
          <w:tcPr>
            <w:tcW w:w="1701" w:type="dxa"/>
            <w:vAlign w:val="center"/>
          </w:tcPr>
          <w:p w14:paraId="4080500F" w14:textId="77777777" w:rsidR="00345836" w:rsidRDefault="00FD2BA3">
            <w:pPr>
              <w:jc w:val="center"/>
            </w:pPr>
            <w:r>
              <w:rPr>
                <w:rFonts w:eastAsiaTheme="minorEastAsia"/>
                <w:color w:val="000000" w:themeColor="text1"/>
                <w:szCs w:val="21"/>
              </w:rPr>
              <w:t>华兰生物</w:t>
            </w:r>
          </w:p>
        </w:tc>
        <w:tc>
          <w:tcPr>
            <w:tcW w:w="1276" w:type="dxa"/>
            <w:vAlign w:val="center"/>
          </w:tcPr>
          <w:p w14:paraId="158C2B3D" w14:textId="77777777" w:rsidR="00345836" w:rsidRDefault="00FD2BA3">
            <w:pPr>
              <w:jc w:val="right"/>
            </w:pPr>
            <w:r>
              <w:rPr>
                <w:rFonts w:eastAsiaTheme="minorEastAsia"/>
                <w:color w:val="000000" w:themeColor="text1"/>
                <w:szCs w:val="21"/>
              </w:rPr>
              <w:t>221,900.00</w:t>
            </w:r>
          </w:p>
        </w:tc>
        <w:tc>
          <w:tcPr>
            <w:tcW w:w="1842" w:type="dxa"/>
            <w:vAlign w:val="center"/>
          </w:tcPr>
          <w:p w14:paraId="3D638A31" w14:textId="77777777" w:rsidR="00345836" w:rsidRDefault="00FD2BA3">
            <w:pPr>
              <w:jc w:val="right"/>
            </w:pPr>
            <w:r>
              <w:rPr>
                <w:rFonts w:eastAsiaTheme="minorEastAsia"/>
                <w:color w:val="000000" w:themeColor="text1"/>
                <w:szCs w:val="21"/>
              </w:rPr>
              <w:t>3,503,801.00</w:t>
            </w:r>
          </w:p>
        </w:tc>
        <w:tc>
          <w:tcPr>
            <w:tcW w:w="1616" w:type="dxa"/>
            <w:vAlign w:val="center"/>
          </w:tcPr>
          <w:p w14:paraId="2EB95B22" w14:textId="77777777" w:rsidR="00345836" w:rsidRDefault="00FD2BA3">
            <w:pPr>
              <w:jc w:val="right"/>
            </w:pPr>
            <w:r>
              <w:rPr>
                <w:rFonts w:eastAsiaTheme="minorEastAsia"/>
                <w:color w:val="000000" w:themeColor="text1"/>
                <w:szCs w:val="21"/>
              </w:rPr>
              <w:t>2.27</w:t>
            </w:r>
          </w:p>
        </w:tc>
      </w:tr>
      <w:tr w:rsidR="00345836" w14:paraId="26CA924B" w14:textId="77777777">
        <w:tc>
          <w:tcPr>
            <w:tcW w:w="817" w:type="dxa"/>
            <w:vAlign w:val="center"/>
          </w:tcPr>
          <w:p w14:paraId="06F4A9B6" w14:textId="77777777" w:rsidR="00345836" w:rsidRDefault="00FD2BA3">
            <w:pPr>
              <w:jc w:val="center"/>
            </w:pPr>
            <w:r>
              <w:rPr>
                <w:rFonts w:eastAsiaTheme="minorEastAsia"/>
                <w:color w:val="000000" w:themeColor="text1"/>
                <w:szCs w:val="21"/>
              </w:rPr>
              <w:t>14</w:t>
            </w:r>
          </w:p>
        </w:tc>
        <w:tc>
          <w:tcPr>
            <w:tcW w:w="1276" w:type="dxa"/>
            <w:vAlign w:val="center"/>
          </w:tcPr>
          <w:p w14:paraId="731F5214" w14:textId="77777777" w:rsidR="00345836" w:rsidRDefault="00FD2BA3">
            <w:pPr>
              <w:jc w:val="center"/>
            </w:pPr>
            <w:r>
              <w:rPr>
                <w:rFonts w:eastAsiaTheme="minorEastAsia"/>
                <w:color w:val="000000" w:themeColor="text1"/>
                <w:szCs w:val="21"/>
              </w:rPr>
              <w:t>300759</w:t>
            </w:r>
          </w:p>
        </w:tc>
        <w:tc>
          <w:tcPr>
            <w:tcW w:w="1701" w:type="dxa"/>
            <w:vAlign w:val="center"/>
          </w:tcPr>
          <w:p w14:paraId="139CB47E" w14:textId="77777777" w:rsidR="00345836" w:rsidRDefault="00FD2BA3">
            <w:pPr>
              <w:jc w:val="center"/>
            </w:pPr>
            <w:r>
              <w:rPr>
                <w:rFonts w:eastAsiaTheme="minorEastAsia"/>
                <w:color w:val="000000" w:themeColor="text1"/>
                <w:szCs w:val="21"/>
              </w:rPr>
              <w:t>康龙化成</w:t>
            </w:r>
          </w:p>
        </w:tc>
        <w:tc>
          <w:tcPr>
            <w:tcW w:w="1276" w:type="dxa"/>
            <w:vAlign w:val="center"/>
          </w:tcPr>
          <w:p w14:paraId="7DC4F68C" w14:textId="77777777" w:rsidR="00345836" w:rsidRDefault="00FD2BA3">
            <w:pPr>
              <w:jc w:val="right"/>
            </w:pPr>
            <w:r>
              <w:rPr>
                <w:rFonts w:eastAsiaTheme="minorEastAsia"/>
                <w:color w:val="000000" w:themeColor="text1"/>
                <w:szCs w:val="21"/>
              </w:rPr>
              <w:t>180,225.00</w:t>
            </w:r>
          </w:p>
        </w:tc>
        <w:tc>
          <w:tcPr>
            <w:tcW w:w="1842" w:type="dxa"/>
            <w:vAlign w:val="center"/>
          </w:tcPr>
          <w:p w14:paraId="08336295" w14:textId="77777777" w:rsidR="00345836" w:rsidRDefault="00FD2BA3">
            <w:pPr>
              <w:jc w:val="right"/>
            </w:pPr>
            <w:r>
              <w:rPr>
                <w:rFonts w:eastAsiaTheme="minorEastAsia"/>
                <w:color w:val="000000" w:themeColor="text1"/>
                <w:szCs w:val="21"/>
              </w:rPr>
              <w:t>3,348,580.50</w:t>
            </w:r>
          </w:p>
        </w:tc>
        <w:tc>
          <w:tcPr>
            <w:tcW w:w="1616" w:type="dxa"/>
            <w:vAlign w:val="center"/>
          </w:tcPr>
          <w:p w14:paraId="36599C36" w14:textId="77777777" w:rsidR="00345836" w:rsidRDefault="00FD2BA3">
            <w:pPr>
              <w:jc w:val="right"/>
            </w:pPr>
            <w:r>
              <w:rPr>
                <w:rFonts w:eastAsiaTheme="minorEastAsia"/>
                <w:color w:val="000000" w:themeColor="text1"/>
                <w:szCs w:val="21"/>
              </w:rPr>
              <w:t>2.17</w:t>
            </w:r>
          </w:p>
        </w:tc>
      </w:tr>
      <w:tr w:rsidR="00345836" w14:paraId="59D2DDAA" w14:textId="77777777">
        <w:tc>
          <w:tcPr>
            <w:tcW w:w="817" w:type="dxa"/>
            <w:vAlign w:val="center"/>
          </w:tcPr>
          <w:p w14:paraId="445B1672" w14:textId="77777777" w:rsidR="00345836" w:rsidRDefault="00FD2BA3">
            <w:pPr>
              <w:jc w:val="center"/>
            </w:pPr>
            <w:r>
              <w:rPr>
                <w:rFonts w:eastAsiaTheme="minorEastAsia"/>
                <w:color w:val="000000" w:themeColor="text1"/>
                <w:szCs w:val="21"/>
              </w:rPr>
              <w:t>15</w:t>
            </w:r>
          </w:p>
        </w:tc>
        <w:tc>
          <w:tcPr>
            <w:tcW w:w="1276" w:type="dxa"/>
            <w:vAlign w:val="center"/>
          </w:tcPr>
          <w:p w14:paraId="7578ED06" w14:textId="77777777" w:rsidR="00345836" w:rsidRDefault="00FD2BA3">
            <w:pPr>
              <w:jc w:val="center"/>
            </w:pPr>
            <w:r>
              <w:rPr>
                <w:rFonts w:eastAsiaTheme="minorEastAsia"/>
                <w:color w:val="000000" w:themeColor="text1"/>
                <w:szCs w:val="21"/>
              </w:rPr>
              <w:t>002821</w:t>
            </w:r>
          </w:p>
        </w:tc>
        <w:tc>
          <w:tcPr>
            <w:tcW w:w="1701" w:type="dxa"/>
            <w:vAlign w:val="center"/>
          </w:tcPr>
          <w:p w14:paraId="3B2A08AC" w14:textId="77777777" w:rsidR="00345836" w:rsidRDefault="00FD2BA3">
            <w:pPr>
              <w:jc w:val="center"/>
            </w:pPr>
            <w:proofErr w:type="gramStart"/>
            <w:r>
              <w:rPr>
                <w:rFonts w:eastAsiaTheme="minorEastAsia"/>
                <w:color w:val="000000" w:themeColor="text1"/>
                <w:szCs w:val="21"/>
              </w:rPr>
              <w:t>凯莱</w:t>
            </w:r>
            <w:proofErr w:type="gramEnd"/>
            <w:r>
              <w:rPr>
                <w:rFonts w:eastAsiaTheme="minorEastAsia"/>
                <w:color w:val="000000" w:themeColor="text1"/>
                <w:szCs w:val="21"/>
              </w:rPr>
              <w:t>英</w:t>
            </w:r>
          </w:p>
        </w:tc>
        <w:tc>
          <w:tcPr>
            <w:tcW w:w="1276" w:type="dxa"/>
            <w:vAlign w:val="center"/>
          </w:tcPr>
          <w:p w14:paraId="569B9450" w14:textId="77777777" w:rsidR="00345836" w:rsidRDefault="00FD2BA3">
            <w:pPr>
              <w:jc w:val="right"/>
            </w:pPr>
            <w:r>
              <w:rPr>
                <w:rFonts w:eastAsiaTheme="minorEastAsia"/>
                <w:color w:val="000000" w:themeColor="text1"/>
                <w:szCs w:val="21"/>
              </w:rPr>
              <w:t>48,300.00</w:t>
            </w:r>
          </w:p>
        </w:tc>
        <w:tc>
          <w:tcPr>
            <w:tcW w:w="1842" w:type="dxa"/>
            <w:vAlign w:val="center"/>
          </w:tcPr>
          <w:p w14:paraId="29959522" w14:textId="77777777" w:rsidR="00345836" w:rsidRDefault="00FD2BA3">
            <w:pPr>
              <w:jc w:val="right"/>
            </w:pPr>
            <w:r>
              <w:rPr>
                <w:rFonts w:eastAsiaTheme="minorEastAsia"/>
                <w:color w:val="000000" w:themeColor="text1"/>
                <w:szCs w:val="21"/>
              </w:rPr>
              <w:t>3,178,140.00</w:t>
            </w:r>
          </w:p>
        </w:tc>
        <w:tc>
          <w:tcPr>
            <w:tcW w:w="1616" w:type="dxa"/>
            <w:vAlign w:val="center"/>
          </w:tcPr>
          <w:p w14:paraId="6A870B8C" w14:textId="77777777" w:rsidR="00345836" w:rsidRDefault="00FD2BA3">
            <w:pPr>
              <w:jc w:val="right"/>
            </w:pPr>
            <w:r>
              <w:rPr>
                <w:rFonts w:eastAsiaTheme="minorEastAsia"/>
                <w:color w:val="000000" w:themeColor="text1"/>
                <w:szCs w:val="21"/>
              </w:rPr>
              <w:t>2.06</w:t>
            </w:r>
          </w:p>
        </w:tc>
      </w:tr>
      <w:tr w:rsidR="00345836" w14:paraId="4B349EDD" w14:textId="77777777">
        <w:tc>
          <w:tcPr>
            <w:tcW w:w="817" w:type="dxa"/>
            <w:vAlign w:val="center"/>
          </w:tcPr>
          <w:p w14:paraId="098E9A81" w14:textId="77777777" w:rsidR="00345836" w:rsidRDefault="00FD2BA3">
            <w:pPr>
              <w:jc w:val="center"/>
            </w:pPr>
            <w:r>
              <w:rPr>
                <w:rFonts w:eastAsiaTheme="minorEastAsia"/>
                <w:color w:val="000000" w:themeColor="text1"/>
                <w:szCs w:val="21"/>
              </w:rPr>
              <w:t>16</w:t>
            </w:r>
          </w:p>
        </w:tc>
        <w:tc>
          <w:tcPr>
            <w:tcW w:w="1276" w:type="dxa"/>
            <w:vAlign w:val="center"/>
          </w:tcPr>
          <w:p w14:paraId="3EC9EEE0" w14:textId="77777777" w:rsidR="00345836" w:rsidRDefault="00FD2BA3">
            <w:pPr>
              <w:jc w:val="center"/>
            </w:pPr>
            <w:r>
              <w:rPr>
                <w:rFonts w:eastAsiaTheme="minorEastAsia"/>
                <w:color w:val="000000" w:themeColor="text1"/>
                <w:szCs w:val="21"/>
              </w:rPr>
              <w:t>000766</w:t>
            </w:r>
          </w:p>
        </w:tc>
        <w:tc>
          <w:tcPr>
            <w:tcW w:w="1701" w:type="dxa"/>
            <w:vAlign w:val="center"/>
          </w:tcPr>
          <w:p w14:paraId="63DDE110" w14:textId="77777777" w:rsidR="00345836" w:rsidRDefault="00FD2BA3">
            <w:pPr>
              <w:jc w:val="center"/>
            </w:pPr>
            <w:r>
              <w:rPr>
                <w:rFonts w:eastAsiaTheme="minorEastAsia"/>
                <w:color w:val="000000" w:themeColor="text1"/>
                <w:szCs w:val="21"/>
              </w:rPr>
              <w:t>通化金马</w:t>
            </w:r>
          </w:p>
        </w:tc>
        <w:tc>
          <w:tcPr>
            <w:tcW w:w="1276" w:type="dxa"/>
            <w:vAlign w:val="center"/>
          </w:tcPr>
          <w:p w14:paraId="52100CE9" w14:textId="77777777" w:rsidR="00345836" w:rsidRDefault="00FD2BA3">
            <w:pPr>
              <w:jc w:val="right"/>
            </w:pPr>
            <w:r>
              <w:rPr>
                <w:rFonts w:eastAsiaTheme="minorEastAsia"/>
                <w:color w:val="000000" w:themeColor="text1"/>
                <w:szCs w:val="21"/>
              </w:rPr>
              <w:t>195,400.00</w:t>
            </w:r>
          </w:p>
        </w:tc>
        <w:tc>
          <w:tcPr>
            <w:tcW w:w="1842" w:type="dxa"/>
            <w:vAlign w:val="center"/>
          </w:tcPr>
          <w:p w14:paraId="4CCC2847" w14:textId="77777777" w:rsidR="00345836" w:rsidRDefault="00FD2BA3">
            <w:pPr>
              <w:jc w:val="right"/>
            </w:pPr>
            <w:r>
              <w:rPr>
                <w:rFonts w:eastAsiaTheme="minorEastAsia"/>
                <w:color w:val="000000" w:themeColor="text1"/>
                <w:szCs w:val="21"/>
              </w:rPr>
              <w:t>3,163,526.00</w:t>
            </w:r>
          </w:p>
        </w:tc>
        <w:tc>
          <w:tcPr>
            <w:tcW w:w="1616" w:type="dxa"/>
            <w:vAlign w:val="center"/>
          </w:tcPr>
          <w:p w14:paraId="4F31F945" w14:textId="77777777" w:rsidR="00345836" w:rsidRDefault="00FD2BA3">
            <w:pPr>
              <w:jc w:val="right"/>
            </w:pPr>
            <w:r>
              <w:rPr>
                <w:rFonts w:eastAsiaTheme="minorEastAsia"/>
                <w:color w:val="000000" w:themeColor="text1"/>
                <w:szCs w:val="21"/>
              </w:rPr>
              <w:t>2.05</w:t>
            </w:r>
          </w:p>
        </w:tc>
      </w:tr>
      <w:tr w:rsidR="00345836" w14:paraId="50B2E2AA" w14:textId="77777777">
        <w:tc>
          <w:tcPr>
            <w:tcW w:w="817" w:type="dxa"/>
            <w:vAlign w:val="center"/>
          </w:tcPr>
          <w:p w14:paraId="3CBF531C" w14:textId="77777777" w:rsidR="00345836" w:rsidRDefault="00FD2BA3">
            <w:pPr>
              <w:jc w:val="center"/>
            </w:pPr>
            <w:r>
              <w:rPr>
                <w:rFonts w:eastAsiaTheme="minorEastAsia"/>
                <w:color w:val="000000" w:themeColor="text1"/>
                <w:szCs w:val="21"/>
              </w:rPr>
              <w:t>17</w:t>
            </w:r>
          </w:p>
        </w:tc>
        <w:tc>
          <w:tcPr>
            <w:tcW w:w="1276" w:type="dxa"/>
            <w:vAlign w:val="center"/>
          </w:tcPr>
          <w:p w14:paraId="12E43650" w14:textId="77777777" w:rsidR="00345836" w:rsidRDefault="00FD2BA3">
            <w:pPr>
              <w:jc w:val="center"/>
            </w:pPr>
            <w:r>
              <w:rPr>
                <w:rFonts w:eastAsiaTheme="minorEastAsia"/>
                <w:color w:val="000000" w:themeColor="text1"/>
                <w:szCs w:val="21"/>
              </w:rPr>
              <w:t>688180</w:t>
            </w:r>
          </w:p>
        </w:tc>
        <w:tc>
          <w:tcPr>
            <w:tcW w:w="1701" w:type="dxa"/>
            <w:vAlign w:val="center"/>
          </w:tcPr>
          <w:p w14:paraId="58044612" w14:textId="77777777" w:rsidR="00345836" w:rsidRDefault="00FD2BA3">
            <w:pPr>
              <w:jc w:val="center"/>
            </w:pPr>
            <w:r>
              <w:rPr>
                <w:rFonts w:eastAsiaTheme="minorEastAsia"/>
                <w:color w:val="000000" w:themeColor="text1"/>
                <w:szCs w:val="21"/>
              </w:rPr>
              <w:t>君实生物</w:t>
            </w:r>
          </w:p>
        </w:tc>
        <w:tc>
          <w:tcPr>
            <w:tcW w:w="1276" w:type="dxa"/>
            <w:vAlign w:val="center"/>
          </w:tcPr>
          <w:p w14:paraId="3701046B" w14:textId="77777777" w:rsidR="00345836" w:rsidRDefault="00FD2BA3">
            <w:pPr>
              <w:jc w:val="right"/>
            </w:pPr>
            <w:r>
              <w:rPr>
                <w:rFonts w:eastAsiaTheme="minorEastAsia"/>
                <w:color w:val="000000" w:themeColor="text1"/>
                <w:szCs w:val="21"/>
              </w:rPr>
              <w:t>108,149.00</w:t>
            </w:r>
          </w:p>
        </w:tc>
        <w:tc>
          <w:tcPr>
            <w:tcW w:w="1842" w:type="dxa"/>
            <w:vAlign w:val="center"/>
          </w:tcPr>
          <w:p w14:paraId="3D135B95" w14:textId="77777777" w:rsidR="00345836" w:rsidRDefault="00FD2BA3">
            <w:pPr>
              <w:jc w:val="right"/>
            </w:pPr>
            <w:r>
              <w:rPr>
                <w:rFonts w:eastAsiaTheme="minorEastAsia"/>
                <w:color w:val="000000" w:themeColor="text1"/>
                <w:szCs w:val="21"/>
              </w:rPr>
              <w:t>3,141,728.45</w:t>
            </w:r>
          </w:p>
        </w:tc>
        <w:tc>
          <w:tcPr>
            <w:tcW w:w="1616" w:type="dxa"/>
            <w:vAlign w:val="center"/>
          </w:tcPr>
          <w:p w14:paraId="2AAD2D62" w14:textId="77777777" w:rsidR="00345836" w:rsidRDefault="00FD2BA3">
            <w:pPr>
              <w:jc w:val="right"/>
            </w:pPr>
            <w:r>
              <w:rPr>
                <w:rFonts w:eastAsiaTheme="minorEastAsia"/>
                <w:color w:val="000000" w:themeColor="text1"/>
                <w:szCs w:val="21"/>
              </w:rPr>
              <w:t>2.04</w:t>
            </w:r>
          </w:p>
        </w:tc>
      </w:tr>
      <w:tr w:rsidR="00345836" w14:paraId="5F2CA671" w14:textId="77777777">
        <w:tc>
          <w:tcPr>
            <w:tcW w:w="817" w:type="dxa"/>
            <w:vAlign w:val="center"/>
          </w:tcPr>
          <w:p w14:paraId="79AE7A55" w14:textId="77777777" w:rsidR="00345836" w:rsidRDefault="00FD2BA3">
            <w:pPr>
              <w:jc w:val="center"/>
            </w:pPr>
            <w:r>
              <w:rPr>
                <w:rFonts w:eastAsiaTheme="minorEastAsia"/>
                <w:color w:val="000000" w:themeColor="text1"/>
                <w:szCs w:val="21"/>
              </w:rPr>
              <w:t>18</w:t>
            </w:r>
          </w:p>
        </w:tc>
        <w:tc>
          <w:tcPr>
            <w:tcW w:w="1276" w:type="dxa"/>
            <w:vAlign w:val="center"/>
          </w:tcPr>
          <w:p w14:paraId="35980245" w14:textId="77777777" w:rsidR="00345836" w:rsidRDefault="00FD2BA3">
            <w:pPr>
              <w:jc w:val="center"/>
            </w:pPr>
            <w:r>
              <w:rPr>
                <w:rFonts w:eastAsiaTheme="minorEastAsia"/>
                <w:color w:val="000000" w:themeColor="text1"/>
                <w:szCs w:val="21"/>
              </w:rPr>
              <w:t>002294</w:t>
            </w:r>
          </w:p>
        </w:tc>
        <w:tc>
          <w:tcPr>
            <w:tcW w:w="1701" w:type="dxa"/>
            <w:vAlign w:val="center"/>
          </w:tcPr>
          <w:p w14:paraId="239BE06B" w14:textId="77777777" w:rsidR="00345836" w:rsidRDefault="00FD2BA3">
            <w:pPr>
              <w:jc w:val="center"/>
            </w:pPr>
            <w:r>
              <w:rPr>
                <w:rFonts w:eastAsiaTheme="minorEastAsia"/>
                <w:color w:val="000000" w:themeColor="text1"/>
                <w:szCs w:val="21"/>
              </w:rPr>
              <w:t>信立泰</w:t>
            </w:r>
          </w:p>
        </w:tc>
        <w:tc>
          <w:tcPr>
            <w:tcW w:w="1276" w:type="dxa"/>
            <w:vAlign w:val="center"/>
          </w:tcPr>
          <w:p w14:paraId="2DFD2A0F" w14:textId="77777777" w:rsidR="00345836" w:rsidRDefault="00FD2BA3">
            <w:pPr>
              <w:jc w:val="right"/>
            </w:pPr>
            <w:r>
              <w:rPr>
                <w:rFonts w:eastAsiaTheme="minorEastAsia"/>
                <w:color w:val="000000" w:themeColor="text1"/>
                <w:szCs w:val="21"/>
              </w:rPr>
              <w:t>112,400.00</w:t>
            </w:r>
          </w:p>
        </w:tc>
        <w:tc>
          <w:tcPr>
            <w:tcW w:w="1842" w:type="dxa"/>
            <w:vAlign w:val="center"/>
          </w:tcPr>
          <w:p w14:paraId="64435C56" w14:textId="77777777" w:rsidR="00345836" w:rsidRDefault="00FD2BA3">
            <w:pPr>
              <w:jc w:val="right"/>
            </w:pPr>
            <w:r>
              <w:rPr>
                <w:rFonts w:eastAsiaTheme="minorEastAsia"/>
                <w:color w:val="000000" w:themeColor="text1"/>
                <w:szCs w:val="21"/>
              </w:rPr>
              <w:t>2,993,212.00</w:t>
            </w:r>
          </w:p>
        </w:tc>
        <w:tc>
          <w:tcPr>
            <w:tcW w:w="1616" w:type="dxa"/>
            <w:vAlign w:val="center"/>
          </w:tcPr>
          <w:p w14:paraId="073A35BF" w14:textId="77777777" w:rsidR="00345836" w:rsidRDefault="00FD2BA3">
            <w:pPr>
              <w:jc w:val="right"/>
            </w:pPr>
            <w:r>
              <w:rPr>
                <w:rFonts w:eastAsiaTheme="minorEastAsia"/>
                <w:color w:val="000000" w:themeColor="text1"/>
                <w:szCs w:val="21"/>
              </w:rPr>
              <w:t>1.94</w:t>
            </w:r>
          </w:p>
        </w:tc>
      </w:tr>
      <w:tr w:rsidR="00345836" w14:paraId="632F7081" w14:textId="77777777">
        <w:tc>
          <w:tcPr>
            <w:tcW w:w="817" w:type="dxa"/>
            <w:vAlign w:val="center"/>
          </w:tcPr>
          <w:p w14:paraId="4EFA36E2" w14:textId="77777777" w:rsidR="00345836" w:rsidRDefault="00FD2BA3">
            <w:pPr>
              <w:jc w:val="center"/>
            </w:pPr>
            <w:r>
              <w:rPr>
                <w:rFonts w:eastAsiaTheme="minorEastAsia"/>
                <w:color w:val="000000" w:themeColor="text1"/>
                <w:szCs w:val="21"/>
              </w:rPr>
              <w:t>19</w:t>
            </w:r>
          </w:p>
        </w:tc>
        <w:tc>
          <w:tcPr>
            <w:tcW w:w="1276" w:type="dxa"/>
            <w:vAlign w:val="center"/>
          </w:tcPr>
          <w:p w14:paraId="70186346" w14:textId="77777777" w:rsidR="00345836" w:rsidRDefault="00FD2BA3">
            <w:pPr>
              <w:jc w:val="center"/>
            </w:pPr>
            <w:r>
              <w:rPr>
                <w:rFonts w:eastAsiaTheme="minorEastAsia"/>
                <w:color w:val="000000" w:themeColor="text1"/>
                <w:szCs w:val="21"/>
              </w:rPr>
              <w:t>688578</w:t>
            </w:r>
          </w:p>
        </w:tc>
        <w:tc>
          <w:tcPr>
            <w:tcW w:w="1701" w:type="dxa"/>
            <w:vAlign w:val="center"/>
          </w:tcPr>
          <w:p w14:paraId="72A57933" w14:textId="77777777" w:rsidR="00345836" w:rsidRDefault="00FD2BA3">
            <w:pPr>
              <w:jc w:val="center"/>
            </w:pPr>
            <w:r>
              <w:rPr>
                <w:rFonts w:eastAsiaTheme="minorEastAsia"/>
                <w:color w:val="000000" w:themeColor="text1"/>
                <w:szCs w:val="21"/>
              </w:rPr>
              <w:t>艾力斯</w:t>
            </w:r>
          </w:p>
        </w:tc>
        <w:tc>
          <w:tcPr>
            <w:tcW w:w="1276" w:type="dxa"/>
            <w:vAlign w:val="center"/>
          </w:tcPr>
          <w:p w14:paraId="512794A2" w14:textId="77777777" w:rsidR="00345836" w:rsidRDefault="00FD2BA3">
            <w:pPr>
              <w:jc w:val="right"/>
            </w:pPr>
            <w:r>
              <w:rPr>
                <w:rFonts w:eastAsiaTheme="minorEastAsia"/>
                <w:color w:val="000000" w:themeColor="text1"/>
                <w:szCs w:val="21"/>
              </w:rPr>
              <w:t>45,558.00</w:t>
            </w:r>
          </w:p>
        </w:tc>
        <w:tc>
          <w:tcPr>
            <w:tcW w:w="1842" w:type="dxa"/>
            <w:vAlign w:val="center"/>
          </w:tcPr>
          <w:p w14:paraId="767DF579" w14:textId="77777777" w:rsidR="00345836" w:rsidRDefault="00FD2BA3">
            <w:pPr>
              <w:jc w:val="right"/>
            </w:pPr>
            <w:r>
              <w:rPr>
                <w:rFonts w:eastAsiaTheme="minorEastAsia"/>
                <w:color w:val="000000" w:themeColor="text1"/>
                <w:szCs w:val="21"/>
              </w:rPr>
              <w:t>2,903,866.92</w:t>
            </w:r>
          </w:p>
        </w:tc>
        <w:tc>
          <w:tcPr>
            <w:tcW w:w="1616" w:type="dxa"/>
            <w:vAlign w:val="center"/>
          </w:tcPr>
          <w:p w14:paraId="593F0F01" w14:textId="77777777" w:rsidR="00345836" w:rsidRDefault="00FD2BA3">
            <w:pPr>
              <w:jc w:val="right"/>
            </w:pPr>
            <w:r>
              <w:rPr>
                <w:rFonts w:eastAsiaTheme="minorEastAsia"/>
                <w:color w:val="000000" w:themeColor="text1"/>
                <w:szCs w:val="21"/>
              </w:rPr>
              <w:t>1.88</w:t>
            </w:r>
          </w:p>
        </w:tc>
      </w:tr>
      <w:tr w:rsidR="00345836" w14:paraId="012D5B72" w14:textId="77777777">
        <w:tc>
          <w:tcPr>
            <w:tcW w:w="817" w:type="dxa"/>
            <w:vAlign w:val="center"/>
          </w:tcPr>
          <w:p w14:paraId="2DFBE838" w14:textId="77777777" w:rsidR="00345836" w:rsidRDefault="00FD2BA3">
            <w:pPr>
              <w:jc w:val="center"/>
            </w:pPr>
            <w:r>
              <w:rPr>
                <w:rFonts w:eastAsiaTheme="minorEastAsia"/>
                <w:color w:val="000000" w:themeColor="text1"/>
                <w:szCs w:val="21"/>
              </w:rPr>
              <w:lastRenderedPageBreak/>
              <w:t>20</w:t>
            </w:r>
          </w:p>
        </w:tc>
        <w:tc>
          <w:tcPr>
            <w:tcW w:w="1276" w:type="dxa"/>
            <w:vAlign w:val="center"/>
          </w:tcPr>
          <w:p w14:paraId="340880A4" w14:textId="77777777" w:rsidR="00345836" w:rsidRDefault="00FD2BA3">
            <w:pPr>
              <w:jc w:val="center"/>
            </w:pPr>
            <w:r>
              <w:rPr>
                <w:rFonts w:eastAsiaTheme="minorEastAsia"/>
                <w:color w:val="000000" w:themeColor="text1"/>
                <w:szCs w:val="21"/>
              </w:rPr>
              <w:t>000513</w:t>
            </w:r>
          </w:p>
        </w:tc>
        <w:tc>
          <w:tcPr>
            <w:tcW w:w="1701" w:type="dxa"/>
            <w:vAlign w:val="center"/>
          </w:tcPr>
          <w:p w14:paraId="453BD451" w14:textId="77777777" w:rsidR="00345836" w:rsidRDefault="00FD2BA3">
            <w:pPr>
              <w:jc w:val="center"/>
            </w:pPr>
            <w:r>
              <w:rPr>
                <w:rFonts w:eastAsiaTheme="minorEastAsia"/>
                <w:color w:val="000000" w:themeColor="text1"/>
                <w:szCs w:val="21"/>
              </w:rPr>
              <w:t>丽珠集团</w:t>
            </w:r>
          </w:p>
        </w:tc>
        <w:tc>
          <w:tcPr>
            <w:tcW w:w="1276" w:type="dxa"/>
            <w:vAlign w:val="center"/>
          </w:tcPr>
          <w:p w14:paraId="234CFEDF" w14:textId="77777777" w:rsidR="00345836" w:rsidRDefault="00FD2BA3">
            <w:pPr>
              <w:jc w:val="right"/>
            </w:pPr>
            <w:r>
              <w:rPr>
                <w:rFonts w:eastAsiaTheme="minorEastAsia"/>
                <w:color w:val="000000" w:themeColor="text1"/>
                <w:szCs w:val="21"/>
              </w:rPr>
              <w:t>74,286.00</w:t>
            </w:r>
          </w:p>
        </w:tc>
        <w:tc>
          <w:tcPr>
            <w:tcW w:w="1842" w:type="dxa"/>
            <w:vAlign w:val="center"/>
          </w:tcPr>
          <w:p w14:paraId="5BDA6383" w14:textId="77777777" w:rsidR="00345836" w:rsidRDefault="00FD2BA3">
            <w:pPr>
              <w:jc w:val="right"/>
            </w:pPr>
            <w:r>
              <w:rPr>
                <w:rFonts w:eastAsiaTheme="minorEastAsia"/>
                <w:color w:val="000000" w:themeColor="text1"/>
                <w:szCs w:val="21"/>
              </w:rPr>
              <w:t>2,764,182.06</w:t>
            </w:r>
          </w:p>
        </w:tc>
        <w:tc>
          <w:tcPr>
            <w:tcW w:w="1616" w:type="dxa"/>
            <w:vAlign w:val="center"/>
          </w:tcPr>
          <w:p w14:paraId="642882C3" w14:textId="77777777" w:rsidR="00345836" w:rsidRDefault="00FD2BA3">
            <w:pPr>
              <w:jc w:val="right"/>
            </w:pPr>
            <w:r>
              <w:rPr>
                <w:rFonts w:eastAsiaTheme="minorEastAsia"/>
                <w:color w:val="000000" w:themeColor="text1"/>
                <w:szCs w:val="21"/>
              </w:rPr>
              <w:t>1.79</w:t>
            </w:r>
          </w:p>
        </w:tc>
      </w:tr>
      <w:tr w:rsidR="00345836" w14:paraId="5B81F2FC" w14:textId="77777777">
        <w:tc>
          <w:tcPr>
            <w:tcW w:w="817" w:type="dxa"/>
            <w:vAlign w:val="center"/>
          </w:tcPr>
          <w:p w14:paraId="4419C768" w14:textId="77777777" w:rsidR="00345836" w:rsidRDefault="00FD2BA3">
            <w:pPr>
              <w:jc w:val="center"/>
            </w:pPr>
            <w:r>
              <w:rPr>
                <w:rFonts w:eastAsiaTheme="minorEastAsia"/>
                <w:color w:val="000000" w:themeColor="text1"/>
                <w:szCs w:val="21"/>
              </w:rPr>
              <w:t>21</w:t>
            </w:r>
          </w:p>
        </w:tc>
        <w:tc>
          <w:tcPr>
            <w:tcW w:w="1276" w:type="dxa"/>
            <w:vAlign w:val="center"/>
          </w:tcPr>
          <w:p w14:paraId="2C03B3F4" w14:textId="77777777" w:rsidR="00345836" w:rsidRDefault="00FD2BA3">
            <w:pPr>
              <w:jc w:val="center"/>
            </w:pPr>
            <w:r>
              <w:rPr>
                <w:rFonts w:eastAsiaTheme="minorEastAsia"/>
                <w:color w:val="000000" w:themeColor="text1"/>
                <w:szCs w:val="21"/>
              </w:rPr>
              <w:t>688235</w:t>
            </w:r>
          </w:p>
        </w:tc>
        <w:tc>
          <w:tcPr>
            <w:tcW w:w="1701" w:type="dxa"/>
            <w:vAlign w:val="center"/>
          </w:tcPr>
          <w:p w14:paraId="251B6E69" w14:textId="77777777" w:rsidR="00345836" w:rsidRDefault="00FD2BA3">
            <w:pPr>
              <w:jc w:val="center"/>
            </w:pPr>
            <w:r>
              <w:rPr>
                <w:rFonts w:eastAsiaTheme="minorEastAsia"/>
                <w:color w:val="000000" w:themeColor="text1"/>
                <w:szCs w:val="21"/>
              </w:rPr>
              <w:t>百济神州</w:t>
            </w:r>
          </w:p>
        </w:tc>
        <w:tc>
          <w:tcPr>
            <w:tcW w:w="1276" w:type="dxa"/>
            <w:vAlign w:val="center"/>
          </w:tcPr>
          <w:p w14:paraId="286772A9" w14:textId="77777777" w:rsidR="00345836" w:rsidRDefault="00FD2BA3">
            <w:pPr>
              <w:jc w:val="right"/>
            </w:pPr>
            <w:r>
              <w:rPr>
                <w:rFonts w:eastAsiaTheme="minorEastAsia"/>
                <w:color w:val="000000" w:themeColor="text1"/>
                <w:szCs w:val="21"/>
              </w:rPr>
              <w:t>23,194.00</w:t>
            </w:r>
          </w:p>
        </w:tc>
        <w:tc>
          <w:tcPr>
            <w:tcW w:w="1842" w:type="dxa"/>
            <w:vAlign w:val="center"/>
          </w:tcPr>
          <w:p w14:paraId="23A67FEF" w14:textId="77777777" w:rsidR="00345836" w:rsidRDefault="00FD2BA3">
            <w:pPr>
              <w:jc w:val="right"/>
            </w:pPr>
            <w:r>
              <w:rPr>
                <w:rFonts w:eastAsiaTheme="minorEastAsia"/>
                <w:color w:val="000000" w:themeColor="text1"/>
                <w:szCs w:val="21"/>
              </w:rPr>
              <w:t>2,686,792.96</w:t>
            </w:r>
          </w:p>
        </w:tc>
        <w:tc>
          <w:tcPr>
            <w:tcW w:w="1616" w:type="dxa"/>
            <w:vAlign w:val="center"/>
          </w:tcPr>
          <w:p w14:paraId="4586B2B0" w14:textId="77777777" w:rsidR="00345836" w:rsidRDefault="00FD2BA3">
            <w:pPr>
              <w:jc w:val="right"/>
            </w:pPr>
            <w:r>
              <w:rPr>
                <w:rFonts w:eastAsiaTheme="minorEastAsia"/>
                <w:color w:val="000000" w:themeColor="text1"/>
                <w:szCs w:val="21"/>
              </w:rPr>
              <w:t>1.74</w:t>
            </w:r>
          </w:p>
        </w:tc>
      </w:tr>
      <w:tr w:rsidR="00345836" w14:paraId="38D0651F" w14:textId="77777777">
        <w:tc>
          <w:tcPr>
            <w:tcW w:w="817" w:type="dxa"/>
            <w:vAlign w:val="center"/>
          </w:tcPr>
          <w:p w14:paraId="2353A0B7" w14:textId="77777777" w:rsidR="00345836" w:rsidRDefault="00FD2BA3">
            <w:pPr>
              <w:jc w:val="center"/>
            </w:pPr>
            <w:r>
              <w:rPr>
                <w:rFonts w:eastAsiaTheme="minorEastAsia"/>
                <w:color w:val="000000" w:themeColor="text1"/>
                <w:szCs w:val="21"/>
              </w:rPr>
              <w:t>22</w:t>
            </w:r>
          </w:p>
        </w:tc>
        <w:tc>
          <w:tcPr>
            <w:tcW w:w="1276" w:type="dxa"/>
            <w:vAlign w:val="center"/>
          </w:tcPr>
          <w:p w14:paraId="5A4946EC" w14:textId="77777777" w:rsidR="00345836" w:rsidRDefault="00FD2BA3">
            <w:pPr>
              <w:jc w:val="center"/>
            </w:pPr>
            <w:r>
              <w:rPr>
                <w:rFonts w:eastAsiaTheme="minorEastAsia"/>
                <w:color w:val="000000" w:themeColor="text1"/>
                <w:szCs w:val="21"/>
              </w:rPr>
              <w:t>600380</w:t>
            </w:r>
          </w:p>
        </w:tc>
        <w:tc>
          <w:tcPr>
            <w:tcW w:w="1701" w:type="dxa"/>
            <w:vAlign w:val="center"/>
          </w:tcPr>
          <w:p w14:paraId="4832BFA6" w14:textId="77777777" w:rsidR="00345836" w:rsidRDefault="00FD2BA3">
            <w:pPr>
              <w:jc w:val="center"/>
            </w:pPr>
            <w:proofErr w:type="gramStart"/>
            <w:r>
              <w:rPr>
                <w:rFonts w:eastAsiaTheme="minorEastAsia"/>
                <w:color w:val="000000" w:themeColor="text1"/>
                <w:szCs w:val="21"/>
              </w:rPr>
              <w:t>健康元</w:t>
            </w:r>
            <w:proofErr w:type="gramEnd"/>
          </w:p>
        </w:tc>
        <w:tc>
          <w:tcPr>
            <w:tcW w:w="1276" w:type="dxa"/>
            <w:vAlign w:val="center"/>
          </w:tcPr>
          <w:p w14:paraId="5DEF1D11" w14:textId="77777777" w:rsidR="00345836" w:rsidRDefault="00FD2BA3">
            <w:pPr>
              <w:jc w:val="right"/>
            </w:pPr>
            <w:r>
              <w:rPr>
                <w:rFonts w:eastAsiaTheme="minorEastAsia"/>
                <w:color w:val="000000" w:themeColor="text1"/>
                <w:szCs w:val="21"/>
              </w:rPr>
              <w:t>226,500.00</w:t>
            </w:r>
          </w:p>
        </w:tc>
        <w:tc>
          <w:tcPr>
            <w:tcW w:w="1842" w:type="dxa"/>
            <w:vAlign w:val="center"/>
          </w:tcPr>
          <w:p w14:paraId="393B063E" w14:textId="77777777" w:rsidR="00345836" w:rsidRDefault="00FD2BA3">
            <w:pPr>
              <w:jc w:val="right"/>
            </w:pPr>
            <w:r>
              <w:rPr>
                <w:rFonts w:eastAsiaTheme="minorEastAsia"/>
                <w:color w:val="000000" w:themeColor="text1"/>
                <w:szCs w:val="21"/>
              </w:rPr>
              <w:t>2,530,005.00</w:t>
            </w:r>
          </w:p>
        </w:tc>
        <w:tc>
          <w:tcPr>
            <w:tcW w:w="1616" w:type="dxa"/>
            <w:vAlign w:val="center"/>
          </w:tcPr>
          <w:p w14:paraId="286B5609" w14:textId="77777777" w:rsidR="00345836" w:rsidRDefault="00FD2BA3">
            <w:pPr>
              <w:jc w:val="right"/>
            </w:pPr>
            <w:r>
              <w:rPr>
                <w:rFonts w:eastAsiaTheme="minorEastAsia"/>
                <w:color w:val="000000" w:themeColor="text1"/>
                <w:szCs w:val="21"/>
              </w:rPr>
              <w:t>1.64</w:t>
            </w:r>
          </w:p>
        </w:tc>
      </w:tr>
      <w:tr w:rsidR="00345836" w14:paraId="76250501" w14:textId="77777777">
        <w:tc>
          <w:tcPr>
            <w:tcW w:w="817" w:type="dxa"/>
            <w:vAlign w:val="center"/>
          </w:tcPr>
          <w:p w14:paraId="2DC4258A" w14:textId="77777777" w:rsidR="00345836" w:rsidRDefault="00FD2BA3">
            <w:pPr>
              <w:jc w:val="center"/>
            </w:pPr>
            <w:r>
              <w:rPr>
                <w:rFonts w:eastAsiaTheme="minorEastAsia"/>
                <w:color w:val="000000" w:themeColor="text1"/>
                <w:szCs w:val="21"/>
              </w:rPr>
              <w:t>23</w:t>
            </w:r>
          </w:p>
        </w:tc>
        <w:tc>
          <w:tcPr>
            <w:tcW w:w="1276" w:type="dxa"/>
            <w:vAlign w:val="center"/>
          </w:tcPr>
          <w:p w14:paraId="58E0D95A" w14:textId="77777777" w:rsidR="00345836" w:rsidRDefault="00FD2BA3">
            <w:pPr>
              <w:jc w:val="center"/>
            </w:pPr>
            <w:r>
              <w:rPr>
                <w:rFonts w:eastAsiaTheme="minorEastAsia"/>
                <w:color w:val="000000" w:themeColor="text1"/>
                <w:szCs w:val="21"/>
              </w:rPr>
              <w:t>600867</w:t>
            </w:r>
          </w:p>
        </w:tc>
        <w:tc>
          <w:tcPr>
            <w:tcW w:w="1701" w:type="dxa"/>
            <w:vAlign w:val="center"/>
          </w:tcPr>
          <w:p w14:paraId="44FF30B4" w14:textId="77777777" w:rsidR="00345836" w:rsidRDefault="00FD2BA3">
            <w:pPr>
              <w:jc w:val="center"/>
            </w:pPr>
            <w:r>
              <w:rPr>
                <w:rFonts w:eastAsiaTheme="minorEastAsia"/>
                <w:color w:val="000000" w:themeColor="text1"/>
                <w:szCs w:val="21"/>
              </w:rPr>
              <w:t>通化东宝</w:t>
            </w:r>
          </w:p>
        </w:tc>
        <w:tc>
          <w:tcPr>
            <w:tcW w:w="1276" w:type="dxa"/>
            <w:vAlign w:val="center"/>
          </w:tcPr>
          <w:p w14:paraId="0CFC4F85" w14:textId="77777777" w:rsidR="00345836" w:rsidRDefault="00FD2BA3">
            <w:pPr>
              <w:jc w:val="right"/>
            </w:pPr>
            <w:r>
              <w:rPr>
                <w:rFonts w:eastAsiaTheme="minorEastAsia"/>
                <w:color w:val="000000" w:themeColor="text1"/>
                <w:szCs w:val="21"/>
              </w:rPr>
              <w:t>281,339.00</w:t>
            </w:r>
          </w:p>
        </w:tc>
        <w:tc>
          <w:tcPr>
            <w:tcW w:w="1842" w:type="dxa"/>
            <w:vAlign w:val="center"/>
          </w:tcPr>
          <w:p w14:paraId="46836AE5" w14:textId="77777777" w:rsidR="00345836" w:rsidRDefault="00FD2BA3">
            <w:pPr>
              <w:jc w:val="right"/>
            </w:pPr>
            <w:r>
              <w:rPr>
                <w:rFonts w:eastAsiaTheme="minorEastAsia"/>
                <w:color w:val="000000" w:themeColor="text1"/>
                <w:szCs w:val="21"/>
              </w:rPr>
              <w:t>2,354,807.43</w:t>
            </w:r>
          </w:p>
        </w:tc>
        <w:tc>
          <w:tcPr>
            <w:tcW w:w="1616" w:type="dxa"/>
            <w:vAlign w:val="center"/>
          </w:tcPr>
          <w:p w14:paraId="3AA8BB44" w14:textId="77777777" w:rsidR="00345836" w:rsidRDefault="00FD2BA3">
            <w:pPr>
              <w:jc w:val="right"/>
            </w:pPr>
            <w:r>
              <w:rPr>
                <w:rFonts w:eastAsiaTheme="minorEastAsia"/>
                <w:color w:val="000000" w:themeColor="text1"/>
                <w:szCs w:val="21"/>
              </w:rPr>
              <w:t>1.53</w:t>
            </w:r>
          </w:p>
        </w:tc>
      </w:tr>
      <w:tr w:rsidR="00345836" w14:paraId="213F26F4" w14:textId="77777777">
        <w:tc>
          <w:tcPr>
            <w:tcW w:w="817" w:type="dxa"/>
            <w:vAlign w:val="center"/>
          </w:tcPr>
          <w:p w14:paraId="053DE763" w14:textId="77777777" w:rsidR="00345836" w:rsidRDefault="00FD2BA3">
            <w:pPr>
              <w:jc w:val="center"/>
            </w:pPr>
            <w:r>
              <w:rPr>
                <w:rFonts w:eastAsiaTheme="minorEastAsia"/>
                <w:color w:val="000000" w:themeColor="text1"/>
                <w:szCs w:val="21"/>
              </w:rPr>
              <w:t>24</w:t>
            </w:r>
          </w:p>
        </w:tc>
        <w:tc>
          <w:tcPr>
            <w:tcW w:w="1276" w:type="dxa"/>
            <w:vAlign w:val="center"/>
          </w:tcPr>
          <w:p w14:paraId="32E2635C" w14:textId="77777777" w:rsidR="00345836" w:rsidRDefault="00FD2BA3">
            <w:pPr>
              <w:jc w:val="center"/>
            </w:pPr>
            <w:r>
              <w:rPr>
                <w:rFonts w:eastAsiaTheme="minorEastAsia"/>
                <w:color w:val="000000" w:themeColor="text1"/>
                <w:szCs w:val="21"/>
              </w:rPr>
              <w:t>600535</w:t>
            </w:r>
          </w:p>
        </w:tc>
        <w:tc>
          <w:tcPr>
            <w:tcW w:w="1701" w:type="dxa"/>
            <w:vAlign w:val="center"/>
          </w:tcPr>
          <w:p w14:paraId="320A8236" w14:textId="77777777" w:rsidR="00345836" w:rsidRDefault="00FD2BA3">
            <w:pPr>
              <w:jc w:val="center"/>
            </w:pPr>
            <w:r>
              <w:rPr>
                <w:rFonts w:eastAsiaTheme="minorEastAsia"/>
                <w:color w:val="000000" w:themeColor="text1"/>
                <w:szCs w:val="21"/>
              </w:rPr>
              <w:t>天士力</w:t>
            </w:r>
          </w:p>
        </w:tc>
        <w:tc>
          <w:tcPr>
            <w:tcW w:w="1276" w:type="dxa"/>
            <w:vAlign w:val="center"/>
          </w:tcPr>
          <w:p w14:paraId="58321786" w14:textId="77777777" w:rsidR="00345836" w:rsidRDefault="00FD2BA3">
            <w:pPr>
              <w:jc w:val="right"/>
            </w:pPr>
            <w:r>
              <w:rPr>
                <w:rFonts w:eastAsiaTheme="minorEastAsia"/>
                <w:color w:val="000000" w:themeColor="text1"/>
                <w:szCs w:val="21"/>
              </w:rPr>
              <w:t>181,400.00</w:t>
            </w:r>
          </w:p>
        </w:tc>
        <w:tc>
          <w:tcPr>
            <w:tcW w:w="1842" w:type="dxa"/>
            <w:vAlign w:val="center"/>
          </w:tcPr>
          <w:p w14:paraId="14BD5B94" w14:textId="77777777" w:rsidR="00345836" w:rsidRDefault="00FD2BA3">
            <w:pPr>
              <w:jc w:val="right"/>
            </w:pPr>
            <w:r>
              <w:rPr>
                <w:rFonts w:eastAsiaTheme="minorEastAsia"/>
                <w:color w:val="000000" w:themeColor="text1"/>
                <w:szCs w:val="21"/>
              </w:rPr>
              <w:t>2,282,012.00</w:t>
            </w:r>
          </w:p>
        </w:tc>
        <w:tc>
          <w:tcPr>
            <w:tcW w:w="1616" w:type="dxa"/>
            <w:vAlign w:val="center"/>
          </w:tcPr>
          <w:p w14:paraId="3F6F05D2" w14:textId="77777777" w:rsidR="00345836" w:rsidRDefault="00FD2BA3">
            <w:pPr>
              <w:jc w:val="right"/>
            </w:pPr>
            <w:r>
              <w:rPr>
                <w:rFonts w:eastAsiaTheme="minorEastAsia"/>
                <w:color w:val="000000" w:themeColor="text1"/>
                <w:szCs w:val="21"/>
              </w:rPr>
              <w:t>1.48</w:t>
            </w:r>
          </w:p>
        </w:tc>
      </w:tr>
      <w:tr w:rsidR="00345836" w14:paraId="3A2184F9" w14:textId="77777777">
        <w:tc>
          <w:tcPr>
            <w:tcW w:w="817" w:type="dxa"/>
            <w:vAlign w:val="center"/>
          </w:tcPr>
          <w:p w14:paraId="0EC61411" w14:textId="77777777" w:rsidR="00345836" w:rsidRDefault="00FD2BA3">
            <w:pPr>
              <w:jc w:val="center"/>
            </w:pPr>
            <w:r>
              <w:rPr>
                <w:rFonts w:eastAsiaTheme="minorEastAsia"/>
                <w:color w:val="000000" w:themeColor="text1"/>
                <w:szCs w:val="21"/>
              </w:rPr>
              <w:t>25</w:t>
            </w:r>
          </w:p>
        </w:tc>
        <w:tc>
          <w:tcPr>
            <w:tcW w:w="1276" w:type="dxa"/>
            <w:vAlign w:val="center"/>
          </w:tcPr>
          <w:p w14:paraId="5FFC9735" w14:textId="77777777" w:rsidR="00345836" w:rsidRDefault="00FD2BA3">
            <w:pPr>
              <w:jc w:val="center"/>
            </w:pPr>
            <w:r>
              <w:rPr>
                <w:rFonts w:eastAsiaTheme="minorEastAsia"/>
                <w:color w:val="000000" w:themeColor="text1"/>
                <w:szCs w:val="21"/>
              </w:rPr>
              <w:t>300601</w:t>
            </w:r>
          </w:p>
        </w:tc>
        <w:tc>
          <w:tcPr>
            <w:tcW w:w="1701" w:type="dxa"/>
            <w:vAlign w:val="center"/>
          </w:tcPr>
          <w:p w14:paraId="7841AD95" w14:textId="77777777" w:rsidR="00345836" w:rsidRDefault="00FD2BA3">
            <w:pPr>
              <w:jc w:val="center"/>
            </w:pPr>
            <w:r>
              <w:rPr>
                <w:rFonts w:eastAsiaTheme="minorEastAsia"/>
                <w:color w:val="000000" w:themeColor="text1"/>
                <w:szCs w:val="21"/>
              </w:rPr>
              <w:t>康泰生物</w:t>
            </w:r>
          </w:p>
        </w:tc>
        <w:tc>
          <w:tcPr>
            <w:tcW w:w="1276" w:type="dxa"/>
            <w:vAlign w:val="center"/>
          </w:tcPr>
          <w:p w14:paraId="0AAD2B76" w14:textId="77777777" w:rsidR="00345836" w:rsidRDefault="00FD2BA3">
            <w:pPr>
              <w:jc w:val="right"/>
            </w:pPr>
            <w:r>
              <w:rPr>
                <w:rFonts w:eastAsiaTheme="minorEastAsia"/>
                <w:color w:val="000000" w:themeColor="text1"/>
                <w:szCs w:val="21"/>
              </w:rPr>
              <w:t>135,100.00</w:t>
            </w:r>
          </w:p>
        </w:tc>
        <w:tc>
          <w:tcPr>
            <w:tcW w:w="1842" w:type="dxa"/>
            <w:vAlign w:val="center"/>
          </w:tcPr>
          <w:p w14:paraId="30690AEF" w14:textId="77777777" w:rsidR="00345836" w:rsidRDefault="00FD2BA3">
            <w:pPr>
              <w:jc w:val="right"/>
            </w:pPr>
            <w:r>
              <w:rPr>
                <w:rFonts w:eastAsiaTheme="minorEastAsia"/>
                <w:color w:val="000000" w:themeColor="text1"/>
                <w:szCs w:val="21"/>
              </w:rPr>
              <w:t>2,108,911.00</w:t>
            </w:r>
          </w:p>
        </w:tc>
        <w:tc>
          <w:tcPr>
            <w:tcW w:w="1616" w:type="dxa"/>
            <w:vAlign w:val="center"/>
          </w:tcPr>
          <w:p w14:paraId="48D54E16" w14:textId="77777777" w:rsidR="00345836" w:rsidRDefault="00FD2BA3">
            <w:pPr>
              <w:jc w:val="right"/>
            </w:pPr>
            <w:r>
              <w:rPr>
                <w:rFonts w:eastAsiaTheme="minorEastAsia"/>
                <w:color w:val="000000" w:themeColor="text1"/>
                <w:szCs w:val="21"/>
              </w:rPr>
              <w:t>1.37</w:t>
            </w:r>
          </w:p>
        </w:tc>
      </w:tr>
      <w:tr w:rsidR="00345836" w14:paraId="40DE797F" w14:textId="77777777">
        <w:tc>
          <w:tcPr>
            <w:tcW w:w="817" w:type="dxa"/>
            <w:vAlign w:val="center"/>
          </w:tcPr>
          <w:p w14:paraId="32F71C46" w14:textId="77777777" w:rsidR="00345836" w:rsidRDefault="00FD2BA3">
            <w:pPr>
              <w:jc w:val="center"/>
            </w:pPr>
            <w:r>
              <w:rPr>
                <w:rFonts w:eastAsiaTheme="minorEastAsia"/>
                <w:color w:val="000000" w:themeColor="text1"/>
                <w:szCs w:val="21"/>
              </w:rPr>
              <w:t>26</w:t>
            </w:r>
          </w:p>
        </w:tc>
        <w:tc>
          <w:tcPr>
            <w:tcW w:w="1276" w:type="dxa"/>
            <w:vAlign w:val="center"/>
          </w:tcPr>
          <w:p w14:paraId="4D047EC6" w14:textId="77777777" w:rsidR="00345836" w:rsidRDefault="00FD2BA3">
            <w:pPr>
              <w:jc w:val="center"/>
            </w:pPr>
            <w:r>
              <w:rPr>
                <w:rFonts w:eastAsiaTheme="minorEastAsia"/>
                <w:color w:val="000000" w:themeColor="text1"/>
                <w:szCs w:val="21"/>
              </w:rPr>
              <w:t>002653</w:t>
            </w:r>
          </w:p>
        </w:tc>
        <w:tc>
          <w:tcPr>
            <w:tcW w:w="1701" w:type="dxa"/>
            <w:vAlign w:val="center"/>
          </w:tcPr>
          <w:p w14:paraId="40804780" w14:textId="77777777" w:rsidR="00345836" w:rsidRDefault="00FD2BA3">
            <w:pPr>
              <w:jc w:val="center"/>
            </w:pPr>
            <w:proofErr w:type="gramStart"/>
            <w:r>
              <w:rPr>
                <w:rFonts w:eastAsiaTheme="minorEastAsia"/>
                <w:color w:val="000000" w:themeColor="text1"/>
                <w:szCs w:val="21"/>
              </w:rPr>
              <w:t>海思科</w:t>
            </w:r>
            <w:proofErr w:type="gramEnd"/>
          </w:p>
        </w:tc>
        <w:tc>
          <w:tcPr>
            <w:tcW w:w="1276" w:type="dxa"/>
            <w:vAlign w:val="center"/>
          </w:tcPr>
          <w:p w14:paraId="1443BD9D" w14:textId="77777777" w:rsidR="00345836" w:rsidRDefault="00FD2BA3">
            <w:pPr>
              <w:jc w:val="right"/>
            </w:pPr>
            <w:r>
              <w:rPr>
                <w:rFonts w:eastAsiaTheme="minorEastAsia"/>
                <w:color w:val="000000" w:themeColor="text1"/>
                <w:szCs w:val="21"/>
              </w:rPr>
              <w:t>67,400.00</w:t>
            </w:r>
          </w:p>
        </w:tc>
        <w:tc>
          <w:tcPr>
            <w:tcW w:w="1842" w:type="dxa"/>
            <w:vAlign w:val="center"/>
          </w:tcPr>
          <w:p w14:paraId="05CDE7C9" w14:textId="77777777" w:rsidR="00345836" w:rsidRDefault="00FD2BA3">
            <w:pPr>
              <w:jc w:val="right"/>
            </w:pPr>
            <w:r>
              <w:rPr>
                <w:rFonts w:eastAsiaTheme="minorEastAsia"/>
                <w:color w:val="000000" w:themeColor="text1"/>
                <w:szCs w:val="21"/>
              </w:rPr>
              <w:t>2,069,180.00</w:t>
            </w:r>
          </w:p>
        </w:tc>
        <w:tc>
          <w:tcPr>
            <w:tcW w:w="1616" w:type="dxa"/>
            <w:vAlign w:val="center"/>
          </w:tcPr>
          <w:p w14:paraId="4741C2E4" w14:textId="77777777" w:rsidR="00345836" w:rsidRDefault="00FD2BA3">
            <w:pPr>
              <w:jc w:val="right"/>
            </w:pPr>
            <w:r>
              <w:rPr>
                <w:rFonts w:eastAsiaTheme="minorEastAsia"/>
                <w:color w:val="000000" w:themeColor="text1"/>
                <w:szCs w:val="21"/>
              </w:rPr>
              <w:t>1.34</w:t>
            </w:r>
          </w:p>
        </w:tc>
      </w:tr>
      <w:tr w:rsidR="00345836" w14:paraId="2F1A8E86" w14:textId="77777777">
        <w:tc>
          <w:tcPr>
            <w:tcW w:w="817" w:type="dxa"/>
            <w:vAlign w:val="center"/>
          </w:tcPr>
          <w:p w14:paraId="31E7E0B8" w14:textId="77777777" w:rsidR="00345836" w:rsidRDefault="00FD2BA3">
            <w:pPr>
              <w:jc w:val="center"/>
            </w:pPr>
            <w:r>
              <w:rPr>
                <w:rFonts w:eastAsiaTheme="minorEastAsia"/>
                <w:color w:val="000000" w:themeColor="text1"/>
                <w:szCs w:val="21"/>
              </w:rPr>
              <w:t>27</w:t>
            </w:r>
          </w:p>
        </w:tc>
        <w:tc>
          <w:tcPr>
            <w:tcW w:w="1276" w:type="dxa"/>
            <w:vAlign w:val="center"/>
          </w:tcPr>
          <w:p w14:paraId="27A4B5AE" w14:textId="77777777" w:rsidR="00345836" w:rsidRDefault="00FD2BA3">
            <w:pPr>
              <w:jc w:val="center"/>
            </w:pPr>
            <w:r>
              <w:rPr>
                <w:rFonts w:eastAsiaTheme="minorEastAsia"/>
                <w:color w:val="000000" w:themeColor="text1"/>
                <w:szCs w:val="21"/>
              </w:rPr>
              <w:t>688266</w:t>
            </w:r>
          </w:p>
        </w:tc>
        <w:tc>
          <w:tcPr>
            <w:tcW w:w="1701" w:type="dxa"/>
            <w:vAlign w:val="center"/>
          </w:tcPr>
          <w:p w14:paraId="74DAAEF2" w14:textId="77777777" w:rsidR="00345836" w:rsidRDefault="00FD2BA3">
            <w:pPr>
              <w:jc w:val="center"/>
            </w:pPr>
            <w:r>
              <w:rPr>
                <w:rFonts w:eastAsiaTheme="minorEastAsia"/>
                <w:color w:val="000000" w:themeColor="text1"/>
                <w:szCs w:val="21"/>
              </w:rPr>
              <w:t>泽璟制药</w:t>
            </w:r>
          </w:p>
        </w:tc>
        <w:tc>
          <w:tcPr>
            <w:tcW w:w="1276" w:type="dxa"/>
            <w:vAlign w:val="center"/>
          </w:tcPr>
          <w:p w14:paraId="047678D9" w14:textId="77777777" w:rsidR="00345836" w:rsidRDefault="00FD2BA3">
            <w:pPr>
              <w:jc w:val="right"/>
            </w:pPr>
            <w:r>
              <w:rPr>
                <w:rFonts w:eastAsiaTheme="minorEastAsia"/>
                <w:color w:val="000000" w:themeColor="text1"/>
                <w:szCs w:val="21"/>
              </w:rPr>
              <w:t>37,554.00</w:t>
            </w:r>
          </w:p>
        </w:tc>
        <w:tc>
          <w:tcPr>
            <w:tcW w:w="1842" w:type="dxa"/>
            <w:vAlign w:val="center"/>
          </w:tcPr>
          <w:p w14:paraId="5006C4EB" w14:textId="77777777" w:rsidR="00345836" w:rsidRDefault="00FD2BA3">
            <w:pPr>
              <w:jc w:val="right"/>
            </w:pPr>
            <w:r>
              <w:rPr>
                <w:rFonts w:eastAsiaTheme="minorEastAsia"/>
                <w:color w:val="000000" w:themeColor="text1"/>
                <w:szCs w:val="21"/>
              </w:rPr>
              <w:t>2,036,177.88</w:t>
            </w:r>
          </w:p>
        </w:tc>
        <w:tc>
          <w:tcPr>
            <w:tcW w:w="1616" w:type="dxa"/>
            <w:vAlign w:val="center"/>
          </w:tcPr>
          <w:p w14:paraId="2EBD4C08" w14:textId="77777777" w:rsidR="00345836" w:rsidRDefault="00FD2BA3">
            <w:pPr>
              <w:jc w:val="right"/>
            </w:pPr>
            <w:r>
              <w:rPr>
                <w:rFonts w:eastAsiaTheme="minorEastAsia"/>
                <w:color w:val="000000" w:themeColor="text1"/>
                <w:szCs w:val="21"/>
              </w:rPr>
              <w:t>1.32</w:t>
            </w:r>
          </w:p>
        </w:tc>
      </w:tr>
      <w:tr w:rsidR="00345836" w14:paraId="48448AFD" w14:textId="77777777">
        <w:tc>
          <w:tcPr>
            <w:tcW w:w="817" w:type="dxa"/>
            <w:vAlign w:val="center"/>
          </w:tcPr>
          <w:p w14:paraId="28DA6653" w14:textId="77777777" w:rsidR="00345836" w:rsidRDefault="00FD2BA3">
            <w:pPr>
              <w:jc w:val="center"/>
            </w:pPr>
            <w:r>
              <w:rPr>
                <w:rFonts w:eastAsiaTheme="minorEastAsia"/>
                <w:color w:val="000000" w:themeColor="text1"/>
                <w:szCs w:val="21"/>
              </w:rPr>
              <w:t>28</w:t>
            </w:r>
          </w:p>
        </w:tc>
        <w:tc>
          <w:tcPr>
            <w:tcW w:w="1276" w:type="dxa"/>
            <w:vAlign w:val="center"/>
          </w:tcPr>
          <w:p w14:paraId="5D94481B" w14:textId="77777777" w:rsidR="00345836" w:rsidRDefault="00FD2BA3">
            <w:pPr>
              <w:jc w:val="center"/>
            </w:pPr>
            <w:r>
              <w:rPr>
                <w:rFonts w:eastAsiaTheme="minorEastAsia"/>
                <w:color w:val="000000" w:themeColor="text1"/>
                <w:szCs w:val="21"/>
              </w:rPr>
              <w:t>300009</w:t>
            </w:r>
          </w:p>
        </w:tc>
        <w:tc>
          <w:tcPr>
            <w:tcW w:w="1701" w:type="dxa"/>
            <w:vAlign w:val="center"/>
          </w:tcPr>
          <w:p w14:paraId="1C9F185D" w14:textId="77777777" w:rsidR="00345836" w:rsidRDefault="00FD2BA3">
            <w:pPr>
              <w:jc w:val="center"/>
            </w:pPr>
            <w:r>
              <w:rPr>
                <w:rFonts w:eastAsiaTheme="minorEastAsia"/>
                <w:color w:val="000000" w:themeColor="text1"/>
                <w:szCs w:val="21"/>
              </w:rPr>
              <w:t>安科生物</w:t>
            </w:r>
          </w:p>
        </w:tc>
        <w:tc>
          <w:tcPr>
            <w:tcW w:w="1276" w:type="dxa"/>
            <w:vAlign w:val="center"/>
          </w:tcPr>
          <w:p w14:paraId="1E76787C" w14:textId="77777777" w:rsidR="00345836" w:rsidRDefault="00FD2BA3">
            <w:pPr>
              <w:jc w:val="right"/>
            </w:pPr>
            <w:r>
              <w:rPr>
                <w:rFonts w:eastAsiaTheme="minorEastAsia"/>
                <w:color w:val="000000" w:themeColor="text1"/>
                <w:szCs w:val="21"/>
              </w:rPr>
              <w:t>236,600.00</w:t>
            </w:r>
          </w:p>
        </w:tc>
        <w:tc>
          <w:tcPr>
            <w:tcW w:w="1842" w:type="dxa"/>
            <w:vAlign w:val="center"/>
          </w:tcPr>
          <w:p w14:paraId="41F8F893" w14:textId="77777777" w:rsidR="00345836" w:rsidRDefault="00FD2BA3">
            <w:pPr>
              <w:jc w:val="right"/>
            </w:pPr>
            <w:r>
              <w:rPr>
                <w:rFonts w:eastAsiaTheme="minorEastAsia"/>
                <w:color w:val="000000" w:themeColor="text1"/>
                <w:szCs w:val="21"/>
              </w:rPr>
              <w:t>2,020,564.00</w:t>
            </w:r>
          </w:p>
        </w:tc>
        <w:tc>
          <w:tcPr>
            <w:tcW w:w="1616" w:type="dxa"/>
            <w:vAlign w:val="center"/>
          </w:tcPr>
          <w:p w14:paraId="0764FCD7" w14:textId="77777777" w:rsidR="00345836" w:rsidRDefault="00FD2BA3">
            <w:pPr>
              <w:jc w:val="right"/>
            </w:pPr>
            <w:r>
              <w:rPr>
                <w:rFonts w:eastAsiaTheme="minorEastAsia"/>
                <w:color w:val="000000" w:themeColor="text1"/>
                <w:szCs w:val="21"/>
              </w:rPr>
              <w:t>1.31</w:t>
            </w:r>
          </w:p>
        </w:tc>
      </w:tr>
      <w:tr w:rsidR="00345836" w14:paraId="00D0EAB7" w14:textId="77777777">
        <w:tc>
          <w:tcPr>
            <w:tcW w:w="817" w:type="dxa"/>
            <w:vAlign w:val="center"/>
          </w:tcPr>
          <w:p w14:paraId="0894DF4F" w14:textId="77777777" w:rsidR="00345836" w:rsidRDefault="00FD2BA3">
            <w:pPr>
              <w:jc w:val="center"/>
            </w:pPr>
            <w:r>
              <w:rPr>
                <w:rFonts w:eastAsiaTheme="minorEastAsia"/>
                <w:color w:val="000000" w:themeColor="text1"/>
                <w:szCs w:val="21"/>
              </w:rPr>
              <w:t>29</w:t>
            </w:r>
          </w:p>
        </w:tc>
        <w:tc>
          <w:tcPr>
            <w:tcW w:w="1276" w:type="dxa"/>
            <w:vAlign w:val="center"/>
          </w:tcPr>
          <w:p w14:paraId="5247938B" w14:textId="77777777" w:rsidR="00345836" w:rsidRDefault="00FD2BA3">
            <w:pPr>
              <w:jc w:val="center"/>
            </w:pPr>
            <w:r>
              <w:rPr>
                <w:rFonts w:eastAsiaTheme="minorEastAsia"/>
                <w:color w:val="000000" w:themeColor="text1"/>
                <w:szCs w:val="21"/>
              </w:rPr>
              <w:t>002019</w:t>
            </w:r>
          </w:p>
        </w:tc>
        <w:tc>
          <w:tcPr>
            <w:tcW w:w="1701" w:type="dxa"/>
            <w:vAlign w:val="center"/>
          </w:tcPr>
          <w:p w14:paraId="1EF41E07" w14:textId="77777777" w:rsidR="00345836" w:rsidRDefault="00FD2BA3">
            <w:pPr>
              <w:jc w:val="center"/>
            </w:pPr>
            <w:proofErr w:type="gramStart"/>
            <w:r>
              <w:rPr>
                <w:rFonts w:eastAsiaTheme="minorEastAsia"/>
                <w:color w:val="000000" w:themeColor="text1"/>
                <w:szCs w:val="21"/>
              </w:rPr>
              <w:t>亿帆医药</w:t>
            </w:r>
            <w:proofErr w:type="gramEnd"/>
          </w:p>
        </w:tc>
        <w:tc>
          <w:tcPr>
            <w:tcW w:w="1276" w:type="dxa"/>
            <w:vAlign w:val="center"/>
          </w:tcPr>
          <w:p w14:paraId="1630C6EA" w14:textId="77777777" w:rsidR="00345836" w:rsidRDefault="00FD2BA3">
            <w:pPr>
              <w:jc w:val="right"/>
            </w:pPr>
            <w:r>
              <w:rPr>
                <w:rFonts w:eastAsiaTheme="minorEastAsia"/>
                <w:color w:val="000000" w:themeColor="text1"/>
                <w:szCs w:val="21"/>
              </w:rPr>
              <w:t>148,300.00</w:t>
            </w:r>
          </w:p>
        </w:tc>
        <w:tc>
          <w:tcPr>
            <w:tcW w:w="1842" w:type="dxa"/>
            <w:vAlign w:val="center"/>
          </w:tcPr>
          <w:p w14:paraId="684BC6B6" w14:textId="77777777" w:rsidR="00345836" w:rsidRDefault="00FD2BA3">
            <w:pPr>
              <w:jc w:val="right"/>
            </w:pPr>
            <w:r>
              <w:rPr>
                <w:rFonts w:eastAsiaTheme="minorEastAsia"/>
                <w:color w:val="000000" w:themeColor="text1"/>
                <w:szCs w:val="21"/>
              </w:rPr>
              <w:t>1,832,988.00</w:t>
            </w:r>
          </w:p>
        </w:tc>
        <w:tc>
          <w:tcPr>
            <w:tcW w:w="1616" w:type="dxa"/>
            <w:vAlign w:val="center"/>
          </w:tcPr>
          <w:p w14:paraId="3E132DCD" w14:textId="77777777" w:rsidR="00345836" w:rsidRDefault="00FD2BA3">
            <w:pPr>
              <w:jc w:val="right"/>
            </w:pPr>
            <w:r>
              <w:rPr>
                <w:rFonts w:eastAsiaTheme="minorEastAsia"/>
                <w:color w:val="000000" w:themeColor="text1"/>
                <w:szCs w:val="21"/>
              </w:rPr>
              <w:t>1.19</w:t>
            </w:r>
          </w:p>
        </w:tc>
      </w:tr>
      <w:tr w:rsidR="00345836" w14:paraId="79547B30" w14:textId="77777777">
        <w:tc>
          <w:tcPr>
            <w:tcW w:w="817" w:type="dxa"/>
            <w:vAlign w:val="center"/>
          </w:tcPr>
          <w:p w14:paraId="69C92EC4" w14:textId="77777777" w:rsidR="00345836" w:rsidRDefault="00FD2BA3">
            <w:pPr>
              <w:jc w:val="center"/>
            </w:pPr>
            <w:r>
              <w:rPr>
                <w:rFonts w:eastAsiaTheme="minorEastAsia"/>
                <w:color w:val="000000" w:themeColor="text1"/>
                <w:szCs w:val="21"/>
              </w:rPr>
              <w:t>30</w:t>
            </w:r>
          </w:p>
        </w:tc>
        <w:tc>
          <w:tcPr>
            <w:tcW w:w="1276" w:type="dxa"/>
            <w:vAlign w:val="center"/>
          </w:tcPr>
          <w:p w14:paraId="66140F8F" w14:textId="77777777" w:rsidR="00345836" w:rsidRDefault="00FD2BA3">
            <w:pPr>
              <w:jc w:val="center"/>
            </w:pPr>
            <w:r>
              <w:rPr>
                <w:rFonts w:eastAsiaTheme="minorEastAsia"/>
                <w:color w:val="000000" w:themeColor="text1"/>
                <w:szCs w:val="21"/>
              </w:rPr>
              <w:t>688278</w:t>
            </w:r>
          </w:p>
        </w:tc>
        <w:tc>
          <w:tcPr>
            <w:tcW w:w="1701" w:type="dxa"/>
            <w:vAlign w:val="center"/>
          </w:tcPr>
          <w:p w14:paraId="2AA5DE02" w14:textId="77777777" w:rsidR="00345836" w:rsidRDefault="00FD2BA3">
            <w:pPr>
              <w:jc w:val="center"/>
            </w:pPr>
            <w:proofErr w:type="gramStart"/>
            <w:r>
              <w:rPr>
                <w:rFonts w:eastAsiaTheme="minorEastAsia"/>
                <w:color w:val="000000" w:themeColor="text1"/>
                <w:szCs w:val="21"/>
              </w:rPr>
              <w:t>特宝生物</w:t>
            </w:r>
            <w:proofErr w:type="gramEnd"/>
          </w:p>
        </w:tc>
        <w:tc>
          <w:tcPr>
            <w:tcW w:w="1276" w:type="dxa"/>
            <w:vAlign w:val="center"/>
          </w:tcPr>
          <w:p w14:paraId="3842AC46" w14:textId="77777777" w:rsidR="00345836" w:rsidRDefault="00FD2BA3">
            <w:pPr>
              <w:jc w:val="right"/>
            </w:pPr>
            <w:r>
              <w:rPr>
                <w:rFonts w:eastAsiaTheme="minorEastAsia"/>
                <w:color w:val="000000" w:themeColor="text1"/>
                <w:szCs w:val="21"/>
              </w:rPr>
              <w:t>32,803.00</w:t>
            </w:r>
          </w:p>
        </w:tc>
        <w:tc>
          <w:tcPr>
            <w:tcW w:w="1842" w:type="dxa"/>
            <w:vAlign w:val="center"/>
          </w:tcPr>
          <w:p w14:paraId="70D7C016" w14:textId="77777777" w:rsidR="00345836" w:rsidRDefault="00FD2BA3">
            <w:pPr>
              <w:jc w:val="right"/>
            </w:pPr>
            <w:r>
              <w:rPr>
                <w:rFonts w:eastAsiaTheme="minorEastAsia"/>
                <w:color w:val="000000" w:themeColor="text1"/>
                <w:szCs w:val="21"/>
              </w:rPr>
              <w:t>1,756,600.65</w:t>
            </w:r>
          </w:p>
        </w:tc>
        <w:tc>
          <w:tcPr>
            <w:tcW w:w="1616" w:type="dxa"/>
            <w:vAlign w:val="center"/>
          </w:tcPr>
          <w:p w14:paraId="1FF0F0D9" w14:textId="77777777" w:rsidR="00345836" w:rsidRDefault="00FD2BA3">
            <w:pPr>
              <w:jc w:val="right"/>
            </w:pPr>
            <w:r>
              <w:rPr>
                <w:rFonts w:eastAsiaTheme="minorEastAsia"/>
                <w:color w:val="000000" w:themeColor="text1"/>
                <w:szCs w:val="21"/>
              </w:rPr>
              <w:t>1.14</w:t>
            </w:r>
          </w:p>
        </w:tc>
      </w:tr>
      <w:tr w:rsidR="00345836" w14:paraId="1CC7DB66" w14:textId="77777777">
        <w:tc>
          <w:tcPr>
            <w:tcW w:w="817" w:type="dxa"/>
            <w:vAlign w:val="center"/>
          </w:tcPr>
          <w:p w14:paraId="3906CFC8" w14:textId="77777777" w:rsidR="00345836" w:rsidRDefault="00FD2BA3">
            <w:pPr>
              <w:jc w:val="center"/>
            </w:pPr>
            <w:r>
              <w:rPr>
                <w:rFonts w:eastAsiaTheme="minorEastAsia"/>
                <w:color w:val="000000" w:themeColor="text1"/>
                <w:szCs w:val="21"/>
              </w:rPr>
              <w:t>31</w:t>
            </w:r>
          </w:p>
        </w:tc>
        <w:tc>
          <w:tcPr>
            <w:tcW w:w="1276" w:type="dxa"/>
            <w:vAlign w:val="center"/>
          </w:tcPr>
          <w:p w14:paraId="555E027F" w14:textId="77777777" w:rsidR="00345836" w:rsidRDefault="00FD2BA3">
            <w:pPr>
              <w:jc w:val="center"/>
            </w:pPr>
            <w:r>
              <w:rPr>
                <w:rFonts w:eastAsiaTheme="minorEastAsia"/>
                <w:color w:val="000000" w:themeColor="text1"/>
                <w:szCs w:val="21"/>
              </w:rPr>
              <w:t>603858</w:t>
            </w:r>
          </w:p>
        </w:tc>
        <w:tc>
          <w:tcPr>
            <w:tcW w:w="1701" w:type="dxa"/>
            <w:vAlign w:val="center"/>
          </w:tcPr>
          <w:p w14:paraId="1292AFFC" w14:textId="77777777" w:rsidR="00345836" w:rsidRDefault="00FD2BA3">
            <w:pPr>
              <w:jc w:val="center"/>
            </w:pPr>
            <w:r>
              <w:rPr>
                <w:rFonts w:eastAsiaTheme="minorEastAsia"/>
                <w:color w:val="000000" w:themeColor="text1"/>
                <w:szCs w:val="21"/>
              </w:rPr>
              <w:t>步长制药</w:t>
            </w:r>
          </w:p>
        </w:tc>
        <w:tc>
          <w:tcPr>
            <w:tcW w:w="1276" w:type="dxa"/>
            <w:vAlign w:val="center"/>
          </w:tcPr>
          <w:p w14:paraId="207614F7" w14:textId="77777777" w:rsidR="00345836" w:rsidRDefault="00FD2BA3">
            <w:pPr>
              <w:jc w:val="right"/>
            </w:pPr>
            <w:r>
              <w:rPr>
                <w:rFonts w:eastAsiaTheme="minorEastAsia"/>
                <w:color w:val="000000" w:themeColor="text1"/>
                <w:szCs w:val="21"/>
              </w:rPr>
              <w:t>111,500.00</w:t>
            </w:r>
          </w:p>
        </w:tc>
        <w:tc>
          <w:tcPr>
            <w:tcW w:w="1842" w:type="dxa"/>
            <w:vAlign w:val="center"/>
          </w:tcPr>
          <w:p w14:paraId="6D0F06F8" w14:textId="77777777" w:rsidR="00345836" w:rsidRDefault="00FD2BA3">
            <w:pPr>
              <w:jc w:val="right"/>
            </w:pPr>
            <w:r>
              <w:rPr>
                <w:rFonts w:eastAsiaTheme="minorEastAsia"/>
                <w:color w:val="000000" w:themeColor="text1"/>
                <w:szCs w:val="21"/>
              </w:rPr>
              <w:t>1,689,225.00</w:t>
            </w:r>
          </w:p>
        </w:tc>
        <w:tc>
          <w:tcPr>
            <w:tcW w:w="1616" w:type="dxa"/>
            <w:vAlign w:val="center"/>
          </w:tcPr>
          <w:p w14:paraId="748B3D9E" w14:textId="77777777" w:rsidR="00345836" w:rsidRDefault="00FD2BA3">
            <w:pPr>
              <w:jc w:val="right"/>
            </w:pPr>
            <w:r>
              <w:rPr>
                <w:rFonts w:eastAsiaTheme="minorEastAsia"/>
                <w:color w:val="000000" w:themeColor="text1"/>
                <w:szCs w:val="21"/>
              </w:rPr>
              <w:t>1.10</w:t>
            </w:r>
          </w:p>
        </w:tc>
      </w:tr>
      <w:tr w:rsidR="00345836" w14:paraId="178E4946" w14:textId="77777777">
        <w:tc>
          <w:tcPr>
            <w:tcW w:w="817" w:type="dxa"/>
            <w:vAlign w:val="center"/>
          </w:tcPr>
          <w:p w14:paraId="3A389B6A" w14:textId="77777777" w:rsidR="00345836" w:rsidRDefault="00FD2BA3">
            <w:pPr>
              <w:jc w:val="center"/>
            </w:pPr>
            <w:r>
              <w:rPr>
                <w:rFonts w:eastAsiaTheme="minorEastAsia"/>
                <w:color w:val="000000" w:themeColor="text1"/>
                <w:szCs w:val="21"/>
              </w:rPr>
              <w:t>32</w:t>
            </w:r>
          </w:p>
        </w:tc>
        <w:tc>
          <w:tcPr>
            <w:tcW w:w="1276" w:type="dxa"/>
            <w:vAlign w:val="center"/>
          </w:tcPr>
          <w:p w14:paraId="28AF16AA" w14:textId="77777777" w:rsidR="00345836" w:rsidRDefault="00FD2BA3">
            <w:pPr>
              <w:jc w:val="center"/>
            </w:pPr>
            <w:r>
              <w:rPr>
                <w:rFonts w:eastAsiaTheme="minorEastAsia"/>
                <w:color w:val="000000" w:themeColor="text1"/>
                <w:szCs w:val="21"/>
              </w:rPr>
              <w:t>300558</w:t>
            </w:r>
          </w:p>
        </w:tc>
        <w:tc>
          <w:tcPr>
            <w:tcW w:w="1701" w:type="dxa"/>
            <w:vAlign w:val="center"/>
          </w:tcPr>
          <w:p w14:paraId="60053379" w14:textId="77777777" w:rsidR="00345836" w:rsidRDefault="00FD2BA3">
            <w:pPr>
              <w:jc w:val="center"/>
            </w:pPr>
            <w:r>
              <w:rPr>
                <w:rFonts w:eastAsiaTheme="minorEastAsia"/>
                <w:color w:val="000000" w:themeColor="text1"/>
                <w:szCs w:val="21"/>
              </w:rPr>
              <w:t>贝达药业</w:t>
            </w:r>
          </w:p>
        </w:tc>
        <w:tc>
          <w:tcPr>
            <w:tcW w:w="1276" w:type="dxa"/>
            <w:vAlign w:val="center"/>
          </w:tcPr>
          <w:p w14:paraId="4294A03E" w14:textId="77777777" w:rsidR="00345836" w:rsidRDefault="00FD2BA3">
            <w:pPr>
              <w:jc w:val="right"/>
            </w:pPr>
            <w:r>
              <w:rPr>
                <w:rFonts w:eastAsiaTheme="minorEastAsia"/>
                <w:color w:val="000000" w:themeColor="text1"/>
                <w:szCs w:val="21"/>
              </w:rPr>
              <w:t>50,600.00</w:t>
            </w:r>
          </w:p>
        </w:tc>
        <w:tc>
          <w:tcPr>
            <w:tcW w:w="1842" w:type="dxa"/>
            <w:vAlign w:val="center"/>
          </w:tcPr>
          <w:p w14:paraId="5AD44AF4" w14:textId="77777777" w:rsidR="00345836" w:rsidRDefault="00FD2BA3">
            <w:pPr>
              <w:jc w:val="right"/>
            </w:pPr>
            <w:r>
              <w:rPr>
                <w:rFonts w:eastAsiaTheme="minorEastAsia"/>
                <w:color w:val="000000" w:themeColor="text1"/>
                <w:szCs w:val="21"/>
              </w:rPr>
              <w:t>1,647,030.00</w:t>
            </w:r>
          </w:p>
        </w:tc>
        <w:tc>
          <w:tcPr>
            <w:tcW w:w="1616" w:type="dxa"/>
            <w:vAlign w:val="center"/>
          </w:tcPr>
          <w:p w14:paraId="1D4C6A14" w14:textId="77777777" w:rsidR="00345836" w:rsidRDefault="00FD2BA3">
            <w:pPr>
              <w:jc w:val="right"/>
            </w:pPr>
            <w:r>
              <w:rPr>
                <w:rFonts w:eastAsiaTheme="minorEastAsia"/>
                <w:color w:val="000000" w:themeColor="text1"/>
                <w:szCs w:val="21"/>
              </w:rPr>
              <w:t>1.07</w:t>
            </w:r>
          </w:p>
        </w:tc>
      </w:tr>
      <w:tr w:rsidR="00345836" w14:paraId="4EA837EC" w14:textId="77777777">
        <w:tc>
          <w:tcPr>
            <w:tcW w:w="817" w:type="dxa"/>
            <w:vAlign w:val="center"/>
          </w:tcPr>
          <w:p w14:paraId="489DCB43" w14:textId="77777777" w:rsidR="00345836" w:rsidRDefault="00FD2BA3">
            <w:pPr>
              <w:jc w:val="center"/>
            </w:pPr>
            <w:r>
              <w:rPr>
                <w:rFonts w:eastAsiaTheme="minorEastAsia"/>
                <w:color w:val="000000" w:themeColor="text1"/>
                <w:szCs w:val="21"/>
              </w:rPr>
              <w:t>33</w:t>
            </w:r>
          </w:p>
        </w:tc>
        <w:tc>
          <w:tcPr>
            <w:tcW w:w="1276" w:type="dxa"/>
            <w:vAlign w:val="center"/>
          </w:tcPr>
          <w:p w14:paraId="688B9218" w14:textId="77777777" w:rsidR="00345836" w:rsidRDefault="00FD2BA3">
            <w:pPr>
              <w:jc w:val="center"/>
            </w:pPr>
            <w:r>
              <w:rPr>
                <w:rFonts w:eastAsiaTheme="minorEastAsia"/>
                <w:color w:val="000000" w:themeColor="text1"/>
                <w:szCs w:val="21"/>
              </w:rPr>
              <w:t>002675</w:t>
            </w:r>
          </w:p>
        </w:tc>
        <w:tc>
          <w:tcPr>
            <w:tcW w:w="1701" w:type="dxa"/>
            <w:vAlign w:val="center"/>
          </w:tcPr>
          <w:p w14:paraId="4D708ADE" w14:textId="77777777" w:rsidR="00345836" w:rsidRDefault="00FD2BA3">
            <w:pPr>
              <w:jc w:val="center"/>
            </w:pPr>
            <w:proofErr w:type="gramStart"/>
            <w:r>
              <w:rPr>
                <w:rFonts w:eastAsiaTheme="minorEastAsia"/>
                <w:color w:val="000000" w:themeColor="text1"/>
                <w:szCs w:val="21"/>
              </w:rPr>
              <w:t>东诚药业</w:t>
            </w:r>
            <w:proofErr w:type="gramEnd"/>
          </w:p>
        </w:tc>
        <w:tc>
          <w:tcPr>
            <w:tcW w:w="1276" w:type="dxa"/>
            <w:vAlign w:val="center"/>
          </w:tcPr>
          <w:p w14:paraId="718C52EB" w14:textId="77777777" w:rsidR="00345836" w:rsidRDefault="00FD2BA3">
            <w:pPr>
              <w:jc w:val="right"/>
            </w:pPr>
            <w:r>
              <w:rPr>
                <w:rFonts w:eastAsiaTheme="minorEastAsia"/>
                <w:color w:val="000000" w:themeColor="text1"/>
                <w:szCs w:val="21"/>
              </w:rPr>
              <w:t>133,000.00</w:t>
            </w:r>
          </w:p>
        </w:tc>
        <w:tc>
          <w:tcPr>
            <w:tcW w:w="1842" w:type="dxa"/>
            <w:vAlign w:val="center"/>
          </w:tcPr>
          <w:p w14:paraId="2F55ED45" w14:textId="77777777" w:rsidR="00345836" w:rsidRDefault="00FD2BA3">
            <w:pPr>
              <w:jc w:val="right"/>
            </w:pPr>
            <w:r>
              <w:rPr>
                <w:rFonts w:eastAsiaTheme="minorEastAsia"/>
                <w:color w:val="000000" w:themeColor="text1"/>
                <w:szCs w:val="21"/>
              </w:rPr>
              <w:t>1,630,580.00</w:t>
            </w:r>
          </w:p>
        </w:tc>
        <w:tc>
          <w:tcPr>
            <w:tcW w:w="1616" w:type="dxa"/>
            <w:vAlign w:val="center"/>
          </w:tcPr>
          <w:p w14:paraId="0E7C3920" w14:textId="77777777" w:rsidR="00345836" w:rsidRDefault="00FD2BA3">
            <w:pPr>
              <w:jc w:val="right"/>
            </w:pPr>
            <w:r>
              <w:rPr>
                <w:rFonts w:eastAsiaTheme="minorEastAsia"/>
                <w:color w:val="000000" w:themeColor="text1"/>
                <w:szCs w:val="21"/>
              </w:rPr>
              <w:t>1.06</w:t>
            </w:r>
          </w:p>
        </w:tc>
      </w:tr>
      <w:tr w:rsidR="00345836" w14:paraId="60EFEC9D" w14:textId="77777777">
        <w:tc>
          <w:tcPr>
            <w:tcW w:w="817" w:type="dxa"/>
            <w:vAlign w:val="center"/>
          </w:tcPr>
          <w:p w14:paraId="26763486" w14:textId="77777777" w:rsidR="00345836" w:rsidRDefault="00FD2BA3">
            <w:pPr>
              <w:jc w:val="center"/>
            </w:pPr>
            <w:r>
              <w:rPr>
                <w:rFonts w:eastAsiaTheme="minorEastAsia"/>
                <w:color w:val="000000" w:themeColor="text1"/>
                <w:szCs w:val="21"/>
              </w:rPr>
              <w:t>34</w:t>
            </w:r>
          </w:p>
        </w:tc>
        <w:tc>
          <w:tcPr>
            <w:tcW w:w="1276" w:type="dxa"/>
            <w:vAlign w:val="center"/>
          </w:tcPr>
          <w:p w14:paraId="1FC9BFB7" w14:textId="77777777" w:rsidR="00345836" w:rsidRDefault="00FD2BA3">
            <w:pPr>
              <w:jc w:val="center"/>
            </w:pPr>
            <w:r>
              <w:rPr>
                <w:rFonts w:eastAsiaTheme="minorEastAsia"/>
                <w:color w:val="000000" w:themeColor="text1"/>
                <w:szCs w:val="21"/>
              </w:rPr>
              <w:t>002773</w:t>
            </w:r>
          </w:p>
        </w:tc>
        <w:tc>
          <w:tcPr>
            <w:tcW w:w="1701" w:type="dxa"/>
            <w:vAlign w:val="center"/>
          </w:tcPr>
          <w:p w14:paraId="19CC8A74" w14:textId="77777777" w:rsidR="00345836" w:rsidRDefault="00FD2BA3">
            <w:pPr>
              <w:jc w:val="center"/>
            </w:pPr>
            <w:r>
              <w:rPr>
                <w:rFonts w:eastAsiaTheme="minorEastAsia"/>
                <w:color w:val="000000" w:themeColor="text1"/>
                <w:szCs w:val="21"/>
              </w:rPr>
              <w:t>康弘药业</w:t>
            </w:r>
          </w:p>
        </w:tc>
        <w:tc>
          <w:tcPr>
            <w:tcW w:w="1276" w:type="dxa"/>
            <w:vAlign w:val="center"/>
          </w:tcPr>
          <w:p w14:paraId="56E835BE" w14:textId="77777777" w:rsidR="00345836" w:rsidRDefault="00FD2BA3">
            <w:pPr>
              <w:jc w:val="right"/>
            </w:pPr>
            <w:r>
              <w:rPr>
                <w:rFonts w:eastAsiaTheme="minorEastAsia"/>
                <w:color w:val="000000" w:themeColor="text1"/>
                <w:szCs w:val="21"/>
              </w:rPr>
              <w:t>74,100.00</w:t>
            </w:r>
          </w:p>
        </w:tc>
        <w:tc>
          <w:tcPr>
            <w:tcW w:w="1842" w:type="dxa"/>
            <w:vAlign w:val="center"/>
          </w:tcPr>
          <w:p w14:paraId="25629D4E" w14:textId="77777777" w:rsidR="00345836" w:rsidRDefault="00FD2BA3">
            <w:pPr>
              <w:jc w:val="right"/>
            </w:pPr>
            <w:r>
              <w:rPr>
                <w:rFonts w:eastAsiaTheme="minorEastAsia"/>
                <w:color w:val="000000" w:themeColor="text1"/>
                <w:szCs w:val="21"/>
              </w:rPr>
              <w:t>1,604,265.00</w:t>
            </w:r>
          </w:p>
        </w:tc>
        <w:tc>
          <w:tcPr>
            <w:tcW w:w="1616" w:type="dxa"/>
            <w:vAlign w:val="center"/>
          </w:tcPr>
          <w:p w14:paraId="533986A9" w14:textId="77777777" w:rsidR="00345836" w:rsidRDefault="00FD2BA3">
            <w:pPr>
              <w:jc w:val="right"/>
            </w:pPr>
            <w:r>
              <w:rPr>
                <w:rFonts w:eastAsiaTheme="minorEastAsia"/>
                <w:color w:val="000000" w:themeColor="text1"/>
                <w:szCs w:val="21"/>
              </w:rPr>
              <w:t>1.04</w:t>
            </w:r>
          </w:p>
        </w:tc>
      </w:tr>
      <w:tr w:rsidR="00345836" w14:paraId="191D1ABB" w14:textId="77777777">
        <w:tc>
          <w:tcPr>
            <w:tcW w:w="817" w:type="dxa"/>
            <w:vAlign w:val="center"/>
          </w:tcPr>
          <w:p w14:paraId="6F554076" w14:textId="77777777" w:rsidR="00345836" w:rsidRDefault="00FD2BA3">
            <w:pPr>
              <w:jc w:val="center"/>
            </w:pPr>
            <w:r>
              <w:rPr>
                <w:rFonts w:eastAsiaTheme="minorEastAsia"/>
                <w:color w:val="000000" w:themeColor="text1"/>
                <w:szCs w:val="21"/>
              </w:rPr>
              <w:t>35</w:t>
            </w:r>
          </w:p>
        </w:tc>
        <w:tc>
          <w:tcPr>
            <w:tcW w:w="1276" w:type="dxa"/>
            <w:vAlign w:val="center"/>
          </w:tcPr>
          <w:p w14:paraId="3496F19E" w14:textId="77777777" w:rsidR="00345836" w:rsidRDefault="00FD2BA3">
            <w:pPr>
              <w:jc w:val="center"/>
            </w:pPr>
            <w:r>
              <w:rPr>
                <w:rFonts w:eastAsiaTheme="minorEastAsia"/>
                <w:color w:val="000000" w:themeColor="text1"/>
                <w:szCs w:val="21"/>
              </w:rPr>
              <w:t>002317</w:t>
            </w:r>
          </w:p>
        </w:tc>
        <w:tc>
          <w:tcPr>
            <w:tcW w:w="1701" w:type="dxa"/>
            <w:vAlign w:val="center"/>
          </w:tcPr>
          <w:p w14:paraId="1DC012E4" w14:textId="77777777" w:rsidR="00345836" w:rsidRDefault="00FD2BA3">
            <w:pPr>
              <w:jc w:val="center"/>
            </w:pPr>
            <w:r>
              <w:rPr>
                <w:rFonts w:eastAsiaTheme="minorEastAsia"/>
                <w:color w:val="000000" w:themeColor="text1"/>
                <w:szCs w:val="21"/>
              </w:rPr>
              <w:t>众生药业</w:t>
            </w:r>
          </w:p>
        </w:tc>
        <w:tc>
          <w:tcPr>
            <w:tcW w:w="1276" w:type="dxa"/>
            <w:vAlign w:val="center"/>
          </w:tcPr>
          <w:p w14:paraId="6CA17C28" w14:textId="77777777" w:rsidR="00345836" w:rsidRDefault="00FD2BA3">
            <w:pPr>
              <w:jc w:val="right"/>
            </w:pPr>
            <w:r>
              <w:rPr>
                <w:rFonts w:eastAsiaTheme="minorEastAsia"/>
                <w:color w:val="000000" w:themeColor="text1"/>
                <w:szCs w:val="21"/>
              </w:rPr>
              <w:t>137,600.00</w:t>
            </w:r>
          </w:p>
        </w:tc>
        <w:tc>
          <w:tcPr>
            <w:tcW w:w="1842" w:type="dxa"/>
            <w:vAlign w:val="center"/>
          </w:tcPr>
          <w:p w14:paraId="0A2507BD" w14:textId="77777777" w:rsidR="00345836" w:rsidRDefault="00FD2BA3">
            <w:pPr>
              <w:jc w:val="right"/>
            </w:pPr>
            <w:r>
              <w:rPr>
                <w:rFonts w:eastAsiaTheme="minorEastAsia"/>
                <w:color w:val="000000" w:themeColor="text1"/>
                <w:szCs w:val="21"/>
              </w:rPr>
              <w:t>1,572,768.00</w:t>
            </w:r>
          </w:p>
        </w:tc>
        <w:tc>
          <w:tcPr>
            <w:tcW w:w="1616" w:type="dxa"/>
            <w:vAlign w:val="center"/>
          </w:tcPr>
          <w:p w14:paraId="49A6A537" w14:textId="77777777" w:rsidR="00345836" w:rsidRDefault="00FD2BA3">
            <w:pPr>
              <w:jc w:val="right"/>
            </w:pPr>
            <w:r>
              <w:rPr>
                <w:rFonts w:eastAsiaTheme="minorEastAsia"/>
                <w:color w:val="000000" w:themeColor="text1"/>
                <w:szCs w:val="21"/>
              </w:rPr>
              <w:t>1.02</w:t>
            </w:r>
          </w:p>
        </w:tc>
      </w:tr>
      <w:tr w:rsidR="00345836" w14:paraId="7DAD2540" w14:textId="77777777">
        <w:tc>
          <w:tcPr>
            <w:tcW w:w="817" w:type="dxa"/>
            <w:vAlign w:val="center"/>
          </w:tcPr>
          <w:p w14:paraId="0C97330E" w14:textId="77777777" w:rsidR="00345836" w:rsidRDefault="00FD2BA3">
            <w:pPr>
              <w:jc w:val="center"/>
            </w:pPr>
            <w:r>
              <w:rPr>
                <w:rFonts w:eastAsiaTheme="minorEastAsia"/>
                <w:color w:val="000000" w:themeColor="text1"/>
                <w:szCs w:val="21"/>
              </w:rPr>
              <w:t>36</w:t>
            </w:r>
          </w:p>
        </w:tc>
        <w:tc>
          <w:tcPr>
            <w:tcW w:w="1276" w:type="dxa"/>
            <w:vAlign w:val="center"/>
          </w:tcPr>
          <w:p w14:paraId="1F8E5FA1" w14:textId="77777777" w:rsidR="00345836" w:rsidRDefault="00FD2BA3">
            <w:pPr>
              <w:jc w:val="center"/>
            </w:pPr>
            <w:r>
              <w:rPr>
                <w:rFonts w:eastAsiaTheme="minorEastAsia"/>
                <w:color w:val="000000" w:themeColor="text1"/>
                <w:szCs w:val="21"/>
              </w:rPr>
              <w:t>688331</w:t>
            </w:r>
          </w:p>
        </w:tc>
        <w:tc>
          <w:tcPr>
            <w:tcW w:w="1701" w:type="dxa"/>
            <w:vAlign w:val="center"/>
          </w:tcPr>
          <w:p w14:paraId="33F7582A" w14:textId="77777777" w:rsidR="00345836" w:rsidRDefault="00FD2BA3">
            <w:pPr>
              <w:jc w:val="center"/>
            </w:pPr>
            <w:r>
              <w:rPr>
                <w:rFonts w:eastAsiaTheme="minorEastAsia"/>
                <w:color w:val="000000" w:themeColor="text1"/>
                <w:szCs w:val="21"/>
              </w:rPr>
              <w:t>荣昌生物</w:t>
            </w:r>
          </w:p>
        </w:tc>
        <w:tc>
          <w:tcPr>
            <w:tcW w:w="1276" w:type="dxa"/>
            <w:vAlign w:val="center"/>
          </w:tcPr>
          <w:p w14:paraId="32FE1156" w14:textId="77777777" w:rsidR="00345836" w:rsidRDefault="00FD2BA3">
            <w:pPr>
              <w:jc w:val="right"/>
            </w:pPr>
            <w:r>
              <w:rPr>
                <w:rFonts w:eastAsiaTheme="minorEastAsia"/>
                <w:color w:val="000000" w:themeColor="text1"/>
                <w:szCs w:val="21"/>
              </w:rPr>
              <w:t>35,750.00</w:t>
            </w:r>
          </w:p>
        </w:tc>
        <w:tc>
          <w:tcPr>
            <w:tcW w:w="1842" w:type="dxa"/>
            <w:vAlign w:val="center"/>
          </w:tcPr>
          <w:p w14:paraId="57EBCE0F" w14:textId="77777777" w:rsidR="00345836" w:rsidRDefault="00FD2BA3">
            <w:pPr>
              <w:jc w:val="right"/>
            </w:pPr>
            <w:r>
              <w:rPr>
                <w:rFonts w:eastAsiaTheme="minorEastAsia"/>
                <w:color w:val="000000" w:themeColor="text1"/>
                <w:szCs w:val="21"/>
              </w:rPr>
              <w:t>1,544,400.00</w:t>
            </w:r>
          </w:p>
        </w:tc>
        <w:tc>
          <w:tcPr>
            <w:tcW w:w="1616" w:type="dxa"/>
            <w:vAlign w:val="center"/>
          </w:tcPr>
          <w:p w14:paraId="0C4CE9AC" w14:textId="77777777" w:rsidR="00345836" w:rsidRDefault="00FD2BA3">
            <w:pPr>
              <w:jc w:val="right"/>
            </w:pPr>
            <w:r>
              <w:rPr>
                <w:rFonts w:eastAsiaTheme="minorEastAsia"/>
                <w:color w:val="000000" w:themeColor="text1"/>
                <w:szCs w:val="21"/>
              </w:rPr>
              <w:t>1.00</w:t>
            </w:r>
          </w:p>
        </w:tc>
      </w:tr>
      <w:tr w:rsidR="00345836" w14:paraId="2F43BC4F" w14:textId="77777777">
        <w:tc>
          <w:tcPr>
            <w:tcW w:w="817" w:type="dxa"/>
            <w:vAlign w:val="center"/>
          </w:tcPr>
          <w:p w14:paraId="767B0A2C" w14:textId="77777777" w:rsidR="00345836" w:rsidRDefault="00FD2BA3">
            <w:pPr>
              <w:jc w:val="center"/>
            </w:pPr>
            <w:r>
              <w:rPr>
                <w:rFonts w:eastAsiaTheme="minorEastAsia"/>
                <w:color w:val="000000" w:themeColor="text1"/>
                <w:szCs w:val="21"/>
              </w:rPr>
              <w:t>37</w:t>
            </w:r>
          </w:p>
        </w:tc>
        <w:tc>
          <w:tcPr>
            <w:tcW w:w="1276" w:type="dxa"/>
            <w:vAlign w:val="center"/>
          </w:tcPr>
          <w:p w14:paraId="694238FC" w14:textId="77777777" w:rsidR="00345836" w:rsidRDefault="00FD2BA3">
            <w:pPr>
              <w:jc w:val="center"/>
            </w:pPr>
            <w:r>
              <w:rPr>
                <w:rFonts w:eastAsiaTheme="minorEastAsia"/>
                <w:color w:val="000000" w:themeColor="text1"/>
                <w:szCs w:val="21"/>
              </w:rPr>
              <w:t>600216</w:t>
            </w:r>
          </w:p>
        </w:tc>
        <w:tc>
          <w:tcPr>
            <w:tcW w:w="1701" w:type="dxa"/>
            <w:vAlign w:val="center"/>
          </w:tcPr>
          <w:p w14:paraId="2C911741" w14:textId="77777777" w:rsidR="00345836" w:rsidRDefault="00FD2BA3">
            <w:pPr>
              <w:jc w:val="center"/>
            </w:pPr>
            <w:r>
              <w:rPr>
                <w:rFonts w:eastAsiaTheme="minorEastAsia"/>
                <w:color w:val="000000" w:themeColor="text1"/>
                <w:szCs w:val="21"/>
              </w:rPr>
              <w:t>浙江医药</w:t>
            </w:r>
          </w:p>
        </w:tc>
        <w:tc>
          <w:tcPr>
            <w:tcW w:w="1276" w:type="dxa"/>
            <w:vAlign w:val="center"/>
          </w:tcPr>
          <w:p w14:paraId="5535EE2E" w14:textId="77777777" w:rsidR="00345836" w:rsidRDefault="00FD2BA3">
            <w:pPr>
              <w:jc w:val="right"/>
            </w:pPr>
            <w:r>
              <w:rPr>
                <w:rFonts w:eastAsiaTheme="minorEastAsia"/>
                <w:color w:val="000000" w:themeColor="text1"/>
                <w:szCs w:val="21"/>
              </w:rPr>
              <w:t>136,200.00</w:t>
            </w:r>
          </w:p>
        </w:tc>
        <w:tc>
          <w:tcPr>
            <w:tcW w:w="1842" w:type="dxa"/>
            <w:vAlign w:val="center"/>
          </w:tcPr>
          <w:p w14:paraId="10FF4530" w14:textId="77777777" w:rsidR="00345836" w:rsidRDefault="00FD2BA3">
            <w:pPr>
              <w:jc w:val="right"/>
            </w:pPr>
            <w:r>
              <w:rPr>
                <w:rFonts w:eastAsiaTheme="minorEastAsia"/>
                <w:color w:val="000000" w:themeColor="text1"/>
                <w:szCs w:val="21"/>
              </w:rPr>
              <w:t>1,495,476.00</w:t>
            </w:r>
          </w:p>
        </w:tc>
        <w:tc>
          <w:tcPr>
            <w:tcW w:w="1616" w:type="dxa"/>
            <w:vAlign w:val="center"/>
          </w:tcPr>
          <w:p w14:paraId="2C0DFA30" w14:textId="77777777" w:rsidR="00345836" w:rsidRDefault="00FD2BA3">
            <w:pPr>
              <w:jc w:val="right"/>
            </w:pPr>
            <w:r>
              <w:rPr>
                <w:rFonts w:eastAsiaTheme="minorEastAsia"/>
                <w:color w:val="000000" w:themeColor="text1"/>
                <w:szCs w:val="21"/>
              </w:rPr>
              <w:t>0.97</w:t>
            </w:r>
          </w:p>
        </w:tc>
      </w:tr>
      <w:tr w:rsidR="00345836" w14:paraId="2B590724" w14:textId="77777777">
        <w:tc>
          <w:tcPr>
            <w:tcW w:w="817" w:type="dxa"/>
            <w:vAlign w:val="center"/>
          </w:tcPr>
          <w:p w14:paraId="549BF75E" w14:textId="77777777" w:rsidR="00345836" w:rsidRDefault="00FD2BA3">
            <w:pPr>
              <w:jc w:val="center"/>
            </w:pPr>
            <w:r>
              <w:rPr>
                <w:rFonts w:eastAsiaTheme="minorEastAsia"/>
                <w:color w:val="000000" w:themeColor="text1"/>
                <w:szCs w:val="21"/>
              </w:rPr>
              <w:t>38</w:t>
            </w:r>
          </w:p>
        </w:tc>
        <w:tc>
          <w:tcPr>
            <w:tcW w:w="1276" w:type="dxa"/>
            <w:vAlign w:val="center"/>
          </w:tcPr>
          <w:p w14:paraId="7E6DB4BA" w14:textId="77777777" w:rsidR="00345836" w:rsidRDefault="00FD2BA3">
            <w:pPr>
              <w:jc w:val="center"/>
            </w:pPr>
            <w:r>
              <w:rPr>
                <w:rFonts w:eastAsiaTheme="minorEastAsia"/>
                <w:color w:val="000000" w:themeColor="text1"/>
                <w:szCs w:val="21"/>
              </w:rPr>
              <w:t>603456</w:t>
            </w:r>
          </w:p>
        </w:tc>
        <w:tc>
          <w:tcPr>
            <w:tcW w:w="1701" w:type="dxa"/>
            <w:vAlign w:val="center"/>
          </w:tcPr>
          <w:p w14:paraId="51BB2CC5" w14:textId="77777777" w:rsidR="00345836" w:rsidRDefault="00FD2BA3">
            <w:pPr>
              <w:jc w:val="center"/>
            </w:pPr>
            <w:proofErr w:type="gramStart"/>
            <w:r>
              <w:rPr>
                <w:rFonts w:eastAsiaTheme="minorEastAsia"/>
                <w:color w:val="000000" w:themeColor="text1"/>
                <w:szCs w:val="21"/>
              </w:rPr>
              <w:t>九洲</w:t>
            </w:r>
            <w:proofErr w:type="gramEnd"/>
            <w:r>
              <w:rPr>
                <w:rFonts w:eastAsiaTheme="minorEastAsia"/>
                <w:color w:val="000000" w:themeColor="text1"/>
                <w:szCs w:val="21"/>
              </w:rPr>
              <w:t>药业</w:t>
            </w:r>
          </w:p>
        </w:tc>
        <w:tc>
          <w:tcPr>
            <w:tcW w:w="1276" w:type="dxa"/>
            <w:vAlign w:val="center"/>
          </w:tcPr>
          <w:p w14:paraId="14B15C4F" w14:textId="77777777" w:rsidR="00345836" w:rsidRDefault="00FD2BA3">
            <w:pPr>
              <w:jc w:val="right"/>
            </w:pPr>
            <w:r>
              <w:rPr>
                <w:rFonts w:eastAsiaTheme="minorEastAsia"/>
                <w:color w:val="000000" w:themeColor="text1"/>
                <w:szCs w:val="21"/>
              </w:rPr>
              <w:t>108,800.00</w:t>
            </w:r>
          </w:p>
        </w:tc>
        <w:tc>
          <w:tcPr>
            <w:tcW w:w="1842" w:type="dxa"/>
            <w:vAlign w:val="center"/>
          </w:tcPr>
          <w:p w14:paraId="732EF4E6" w14:textId="77777777" w:rsidR="00345836" w:rsidRDefault="00FD2BA3">
            <w:pPr>
              <w:jc w:val="right"/>
            </w:pPr>
            <w:r>
              <w:rPr>
                <w:rFonts w:eastAsiaTheme="minorEastAsia"/>
                <w:color w:val="000000" w:themeColor="text1"/>
                <w:szCs w:val="21"/>
              </w:rPr>
              <w:t>1,492,736.00</w:t>
            </w:r>
          </w:p>
        </w:tc>
        <w:tc>
          <w:tcPr>
            <w:tcW w:w="1616" w:type="dxa"/>
            <w:vAlign w:val="center"/>
          </w:tcPr>
          <w:p w14:paraId="6B761037" w14:textId="77777777" w:rsidR="00345836" w:rsidRDefault="00FD2BA3">
            <w:pPr>
              <w:jc w:val="right"/>
            </w:pPr>
            <w:r>
              <w:rPr>
                <w:rFonts w:eastAsiaTheme="minorEastAsia"/>
                <w:color w:val="000000" w:themeColor="text1"/>
                <w:szCs w:val="21"/>
              </w:rPr>
              <w:t>0.97</w:t>
            </w:r>
          </w:p>
        </w:tc>
      </w:tr>
      <w:tr w:rsidR="00345836" w14:paraId="6D7219A4" w14:textId="77777777">
        <w:tc>
          <w:tcPr>
            <w:tcW w:w="817" w:type="dxa"/>
            <w:vAlign w:val="center"/>
          </w:tcPr>
          <w:p w14:paraId="1173BEFB" w14:textId="77777777" w:rsidR="00345836" w:rsidRDefault="00FD2BA3">
            <w:pPr>
              <w:jc w:val="center"/>
            </w:pPr>
            <w:r>
              <w:rPr>
                <w:rFonts w:eastAsiaTheme="minorEastAsia"/>
                <w:color w:val="000000" w:themeColor="text1"/>
                <w:szCs w:val="21"/>
              </w:rPr>
              <w:t>39</w:t>
            </w:r>
          </w:p>
        </w:tc>
        <w:tc>
          <w:tcPr>
            <w:tcW w:w="1276" w:type="dxa"/>
            <w:vAlign w:val="center"/>
          </w:tcPr>
          <w:p w14:paraId="207260ED" w14:textId="77777777" w:rsidR="00345836" w:rsidRDefault="00FD2BA3">
            <w:pPr>
              <w:jc w:val="center"/>
            </w:pPr>
            <w:r>
              <w:rPr>
                <w:rFonts w:eastAsiaTheme="minorEastAsia"/>
                <w:color w:val="000000" w:themeColor="text1"/>
                <w:szCs w:val="21"/>
              </w:rPr>
              <w:t>688062</w:t>
            </w:r>
          </w:p>
        </w:tc>
        <w:tc>
          <w:tcPr>
            <w:tcW w:w="1701" w:type="dxa"/>
            <w:vAlign w:val="center"/>
          </w:tcPr>
          <w:p w14:paraId="5EFD3159" w14:textId="77777777" w:rsidR="00345836" w:rsidRDefault="00FD2BA3">
            <w:pPr>
              <w:jc w:val="center"/>
            </w:pPr>
            <w:r>
              <w:rPr>
                <w:rFonts w:eastAsiaTheme="minorEastAsia"/>
                <w:color w:val="000000" w:themeColor="text1"/>
                <w:szCs w:val="21"/>
              </w:rPr>
              <w:t>迈威生物</w:t>
            </w:r>
          </w:p>
        </w:tc>
        <w:tc>
          <w:tcPr>
            <w:tcW w:w="1276" w:type="dxa"/>
            <w:vAlign w:val="center"/>
          </w:tcPr>
          <w:p w14:paraId="325B0796" w14:textId="77777777" w:rsidR="00345836" w:rsidRDefault="00FD2BA3">
            <w:pPr>
              <w:jc w:val="right"/>
            </w:pPr>
            <w:r>
              <w:rPr>
                <w:rFonts w:eastAsiaTheme="minorEastAsia"/>
                <w:color w:val="000000" w:themeColor="text1"/>
                <w:szCs w:val="21"/>
              </w:rPr>
              <w:t>48,334.00</w:t>
            </w:r>
          </w:p>
        </w:tc>
        <w:tc>
          <w:tcPr>
            <w:tcW w:w="1842" w:type="dxa"/>
            <w:vAlign w:val="center"/>
          </w:tcPr>
          <w:p w14:paraId="693EE0AD" w14:textId="77777777" w:rsidR="00345836" w:rsidRDefault="00FD2BA3">
            <w:pPr>
              <w:jc w:val="right"/>
            </w:pPr>
            <w:r>
              <w:rPr>
                <w:rFonts w:eastAsiaTheme="minorEastAsia"/>
                <w:color w:val="000000" w:themeColor="text1"/>
                <w:szCs w:val="21"/>
              </w:rPr>
              <w:t>1,398,785.96</w:t>
            </w:r>
          </w:p>
        </w:tc>
        <w:tc>
          <w:tcPr>
            <w:tcW w:w="1616" w:type="dxa"/>
            <w:vAlign w:val="center"/>
          </w:tcPr>
          <w:p w14:paraId="2C3E4F39" w14:textId="77777777" w:rsidR="00345836" w:rsidRDefault="00FD2BA3">
            <w:pPr>
              <w:jc w:val="right"/>
            </w:pPr>
            <w:r>
              <w:rPr>
                <w:rFonts w:eastAsiaTheme="minorEastAsia"/>
                <w:color w:val="000000" w:themeColor="text1"/>
                <w:szCs w:val="21"/>
              </w:rPr>
              <w:t>0.91</w:t>
            </w:r>
          </w:p>
        </w:tc>
      </w:tr>
      <w:tr w:rsidR="00345836" w14:paraId="705A2970" w14:textId="77777777">
        <w:tc>
          <w:tcPr>
            <w:tcW w:w="817" w:type="dxa"/>
            <w:vAlign w:val="center"/>
          </w:tcPr>
          <w:p w14:paraId="4D4EA3E9" w14:textId="77777777" w:rsidR="00345836" w:rsidRDefault="00FD2BA3">
            <w:pPr>
              <w:jc w:val="center"/>
            </w:pPr>
            <w:r>
              <w:rPr>
                <w:rFonts w:eastAsiaTheme="minorEastAsia"/>
                <w:color w:val="000000" w:themeColor="text1"/>
                <w:szCs w:val="21"/>
              </w:rPr>
              <w:t>40</w:t>
            </w:r>
          </w:p>
        </w:tc>
        <w:tc>
          <w:tcPr>
            <w:tcW w:w="1276" w:type="dxa"/>
            <w:vAlign w:val="center"/>
          </w:tcPr>
          <w:p w14:paraId="5CF2FAE2" w14:textId="77777777" w:rsidR="00345836" w:rsidRDefault="00FD2BA3">
            <w:pPr>
              <w:jc w:val="center"/>
            </w:pPr>
            <w:r>
              <w:rPr>
                <w:rFonts w:eastAsiaTheme="minorEastAsia"/>
                <w:color w:val="000000" w:themeColor="text1"/>
                <w:szCs w:val="21"/>
              </w:rPr>
              <w:t>300357</w:t>
            </w:r>
          </w:p>
        </w:tc>
        <w:tc>
          <w:tcPr>
            <w:tcW w:w="1701" w:type="dxa"/>
            <w:vAlign w:val="center"/>
          </w:tcPr>
          <w:p w14:paraId="708F96C0" w14:textId="77777777" w:rsidR="00345836" w:rsidRDefault="00FD2BA3">
            <w:pPr>
              <w:jc w:val="center"/>
            </w:pPr>
            <w:r>
              <w:rPr>
                <w:rFonts w:eastAsiaTheme="minorEastAsia"/>
                <w:color w:val="000000" w:themeColor="text1"/>
                <w:szCs w:val="21"/>
              </w:rPr>
              <w:t>我武生物</w:t>
            </w:r>
          </w:p>
        </w:tc>
        <w:tc>
          <w:tcPr>
            <w:tcW w:w="1276" w:type="dxa"/>
            <w:vAlign w:val="center"/>
          </w:tcPr>
          <w:p w14:paraId="4F973E1B" w14:textId="77777777" w:rsidR="00345836" w:rsidRDefault="00FD2BA3">
            <w:pPr>
              <w:jc w:val="right"/>
            </w:pPr>
            <w:r>
              <w:rPr>
                <w:rFonts w:eastAsiaTheme="minorEastAsia"/>
                <w:color w:val="000000" w:themeColor="text1"/>
                <w:szCs w:val="21"/>
              </w:rPr>
              <w:t>63,300.00</w:t>
            </w:r>
          </w:p>
        </w:tc>
        <w:tc>
          <w:tcPr>
            <w:tcW w:w="1842" w:type="dxa"/>
            <w:vAlign w:val="center"/>
          </w:tcPr>
          <w:p w14:paraId="78368379" w14:textId="77777777" w:rsidR="00345836" w:rsidRDefault="00FD2BA3">
            <w:pPr>
              <w:jc w:val="right"/>
            </w:pPr>
            <w:r>
              <w:rPr>
                <w:rFonts w:eastAsiaTheme="minorEastAsia"/>
                <w:color w:val="000000" w:themeColor="text1"/>
                <w:szCs w:val="21"/>
              </w:rPr>
              <w:t>1,279,926.00</w:t>
            </w:r>
          </w:p>
        </w:tc>
        <w:tc>
          <w:tcPr>
            <w:tcW w:w="1616" w:type="dxa"/>
            <w:vAlign w:val="center"/>
          </w:tcPr>
          <w:p w14:paraId="5E5EA7D9" w14:textId="77777777" w:rsidR="00345836" w:rsidRDefault="00FD2BA3">
            <w:pPr>
              <w:jc w:val="right"/>
            </w:pPr>
            <w:r>
              <w:rPr>
                <w:rFonts w:eastAsiaTheme="minorEastAsia"/>
                <w:color w:val="000000" w:themeColor="text1"/>
                <w:szCs w:val="21"/>
              </w:rPr>
              <w:t>0.83</w:t>
            </w:r>
          </w:p>
        </w:tc>
      </w:tr>
      <w:tr w:rsidR="00345836" w14:paraId="1F11F9BA" w14:textId="77777777">
        <w:tc>
          <w:tcPr>
            <w:tcW w:w="817" w:type="dxa"/>
            <w:vAlign w:val="center"/>
          </w:tcPr>
          <w:p w14:paraId="4DF4A652" w14:textId="77777777" w:rsidR="00345836" w:rsidRDefault="00FD2BA3">
            <w:pPr>
              <w:jc w:val="center"/>
            </w:pPr>
            <w:r>
              <w:rPr>
                <w:rFonts w:eastAsiaTheme="minorEastAsia"/>
                <w:color w:val="000000" w:themeColor="text1"/>
                <w:szCs w:val="21"/>
              </w:rPr>
              <w:t>41</w:t>
            </w:r>
          </w:p>
        </w:tc>
        <w:tc>
          <w:tcPr>
            <w:tcW w:w="1276" w:type="dxa"/>
            <w:vAlign w:val="center"/>
          </w:tcPr>
          <w:p w14:paraId="3D9D82B6" w14:textId="77777777" w:rsidR="00345836" w:rsidRDefault="00FD2BA3">
            <w:pPr>
              <w:jc w:val="center"/>
            </w:pPr>
            <w:r>
              <w:rPr>
                <w:rFonts w:eastAsiaTheme="minorEastAsia"/>
                <w:color w:val="000000" w:themeColor="text1"/>
                <w:szCs w:val="21"/>
              </w:rPr>
              <w:t>002020</w:t>
            </w:r>
          </w:p>
        </w:tc>
        <w:tc>
          <w:tcPr>
            <w:tcW w:w="1701" w:type="dxa"/>
            <w:vAlign w:val="center"/>
          </w:tcPr>
          <w:p w14:paraId="5EAC61AC" w14:textId="77777777" w:rsidR="00345836" w:rsidRDefault="00FD2BA3">
            <w:pPr>
              <w:jc w:val="center"/>
            </w:pPr>
            <w:r>
              <w:rPr>
                <w:rFonts w:eastAsiaTheme="minorEastAsia"/>
                <w:color w:val="000000" w:themeColor="text1"/>
                <w:szCs w:val="21"/>
              </w:rPr>
              <w:t>京新药业</w:t>
            </w:r>
          </w:p>
        </w:tc>
        <w:tc>
          <w:tcPr>
            <w:tcW w:w="1276" w:type="dxa"/>
            <w:vAlign w:val="center"/>
          </w:tcPr>
          <w:p w14:paraId="162BF05C" w14:textId="77777777" w:rsidR="00345836" w:rsidRDefault="00FD2BA3">
            <w:pPr>
              <w:jc w:val="right"/>
            </w:pPr>
            <w:r>
              <w:rPr>
                <w:rFonts w:eastAsiaTheme="minorEastAsia"/>
                <w:color w:val="000000" w:themeColor="text1"/>
                <w:szCs w:val="21"/>
              </w:rPr>
              <w:t>121,500.00</w:t>
            </w:r>
          </w:p>
        </w:tc>
        <w:tc>
          <w:tcPr>
            <w:tcW w:w="1842" w:type="dxa"/>
            <w:vAlign w:val="center"/>
          </w:tcPr>
          <w:p w14:paraId="2EB0A9FA" w14:textId="77777777" w:rsidR="00345836" w:rsidRDefault="00FD2BA3">
            <w:pPr>
              <w:jc w:val="right"/>
            </w:pPr>
            <w:r>
              <w:rPr>
                <w:rFonts w:eastAsiaTheme="minorEastAsia"/>
                <w:color w:val="000000" w:themeColor="text1"/>
                <w:szCs w:val="21"/>
              </w:rPr>
              <w:t>1,272,105.00</w:t>
            </w:r>
          </w:p>
        </w:tc>
        <w:tc>
          <w:tcPr>
            <w:tcW w:w="1616" w:type="dxa"/>
            <w:vAlign w:val="center"/>
          </w:tcPr>
          <w:p w14:paraId="4A75AA45" w14:textId="77777777" w:rsidR="00345836" w:rsidRDefault="00FD2BA3">
            <w:pPr>
              <w:jc w:val="right"/>
            </w:pPr>
            <w:r>
              <w:rPr>
                <w:rFonts w:eastAsiaTheme="minorEastAsia"/>
                <w:color w:val="000000" w:themeColor="text1"/>
                <w:szCs w:val="21"/>
              </w:rPr>
              <w:t>0.83</w:t>
            </w:r>
          </w:p>
        </w:tc>
      </w:tr>
      <w:tr w:rsidR="00345836" w14:paraId="3E3D7AA5" w14:textId="77777777">
        <w:tc>
          <w:tcPr>
            <w:tcW w:w="817" w:type="dxa"/>
            <w:vAlign w:val="center"/>
          </w:tcPr>
          <w:p w14:paraId="0FA61430" w14:textId="77777777" w:rsidR="00345836" w:rsidRDefault="00FD2BA3">
            <w:pPr>
              <w:jc w:val="center"/>
            </w:pPr>
            <w:r>
              <w:rPr>
                <w:rFonts w:eastAsiaTheme="minorEastAsia"/>
                <w:color w:val="000000" w:themeColor="text1"/>
                <w:szCs w:val="21"/>
              </w:rPr>
              <w:t>42</w:t>
            </w:r>
          </w:p>
        </w:tc>
        <w:tc>
          <w:tcPr>
            <w:tcW w:w="1276" w:type="dxa"/>
            <w:vAlign w:val="center"/>
          </w:tcPr>
          <w:p w14:paraId="71613114" w14:textId="77777777" w:rsidR="00345836" w:rsidRDefault="00FD2BA3">
            <w:pPr>
              <w:jc w:val="center"/>
            </w:pPr>
            <w:r>
              <w:rPr>
                <w:rFonts w:eastAsiaTheme="minorEastAsia"/>
                <w:color w:val="000000" w:themeColor="text1"/>
                <w:szCs w:val="21"/>
              </w:rPr>
              <w:t>600267</w:t>
            </w:r>
          </w:p>
        </w:tc>
        <w:tc>
          <w:tcPr>
            <w:tcW w:w="1701" w:type="dxa"/>
            <w:vAlign w:val="center"/>
          </w:tcPr>
          <w:p w14:paraId="38A4BC95" w14:textId="77777777" w:rsidR="00345836" w:rsidRDefault="00FD2BA3">
            <w:pPr>
              <w:jc w:val="center"/>
            </w:pPr>
            <w:r>
              <w:rPr>
                <w:rFonts w:eastAsiaTheme="minorEastAsia"/>
                <w:color w:val="000000" w:themeColor="text1"/>
                <w:szCs w:val="21"/>
              </w:rPr>
              <w:t>海正药业</w:t>
            </w:r>
          </w:p>
        </w:tc>
        <w:tc>
          <w:tcPr>
            <w:tcW w:w="1276" w:type="dxa"/>
            <w:vAlign w:val="center"/>
          </w:tcPr>
          <w:p w14:paraId="22E384C2" w14:textId="77777777" w:rsidR="00345836" w:rsidRDefault="00FD2BA3">
            <w:pPr>
              <w:jc w:val="right"/>
            </w:pPr>
            <w:r>
              <w:rPr>
                <w:rFonts w:eastAsiaTheme="minorEastAsia"/>
                <w:color w:val="000000" w:themeColor="text1"/>
                <w:szCs w:val="21"/>
              </w:rPr>
              <w:t>170,400.00</w:t>
            </w:r>
          </w:p>
        </w:tc>
        <w:tc>
          <w:tcPr>
            <w:tcW w:w="1842" w:type="dxa"/>
            <w:vAlign w:val="center"/>
          </w:tcPr>
          <w:p w14:paraId="0D68DE25" w14:textId="77777777" w:rsidR="00345836" w:rsidRDefault="00FD2BA3">
            <w:pPr>
              <w:jc w:val="right"/>
            </w:pPr>
            <w:r>
              <w:rPr>
                <w:rFonts w:eastAsiaTheme="minorEastAsia"/>
                <w:color w:val="000000" w:themeColor="text1"/>
                <w:szCs w:val="21"/>
              </w:rPr>
              <w:t>1,196,208.00</w:t>
            </w:r>
          </w:p>
        </w:tc>
        <w:tc>
          <w:tcPr>
            <w:tcW w:w="1616" w:type="dxa"/>
            <w:vAlign w:val="center"/>
          </w:tcPr>
          <w:p w14:paraId="0B1EF8DA" w14:textId="77777777" w:rsidR="00345836" w:rsidRDefault="00FD2BA3">
            <w:pPr>
              <w:jc w:val="right"/>
            </w:pPr>
            <w:r>
              <w:rPr>
                <w:rFonts w:eastAsiaTheme="minorEastAsia"/>
                <w:color w:val="000000" w:themeColor="text1"/>
                <w:szCs w:val="21"/>
              </w:rPr>
              <w:t>0.78</w:t>
            </w:r>
          </w:p>
        </w:tc>
      </w:tr>
      <w:tr w:rsidR="00345836" w14:paraId="58D8CA97" w14:textId="77777777">
        <w:tc>
          <w:tcPr>
            <w:tcW w:w="817" w:type="dxa"/>
            <w:vAlign w:val="center"/>
          </w:tcPr>
          <w:p w14:paraId="5796CF4D" w14:textId="77777777" w:rsidR="00345836" w:rsidRDefault="00FD2BA3">
            <w:pPr>
              <w:jc w:val="center"/>
            </w:pPr>
            <w:r>
              <w:rPr>
                <w:rFonts w:eastAsiaTheme="minorEastAsia"/>
                <w:color w:val="000000" w:themeColor="text1"/>
                <w:szCs w:val="21"/>
              </w:rPr>
              <w:t>43</w:t>
            </w:r>
          </w:p>
        </w:tc>
        <w:tc>
          <w:tcPr>
            <w:tcW w:w="1276" w:type="dxa"/>
            <w:vAlign w:val="center"/>
          </w:tcPr>
          <w:p w14:paraId="4F9BA220" w14:textId="77777777" w:rsidR="00345836" w:rsidRDefault="00FD2BA3">
            <w:pPr>
              <w:jc w:val="center"/>
            </w:pPr>
            <w:r>
              <w:rPr>
                <w:rFonts w:eastAsiaTheme="minorEastAsia"/>
                <w:color w:val="000000" w:themeColor="text1"/>
                <w:szCs w:val="21"/>
              </w:rPr>
              <w:t>002038</w:t>
            </w:r>
          </w:p>
        </w:tc>
        <w:tc>
          <w:tcPr>
            <w:tcW w:w="1701" w:type="dxa"/>
            <w:vAlign w:val="center"/>
          </w:tcPr>
          <w:p w14:paraId="20A787B5" w14:textId="77777777" w:rsidR="00345836" w:rsidRDefault="00FD2BA3">
            <w:pPr>
              <w:jc w:val="center"/>
            </w:pPr>
            <w:proofErr w:type="gramStart"/>
            <w:r>
              <w:rPr>
                <w:rFonts w:eastAsiaTheme="minorEastAsia"/>
                <w:color w:val="000000" w:themeColor="text1"/>
                <w:szCs w:val="21"/>
              </w:rPr>
              <w:t>双鹭药业</w:t>
            </w:r>
            <w:proofErr w:type="gramEnd"/>
          </w:p>
        </w:tc>
        <w:tc>
          <w:tcPr>
            <w:tcW w:w="1276" w:type="dxa"/>
            <w:vAlign w:val="center"/>
          </w:tcPr>
          <w:p w14:paraId="560DFBAD" w14:textId="77777777" w:rsidR="00345836" w:rsidRDefault="00FD2BA3">
            <w:pPr>
              <w:jc w:val="right"/>
            </w:pPr>
            <w:r>
              <w:rPr>
                <w:rFonts w:eastAsiaTheme="minorEastAsia"/>
                <w:color w:val="000000" w:themeColor="text1"/>
                <w:szCs w:val="21"/>
              </w:rPr>
              <w:t>145,000.00</w:t>
            </w:r>
          </w:p>
        </w:tc>
        <w:tc>
          <w:tcPr>
            <w:tcW w:w="1842" w:type="dxa"/>
            <w:vAlign w:val="center"/>
          </w:tcPr>
          <w:p w14:paraId="717CFC47" w14:textId="77777777" w:rsidR="00345836" w:rsidRDefault="00FD2BA3">
            <w:pPr>
              <w:jc w:val="right"/>
            </w:pPr>
            <w:r>
              <w:rPr>
                <w:rFonts w:eastAsiaTheme="minorEastAsia"/>
                <w:color w:val="000000" w:themeColor="text1"/>
                <w:szCs w:val="21"/>
              </w:rPr>
              <w:t>1,068,650.00</w:t>
            </w:r>
          </w:p>
        </w:tc>
        <w:tc>
          <w:tcPr>
            <w:tcW w:w="1616" w:type="dxa"/>
            <w:vAlign w:val="center"/>
          </w:tcPr>
          <w:p w14:paraId="62E7273A" w14:textId="77777777" w:rsidR="00345836" w:rsidRDefault="00FD2BA3">
            <w:pPr>
              <w:jc w:val="right"/>
            </w:pPr>
            <w:r>
              <w:rPr>
                <w:rFonts w:eastAsiaTheme="minorEastAsia"/>
                <w:color w:val="000000" w:themeColor="text1"/>
                <w:szCs w:val="21"/>
              </w:rPr>
              <w:t>0.69</w:t>
            </w:r>
          </w:p>
        </w:tc>
      </w:tr>
      <w:tr w:rsidR="00345836" w14:paraId="36406F4C" w14:textId="77777777">
        <w:tc>
          <w:tcPr>
            <w:tcW w:w="817" w:type="dxa"/>
            <w:vAlign w:val="center"/>
          </w:tcPr>
          <w:p w14:paraId="0FE0D9A0" w14:textId="77777777" w:rsidR="00345836" w:rsidRDefault="00FD2BA3">
            <w:pPr>
              <w:jc w:val="center"/>
            </w:pPr>
            <w:r>
              <w:rPr>
                <w:rFonts w:eastAsiaTheme="minorEastAsia"/>
                <w:color w:val="000000" w:themeColor="text1"/>
                <w:szCs w:val="21"/>
              </w:rPr>
              <w:t>44</w:t>
            </w:r>
          </w:p>
        </w:tc>
        <w:tc>
          <w:tcPr>
            <w:tcW w:w="1276" w:type="dxa"/>
            <w:vAlign w:val="center"/>
          </w:tcPr>
          <w:p w14:paraId="40098FA3" w14:textId="77777777" w:rsidR="00345836" w:rsidRDefault="00FD2BA3">
            <w:pPr>
              <w:jc w:val="center"/>
            </w:pPr>
            <w:r>
              <w:rPr>
                <w:rFonts w:eastAsiaTheme="minorEastAsia"/>
                <w:color w:val="000000" w:themeColor="text1"/>
                <w:szCs w:val="21"/>
              </w:rPr>
              <w:t>688520</w:t>
            </w:r>
          </w:p>
        </w:tc>
        <w:tc>
          <w:tcPr>
            <w:tcW w:w="1701" w:type="dxa"/>
            <w:vAlign w:val="center"/>
          </w:tcPr>
          <w:p w14:paraId="49D8491D" w14:textId="77777777" w:rsidR="00345836" w:rsidRDefault="00FD2BA3">
            <w:pPr>
              <w:jc w:val="center"/>
            </w:pPr>
            <w:r>
              <w:rPr>
                <w:rFonts w:eastAsiaTheme="minorEastAsia"/>
                <w:color w:val="000000" w:themeColor="text1"/>
                <w:szCs w:val="21"/>
              </w:rPr>
              <w:t>神州细胞</w:t>
            </w:r>
          </w:p>
        </w:tc>
        <w:tc>
          <w:tcPr>
            <w:tcW w:w="1276" w:type="dxa"/>
            <w:vAlign w:val="center"/>
          </w:tcPr>
          <w:p w14:paraId="0979C2C4" w14:textId="77777777" w:rsidR="00345836" w:rsidRDefault="00FD2BA3">
            <w:pPr>
              <w:jc w:val="right"/>
            </w:pPr>
            <w:r>
              <w:rPr>
                <w:rFonts w:eastAsiaTheme="minorEastAsia"/>
                <w:color w:val="000000" w:themeColor="text1"/>
                <w:szCs w:val="21"/>
              </w:rPr>
              <w:t>26,933.00</w:t>
            </w:r>
          </w:p>
        </w:tc>
        <w:tc>
          <w:tcPr>
            <w:tcW w:w="1842" w:type="dxa"/>
            <w:vAlign w:val="center"/>
          </w:tcPr>
          <w:p w14:paraId="1F319BE4" w14:textId="77777777" w:rsidR="00345836" w:rsidRDefault="00FD2BA3">
            <w:pPr>
              <w:jc w:val="right"/>
            </w:pPr>
            <w:r>
              <w:rPr>
                <w:rFonts w:eastAsiaTheme="minorEastAsia"/>
                <w:color w:val="000000" w:themeColor="text1"/>
                <w:szCs w:val="21"/>
              </w:rPr>
              <w:t>1,059,813.55</w:t>
            </w:r>
          </w:p>
        </w:tc>
        <w:tc>
          <w:tcPr>
            <w:tcW w:w="1616" w:type="dxa"/>
            <w:vAlign w:val="center"/>
          </w:tcPr>
          <w:p w14:paraId="4D3646A1" w14:textId="77777777" w:rsidR="00345836" w:rsidRDefault="00FD2BA3">
            <w:pPr>
              <w:jc w:val="right"/>
            </w:pPr>
            <w:r>
              <w:rPr>
                <w:rFonts w:eastAsiaTheme="minorEastAsia"/>
                <w:color w:val="000000" w:themeColor="text1"/>
                <w:szCs w:val="21"/>
              </w:rPr>
              <w:t>0.69</w:t>
            </w:r>
          </w:p>
        </w:tc>
      </w:tr>
      <w:tr w:rsidR="00345836" w14:paraId="101C7A4C" w14:textId="77777777">
        <w:tc>
          <w:tcPr>
            <w:tcW w:w="817" w:type="dxa"/>
            <w:vAlign w:val="center"/>
          </w:tcPr>
          <w:p w14:paraId="60FA8429" w14:textId="77777777" w:rsidR="00345836" w:rsidRDefault="00FD2BA3">
            <w:pPr>
              <w:jc w:val="center"/>
            </w:pPr>
            <w:r>
              <w:rPr>
                <w:rFonts w:eastAsiaTheme="minorEastAsia"/>
                <w:color w:val="000000" w:themeColor="text1"/>
                <w:szCs w:val="21"/>
              </w:rPr>
              <w:t>45</w:t>
            </w:r>
          </w:p>
        </w:tc>
        <w:tc>
          <w:tcPr>
            <w:tcW w:w="1276" w:type="dxa"/>
            <w:vAlign w:val="center"/>
          </w:tcPr>
          <w:p w14:paraId="05ACF2AA" w14:textId="77777777" w:rsidR="00345836" w:rsidRDefault="00FD2BA3">
            <w:pPr>
              <w:jc w:val="center"/>
            </w:pPr>
            <w:r>
              <w:rPr>
                <w:rFonts w:eastAsiaTheme="minorEastAsia"/>
                <w:color w:val="000000" w:themeColor="text1"/>
                <w:szCs w:val="21"/>
              </w:rPr>
              <w:t>603127</w:t>
            </w:r>
          </w:p>
        </w:tc>
        <w:tc>
          <w:tcPr>
            <w:tcW w:w="1701" w:type="dxa"/>
            <w:vAlign w:val="center"/>
          </w:tcPr>
          <w:p w14:paraId="56E60819" w14:textId="77777777" w:rsidR="00345836" w:rsidRDefault="00FD2BA3">
            <w:pPr>
              <w:jc w:val="center"/>
            </w:pPr>
            <w:proofErr w:type="gramStart"/>
            <w:r>
              <w:rPr>
                <w:rFonts w:eastAsiaTheme="minorEastAsia"/>
                <w:color w:val="000000" w:themeColor="text1"/>
                <w:szCs w:val="21"/>
              </w:rPr>
              <w:t>昭衍新药</w:t>
            </w:r>
            <w:proofErr w:type="gramEnd"/>
          </w:p>
        </w:tc>
        <w:tc>
          <w:tcPr>
            <w:tcW w:w="1276" w:type="dxa"/>
            <w:vAlign w:val="center"/>
          </w:tcPr>
          <w:p w14:paraId="51D18497" w14:textId="77777777" w:rsidR="00345836" w:rsidRDefault="00FD2BA3">
            <w:pPr>
              <w:jc w:val="right"/>
            </w:pPr>
            <w:r>
              <w:rPr>
                <w:rFonts w:eastAsiaTheme="minorEastAsia"/>
                <w:color w:val="000000" w:themeColor="text1"/>
                <w:szCs w:val="21"/>
              </w:rPr>
              <w:t>76,336.00</w:t>
            </w:r>
          </w:p>
        </w:tc>
        <w:tc>
          <w:tcPr>
            <w:tcW w:w="1842" w:type="dxa"/>
            <w:vAlign w:val="center"/>
          </w:tcPr>
          <w:p w14:paraId="6DD88911" w14:textId="77777777" w:rsidR="00345836" w:rsidRDefault="00FD2BA3">
            <w:pPr>
              <w:jc w:val="right"/>
            </w:pPr>
            <w:r>
              <w:rPr>
                <w:rFonts w:eastAsiaTheme="minorEastAsia"/>
                <w:color w:val="000000" w:themeColor="text1"/>
                <w:szCs w:val="21"/>
              </w:rPr>
              <w:t>1,012,978.72</w:t>
            </w:r>
          </w:p>
        </w:tc>
        <w:tc>
          <w:tcPr>
            <w:tcW w:w="1616" w:type="dxa"/>
            <w:vAlign w:val="center"/>
          </w:tcPr>
          <w:p w14:paraId="270F46D1" w14:textId="77777777" w:rsidR="00345836" w:rsidRDefault="00FD2BA3">
            <w:pPr>
              <w:jc w:val="right"/>
            </w:pPr>
            <w:r>
              <w:rPr>
                <w:rFonts w:eastAsiaTheme="minorEastAsia"/>
                <w:color w:val="000000" w:themeColor="text1"/>
                <w:szCs w:val="21"/>
              </w:rPr>
              <w:t>0.66</w:t>
            </w:r>
          </w:p>
        </w:tc>
      </w:tr>
      <w:tr w:rsidR="00345836" w14:paraId="23770B14" w14:textId="77777777">
        <w:tc>
          <w:tcPr>
            <w:tcW w:w="817" w:type="dxa"/>
            <w:vAlign w:val="center"/>
          </w:tcPr>
          <w:p w14:paraId="2F8C7C31" w14:textId="77777777" w:rsidR="00345836" w:rsidRDefault="00FD2BA3">
            <w:pPr>
              <w:jc w:val="center"/>
            </w:pPr>
            <w:r>
              <w:rPr>
                <w:rFonts w:eastAsiaTheme="minorEastAsia"/>
                <w:color w:val="000000" w:themeColor="text1"/>
                <w:szCs w:val="21"/>
              </w:rPr>
              <w:t>46</w:t>
            </w:r>
          </w:p>
        </w:tc>
        <w:tc>
          <w:tcPr>
            <w:tcW w:w="1276" w:type="dxa"/>
            <w:vAlign w:val="center"/>
          </w:tcPr>
          <w:p w14:paraId="3B8541B0" w14:textId="77777777" w:rsidR="00345836" w:rsidRDefault="00FD2BA3">
            <w:pPr>
              <w:jc w:val="center"/>
            </w:pPr>
            <w:r>
              <w:rPr>
                <w:rFonts w:eastAsiaTheme="minorEastAsia"/>
                <w:color w:val="000000" w:themeColor="text1"/>
                <w:szCs w:val="21"/>
              </w:rPr>
              <w:t>688192</w:t>
            </w:r>
          </w:p>
        </w:tc>
        <w:tc>
          <w:tcPr>
            <w:tcW w:w="1701" w:type="dxa"/>
            <w:vAlign w:val="center"/>
          </w:tcPr>
          <w:p w14:paraId="0235C745" w14:textId="77777777" w:rsidR="00345836" w:rsidRDefault="00FD2BA3">
            <w:pPr>
              <w:jc w:val="center"/>
            </w:pPr>
            <w:r>
              <w:rPr>
                <w:rFonts w:eastAsiaTheme="minorEastAsia"/>
                <w:color w:val="000000" w:themeColor="text1"/>
                <w:szCs w:val="21"/>
              </w:rPr>
              <w:t>迪哲医药</w:t>
            </w:r>
          </w:p>
        </w:tc>
        <w:tc>
          <w:tcPr>
            <w:tcW w:w="1276" w:type="dxa"/>
            <w:vAlign w:val="center"/>
          </w:tcPr>
          <w:p w14:paraId="642A5CBC" w14:textId="77777777" w:rsidR="00345836" w:rsidRDefault="00FD2BA3">
            <w:pPr>
              <w:jc w:val="right"/>
            </w:pPr>
            <w:r>
              <w:rPr>
                <w:rFonts w:eastAsiaTheme="minorEastAsia"/>
                <w:color w:val="000000" w:themeColor="text1"/>
                <w:szCs w:val="21"/>
              </w:rPr>
              <w:t>25,231.00</w:t>
            </w:r>
          </w:p>
        </w:tc>
        <w:tc>
          <w:tcPr>
            <w:tcW w:w="1842" w:type="dxa"/>
            <w:vAlign w:val="center"/>
          </w:tcPr>
          <w:p w14:paraId="48347AC1" w14:textId="77777777" w:rsidR="00345836" w:rsidRDefault="00FD2BA3">
            <w:pPr>
              <w:jc w:val="right"/>
            </w:pPr>
            <w:r>
              <w:rPr>
                <w:rFonts w:eastAsiaTheme="minorEastAsia"/>
                <w:color w:val="000000" w:themeColor="text1"/>
                <w:szCs w:val="21"/>
              </w:rPr>
              <w:t>929,510.04</w:t>
            </w:r>
          </w:p>
        </w:tc>
        <w:tc>
          <w:tcPr>
            <w:tcW w:w="1616" w:type="dxa"/>
            <w:vAlign w:val="center"/>
          </w:tcPr>
          <w:p w14:paraId="20562285" w14:textId="77777777" w:rsidR="00345836" w:rsidRDefault="00FD2BA3">
            <w:pPr>
              <w:jc w:val="right"/>
            </w:pPr>
            <w:r>
              <w:rPr>
                <w:rFonts w:eastAsiaTheme="minorEastAsia"/>
                <w:color w:val="000000" w:themeColor="text1"/>
                <w:szCs w:val="21"/>
              </w:rPr>
              <w:t>0.60</w:t>
            </w:r>
          </w:p>
        </w:tc>
      </w:tr>
      <w:tr w:rsidR="00345836" w14:paraId="33644673" w14:textId="77777777">
        <w:tc>
          <w:tcPr>
            <w:tcW w:w="817" w:type="dxa"/>
            <w:vAlign w:val="center"/>
          </w:tcPr>
          <w:p w14:paraId="28F0D20A" w14:textId="77777777" w:rsidR="00345836" w:rsidRDefault="00FD2BA3">
            <w:pPr>
              <w:jc w:val="center"/>
            </w:pPr>
            <w:r>
              <w:rPr>
                <w:rFonts w:eastAsiaTheme="minorEastAsia"/>
                <w:color w:val="000000" w:themeColor="text1"/>
                <w:szCs w:val="21"/>
              </w:rPr>
              <w:t>47</w:t>
            </w:r>
          </w:p>
        </w:tc>
        <w:tc>
          <w:tcPr>
            <w:tcW w:w="1276" w:type="dxa"/>
            <w:vAlign w:val="center"/>
          </w:tcPr>
          <w:p w14:paraId="39B67FF5" w14:textId="77777777" w:rsidR="00345836" w:rsidRDefault="00FD2BA3">
            <w:pPr>
              <w:jc w:val="center"/>
            </w:pPr>
            <w:r>
              <w:rPr>
                <w:rFonts w:eastAsiaTheme="minorEastAsia"/>
                <w:color w:val="000000" w:themeColor="text1"/>
                <w:szCs w:val="21"/>
              </w:rPr>
              <w:t>300363</w:t>
            </w:r>
          </w:p>
        </w:tc>
        <w:tc>
          <w:tcPr>
            <w:tcW w:w="1701" w:type="dxa"/>
            <w:vAlign w:val="center"/>
          </w:tcPr>
          <w:p w14:paraId="2957A7EE" w14:textId="77777777" w:rsidR="00345836" w:rsidRDefault="00FD2BA3">
            <w:pPr>
              <w:jc w:val="center"/>
            </w:pPr>
            <w:r>
              <w:rPr>
                <w:rFonts w:eastAsiaTheme="minorEastAsia"/>
                <w:color w:val="000000" w:themeColor="text1"/>
                <w:szCs w:val="21"/>
              </w:rPr>
              <w:t>博</w:t>
            </w:r>
            <w:proofErr w:type="gramStart"/>
            <w:r>
              <w:rPr>
                <w:rFonts w:eastAsiaTheme="minorEastAsia"/>
                <w:color w:val="000000" w:themeColor="text1"/>
                <w:szCs w:val="21"/>
              </w:rPr>
              <w:t>腾股份</w:t>
            </w:r>
            <w:proofErr w:type="gramEnd"/>
          </w:p>
        </w:tc>
        <w:tc>
          <w:tcPr>
            <w:tcW w:w="1276" w:type="dxa"/>
            <w:vAlign w:val="center"/>
          </w:tcPr>
          <w:p w14:paraId="22D22BB5" w14:textId="77777777" w:rsidR="00345836" w:rsidRDefault="00FD2BA3">
            <w:pPr>
              <w:jc w:val="right"/>
            </w:pPr>
            <w:r>
              <w:rPr>
                <w:rFonts w:eastAsiaTheme="minorEastAsia"/>
                <w:color w:val="000000" w:themeColor="text1"/>
                <w:szCs w:val="21"/>
              </w:rPr>
              <w:t>66,100.00</w:t>
            </w:r>
          </w:p>
        </w:tc>
        <w:tc>
          <w:tcPr>
            <w:tcW w:w="1842" w:type="dxa"/>
            <w:vAlign w:val="center"/>
          </w:tcPr>
          <w:p w14:paraId="73E374D9" w14:textId="77777777" w:rsidR="00345836" w:rsidRDefault="00FD2BA3">
            <w:pPr>
              <w:jc w:val="right"/>
            </w:pPr>
            <w:r>
              <w:rPr>
                <w:rFonts w:eastAsiaTheme="minorEastAsia"/>
                <w:color w:val="000000" w:themeColor="text1"/>
                <w:szCs w:val="21"/>
              </w:rPr>
              <w:t>789,895.00</w:t>
            </w:r>
          </w:p>
        </w:tc>
        <w:tc>
          <w:tcPr>
            <w:tcW w:w="1616" w:type="dxa"/>
            <w:vAlign w:val="center"/>
          </w:tcPr>
          <w:p w14:paraId="7806AE93" w14:textId="77777777" w:rsidR="00345836" w:rsidRDefault="00FD2BA3">
            <w:pPr>
              <w:jc w:val="right"/>
            </w:pPr>
            <w:r>
              <w:rPr>
                <w:rFonts w:eastAsiaTheme="minorEastAsia"/>
                <w:color w:val="000000" w:themeColor="text1"/>
                <w:szCs w:val="21"/>
              </w:rPr>
              <w:t>0.51</w:t>
            </w:r>
          </w:p>
        </w:tc>
      </w:tr>
      <w:tr w:rsidR="00345836" w14:paraId="736B81A2" w14:textId="77777777">
        <w:tc>
          <w:tcPr>
            <w:tcW w:w="817" w:type="dxa"/>
            <w:vAlign w:val="center"/>
          </w:tcPr>
          <w:p w14:paraId="28EF65CC" w14:textId="77777777" w:rsidR="00345836" w:rsidRDefault="00FD2BA3">
            <w:pPr>
              <w:jc w:val="center"/>
            </w:pPr>
            <w:r>
              <w:rPr>
                <w:rFonts w:eastAsiaTheme="minorEastAsia"/>
                <w:color w:val="000000" w:themeColor="text1"/>
                <w:szCs w:val="21"/>
              </w:rPr>
              <w:t>48</w:t>
            </w:r>
          </w:p>
        </w:tc>
        <w:tc>
          <w:tcPr>
            <w:tcW w:w="1276" w:type="dxa"/>
            <w:vAlign w:val="center"/>
          </w:tcPr>
          <w:p w14:paraId="0321098C" w14:textId="77777777" w:rsidR="00345836" w:rsidRDefault="00FD2BA3">
            <w:pPr>
              <w:jc w:val="center"/>
            </w:pPr>
            <w:r>
              <w:rPr>
                <w:rFonts w:eastAsiaTheme="minorEastAsia"/>
                <w:color w:val="000000" w:themeColor="text1"/>
                <w:szCs w:val="21"/>
              </w:rPr>
              <w:t>688177</w:t>
            </w:r>
          </w:p>
        </w:tc>
        <w:tc>
          <w:tcPr>
            <w:tcW w:w="1701" w:type="dxa"/>
            <w:vAlign w:val="center"/>
          </w:tcPr>
          <w:p w14:paraId="2577E972" w14:textId="77777777" w:rsidR="00345836" w:rsidRDefault="00FD2BA3">
            <w:pPr>
              <w:jc w:val="center"/>
            </w:pPr>
            <w:proofErr w:type="gramStart"/>
            <w:r>
              <w:rPr>
                <w:rFonts w:eastAsiaTheme="minorEastAsia"/>
                <w:color w:val="000000" w:themeColor="text1"/>
                <w:szCs w:val="21"/>
              </w:rPr>
              <w:t>百奥泰</w:t>
            </w:r>
            <w:proofErr w:type="gramEnd"/>
          </w:p>
        </w:tc>
        <w:tc>
          <w:tcPr>
            <w:tcW w:w="1276" w:type="dxa"/>
            <w:vAlign w:val="center"/>
          </w:tcPr>
          <w:p w14:paraId="04438CFE" w14:textId="77777777" w:rsidR="00345836" w:rsidRDefault="00FD2BA3">
            <w:pPr>
              <w:jc w:val="right"/>
            </w:pPr>
            <w:r>
              <w:rPr>
                <w:rFonts w:eastAsiaTheme="minorEastAsia"/>
                <w:color w:val="000000" w:themeColor="text1"/>
                <w:szCs w:val="21"/>
              </w:rPr>
              <w:t>25,043.00</w:t>
            </w:r>
          </w:p>
        </w:tc>
        <w:tc>
          <w:tcPr>
            <w:tcW w:w="1842" w:type="dxa"/>
            <w:vAlign w:val="center"/>
          </w:tcPr>
          <w:p w14:paraId="2E8496D6" w14:textId="77777777" w:rsidR="00345836" w:rsidRDefault="00FD2BA3">
            <w:pPr>
              <w:jc w:val="right"/>
            </w:pPr>
            <w:r>
              <w:rPr>
                <w:rFonts w:eastAsiaTheme="minorEastAsia"/>
                <w:color w:val="000000" w:themeColor="text1"/>
                <w:szCs w:val="21"/>
              </w:rPr>
              <w:t>528,908.16</w:t>
            </w:r>
          </w:p>
        </w:tc>
        <w:tc>
          <w:tcPr>
            <w:tcW w:w="1616" w:type="dxa"/>
            <w:vAlign w:val="center"/>
          </w:tcPr>
          <w:p w14:paraId="2F9B49D0" w14:textId="77777777" w:rsidR="00345836" w:rsidRDefault="00FD2BA3">
            <w:pPr>
              <w:jc w:val="right"/>
            </w:pPr>
            <w:r>
              <w:rPr>
                <w:rFonts w:eastAsiaTheme="minorEastAsia"/>
                <w:color w:val="000000" w:themeColor="text1"/>
                <w:szCs w:val="21"/>
              </w:rPr>
              <w:t>0.34</w:t>
            </w:r>
          </w:p>
        </w:tc>
      </w:tr>
      <w:tr w:rsidR="00345836" w14:paraId="368E9F3D" w14:textId="77777777">
        <w:tc>
          <w:tcPr>
            <w:tcW w:w="817" w:type="dxa"/>
            <w:vAlign w:val="center"/>
          </w:tcPr>
          <w:p w14:paraId="7E591238" w14:textId="77777777" w:rsidR="00345836" w:rsidRDefault="00FD2BA3">
            <w:pPr>
              <w:jc w:val="center"/>
            </w:pPr>
            <w:r>
              <w:rPr>
                <w:rFonts w:eastAsiaTheme="minorEastAsia"/>
                <w:color w:val="000000" w:themeColor="text1"/>
                <w:szCs w:val="21"/>
              </w:rPr>
              <w:t>49</w:t>
            </w:r>
          </w:p>
        </w:tc>
        <w:tc>
          <w:tcPr>
            <w:tcW w:w="1276" w:type="dxa"/>
            <w:vAlign w:val="center"/>
          </w:tcPr>
          <w:p w14:paraId="3A1CDD9D" w14:textId="77777777" w:rsidR="00345836" w:rsidRDefault="00FD2BA3">
            <w:pPr>
              <w:jc w:val="center"/>
            </w:pPr>
            <w:r>
              <w:rPr>
                <w:rFonts w:eastAsiaTheme="minorEastAsia"/>
                <w:color w:val="000000" w:themeColor="text1"/>
                <w:szCs w:val="21"/>
              </w:rPr>
              <w:t>688336</w:t>
            </w:r>
          </w:p>
        </w:tc>
        <w:tc>
          <w:tcPr>
            <w:tcW w:w="1701" w:type="dxa"/>
            <w:vAlign w:val="center"/>
          </w:tcPr>
          <w:p w14:paraId="006E9FD7" w14:textId="77777777" w:rsidR="00345836" w:rsidRDefault="00FD2BA3">
            <w:pPr>
              <w:jc w:val="center"/>
            </w:pPr>
            <w:proofErr w:type="gramStart"/>
            <w:r>
              <w:rPr>
                <w:rFonts w:eastAsiaTheme="minorEastAsia"/>
                <w:color w:val="000000" w:themeColor="text1"/>
                <w:szCs w:val="21"/>
              </w:rPr>
              <w:t>三生国健</w:t>
            </w:r>
            <w:proofErr w:type="gramEnd"/>
          </w:p>
        </w:tc>
        <w:tc>
          <w:tcPr>
            <w:tcW w:w="1276" w:type="dxa"/>
            <w:vAlign w:val="center"/>
          </w:tcPr>
          <w:p w14:paraId="2EF69961" w14:textId="77777777" w:rsidR="00345836" w:rsidRDefault="00FD2BA3">
            <w:pPr>
              <w:jc w:val="right"/>
            </w:pPr>
            <w:r>
              <w:rPr>
                <w:rFonts w:eastAsiaTheme="minorEastAsia"/>
                <w:color w:val="000000" w:themeColor="text1"/>
                <w:szCs w:val="21"/>
              </w:rPr>
              <w:t>24,868.00</w:t>
            </w:r>
          </w:p>
        </w:tc>
        <w:tc>
          <w:tcPr>
            <w:tcW w:w="1842" w:type="dxa"/>
            <w:vAlign w:val="center"/>
          </w:tcPr>
          <w:p w14:paraId="4566E067" w14:textId="77777777" w:rsidR="00345836" w:rsidRDefault="00FD2BA3">
            <w:pPr>
              <w:jc w:val="right"/>
            </w:pPr>
            <w:r>
              <w:rPr>
                <w:rFonts w:eastAsiaTheme="minorEastAsia"/>
                <w:color w:val="000000" w:themeColor="text1"/>
                <w:szCs w:val="21"/>
              </w:rPr>
              <w:t>506,063.80</w:t>
            </w:r>
          </w:p>
        </w:tc>
        <w:tc>
          <w:tcPr>
            <w:tcW w:w="1616" w:type="dxa"/>
            <w:vAlign w:val="center"/>
          </w:tcPr>
          <w:p w14:paraId="16BB9D4F" w14:textId="77777777" w:rsidR="00345836" w:rsidRDefault="00FD2BA3">
            <w:pPr>
              <w:jc w:val="right"/>
            </w:pPr>
            <w:r>
              <w:rPr>
                <w:rFonts w:eastAsiaTheme="minorEastAsia"/>
                <w:color w:val="000000" w:themeColor="text1"/>
                <w:szCs w:val="21"/>
              </w:rPr>
              <w:t>0.33</w:t>
            </w:r>
          </w:p>
        </w:tc>
      </w:tr>
      <w:tr w:rsidR="00345836" w14:paraId="56B533EB" w14:textId="77777777">
        <w:tc>
          <w:tcPr>
            <w:tcW w:w="817" w:type="dxa"/>
            <w:vAlign w:val="center"/>
          </w:tcPr>
          <w:p w14:paraId="187FC233" w14:textId="77777777" w:rsidR="00345836" w:rsidRDefault="00FD2BA3">
            <w:pPr>
              <w:jc w:val="center"/>
            </w:pPr>
            <w:r>
              <w:rPr>
                <w:rFonts w:eastAsiaTheme="minorEastAsia"/>
                <w:color w:val="000000" w:themeColor="text1"/>
                <w:szCs w:val="21"/>
              </w:rPr>
              <w:t>50</w:t>
            </w:r>
          </w:p>
        </w:tc>
        <w:tc>
          <w:tcPr>
            <w:tcW w:w="1276" w:type="dxa"/>
            <w:vAlign w:val="center"/>
          </w:tcPr>
          <w:p w14:paraId="7849EC99" w14:textId="77777777" w:rsidR="00345836" w:rsidRDefault="00FD2BA3">
            <w:pPr>
              <w:jc w:val="center"/>
            </w:pPr>
            <w:r>
              <w:rPr>
                <w:rFonts w:eastAsiaTheme="minorEastAsia"/>
                <w:color w:val="000000" w:themeColor="text1"/>
                <w:szCs w:val="21"/>
              </w:rPr>
              <w:t>688202</w:t>
            </w:r>
          </w:p>
        </w:tc>
        <w:tc>
          <w:tcPr>
            <w:tcW w:w="1701" w:type="dxa"/>
            <w:vAlign w:val="center"/>
          </w:tcPr>
          <w:p w14:paraId="4706B420" w14:textId="77777777" w:rsidR="00345836" w:rsidRDefault="00FD2BA3">
            <w:pPr>
              <w:jc w:val="center"/>
            </w:pPr>
            <w:r>
              <w:rPr>
                <w:rFonts w:eastAsiaTheme="minorEastAsia"/>
                <w:color w:val="000000" w:themeColor="text1"/>
                <w:szCs w:val="21"/>
              </w:rPr>
              <w:t>美</w:t>
            </w:r>
            <w:proofErr w:type="gramStart"/>
            <w:r>
              <w:rPr>
                <w:rFonts w:eastAsiaTheme="minorEastAsia"/>
                <w:color w:val="000000" w:themeColor="text1"/>
                <w:szCs w:val="21"/>
              </w:rPr>
              <w:t>迪</w:t>
            </w:r>
            <w:proofErr w:type="gramEnd"/>
            <w:r>
              <w:rPr>
                <w:rFonts w:eastAsiaTheme="minorEastAsia"/>
                <w:color w:val="000000" w:themeColor="text1"/>
                <w:szCs w:val="21"/>
              </w:rPr>
              <w:t>西</w:t>
            </w:r>
          </w:p>
        </w:tc>
        <w:tc>
          <w:tcPr>
            <w:tcW w:w="1276" w:type="dxa"/>
            <w:vAlign w:val="center"/>
          </w:tcPr>
          <w:p w14:paraId="673903EB" w14:textId="77777777" w:rsidR="00345836" w:rsidRDefault="00FD2BA3">
            <w:pPr>
              <w:jc w:val="right"/>
            </w:pPr>
            <w:r>
              <w:rPr>
                <w:rFonts w:eastAsiaTheme="minorEastAsia"/>
                <w:color w:val="000000" w:themeColor="text1"/>
                <w:szCs w:val="21"/>
              </w:rPr>
              <w:t>16,337.00</w:t>
            </w:r>
          </w:p>
        </w:tc>
        <w:tc>
          <w:tcPr>
            <w:tcW w:w="1842" w:type="dxa"/>
            <w:vAlign w:val="center"/>
          </w:tcPr>
          <w:p w14:paraId="1158357A" w14:textId="77777777" w:rsidR="00345836" w:rsidRDefault="00FD2BA3">
            <w:pPr>
              <w:jc w:val="right"/>
            </w:pPr>
            <w:r>
              <w:rPr>
                <w:rFonts w:eastAsiaTheme="minorEastAsia"/>
                <w:color w:val="000000" w:themeColor="text1"/>
                <w:szCs w:val="21"/>
              </w:rPr>
              <w:t>425,578.85</w:t>
            </w:r>
          </w:p>
        </w:tc>
        <w:tc>
          <w:tcPr>
            <w:tcW w:w="1616" w:type="dxa"/>
            <w:vAlign w:val="center"/>
          </w:tcPr>
          <w:p w14:paraId="00083A67" w14:textId="77777777" w:rsidR="00345836" w:rsidRDefault="00FD2BA3">
            <w:pPr>
              <w:jc w:val="right"/>
            </w:pPr>
            <w:r>
              <w:rPr>
                <w:rFonts w:eastAsiaTheme="minorEastAsia"/>
                <w:color w:val="000000" w:themeColor="text1"/>
                <w:szCs w:val="21"/>
              </w:rPr>
              <w:t>0.28</w:t>
            </w:r>
          </w:p>
        </w:tc>
      </w:tr>
    </w:tbl>
    <w:p w14:paraId="0095A88D" w14:textId="77777777" w:rsidR="006B65E1" w:rsidRPr="005B5C10" w:rsidRDefault="00945F2E" w:rsidP="00572E9A">
      <w:pPr>
        <w:pStyle w:val="2"/>
        <w:spacing w:beforeLines="100" w:before="312" w:after="0"/>
        <w:rPr>
          <w:rFonts w:ascii="Times New Roman" w:eastAsiaTheme="minorEastAsia" w:hAnsi="Times New Roman"/>
          <w:b w:val="0"/>
          <w:bCs w:val="0"/>
          <w:color w:val="000000" w:themeColor="text1"/>
          <w:sz w:val="21"/>
          <w:szCs w:val="21"/>
        </w:rPr>
      </w:pPr>
      <w:bookmarkStart w:id="96" w:name="_Toc390421259"/>
      <w:bookmarkStart w:id="97" w:name="_Toc174718194"/>
      <w:r w:rsidRPr="005B5C10">
        <w:rPr>
          <w:rFonts w:ascii="Times New Roman" w:eastAsiaTheme="minorEastAsia" w:hAnsi="Times New Roman"/>
          <w:color w:val="000000" w:themeColor="text1"/>
          <w:sz w:val="21"/>
          <w:szCs w:val="21"/>
        </w:rPr>
        <w:t xml:space="preserve">7.3.2 </w:t>
      </w:r>
      <w:r w:rsidRPr="005B5C10">
        <w:rPr>
          <w:rFonts w:ascii="Times New Roman" w:eastAsiaTheme="minorEastAsia" w:hAnsi="Times New Roman"/>
          <w:color w:val="000000" w:themeColor="text1"/>
          <w:sz w:val="21"/>
          <w:szCs w:val="21"/>
        </w:rPr>
        <w:t>期末积极投资按公允价值占基金资产净值比例大小排序的所有股票投资明细</w:t>
      </w:r>
      <w:bookmarkEnd w:id="96"/>
      <w:bookmarkEnd w:id="97"/>
    </w:p>
    <w:p w14:paraId="086FD2B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本基金本报告期末未持有积极投资股票。</w:t>
      </w:r>
    </w:p>
    <w:p w14:paraId="44F441E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8" w:name="_Toc390421260"/>
      <w:bookmarkStart w:id="99" w:name="_Toc174718195"/>
      <w:r w:rsidRPr="005B5C10">
        <w:rPr>
          <w:rFonts w:ascii="Times New Roman" w:eastAsiaTheme="minorEastAsia" w:hAnsi="Times New Roman"/>
          <w:color w:val="000000" w:themeColor="text1"/>
          <w:kern w:val="0"/>
          <w:sz w:val="21"/>
          <w:szCs w:val="21"/>
        </w:rPr>
        <w:t>7.4</w:t>
      </w:r>
      <w:bookmarkStart w:id="100"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8"/>
      <w:bookmarkEnd w:id="100"/>
      <w:bookmarkEnd w:id="99"/>
    </w:p>
    <w:p w14:paraId="69910475"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w:t>
      </w:r>
      <w:proofErr w:type="gramStart"/>
      <w:r w:rsidRPr="005B5C10">
        <w:rPr>
          <w:rFonts w:eastAsiaTheme="minorEastAsia"/>
          <w:b/>
          <w:color w:val="000000" w:themeColor="text1"/>
          <w:kern w:val="0"/>
          <w:szCs w:val="21"/>
        </w:rPr>
        <w:t>初</w:t>
      </w:r>
      <w:r w:rsidRPr="005B5C10">
        <w:rPr>
          <w:rFonts w:eastAsiaTheme="minorEastAsia"/>
          <w:b/>
          <w:bCs/>
          <w:color w:val="000000" w:themeColor="text1"/>
          <w:szCs w:val="21"/>
        </w:rPr>
        <w:t>基金</w:t>
      </w:r>
      <w:proofErr w:type="gramEnd"/>
      <w:r w:rsidRPr="005B5C10">
        <w:rPr>
          <w:rFonts w:eastAsiaTheme="minorEastAsia"/>
          <w:b/>
          <w:bCs/>
          <w:color w:val="000000" w:themeColor="text1"/>
          <w:szCs w:val="21"/>
        </w:rPr>
        <w:t>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7B64F43C"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01D01C0B" w14:textId="77777777">
        <w:tc>
          <w:tcPr>
            <w:tcW w:w="870" w:type="dxa"/>
            <w:vAlign w:val="center"/>
          </w:tcPr>
          <w:p w14:paraId="6AFAAC0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2DA6DA6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75160C2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69DDAA8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14:paraId="77E4063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w:t>
            </w:r>
            <w:proofErr w:type="gramStart"/>
            <w:r w:rsidRPr="005B5C10">
              <w:rPr>
                <w:rFonts w:eastAsiaTheme="minorEastAsia"/>
                <w:b/>
                <w:color w:val="000000" w:themeColor="text1"/>
                <w:kern w:val="0"/>
                <w:szCs w:val="21"/>
              </w:rPr>
              <w:t>初</w:t>
            </w:r>
            <w:r w:rsidRPr="005B5C10">
              <w:rPr>
                <w:rFonts w:eastAsiaTheme="minorEastAsia"/>
                <w:color w:val="000000" w:themeColor="text1"/>
                <w:szCs w:val="21"/>
              </w:rPr>
              <w:t>基金</w:t>
            </w:r>
            <w:proofErr w:type="gramEnd"/>
            <w:r w:rsidRPr="005B5C10">
              <w:rPr>
                <w:rFonts w:eastAsiaTheme="minorEastAsia"/>
                <w:color w:val="000000" w:themeColor="text1"/>
                <w:szCs w:val="21"/>
              </w:rPr>
              <w:t>资产净值比例（％）</w:t>
            </w:r>
          </w:p>
        </w:tc>
      </w:tr>
      <w:tr w:rsidR="00345836" w14:paraId="75F42768" w14:textId="77777777">
        <w:tc>
          <w:tcPr>
            <w:tcW w:w="870" w:type="dxa"/>
            <w:vAlign w:val="center"/>
          </w:tcPr>
          <w:p w14:paraId="27D0895F" w14:textId="77777777" w:rsidR="00345836" w:rsidRDefault="00FD2BA3">
            <w:pPr>
              <w:jc w:val="center"/>
            </w:pPr>
            <w:r>
              <w:rPr>
                <w:rFonts w:eastAsiaTheme="minorEastAsia"/>
                <w:color w:val="000000" w:themeColor="text1"/>
                <w:szCs w:val="21"/>
              </w:rPr>
              <w:t>1</w:t>
            </w:r>
          </w:p>
        </w:tc>
        <w:tc>
          <w:tcPr>
            <w:tcW w:w="1650" w:type="dxa"/>
            <w:vAlign w:val="center"/>
          </w:tcPr>
          <w:p w14:paraId="0632BDE9" w14:textId="77777777" w:rsidR="00345836" w:rsidRDefault="00FD2BA3">
            <w:pPr>
              <w:jc w:val="center"/>
            </w:pPr>
            <w:r>
              <w:rPr>
                <w:rFonts w:eastAsiaTheme="minorEastAsia"/>
                <w:color w:val="000000" w:themeColor="text1"/>
                <w:szCs w:val="21"/>
              </w:rPr>
              <w:t>000661</w:t>
            </w:r>
          </w:p>
        </w:tc>
        <w:tc>
          <w:tcPr>
            <w:tcW w:w="1980" w:type="dxa"/>
            <w:vAlign w:val="center"/>
          </w:tcPr>
          <w:p w14:paraId="63AC4731" w14:textId="77777777" w:rsidR="00345836" w:rsidRDefault="00FD2BA3">
            <w:pPr>
              <w:jc w:val="center"/>
            </w:pPr>
            <w:r>
              <w:rPr>
                <w:rFonts w:eastAsiaTheme="minorEastAsia"/>
                <w:color w:val="000000" w:themeColor="text1"/>
                <w:szCs w:val="21"/>
              </w:rPr>
              <w:t>长春高新</w:t>
            </w:r>
          </w:p>
        </w:tc>
        <w:tc>
          <w:tcPr>
            <w:tcW w:w="2880" w:type="dxa"/>
            <w:vAlign w:val="center"/>
          </w:tcPr>
          <w:p w14:paraId="633421CD" w14:textId="77777777" w:rsidR="00345836" w:rsidRDefault="00FD2BA3">
            <w:pPr>
              <w:jc w:val="right"/>
            </w:pPr>
            <w:r>
              <w:rPr>
                <w:rFonts w:eastAsiaTheme="minorEastAsia"/>
                <w:color w:val="000000" w:themeColor="text1"/>
                <w:szCs w:val="21"/>
              </w:rPr>
              <w:t>6,814,870.01</w:t>
            </w:r>
          </w:p>
        </w:tc>
        <w:tc>
          <w:tcPr>
            <w:tcW w:w="1620" w:type="dxa"/>
            <w:vAlign w:val="center"/>
          </w:tcPr>
          <w:p w14:paraId="6201B11A" w14:textId="77777777" w:rsidR="00345836" w:rsidRDefault="00FD2BA3">
            <w:pPr>
              <w:jc w:val="right"/>
            </w:pPr>
            <w:r>
              <w:rPr>
                <w:rFonts w:eastAsiaTheme="minorEastAsia"/>
                <w:color w:val="000000" w:themeColor="text1"/>
                <w:szCs w:val="21"/>
              </w:rPr>
              <w:t>3.25</w:t>
            </w:r>
          </w:p>
        </w:tc>
      </w:tr>
      <w:tr w:rsidR="00345836" w14:paraId="13E8434B" w14:textId="77777777">
        <w:tc>
          <w:tcPr>
            <w:tcW w:w="870" w:type="dxa"/>
            <w:vAlign w:val="center"/>
          </w:tcPr>
          <w:p w14:paraId="3298AF60" w14:textId="77777777" w:rsidR="00345836" w:rsidRDefault="00FD2BA3">
            <w:pPr>
              <w:jc w:val="center"/>
            </w:pPr>
            <w:r>
              <w:rPr>
                <w:rFonts w:eastAsiaTheme="minorEastAsia"/>
                <w:color w:val="000000" w:themeColor="text1"/>
                <w:szCs w:val="21"/>
              </w:rPr>
              <w:lastRenderedPageBreak/>
              <w:t>2</w:t>
            </w:r>
          </w:p>
        </w:tc>
        <w:tc>
          <w:tcPr>
            <w:tcW w:w="1650" w:type="dxa"/>
            <w:vAlign w:val="center"/>
          </w:tcPr>
          <w:p w14:paraId="268CD39D" w14:textId="77777777" w:rsidR="00345836" w:rsidRDefault="00FD2BA3">
            <w:pPr>
              <w:jc w:val="center"/>
            </w:pPr>
            <w:r>
              <w:rPr>
                <w:rFonts w:eastAsiaTheme="minorEastAsia"/>
                <w:color w:val="000000" w:themeColor="text1"/>
                <w:szCs w:val="21"/>
              </w:rPr>
              <w:t>603259</w:t>
            </w:r>
          </w:p>
        </w:tc>
        <w:tc>
          <w:tcPr>
            <w:tcW w:w="1980" w:type="dxa"/>
            <w:vAlign w:val="center"/>
          </w:tcPr>
          <w:p w14:paraId="039EEA6E" w14:textId="77777777" w:rsidR="00345836" w:rsidRDefault="00FD2BA3">
            <w:pPr>
              <w:jc w:val="center"/>
            </w:pPr>
            <w:proofErr w:type="gramStart"/>
            <w:r>
              <w:rPr>
                <w:rFonts w:eastAsiaTheme="minorEastAsia"/>
                <w:color w:val="000000" w:themeColor="text1"/>
                <w:szCs w:val="21"/>
              </w:rPr>
              <w:t>药明康德</w:t>
            </w:r>
            <w:proofErr w:type="gramEnd"/>
          </w:p>
        </w:tc>
        <w:tc>
          <w:tcPr>
            <w:tcW w:w="2880" w:type="dxa"/>
            <w:vAlign w:val="center"/>
          </w:tcPr>
          <w:p w14:paraId="029440E0" w14:textId="77777777" w:rsidR="00345836" w:rsidRDefault="00FD2BA3">
            <w:pPr>
              <w:jc w:val="right"/>
            </w:pPr>
            <w:r>
              <w:rPr>
                <w:rFonts w:eastAsiaTheme="minorEastAsia"/>
                <w:color w:val="000000" w:themeColor="text1"/>
                <w:szCs w:val="21"/>
              </w:rPr>
              <w:t>5,404,827.00</w:t>
            </w:r>
          </w:p>
        </w:tc>
        <w:tc>
          <w:tcPr>
            <w:tcW w:w="1620" w:type="dxa"/>
            <w:vAlign w:val="center"/>
          </w:tcPr>
          <w:p w14:paraId="0C898CB9" w14:textId="77777777" w:rsidR="00345836" w:rsidRDefault="00FD2BA3">
            <w:pPr>
              <w:jc w:val="right"/>
            </w:pPr>
            <w:r>
              <w:rPr>
                <w:rFonts w:eastAsiaTheme="minorEastAsia"/>
                <w:color w:val="000000" w:themeColor="text1"/>
                <w:szCs w:val="21"/>
              </w:rPr>
              <w:t>2.58</w:t>
            </w:r>
          </w:p>
        </w:tc>
      </w:tr>
      <w:tr w:rsidR="00345836" w14:paraId="3DB4FD27" w14:textId="77777777">
        <w:tc>
          <w:tcPr>
            <w:tcW w:w="870" w:type="dxa"/>
            <w:vAlign w:val="center"/>
          </w:tcPr>
          <w:p w14:paraId="506A538D" w14:textId="77777777" w:rsidR="00345836" w:rsidRDefault="00FD2BA3">
            <w:pPr>
              <w:jc w:val="center"/>
            </w:pPr>
            <w:r>
              <w:rPr>
                <w:rFonts w:eastAsiaTheme="minorEastAsia"/>
                <w:color w:val="000000" w:themeColor="text1"/>
                <w:szCs w:val="21"/>
              </w:rPr>
              <w:t>3</w:t>
            </w:r>
          </w:p>
        </w:tc>
        <w:tc>
          <w:tcPr>
            <w:tcW w:w="1650" w:type="dxa"/>
            <w:vAlign w:val="center"/>
          </w:tcPr>
          <w:p w14:paraId="1A142579" w14:textId="77777777" w:rsidR="00345836" w:rsidRDefault="00FD2BA3">
            <w:pPr>
              <w:jc w:val="center"/>
            </w:pPr>
            <w:r>
              <w:rPr>
                <w:rFonts w:eastAsiaTheme="minorEastAsia"/>
                <w:color w:val="000000" w:themeColor="text1"/>
                <w:szCs w:val="21"/>
              </w:rPr>
              <w:t>000766</w:t>
            </w:r>
          </w:p>
        </w:tc>
        <w:tc>
          <w:tcPr>
            <w:tcW w:w="1980" w:type="dxa"/>
            <w:vAlign w:val="center"/>
          </w:tcPr>
          <w:p w14:paraId="11EE5BA4" w14:textId="77777777" w:rsidR="00345836" w:rsidRDefault="00FD2BA3">
            <w:pPr>
              <w:jc w:val="center"/>
            </w:pPr>
            <w:r>
              <w:rPr>
                <w:rFonts w:eastAsiaTheme="minorEastAsia"/>
                <w:color w:val="000000" w:themeColor="text1"/>
                <w:szCs w:val="21"/>
              </w:rPr>
              <w:t>通化金马</w:t>
            </w:r>
          </w:p>
        </w:tc>
        <w:tc>
          <w:tcPr>
            <w:tcW w:w="2880" w:type="dxa"/>
            <w:vAlign w:val="center"/>
          </w:tcPr>
          <w:p w14:paraId="003E5D67" w14:textId="77777777" w:rsidR="00345836" w:rsidRDefault="00FD2BA3">
            <w:pPr>
              <w:jc w:val="right"/>
            </w:pPr>
            <w:r>
              <w:rPr>
                <w:rFonts w:eastAsiaTheme="minorEastAsia"/>
                <w:color w:val="000000" w:themeColor="text1"/>
                <w:szCs w:val="21"/>
              </w:rPr>
              <w:t>3,286,781.00</w:t>
            </w:r>
          </w:p>
        </w:tc>
        <w:tc>
          <w:tcPr>
            <w:tcW w:w="1620" w:type="dxa"/>
            <w:vAlign w:val="center"/>
          </w:tcPr>
          <w:p w14:paraId="7391DC15" w14:textId="77777777" w:rsidR="00345836" w:rsidRDefault="00FD2BA3">
            <w:pPr>
              <w:jc w:val="right"/>
            </w:pPr>
            <w:r>
              <w:rPr>
                <w:rFonts w:eastAsiaTheme="minorEastAsia"/>
                <w:color w:val="000000" w:themeColor="text1"/>
                <w:szCs w:val="21"/>
              </w:rPr>
              <w:t>1.57</w:t>
            </w:r>
          </w:p>
        </w:tc>
      </w:tr>
      <w:tr w:rsidR="00345836" w14:paraId="33611C5C" w14:textId="77777777">
        <w:tc>
          <w:tcPr>
            <w:tcW w:w="870" w:type="dxa"/>
            <w:vAlign w:val="center"/>
          </w:tcPr>
          <w:p w14:paraId="63609C34" w14:textId="77777777" w:rsidR="00345836" w:rsidRDefault="00FD2BA3">
            <w:pPr>
              <w:jc w:val="center"/>
            </w:pPr>
            <w:r>
              <w:rPr>
                <w:rFonts w:eastAsiaTheme="minorEastAsia"/>
                <w:color w:val="000000" w:themeColor="text1"/>
                <w:szCs w:val="21"/>
              </w:rPr>
              <w:t>4</w:t>
            </w:r>
          </w:p>
        </w:tc>
        <w:tc>
          <w:tcPr>
            <w:tcW w:w="1650" w:type="dxa"/>
            <w:vAlign w:val="center"/>
          </w:tcPr>
          <w:p w14:paraId="0C556B55" w14:textId="77777777" w:rsidR="00345836" w:rsidRDefault="00FD2BA3">
            <w:pPr>
              <w:jc w:val="center"/>
            </w:pPr>
            <w:r>
              <w:rPr>
                <w:rFonts w:eastAsiaTheme="minorEastAsia"/>
                <w:color w:val="000000" w:themeColor="text1"/>
                <w:szCs w:val="21"/>
              </w:rPr>
              <w:t>688062</w:t>
            </w:r>
          </w:p>
        </w:tc>
        <w:tc>
          <w:tcPr>
            <w:tcW w:w="1980" w:type="dxa"/>
            <w:vAlign w:val="center"/>
          </w:tcPr>
          <w:p w14:paraId="440359B2" w14:textId="77777777" w:rsidR="00345836" w:rsidRDefault="00FD2BA3">
            <w:pPr>
              <w:jc w:val="center"/>
            </w:pPr>
            <w:r>
              <w:rPr>
                <w:rFonts w:eastAsiaTheme="minorEastAsia"/>
                <w:color w:val="000000" w:themeColor="text1"/>
                <w:szCs w:val="21"/>
              </w:rPr>
              <w:t>迈威生物</w:t>
            </w:r>
          </w:p>
        </w:tc>
        <w:tc>
          <w:tcPr>
            <w:tcW w:w="2880" w:type="dxa"/>
            <w:vAlign w:val="center"/>
          </w:tcPr>
          <w:p w14:paraId="4F94D5E2" w14:textId="77777777" w:rsidR="00345836" w:rsidRDefault="00FD2BA3">
            <w:pPr>
              <w:jc w:val="right"/>
            </w:pPr>
            <w:r>
              <w:rPr>
                <w:rFonts w:eastAsiaTheme="minorEastAsia"/>
                <w:color w:val="000000" w:themeColor="text1"/>
                <w:szCs w:val="21"/>
              </w:rPr>
              <w:t>1,586,896.63</w:t>
            </w:r>
          </w:p>
        </w:tc>
        <w:tc>
          <w:tcPr>
            <w:tcW w:w="1620" w:type="dxa"/>
            <w:vAlign w:val="center"/>
          </w:tcPr>
          <w:p w14:paraId="1BDE1F3D" w14:textId="77777777" w:rsidR="00345836" w:rsidRDefault="00FD2BA3">
            <w:pPr>
              <w:jc w:val="right"/>
            </w:pPr>
            <w:r>
              <w:rPr>
                <w:rFonts w:eastAsiaTheme="minorEastAsia"/>
                <w:color w:val="000000" w:themeColor="text1"/>
                <w:szCs w:val="21"/>
              </w:rPr>
              <w:t>0.76</w:t>
            </w:r>
          </w:p>
        </w:tc>
      </w:tr>
      <w:tr w:rsidR="00345836" w14:paraId="5F7F55B7" w14:textId="77777777">
        <w:tc>
          <w:tcPr>
            <w:tcW w:w="870" w:type="dxa"/>
            <w:vAlign w:val="center"/>
          </w:tcPr>
          <w:p w14:paraId="2F89CDEA" w14:textId="77777777" w:rsidR="00345836" w:rsidRDefault="00FD2BA3">
            <w:pPr>
              <w:jc w:val="center"/>
            </w:pPr>
            <w:r>
              <w:rPr>
                <w:rFonts w:eastAsiaTheme="minorEastAsia"/>
                <w:color w:val="000000" w:themeColor="text1"/>
                <w:szCs w:val="21"/>
              </w:rPr>
              <w:t>5</w:t>
            </w:r>
          </w:p>
        </w:tc>
        <w:tc>
          <w:tcPr>
            <w:tcW w:w="1650" w:type="dxa"/>
            <w:vAlign w:val="center"/>
          </w:tcPr>
          <w:p w14:paraId="54AD5157" w14:textId="77777777" w:rsidR="00345836" w:rsidRDefault="00FD2BA3">
            <w:pPr>
              <w:jc w:val="center"/>
            </w:pPr>
            <w:r>
              <w:rPr>
                <w:rFonts w:eastAsiaTheme="minorEastAsia"/>
                <w:color w:val="000000" w:themeColor="text1"/>
                <w:szCs w:val="21"/>
              </w:rPr>
              <w:t>002038</w:t>
            </w:r>
          </w:p>
        </w:tc>
        <w:tc>
          <w:tcPr>
            <w:tcW w:w="1980" w:type="dxa"/>
            <w:vAlign w:val="center"/>
          </w:tcPr>
          <w:p w14:paraId="18164D73" w14:textId="77777777" w:rsidR="00345836" w:rsidRDefault="00FD2BA3">
            <w:pPr>
              <w:jc w:val="center"/>
            </w:pPr>
            <w:proofErr w:type="gramStart"/>
            <w:r>
              <w:rPr>
                <w:rFonts w:eastAsiaTheme="minorEastAsia"/>
                <w:color w:val="000000" w:themeColor="text1"/>
                <w:szCs w:val="21"/>
              </w:rPr>
              <w:t>双鹭药业</w:t>
            </w:r>
            <w:proofErr w:type="gramEnd"/>
          </w:p>
        </w:tc>
        <w:tc>
          <w:tcPr>
            <w:tcW w:w="2880" w:type="dxa"/>
            <w:vAlign w:val="center"/>
          </w:tcPr>
          <w:p w14:paraId="2AA5FC43" w14:textId="77777777" w:rsidR="00345836" w:rsidRDefault="00FD2BA3">
            <w:pPr>
              <w:jc w:val="right"/>
            </w:pPr>
            <w:r>
              <w:rPr>
                <w:rFonts w:eastAsiaTheme="minorEastAsia"/>
                <w:color w:val="000000" w:themeColor="text1"/>
                <w:szCs w:val="21"/>
              </w:rPr>
              <w:t>1,140,542.00</w:t>
            </w:r>
          </w:p>
        </w:tc>
        <w:tc>
          <w:tcPr>
            <w:tcW w:w="1620" w:type="dxa"/>
            <w:vAlign w:val="center"/>
          </w:tcPr>
          <w:p w14:paraId="3CCB54C1" w14:textId="77777777" w:rsidR="00345836" w:rsidRDefault="00FD2BA3">
            <w:pPr>
              <w:jc w:val="right"/>
            </w:pPr>
            <w:r>
              <w:rPr>
                <w:rFonts w:eastAsiaTheme="minorEastAsia"/>
                <w:color w:val="000000" w:themeColor="text1"/>
                <w:szCs w:val="21"/>
              </w:rPr>
              <w:t>0.54</w:t>
            </w:r>
          </w:p>
        </w:tc>
      </w:tr>
      <w:tr w:rsidR="00345836" w14:paraId="42D55966" w14:textId="77777777">
        <w:tc>
          <w:tcPr>
            <w:tcW w:w="870" w:type="dxa"/>
            <w:vAlign w:val="center"/>
          </w:tcPr>
          <w:p w14:paraId="33083302" w14:textId="77777777" w:rsidR="00345836" w:rsidRDefault="00FD2BA3">
            <w:pPr>
              <w:jc w:val="center"/>
            </w:pPr>
            <w:r>
              <w:rPr>
                <w:rFonts w:eastAsiaTheme="minorEastAsia"/>
                <w:color w:val="000000" w:themeColor="text1"/>
                <w:szCs w:val="21"/>
              </w:rPr>
              <w:t>6</w:t>
            </w:r>
          </w:p>
        </w:tc>
        <w:tc>
          <w:tcPr>
            <w:tcW w:w="1650" w:type="dxa"/>
            <w:vAlign w:val="center"/>
          </w:tcPr>
          <w:p w14:paraId="5C99B249" w14:textId="77777777" w:rsidR="00345836" w:rsidRDefault="00FD2BA3">
            <w:pPr>
              <w:jc w:val="center"/>
            </w:pPr>
            <w:r>
              <w:rPr>
                <w:rFonts w:eastAsiaTheme="minorEastAsia"/>
                <w:color w:val="000000" w:themeColor="text1"/>
                <w:szCs w:val="21"/>
              </w:rPr>
              <w:t>002422</w:t>
            </w:r>
          </w:p>
        </w:tc>
        <w:tc>
          <w:tcPr>
            <w:tcW w:w="1980" w:type="dxa"/>
            <w:vAlign w:val="center"/>
          </w:tcPr>
          <w:p w14:paraId="0F597D34" w14:textId="77777777" w:rsidR="00345836" w:rsidRDefault="00FD2BA3">
            <w:pPr>
              <w:jc w:val="center"/>
            </w:pPr>
            <w:r>
              <w:rPr>
                <w:rFonts w:eastAsiaTheme="minorEastAsia"/>
                <w:color w:val="000000" w:themeColor="text1"/>
                <w:szCs w:val="21"/>
              </w:rPr>
              <w:t>科伦药业</w:t>
            </w:r>
          </w:p>
        </w:tc>
        <w:tc>
          <w:tcPr>
            <w:tcW w:w="2880" w:type="dxa"/>
            <w:vAlign w:val="center"/>
          </w:tcPr>
          <w:p w14:paraId="7724EFD5" w14:textId="77777777" w:rsidR="00345836" w:rsidRDefault="00FD2BA3">
            <w:pPr>
              <w:jc w:val="right"/>
            </w:pPr>
            <w:r>
              <w:rPr>
                <w:rFonts w:eastAsiaTheme="minorEastAsia"/>
                <w:color w:val="000000" w:themeColor="text1"/>
                <w:szCs w:val="21"/>
              </w:rPr>
              <w:t>966,577.20</w:t>
            </w:r>
          </w:p>
        </w:tc>
        <w:tc>
          <w:tcPr>
            <w:tcW w:w="1620" w:type="dxa"/>
            <w:vAlign w:val="center"/>
          </w:tcPr>
          <w:p w14:paraId="5F11A434" w14:textId="77777777" w:rsidR="00345836" w:rsidRDefault="00FD2BA3">
            <w:pPr>
              <w:jc w:val="right"/>
            </w:pPr>
            <w:r>
              <w:rPr>
                <w:rFonts w:eastAsiaTheme="minorEastAsia"/>
                <w:color w:val="000000" w:themeColor="text1"/>
                <w:szCs w:val="21"/>
              </w:rPr>
              <w:t>0.46</w:t>
            </w:r>
          </w:p>
        </w:tc>
      </w:tr>
      <w:tr w:rsidR="00345836" w14:paraId="0D3BC5DB" w14:textId="77777777">
        <w:tc>
          <w:tcPr>
            <w:tcW w:w="870" w:type="dxa"/>
            <w:vAlign w:val="center"/>
          </w:tcPr>
          <w:p w14:paraId="0DD37739" w14:textId="77777777" w:rsidR="00345836" w:rsidRDefault="00FD2BA3">
            <w:pPr>
              <w:jc w:val="center"/>
            </w:pPr>
            <w:r>
              <w:rPr>
                <w:rFonts w:eastAsiaTheme="minorEastAsia"/>
                <w:color w:val="000000" w:themeColor="text1"/>
                <w:szCs w:val="21"/>
              </w:rPr>
              <w:t>7</w:t>
            </w:r>
          </w:p>
        </w:tc>
        <w:tc>
          <w:tcPr>
            <w:tcW w:w="1650" w:type="dxa"/>
            <w:vAlign w:val="center"/>
          </w:tcPr>
          <w:p w14:paraId="04917F08" w14:textId="77777777" w:rsidR="00345836" w:rsidRDefault="00FD2BA3">
            <w:pPr>
              <w:jc w:val="center"/>
            </w:pPr>
            <w:r>
              <w:rPr>
                <w:rFonts w:eastAsiaTheme="minorEastAsia"/>
                <w:color w:val="000000" w:themeColor="text1"/>
                <w:szCs w:val="21"/>
              </w:rPr>
              <w:t>688336</w:t>
            </w:r>
          </w:p>
        </w:tc>
        <w:tc>
          <w:tcPr>
            <w:tcW w:w="1980" w:type="dxa"/>
            <w:vAlign w:val="center"/>
          </w:tcPr>
          <w:p w14:paraId="5CC307A8" w14:textId="77777777" w:rsidR="00345836" w:rsidRDefault="00FD2BA3">
            <w:pPr>
              <w:jc w:val="center"/>
            </w:pPr>
            <w:proofErr w:type="gramStart"/>
            <w:r>
              <w:rPr>
                <w:rFonts w:eastAsiaTheme="minorEastAsia"/>
                <w:color w:val="000000" w:themeColor="text1"/>
                <w:szCs w:val="21"/>
              </w:rPr>
              <w:t>三生国健</w:t>
            </w:r>
            <w:proofErr w:type="gramEnd"/>
          </w:p>
        </w:tc>
        <w:tc>
          <w:tcPr>
            <w:tcW w:w="2880" w:type="dxa"/>
            <w:vAlign w:val="center"/>
          </w:tcPr>
          <w:p w14:paraId="4109A940" w14:textId="77777777" w:rsidR="00345836" w:rsidRDefault="00FD2BA3">
            <w:pPr>
              <w:jc w:val="right"/>
            </w:pPr>
            <w:r>
              <w:rPr>
                <w:rFonts w:eastAsiaTheme="minorEastAsia"/>
                <w:color w:val="000000" w:themeColor="text1"/>
                <w:szCs w:val="21"/>
              </w:rPr>
              <w:t>561,827.17</w:t>
            </w:r>
          </w:p>
        </w:tc>
        <w:tc>
          <w:tcPr>
            <w:tcW w:w="1620" w:type="dxa"/>
            <w:vAlign w:val="center"/>
          </w:tcPr>
          <w:p w14:paraId="2AAEC156" w14:textId="77777777" w:rsidR="00345836" w:rsidRDefault="00FD2BA3">
            <w:pPr>
              <w:jc w:val="right"/>
            </w:pPr>
            <w:r>
              <w:rPr>
                <w:rFonts w:eastAsiaTheme="minorEastAsia"/>
                <w:color w:val="000000" w:themeColor="text1"/>
                <w:szCs w:val="21"/>
              </w:rPr>
              <w:t>0.27</w:t>
            </w:r>
          </w:p>
        </w:tc>
      </w:tr>
      <w:tr w:rsidR="00345836" w14:paraId="50E2BA98" w14:textId="77777777">
        <w:tc>
          <w:tcPr>
            <w:tcW w:w="870" w:type="dxa"/>
            <w:vAlign w:val="center"/>
          </w:tcPr>
          <w:p w14:paraId="49220C38" w14:textId="77777777" w:rsidR="00345836" w:rsidRDefault="00FD2BA3">
            <w:pPr>
              <w:jc w:val="center"/>
            </w:pPr>
            <w:r>
              <w:rPr>
                <w:rFonts w:eastAsiaTheme="minorEastAsia"/>
                <w:color w:val="000000" w:themeColor="text1"/>
                <w:szCs w:val="21"/>
              </w:rPr>
              <w:t>8</w:t>
            </w:r>
          </w:p>
        </w:tc>
        <w:tc>
          <w:tcPr>
            <w:tcW w:w="1650" w:type="dxa"/>
            <w:vAlign w:val="center"/>
          </w:tcPr>
          <w:p w14:paraId="3A3B99E2" w14:textId="77777777" w:rsidR="00345836" w:rsidRDefault="00FD2BA3">
            <w:pPr>
              <w:jc w:val="center"/>
            </w:pPr>
            <w:r>
              <w:rPr>
                <w:rFonts w:eastAsiaTheme="minorEastAsia"/>
                <w:color w:val="000000" w:themeColor="text1"/>
                <w:szCs w:val="21"/>
              </w:rPr>
              <w:t>300122</w:t>
            </w:r>
          </w:p>
        </w:tc>
        <w:tc>
          <w:tcPr>
            <w:tcW w:w="1980" w:type="dxa"/>
            <w:vAlign w:val="center"/>
          </w:tcPr>
          <w:p w14:paraId="1B8B4F44" w14:textId="77777777" w:rsidR="00345836" w:rsidRDefault="00FD2BA3">
            <w:pPr>
              <w:jc w:val="center"/>
            </w:pPr>
            <w:proofErr w:type="gramStart"/>
            <w:r>
              <w:rPr>
                <w:rFonts w:eastAsiaTheme="minorEastAsia"/>
                <w:color w:val="000000" w:themeColor="text1"/>
                <w:szCs w:val="21"/>
              </w:rPr>
              <w:t>智飞生物</w:t>
            </w:r>
            <w:proofErr w:type="gramEnd"/>
          </w:p>
        </w:tc>
        <w:tc>
          <w:tcPr>
            <w:tcW w:w="2880" w:type="dxa"/>
            <w:vAlign w:val="center"/>
          </w:tcPr>
          <w:p w14:paraId="4A6CA737" w14:textId="77777777" w:rsidR="00345836" w:rsidRDefault="00FD2BA3">
            <w:pPr>
              <w:jc w:val="right"/>
            </w:pPr>
            <w:r>
              <w:rPr>
                <w:rFonts w:eastAsiaTheme="minorEastAsia"/>
                <w:color w:val="000000" w:themeColor="text1"/>
                <w:szCs w:val="21"/>
              </w:rPr>
              <w:t>412,405.00</w:t>
            </w:r>
          </w:p>
        </w:tc>
        <w:tc>
          <w:tcPr>
            <w:tcW w:w="1620" w:type="dxa"/>
            <w:vAlign w:val="center"/>
          </w:tcPr>
          <w:p w14:paraId="4557B5B5" w14:textId="77777777" w:rsidR="00345836" w:rsidRDefault="00FD2BA3">
            <w:pPr>
              <w:jc w:val="right"/>
            </w:pPr>
            <w:r>
              <w:rPr>
                <w:rFonts w:eastAsiaTheme="minorEastAsia"/>
                <w:color w:val="000000" w:themeColor="text1"/>
                <w:szCs w:val="21"/>
              </w:rPr>
              <w:t>0.20</w:t>
            </w:r>
          </w:p>
        </w:tc>
      </w:tr>
      <w:tr w:rsidR="00345836" w14:paraId="5A8DA0F5" w14:textId="77777777">
        <w:tc>
          <w:tcPr>
            <w:tcW w:w="870" w:type="dxa"/>
            <w:vAlign w:val="center"/>
          </w:tcPr>
          <w:p w14:paraId="251D2AE4" w14:textId="77777777" w:rsidR="00345836" w:rsidRDefault="00FD2BA3">
            <w:pPr>
              <w:jc w:val="center"/>
            </w:pPr>
            <w:r>
              <w:rPr>
                <w:rFonts w:eastAsiaTheme="minorEastAsia"/>
                <w:color w:val="000000" w:themeColor="text1"/>
                <w:szCs w:val="21"/>
              </w:rPr>
              <w:t>9</w:t>
            </w:r>
          </w:p>
        </w:tc>
        <w:tc>
          <w:tcPr>
            <w:tcW w:w="1650" w:type="dxa"/>
            <w:vAlign w:val="center"/>
          </w:tcPr>
          <w:p w14:paraId="6B034637" w14:textId="77777777" w:rsidR="00345836" w:rsidRDefault="00FD2BA3">
            <w:pPr>
              <w:jc w:val="center"/>
            </w:pPr>
            <w:r>
              <w:rPr>
                <w:rFonts w:eastAsiaTheme="minorEastAsia"/>
                <w:color w:val="000000" w:themeColor="text1"/>
                <w:szCs w:val="21"/>
              </w:rPr>
              <w:t>600380</w:t>
            </w:r>
          </w:p>
        </w:tc>
        <w:tc>
          <w:tcPr>
            <w:tcW w:w="1980" w:type="dxa"/>
            <w:vAlign w:val="center"/>
          </w:tcPr>
          <w:p w14:paraId="77A9A091" w14:textId="77777777" w:rsidR="00345836" w:rsidRDefault="00FD2BA3">
            <w:pPr>
              <w:jc w:val="center"/>
            </w:pPr>
            <w:proofErr w:type="gramStart"/>
            <w:r>
              <w:rPr>
                <w:rFonts w:eastAsiaTheme="minorEastAsia"/>
                <w:color w:val="000000" w:themeColor="text1"/>
                <w:szCs w:val="21"/>
              </w:rPr>
              <w:t>健康元</w:t>
            </w:r>
            <w:proofErr w:type="gramEnd"/>
          </w:p>
        </w:tc>
        <w:tc>
          <w:tcPr>
            <w:tcW w:w="2880" w:type="dxa"/>
            <w:vAlign w:val="center"/>
          </w:tcPr>
          <w:p w14:paraId="4181CCCB" w14:textId="77777777" w:rsidR="00345836" w:rsidRDefault="00FD2BA3">
            <w:pPr>
              <w:jc w:val="right"/>
            </w:pPr>
            <w:r>
              <w:rPr>
                <w:rFonts w:eastAsiaTheme="minorEastAsia"/>
                <w:color w:val="000000" w:themeColor="text1"/>
                <w:szCs w:val="21"/>
              </w:rPr>
              <w:t>264,409.00</w:t>
            </w:r>
          </w:p>
        </w:tc>
        <w:tc>
          <w:tcPr>
            <w:tcW w:w="1620" w:type="dxa"/>
            <w:vAlign w:val="center"/>
          </w:tcPr>
          <w:p w14:paraId="2B9A53CD" w14:textId="77777777" w:rsidR="00345836" w:rsidRDefault="00FD2BA3">
            <w:pPr>
              <w:jc w:val="right"/>
            </w:pPr>
            <w:r>
              <w:rPr>
                <w:rFonts w:eastAsiaTheme="minorEastAsia"/>
                <w:color w:val="000000" w:themeColor="text1"/>
                <w:szCs w:val="21"/>
              </w:rPr>
              <w:t>0.13</w:t>
            </w:r>
          </w:p>
        </w:tc>
      </w:tr>
      <w:tr w:rsidR="00345836" w14:paraId="6F732EEF" w14:textId="77777777">
        <w:tc>
          <w:tcPr>
            <w:tcW w:w="870" w:type="dxa"/>
            <w:vAlign w:val="center"/>
          </w:tcPr>
          <w:p w14:paraId="0664CDC5" w14:textId="77777777" w:rsidR="00345836" w:rsidRDefault="00FD2BA3">
            <w:pPr>
              <w:jc w:val="center"/>
            </w:pPr>
            <w:r>
              <w:rPr>
                <w:rFonts w:eastAsiaTheme="minorEastAsia"/>
                <w:color w:val="000000" w:themeColor="text1"/>
                <w:szCs w:val="21"/>
              </w:rPr>
              <w:t>10</w:t>
            </w:r>
          </w:p>
        </w:tc>
        <w:tc>
          <w:tcPr>
            <w:tcW w:w="1650" w:type="dxa"/>
            <w:vAlign w:val="center"/>
          </w:tcPr>
          <w:p w14:paraId="6436AE38" w14:textId="77777777" w:rsidR="00345836" w:rsidRDefault="00FD2BA3">
            <w:pPr>
              <w:jc w:val="center"/>
            </w:pPr>
            <w:r>
              <w:rPr>
                <w:rFonts w:eastAsiaTheme="minorEastAsia"/>
                <w:color w:val="000000" w:themeColor="text1"/>
                <w:szCs w:val="21"/>
              </w:rPr>
              <w:t>000963</w:t>
            </w:r>
          </w:p>
        </w:tc>
        <w:tc>
          <w:tcPr>
            <w:tcW w:w="1980" w:type="dxa"/>
            <w:vAlign w:val="center"/>
          </w:tcPr>
          <w:p w14:paraId="20C68844" w14:textId="77777777" w:rsidR="00345836" w:rsidRDefault="00FD2BA3">
            <w:pPr>
              <w:jc w:val="center"/>
            </w:pPr>
            <w:r>
              <w:rPr>
                <w:rFonts w:eastAsiaTheme="minorEastAsia"/>
                <w:color w:val="000000" w:themeColor="text1"/>
                <w:szCs w:val="21"/>
              </w:rPr>
              <w:t>华东医药</w:t>
            </w:r>
          </w:p>
        </w:tc>
        <w:tc>
          <w:tcPr>
            <w:tcW w:w="2880" w:type="dxa"/>
            <w:vAlign w:val="center"/>
          </w:tcPr>
          <w:p w14:paraId="7B665E15" w14:textId="77777777" w:rsidR="00345836" w:rsidRDefault="00FD2BA3">
            <w:pPr>
              <w:jc w:val="right"/>
            </w:pPr>
            <w:r>
              <w:rPr>
                <w:rFonts w:eastAsiaTheme="minorEastAsia"/>
                <w:color w:val="000000" w:themeColor="text1"/>
                <w:szCs w:val="21"/>
              </w:rPr>
              <w:t>251,523.00</w:t>
            </w:r>
          </w:p>
        </w:tc>
        <w:tc>
          <w:tcPr>
            <w:tcW w:w="1620" w:type="dxa"/>
            <w:vAlign w:val="center"/>
          </w:tcPr>
          <w:p w14:paraId="2134537A" w14:textId="77777777" w:rsidR="00345836" w:rsidRDefault="00FD2BA3">
            <w:pPr>
              <w:jc w:val="right"/>
            </w:pPr>
            <w:r>
              <w:rPr>
                <w:rFonts w:eastAsiaTheme="minorEastAsia"/>
                <w:color w:val="000000" w:themeColor="text1"/>
                <w:szCs w:val="21"/>
              </w:rPr>
              <w:t>0.12</w:t>
            </w:r>
          </w:p>
        </w:tc>
      </w:tr>
      <w:tr w:rsidR="00345836" w14:paraId="2174C731" w14:textId="77777777">
        <w:tc>
          <w:tcPr>
            <w:tcW w:w="870" w:type="dxa"/>
            <w:vAlign w:val="center"/>
          </w:tcPr>
          <w:p w14:paraId="30DC68D5" w14:textId="77777777" w:rsidR="00345836" w:rsidRDefault="00FD2BA3">
            <w:pPr>
              <w:jc w:val="center"/>
            </w:pPr>
            <w:r>
              <w:rPr>
                <w:rFonts w:eastAsiaTheme="minorEastAsia"/>
                <w:color w:val="000000" w:themeColor="text1"/>
                <w:szCs w:val="21"/>
              </w:rPr>
              <w:t>11</w:t>
            </w:r>
          </w:p>
        </w:tc>
        <w:tc>
          <w:tcPr>
            <w:tcW w:w="1650" w:type="dxa"/>
            <w:vAlign w:val="center"/>
          </w:tcPr>
          <w:p w14:paraId="12AE7D56" w14:textId="77777777" w:rsidR="00345836" w:rsidRDefault="00FD2BA3">
            <w:pPr>
              <w:jc w:val="center"/>
            </w:pPr>
            <w:r>
              <w:rPr>
                <w:rFonts w:eastAsiaTheme="minorEastAsia"/>
                <w:color w:val="000000" w:themeColor="text1"/>
                <w:szCs w:val="21"/>
              </w:rPr>
              <w:t>300347</w:t>
            </w:r>
          </w:p>
        </w:tc>
        <w:tc>
          <w:tcPr>
            <w:tcW w:w="1980" w:type="dxa"/>
            <w:vAlign w:val="center"/>
          </w:tcPr>
          <w:p w14:paraId="4B0B0A6F" w14:textId="77777777" w:rsidR="00345836" w:rsidRDefault="00FD2BA3">
            <w:pPr>
              <w:jc w:val="center"/>
            </w:pPr>
            <w:r>
              <w:rPr>
                <w:rFonts w:eastAsiaTheme="minorEastAsia"/>
                <w:color w:val="000000" w:themeColor="text1"/>
                <w:szCs w:val="21"/>
              </w:rPr>
              <w:t>泰格医药</w:t>
            </w:r>
          </w:p>
        </w:tc>
        <w:tc>
          <w:tcPr>
            <w:tcW w:w="2880" w:type="dxa"/>
            <w:vAlign w:val="center"/>
          </w:tcPr>
          <w:p w14:paraId="019C1507" w14:textId="77777777" w:rsidR="00345836" w:rsidRDefault="00FD2BA3">
            <w:pPr>
              <w:jc w:val="right"/>
            </w:pPr>
            <w:r>
              <w:rPr>
                <w:rFonts w:eastAsiaTheme="minorEastAsia"/>
                <w:color w:val="000000" w:themeColor="text1"/>
                <w:szCs w:val="21"/>
              </w:rPr>
              <w:t>233,484.00</w:t>
            </w:r>
          </w:p>
        </w:tc>
        <w:tc>
          <w:tcPr>
            <w:tcW w:w="1620" w:type="dxa"/>
            <w:vAlign w:val="center"/>
          </w:tcPr>
          <w:p w14:paraId="5BDF52B5" w14:textId="77777777" w:rsidR="00345836" w:rsidRDefault="00FD2BA3">
            <w:pPr>
              <w:jc w:val="right"/>
            </w:pPr>
            <w:r>
              <w:rPr>
                <w:rFonts w:eastAsiaTheme="minorEastAsia"/>
                <w:color w:val="000000" w:themeColor="text1"/>
                <w:szCs w:val="21"/>
              </w:rPr>
              <w:t>0.11</w:t>
            </w:r>
          </w:p>
        </w:tc>
      </w:tr>
      <w:tr w:rsidR="00345836" w14:paraId="661FA630" w14:textId="77777777">
        <w:tc>
          <w:tcPr>
            <w:tcW w:w="870" w:type="dxa"/>
            <w:vAlign w:val="center"/>
          </w:tcPr>
          <w:p w14:paraId="180A7526" w14:textId="77777777" w:rsidR="00345836" w:rsidRDefault="00FD2BA3">
            <w:pPr>
              <w:jc w:val="center"/>
            </w:pPr>
            <w:r>
              <w:rPr>
                <w:rFonts w:eastAsiaTheme="minorEastAsia"/>
                <w:color w:val="000000" w:themeColor="text1"/>
                <w:szCs w:val="21"/>
              </w:rPr>
              <w:t>12</w:t>
            </w:r>
          </w:p>
        </w:tc>
        <w:tc>
          <w:tcPr>
            <w:tcW w:w="1650" w:type="dxa"/>
            <w:vAlign w:val="center"/>
          </w:tcPr>
          <w:p w14:paraId="643CFE2E" w14:textId="77777777" w:rsidR="00345836" w:rsidRDefault="00FD2BA3">
            <w:pPr>
              <w:jc w:val="center"/>
            </w:pPr>
            <w:r>
              <w:rPr>
                <w:rFonts w:eastAsiaTheme="minorEastAsia"/>
                <w:color w:val="000000" w:themeColor="text1"/>
                <w:szCs w:val="21"/>
              </w:rPr>
              <w:t>300142</w:t>
            </w:r>
          </w:p>
        </w:tc>
        <w:tc>
          <w:tcPr>
            <w:tcW w:w="1980" w:type="dxa"/>
            <w:vAlign w:val="center"/>
          </w:tcPr>
          <w:p w14:paraId="12F02094" w14:textId="77777777" w:rsidR="00345836" w:rsidRDefault="00FD2BA3">
            <w:pPr>
              <w:jc w:val="center"/>
            </w:pPr>
            <w:r>
              <w:rPr>
                <w:rFonts w:eastAsiaTheme="minorEastAsia"/>
                <w:color w:val="000000" w:themeColor="text1"/>
                <w:szCs w:val="21"/>
              </w:rPr>
              <w:t>沃森生物</w:t>
            </w:r>
          </w:p>
        </w:tc>
        <w:tc>
          <w:tcPr>
            <w:tcW w:w="2880" w:type="dxa"/>
            <w:vAlign w:val="center"/>
          </w:tcPr>
          <w:p w14:paraId="211E7687" w14:textId="77777777" w:rsidR="00345836" w:rsidRDefault="00FD2BA3">
            <w:pPr>
              <w:jc w:val="right"/>
            </w:pPr>
            <w:r>
              <w:rPr>
                <w:rFonts w:eastAsiaTheme="minorEastAsia"/>
                <w:color w:val="000000" w:themeColor="text1"/>
                <w:szCs w:val="21"/>
              </w:rPr>
              <w:t>218,948.00</w:t>
            </w:r>
          </w:p>
        </w:tc>
        <w:tc>
          <w:tcPr>
            <w:tcW w:w="1620" w:type="dxa"/>
            <w:vAlign w:val="center"/>
          </w:tcPr>
          <w:p w14:paraId="28B5EBB1" w14:textId="77777777" w:rsidR="00345836" w:rsidRDefault="00FD2BA3">
            <w:pPr>
              <w:jc w:val="right"/>
            </w:pPr>
            <w:r>
              <w:rPr>
                <w:rFonts w:eastAsiaTheme="minorEastAsia"/>
                <w:color w:val="000000" w:themeColor="text1"/>
                <w:szCs w:val="21"/>
              </w:rPr>
              <w:t>0.10</w:t>
            </w:r>
          </w:p>
        </w:tc>
      </w:tr>
      <w:tr w:rsidR="00345836" w14:paraId="53EFFF67" w14:textId="77777777">
        <w:tc>
          <w:tcPr>
            <w:tcW w:w="870" w:type="dxa"/>
            <w:vAlign w:val="center"/>
          </w:tcPr>
          <w:p w14:paraId="673764D0" w14:textId="77777777" w:rsidR="00345836" w:rsidRDefault="00FD2BA3">
            <w:pPr>
              <w:jc w:val="center"/>
            </w:pPr>
            <w:r>
              <w:rPr>
                <w:rFonts w:eastAsiaTheme="minorEastAsia"/>
                <w:color w:val="000000" w:themeColor="text1"/>
                <w:szCs w:val="21"/>
              </w:rPr>
              <w:t>13</w:t>
            </w:r>
          </w:p>
        </w:tc>
        <w:tc>
          <w:tcPr>
            <w:tcW w:w="1650" w:type="dxa"/>
            <w:vAlign w:val="center"/>
          </w:tcPr>
          <w:p w14:paraId="5323768C" w14:textId="77777777" w:rsidR="00345836" w:rsidRDefault="00FD2BA3">
            <w:pPr>
              <w:jc w:val="center"/>
            </w:pPr>
            <w:r>
              <w:rPr>
                <w:rFonts w:eastAsiaTheme="minorEastAsia"/>
                <w:color w:val="000000" w:themeColor="text1"/>
                <w:szCs w:val="21"/>
              </w:rPr>
              <w:t>688180</w:t>
            </w:r>
          </w:p>
        </w:tc>
        <w:tc>
          <w:tcPr>
            <w:tcW w:w="1980" w:type="dxa"/>
            <w:vAlign w:val="center"/>
          </w:tcPr>
          <w:p w14:paraId="1287C3C9" w14:textId="77777777" w:rsidR="00345836" w:rsidRDefault="00FD2BA3">
            <w:pPr>
              <w:jc w:val="center"/>
            </w:pPr>
            <w:r>
              <w:rPr>
                <w:rFonts w:eastAsiaTheme="minorEastAsia"/>
                <w:color w:val="000000" w:themeColor="text1"/>
                <w:szCs w:val="21"/>
              </w:rPr>
              <w:t>君实生物</w:t>
            </w:r>
          </w:p>
        </w:tc>
        <w:tc>
          <w:tcPr>
            <w:tcW w:w="2880" w:type="dxa"/>
            <w:vAlign w:val="center"/>
          </w:tcPr>
          <w:p w14:paraId="7D6EB136" w14:textId="77777777" w:rsidR="00345836" w:rsidRDefault="00FD2BA3">
            <w:pPr>
              <w:jc w:val="right"/>
            </w:pPr>
            <w:r>
              <w:rPr>
                <w:rFonts w:eastAsiaTheme="minorEastAsia"/>
                <w:color w:val="000000" w:themeColor="text1"/>
                <w:szCs w:val="21"/>
              </w:rPr>
              <w:t>199,404.08</w:t>
            </w:r>
          </w:p>
        </w:tc>
        <w:tc>
          <w:tcPr>
            <w:tcW w:w="1620" w:type="dxa"/>
            <w:vAlign w:val="center"/>
          </w:tcPr>
          <w:p w14:paraId="1A91517E" w14:textId="77777777" w:rsidR="00345836" w:rsidRDefault="00FD2BA3">
            <w:pPr>
              <w:jc w:val="right"/>
            </w:pPr>
            <w:r>
              <w:rPr>
                <w:rFonts w:eastAsiaTheme="minorEastAsia"/>
                <w:color w:val="000000" w:themeColor="text1"/>
                <w:szCs w:val="21"/>
              </w:rPr>
              <w:t>0.10</w:t>
            </w:r>
          </w:p>
        </w:tc>
      </w:tr>
      <w:tr w:rsidR="00345836" w14:paraId="22CF8E69" w14:textId="77777777">
        <w:tc>
          <w:tcPr>
            <w:tcW w:w="870" w:type="dxa"/>
            <w:vAlign w:val="center"/>
          </w:tcPr>
          <w:p w14:paraId="3925E7D6" w14:textId="77777777" w:rsidR="00345836" w:rsidRDefault="00FD2BA3">
            <w:pPr>
              <w:jc w:val="center"/>
            </w:pPr>
            <w:r>
              <w:rPr>
                <w:rFonts w:eastAsiaTheme="minorEastAsia"/>
                <w:color w:val="000000" w:themeColor="text1"/>
                <w:szCs w:val="21"/>
              </w:rPr>
              <w:t>14</w:t>
            </w:r>
          </w:p>
        </w:tc>
        <w:tc>
          <w:tcPr>
            <w:tcW w:w="1650" w:type="dxa"/>
            <w:vAlign w:val="center"/>
          </w:tcPr>
          <w:p w14:paraId="7E3BD946" w14:textId="77777777" w:rsidR="00345836" w:rsidRDefault="00FD2BA3">
            <w:pPr>
              <w:jc w:val="center"/>
            </w:pPr>
            <w:r>
              <w:rPr>
                <w:rFonts w:eastAsiaTheme="minorEastAsia"/>
                <w:color w:val="000000" w:themeColor="text1"/>
                <w:szCs w:val="21"/>
              </w:rPr>
              <w:t>002007</w:t>
            </w:r>
          </w:p>
        </w:tc>
        <w:tc>
          <w:tcPr>
            <w:tcW w:w="1980" w:type="dxa"/>
            <w:vAlign w:val="center"/>
          </w:tcPr>
          <w:p w14:paraId="590B5F25" w14:textId="77777777" w:rsidR="00345836" w:rsidRDefault="00FD2BA3">
            <w:pPr>
              <w:jc w:val="center"/>
            </w:pPr>
            <w:r>
              <w:rPr>
                <w:rFonts w:eastAsiaTheme="minorEastAsia"/>
                <w:color w:val="000000" w:themeColor="text1"/>
                <w:szCs w:val="21"/>
              </w:rPr>
              <w:t>华兰生物</w:t>
            </w:r>
          </w:p>
        </w:tc>
        <w:tc>
          <w:tcPr>
            <w:tcW w:w="2880" w:type="dxa"/>
            <w:vAlign w:val="center"/>
          </w:tcPr>
          <w:p w14:paraId="244DED14" w14:textId="77777777" w:rsidR="00345836" w:rsidRDefault="00FD2BA3">
            <w:pPr>
              <w:jc w:val="right"/>
            </w:pPr>
            <w:r>
              <w:rPr>
                <w:rFonts w:eastAsiaTheme="minorEastAsia"/>
                <w:color w:val="000000" w:themeColor="text1"/>
                <w:szCs w:val="21"/>
              </w:rPr>
              <w:t>174,869.00</w:t>
            </w:r>
          </w:p>
        </w:tc>
        <w:tc>
          <w:tcPr>
            <w:tcW w:w="1620" w:type="dxa"/>
            <w:vAlign w:val="center"/>
          </w:tcPr>
          <w:p w14:paraId="5C8CDB8D" w14:textId="77777777" w:rsidR="00345836" w:rsidRDefault="00FD2BA3">
            <w:pPr>
              <w:jc w:val="right"/>
            </w:pPr>
            <w:r>
              <w:rPr>
                <w:rFonts w:eastAsiaTheme="minorEastAsia"/>
                <w:color w:val="000000" w:themeColor="text1"/>
                <w:szCs w:val="21"/>
              </w:rPr>
              <w:t>0.08</w:t>
            </w:r>
          </w:p>
        </w:tc>
      </w:tr>
      <w:tr w:rsidR="00345836" w14:paraId="0F4AECA4" w14:textId="77777777">
        <w:tc>
          <w:tcPr>
            <w:tcW w:w="870" w:type="dxa"/>
            <w:vAlign w:val="center"/>
          </w:tcPr>
          <w:p w14:paraId="0F9711FD" w14:textId="77777777" w:rsidR="00345836" w:rsidRDefault="00FD2BA3">
            <w:pPr>
              <w:jc w:val="center"/>
            </w:pPr>
            <w:r>
              <w:rPr>
                <w:rFonts w:eastAsiaTheme="minorEastAsia"/>
                <w:color w:val="000000" w:themeColor="text1"/>
                <w:szCs w:val="21"/>
              </w:rPr>
              <w:t>15</w:t>
            </w:r>
          </w:p>
        </w:tc>
        <w:tc>
          <w:tcPr>
            <w:tcW w:w="1650" w:type="dxa"/>
            <w:vAlign w:val="center"/>
          </w:tcPr>
          <w:p w14:paraId="3199C119" w14:textId="77777777" w:rsidR="00345836" w:rsidRDefault="00FD2BA3">
            <w:pPr>
              <w:jc w:val="center"/>
            </w:pPr>
            <w:r>
              <w:rPr>
                <w:rFonts w:eastAsiaTheme="minorEastAsia"/>
                <w:color w:val="000000" w:themeColor="text1"/>
                <w:szCs w:val="21"/>
              </w:rPr>
              <w:t>600276</w:t>
            </w:r>
          </w:p>
        </w:tc>
        <w:tc>
          <w:tcPr>
            <w:tcW w:w="1980" w:type="dxa"/>
            <w:vAlign w:val="center"/>
          </w:tcPr>
          <w:p w14:paraId="729199AC" w14:textId="77777777" w:rsidR="00345836" w:rsidRDefault="00FD2BA3">
            <w:pPr>
              <w:jc w:val="center"/>
            </w:pPr>
            <w:r>
              <w:rPr>
                <w:rFonts w:eastAsiaTheme="minorEastAsia"/>
                <w:color w:val="000000" w:themeColor="text1"/>
                <w:szCs w:val="21"/>
              </w:rPr>
              <w:t>恒瑞医药</w:t>
            </w:r>
          </w:p>
        </w:tc>
        <w:tc>
          <w:tcPr>
            <w:tcW w:w="2880" w:type="dxa"/>
            <w:vAlign w:val="center"/>
          </w:tcPr>
          <w:p w14:paraId="56C14129" w14:textId="77777777" w:rsidR="00345836" w:rsidRDefault="00FD2BA3">
            <w:pPr>
              <w:jc w:val="right"/>
            </w:pPr>
            <w:r>
              <w:rPr>
                <w:rFonts w:eastAsiaTheme="minorEastAsia"/>
                <w:color w:val="000000" w:themeColor="text1"/>
                <w:szCs w:val="21"/>
              </w:rPr>
              <w:t>167,853.00</w:t>
            </w:r>
          </w:p>
        </w:tc>
        <w:tc>
          <w:tcPr>
            <w:tcW w:w="1620" w:type="dxa"/>
            <w:vAlign w:val="center"/>
          </w:tcPr>
          <w:p w14:paraId="4EEDAE77" w14:textId="77777777" w:rsidR="00345836" w:rsidRDefault="00FD2BA3">
            <w:pPr>
              <w:jc w:val="right"/>
            </w:pPr>
            <w:r>
              <w:rPr>
                <w:rFonts w:eastAsiaTheme="minorEastAsia"/>
                <w:color w:val="000000" w:themeColor="text1"/>
                <w:szCs w:val="21"/>
              </w:rPr>
              <w:t>0.08</w:t>
            </w:r>
          </w:p>
        </w:tc>
      </w:tr>
      <w:tr w:rsidR="00345836" w14:paraId="6DCBD69A" w14:textId="77777777">
        <w:tc>
          <w:tcPr>
            <w:tcW w:w="870" w:type="dxa"/>
            <w:vAlign w:val="center"/>
          </w:tcPr>
          <w:p w14:paraId="48650826" w14:textId="77777777" w:rsidR="00345836" w:rsidRDefault="00FD2BA3">
            <w:pPr>
              <w:jc w:val="center"/>
            </w:pPr>
            <w:r>
              <w:rPr>
                <w:rFonts w:eastAsiaTheme="minorEastAsia"/>
                <w:color w:val="000000" w:themeColor="text1"/>
                <w:szCs w:val="21"/>
              </w:rPr>
              <w:t>16</w:t>
            </w:r>
          </w:p>
        </w:tc>
        <w:tc>
          <w:tcPr>
            <w:tcW w:w="1650" w:type="dxa"/>
            <w:vAlign w:val="center"/>
          </w:tcPr>
          <w:p w14:paraId="66F678F6" w14:textId="77777777" w:rsidR="00345836" w:rsidRDefault="00FD2BA3">
            <w:pPr>
              <w:jc w:val="center"/>
            </w:pPr>
            <w:r>
              <w:rPr>
                <w:rFonts w:eastAsiaTheme="minorEastAsia"/>
                <w:color w:val="000000" w:themeColor="text1"/>
                <w:szCs w:val="21"/>
              </w:rPr>
              <w:t>300759</w:t>
            </w:r>
          </w:p>
        </w:tc>
        <w:tc>
          <w:tcPr>
            <w:tcW w:w="1980" w:type="dxa"/>
            <w:vAlign w:val="center"/>
          </w:tcPr>
          <w:p w14:paraId="188B696F" w14:textId="77777777" w:rsidR="00345836" w:rsidRDefault="00FD2BA3">
            <w:pPr>
              <w:jc w:val="center"/>
            </w:pPr>
            <w:r>
              <w:rPr>
                <w:rFonts w:eastAsiaTheme="minorEastAsia"/>
                <w:color w:val="000000" w:themeColor="text1"/>
                <w:szCs w:val="21"/>
              </w:rPr>
              <w:t>康龙化成</w:t>
            </w:r>
          </w:p>
        </w:tc>
        <w:tc>
          <w:tcPr>
            <w:tcW w:w="2880" w:type="dxa"/>
            <w:vAlign w:val="center"/>
          </w:tcPr>
          <w:p w14:paraId="375888AA" w14:textId="77777777" w:rsidR="00345836" w:rsidRDefault="00FD2BA3">
            <w:pPr>
              <w:jc w:val="right"/>
            </w:pPr>
            <w:r>
              <w:rPr>
                <w:rFonts w:eastAsiaTheme="minorEastAsia"/>
                <w:color w:val="000000" w:themeColor="text1"/>
                <w:szCs w:val="21"/>
              </w:rPr>
              <w:t>159,071.00</w:t>
            </w:r>
          </w:p>
        </w:tc>
        <w:tc>
          <w:tcPr>
            <w:tcW w:w="1620" w:type="dxa"/>
            <w:vAlign w:val="center"/>
          </w:tcPr>
          <w:p w14:paraId="5A7FA438" w14:textId="77777777" w:rsidR="00345836" w:rsidRDefault="00FD2BA3">
            <w:pPr>
              <w:jc w:val="right"/>
            </w:pPr>
            <w:r>
              <w:rPr>
                <w:rFonts w:eastAsiaTheme="minorEastAsia"/>
                <w:color w:val="000000" w:themeColor="text1"/>
                <w:szCs w:val="21"/>
              </w:rPr>
              <w:t>0.08</w:t>
            </w:r>
          </w:p>
        </w:tc>
      </w:tr>
      <w:tr w:rsidR="00345836" w14:paraId="0A54DF53" w14:textId="77777777">
        <w:tc>
          <w:tcPr>
            <w:tcW w:w="870" w:type="dxa"/>
            <w:vAlign w:val="center"/>
          </w:tcPr>
          <w:p w14:paraId="3FF4BF1E" w14:textId="77777777" w:rsidR="00345836" w:rsidRDefault="00FD2BA3">
            <w:pPr>
              <w:jc w:val="center"/>
            </w:pPr>
            <w:r>
              <w:rPr>
                <w:rFonts w:eastAsiaTheme="minorEastAsia"/>
                <w:color w:val="000000" w:themeColor="text1"/>
                <w:szCs w:val="21"/>
              </w:rPr>
              <w:t>17</w:t>
            </w:r>
          </w:p>
        </w:tc>
        <w:tc>
          <w:tcPr>
            <w:tcW w:w="1650" w:type="dxa"/>
            <w:vAlign w:val="center"/>
          </w:tcPr>
          <w:p w14:paraId="2B54AE67" w14:textId="77777777" w:rsidR="00345836" w:rsidRDefault="00FD2BA3">
            <w:pPr>
              <w:jc w:val="center"/>
            </w:pPr>
            <w:r>
              <w:rPr>
                <w:rFonts w:eastAsiaTheme="minorEastAsia"/>
                <w:color w:val="000000" w:themeColor="text1"/>
                <w:szCs w:val="21"/>
              </w:rPr>
              <w:t>688266</w:t>
            </w:r>
          </w:p>
        </w:tc>
        <w:tc>
          <w:tcPr>
            <w:tcW w:w="1980" w:type="dxa"/>
            <w:vAlign w:val="center"/>
          </w:tcPr>
          <w:p w14:paraId="6AB36A5A" w14:textId="77777777" w:rsidR="00345836" w:rsidRDefault="00FD2BA3">
            <w:pPr>
              <w:jc w:val="center"/>
            </w:pPr>
            <w:r>
              <w:rPr>
                <w:rFonts w:eastAsiaTheme="minorEastAsia"/>
                <w:color w:val="000000" w:themeColor="text1"/>
                <w:szCs w:val="21"/>
              </w:rPr>
              <w:t>泽璟制药</w:t>
            </w:r>
          </w:p>
        </w:tc>
        <w:tc>
          <w:tcPr>
            <w:tcW w:w="2880" w:type="dxa"/>
            <w:vAlign w:val="center"/>
          </w:tcPr>
          <w:p w14:paraId="0003DCBC" w14:textId="77777777" w:rsidR="00345836" w:rsidRDefault="00FD2BA3">
            <w:pPr>
              <w:jc w:val="right"/>
            </w:pPr>
            <w:r>
              <w:rPr>
                <w:rFonts w:eastAsiaTheme="minorEastAsia"/>
                <w:color w:val="000000" w:themeColor="text1"/>
                <w:szCs w:val="21"/>
              </w:rPr>
              <w:t>153,747.63</w:t>
            </w:r>
          </w:p>
        </w:tc>
        <w:tc>
          <w:tcPr>
            <w:tcW w:w="1620" w:type="dxa"/>
            <w:vAlign w:val="center"/>
          </w:tcPr>
          <w:p w14:paraId="2F37CA33" w14:textId="77777777" w:rsidR="00345836" w:rsidRDefault="00FD2BA3">
            <w:pPr>
              <w:jc w:val="right"/>
            </w:pPr>
            <w:r>
              <w:rPr>
                <w:rFonts w:eastAsiaTheme="minorEastAsia"/>
                <w:color w:val="000000" w:themeColor="text1"/>
                <w:szCs w:val="21"/>
              </w:rPr>
              <w:t>0.07</w:t>
            </w:r>
          </w:p>
        </w:tc>
      </w:tr>
      <w:tr w:rsidR="00345836" w14:paraId="517BEF58" w14:textId="77777777">
        <w:tc>
          <w:tcPr>
            <w:tcW w:w="870" w:type="dxa"/>
            <w:vAlign w:val="center"/>
          </w:tcPr>
          <w:p w14:paraId="75081774" w14:textId="77777777" w:rsidR="00345836" w:rsidRDefault="00FD2BA3">
            <w:pPr>
              <w:jc w:val="center"/>
            </w:pPr>
            <w:r>
              <w:rPr>
                <w:rFonts w:eastAsiaTheme="minorEastAsia"/>
                <w:color w:val="000000" w:themeColor="text1"/>
                <w:szCs w:val="21"/>
              </w:rPr>
              <w:t>18</w:t>
            </w:r>
          </w:p>
        </w:tc>
        <w:tc>
          <w:tcPr>
            <w:tcW w:w="1650" w:type="dxa"/>
            <w:vAlign w:val="center"/>
          </w:tcPr>
          <w:p w14:paraId="5278AA59" w14:textId="77777777" w:rsidR="00345836" w:rsidRDefault="00FD2BA3">
            <w:pPr>
              <w:jc w:val="center"/>
            </w:pPr>
            <w:r>
              <w:rPr>
                <w:rFonts w:eastAsiaTheme="minorEastAsia"/>
                <w:color w:val="000000" w:themeColor="text1"/>
                <w:szCs w:val="21"/>
              </w:rPr>
              <w:t>002821</w:t>
            </w:r>
          </w:p>
        </w:tc>
        <w:tc>
          <w:tcPr>
            <w:tcW w:w="1980" w:type="dxa"/>
            <w:vAlign w:val="center"/>
          </w:tcPr>
          <w:p w14:paraId="7A2BFB75" w14:textId="77777777" w:rsidR="00345836" w:rsidRDefault="00FD2BA3">
            <w:pPr>
              <w:jc w:val="center"/>
            </w:pPr>
            <w:proofErr w:type="gramStart"/>
            <w:r>
              <w:rPr>
                <w:rFonts w:eastAsiaTheme="minorEastAsia"/>
                <w:color w:val="000000" w:themeColor="text1"/>
                <w:szCs w:val="21"/>
              </w:rPr>
              <w:t>凯莱</w:t>
            </w:r>
            <w:proofErr w:type="gramEnd"/>
            <w:r>
              <w:rPr>
                <w:rFonts w:eastAsiaTheme="minorEastAsia"/>
                <w:color w:val="000000" w:themeColor="text1"/>
                <w:szCs w:val="21"/>
              </w:rPr>
              <w:t>英</w:t>
            </w:r>
          </w:p>
        </w:tc>
        <w:tc>
          <w:tcPr>
            <w:tcW w:w="2880" w:type="dxa"/>
            <w:vAlign w:val="center"/>
          </w:tcPr>
          <w:p w14:paraId="045AC3A0" w14:textId="77777777" w:rsidR="00345836" w:rsidRDefault="00FD2BA3">
            <w:pPr>
              <w:jc w:val="right"/>
            </w:pPr>
            <w:r>
              <w:rPr>
                <w:rFonts w:eastAsiaTheme="minorEastAsia"/>
                <w:color w:val="000000" w:themeColor="text1"/>
                <w:szCs w:val="21"/>
              </w:rPr>
              <w:t>151,675.00</w:t>
            </w:r>
          </w:p>
        </w:tc>
        <w:tc>
          <w:tcPr>
            <w:tcW w:w="1620" w:type="dxa"/>
            <w:vAlign w:val="center"/>
          </w:tcPr>
          <w:p w14:paraId="290F7804" w14:textId="77777777" w:rsidR="00345836" w:rsidRDefault="00FD2BA3">
            <w:pPr>
              <w:jc w:val="right"/>
            </w:pPr>
            <w:r>
              <w:rPr>
                <w:rFonts w:eastAsiaTheme="minorEastAsia"/>
                <w:color w:val="000000" w:themeColor="text1"/>
                <w:szCs w:val="21"/>
              </w:rPr>
              <w:t>0.07</w:t>
            </w:r>
          </w:p>
        </w:tc>
      </w:tr>
      <w:tr w:rsidR="00345836" w14:paraId="36D81908" w14:textId="77777777">
        <w:tc>
          <w:tcPr>
            <w:tcW w:w="870" w:type="dxa"/>
            <w:vAlign w:val="center"/>
          </w:tcPr>
          <w:p w14:paraId="1A99DE29" w14:textId="77777777" w:rsidR="00345836" w:rsidRDefault="00FD2BA3">
            <w:pPr>
              <w:jc w:val="center"/>
            </w:pPr>
            <w:r>
              <w:rPr>
                <w:rFonts w:eastAsiaTheme="minorEastAsia"/>
                <w:color w:val="000000" w:themeColor="text1"/>
                <w:szCs w:val="21"/>
              </w:rPr>
              <w:t>19</w:t>
            </w:r>
          </w:p>
        </w:tc>
        <w:tc>
          <w:tcPr>
            <w:tcW w:w="1650" w:type="dxa"/>
            <w:vAlign w:val="center"/>
          </w:tcPr>
          <w:p w14:paraId="1BEC808C" w14:textId="77777777" w:rsidR="00345836" w:rsidRDefault="00FD2BA3">
            <w:pPr>
              <w:jc w:val="center"/>
            </w:pPr>
            <w:r>
              <w:rPr>
                <w:rFonts w:eastAsiaTheme="minorEastAsia"/>
                <w:color w:val="000000" w:themeColor="text1"/>
                <w:szCs w:val="21"/>
              </w:rPr>
              <w:t>002294</w:t>
            </w:r>
          </w:p>
        </w:tc>
        <w:tc>
          <w:tcPr>
            <w:tcW w:w="1980" w:type="dxa"/>
            <w:vAlign w:val="center"/>
          </w:tcPr>
          <w:p w14:paraId="5B0C306F" w14:textId="77777777" w:rsidR="00345836" w:rsidRDefault="00FD2BA3">
            <w:pPr>
              <w:jc w:val="center"/>
            </w:pPr>
            <w:r>
              <w:rPr>
                <w:rFonts w:eastAsiaTheme="minorEastAsia"/>
                <w:color w:val="000000" w:themeColor="text1"/>
                <w:szCs w:val="21"/>
              </w:rPr>
              <w:t>信立泰</w:t>
            </w:r>
          </w:p>
        </w:tc>
        <w:tc>
          <w:tcPr>
            <w:tcW w:w="2880" w:type="dxa"/>
            <w:vAlign w:val="center"/>
          </w:tcPr>
          <w:p w14:paraId="7DAAE74A" w14:textId="77777777" w:rsidR="00345836" w:rsidRDefault="00FD2BA3">
            <w:pPr>
              <w:jc w:val="right"/>
            </w:pPr>
            <w:r>
              <w:rPr>
                <w:rFonts w:eastAsiaTheme="minorEastAsia"/>
                <w:color w:val="000000" w:themeColor="text1"/>
                <w:szCs w:val="21"/>
              </w:rPr>
              <w:t>128,624.00</w:t>
            </w:r>
          </w:p>
        </w:tc>
        <w:tc>
          <w:tcPr>
            <w:tcW w:w="1620" w:type="dxa"/>
            <w:vAlign w:val="center"/>
          </w:tcPr>
          <w:p w14:paraId="20780157" w14:textId="77777777" w:rsidR="00345836" w:rsidRDefault="00FD2BA3">
            <w:pPr>
              <w:jc w:val="right"/>
            </w:pPr>
            <w:r>
              <w:rPr>
                <w:rFonts w:eastAsiaTheme="minorEastAsia"/>
                <w:color w:val="000000" w:themeColor="text1"/>
                <w:szCs w:val="21"/>
              </w:rPr>
              <w:t>0.06</w:t>
            </w:r>
          </w:p>
        </w:tc>
      </w:tr>
      <w:tr w:rsidR="00345836" w14:paraId="29E52223" w14:textId="77777777">
        <w:tc>
          <w:tcPr>
            <w:tcW w:w="870" w:type="dxa"/>
            <w:vAlign w:val="center"/>
          </w:tcPr>
          <w:p w14:paraId="1B452B1D" w14:textId="77777777" w:rsidR="00345836" w:rsidRDefault="00FD2BA3">
            <w:pPr>
              <w:jc w:val="center"/>
            </w:pPr>
            <w:r>
              <w:rPr>
                <w:rFonts w:eastAsiaTheme="minorEastAsia"/>
                <w:color w:val="000000" w:themeColor="text1"/>
                <w:szCs w:val="21"/>
              </w:rPr>
              <w:t>20</w:t>
            </w:r>
          </w:p>
        </w:tc>
        <w:tc>
          <w:tcPr>
            <w:tcW w:w="1650" w:type="dxa"/>
            <w:vAlign w:val="center"/>
          </w:tcPr>
          <w:p w14:paraId="4793BDE5" w14:textId="77777777" w:rsidR="00345836" w:rsidRDefault="00FD2BA3">
            <w:pPr>
              <w:jc w:val="center"/>
            </w:pPr>
            <w:r>
              <w:rPr>
                <w:rFonts w:eastAsiaTheme="minorEastAsia"/>
                <w:color w:val="000000" w:themeColor="text1"/>
                <w:szCs w:val="21"/>
              </w:rPr>
              <w:t>300601</w:t>
            </w:r>
          </w:p>
        </w:tc>
        <w:tc>
          <w:tcPr>
            <w:tcW w:w="1980" w:type="dxa"/>
            <w:vAlign w:val="center"/>
          </w:tcPr>
          <w:p w14:paraId="09E8C32D" w14:textId="77777777" w:rsidR="00345836" w:rsidRDefault="00FD2BA3">
            <w:pPr>
              <w:jc w:val="center"/>
            </w:pPr>
            <w:r>
              <w:rPr>
                <w:rFonts w:eastAsiaTheme="minorEastAsia"/>
                <w:color w:val="000000" w:themeColor="text1"/>
                <w:szCs w:val="21"/>
              </w:rPr>
              <w:t>康泰生物</w:t>
            </w:r>
          </w:p>
        </w:tc>
        <w:tc>
          <w:tcPr>
            <w:tcW w:w="2880" w:type="dxa"/>
            <w:vAlign w:val="center"/>
          </w:tcPr>
          <w:p w14:paraId="419445AD" w14:textId="77777777" w:rsidR="00345836" w:rsidRDefault="00FD2BA3">
            <w:pPr>
              <w:jc w:val="right"/>
            </w:pPr>
            <w:r>
              <w:rPr>
                <w:rFonts w:eastAsiaTheme="minorEastAsia"/>
                <w:color w:val="000000" w:themeColor="text1"/>
                <w:szCs w:val="21"/>
              </w:rPr>
              <w:t>112,421.00</w:t>
            </w:r>
          </w:p>
        </w:tc>
        <w:tc>
          <w:tcPr>
            <w:tcW w:w="1620" w:type="dxa"/>
            <w:vAlign w:val="center"/>
          </w:tcPr>
          <w:p w14:paraId="7041DDC1" w14:textId="77777777" w:rsidR="00345836" w:rsidRDefault="00FD2BA3">
            <w:pPr>
              <w:jc w:val="right"/>
            </w:pPr>
            <w:r>
              <w:rPr>
                <w:rFonts w:eastAsiaTheme="minorEastAsia"/>
                <w:color w:val="000000" w:themeColor="text1"/>
                <w:szCs w:val="21"/>
              </w:rPr>
              <w:t>0.05</w:t>
            </w:r>
          </w:p>
        </w:tc>
      </w:tr>
    </w:tbl>
    <w:p w14:paraId="565B574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0930325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w:t>
      </w:r>
      <w:proofErr w:type="gramStart"/>
      <w:r w:rsidRPr="005B5C10">
        <w:rPr>
          <w:rFonts w:eastAsiaTheme="minorEastAsia"/>
          <w:b/>
          <w:color w:val="000000" w:themeColor="text1"/>
          <w:kern w:val="0"/>
          <w:szCs w:val="21"/>
        </w:rPr>
        <w:t>初</w:t>
      </w:r>
      <w:r w:rsidRPr="005B5C10">
        <w:rPr>
          <w:rFonts w:eastAsiaTheme="minorEastAsia"/>
          <w:b/>
          <w:bCs/>
          <w:color w:val="000000" w:themeColor="text1"/>
          <w:szCs w:val="21"/>
        </w:rPr>
        <w:t>基金</w:t>
      </w:r>
      <w:proofErr w:type="gramEnd"/>
      <w:r w:rsidRPr="005B5C10">
        <w:rPr>
          <w:rFonts w:eastAsiaTheme="minorEastAsia"/>
          <w:b/>
          <w:bCs/>
          <w:color w:val="000000" w:themeColor="text1"/>
          <w:szCs w:val="21"/>
        </w:rPr>
        <w:t>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1907C42B"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477FC131" w14:textId="77777777">
        <w:tc>
          <w:tcPr>
            <w:tcW w:w="870" w:type="dxa"/>
            <w:vAlign w:val="center"/>
          </w:tcPr>
          <w:p w14:paraId="59FD5E9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6821BC5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7142288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12195FE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14:paraId="7280851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w:t>
            </w:r>
            <w:proofErr w:type="gramStart"/>
            <w:r w:rsidRPr="005B5C10">
              <w:rPr>
                <w:rFonts w:eastAsiaTheme="minorEastAsia"/>
                <w:b/>
                <w:color w:val="000000" w:themeColor="text1"/>
                <w:kern w:val="0"/>
                <w:szCs w:val="21"/>
              </w:rPr>
              <w:t>初</w:t>
            </w:r>
            <w:r w:rsidRPr="005B5C10">
              <w:rPr>
                <w:rFonts w:eastAsiaTheme="minorEastAsia"/>
                <w:color w:val="000000" w:themeColor="text1"/>
                <w:szCs w:val="21"/>
              </w:rPr>
              <w:t>基金</w:t>
            </w:r>
            <w:proofErr w:type="gramEnd"/>
            <w:r w:rsidRPr="005B5C10">
              <w:rPr>
                <w:rFonts w:eastAsiaTheme="minorEastAsia"/>
                <w:color w:val="000000" w:themeColor="text1"/>
                <w:szCs w:val="21"/>
              </w:rPr>
              <w:t>资产净值比例（％）</w:t>
            </w:r>
          </w:p>
        </w:tc>
      </w:tr>
      <w:tr w:rsidR="00345836" w14:paraId="28C41C0D" w14:textId="77777777">
        <w:tc>
          <w:tcPr>
            <w:tcW w:w="870" w:type="dxa"/>
            <w:vAlign w:val="center"/>
          </w:tcPr>
          <w:p w14:paraId="0B2340DB" w14:textId="77777777" w:rsidR="00345836" w:rsidRDefault="00FD2BA3">
            <w:pPr>
              <w:jc w:val="center"/>
            </w:pPr>
            <w:r>
              <w:rPr>
                <w:rFonts w:eastAsiaTheme="minorEastAsia"/>
                <w:color w:val="000000" w:themeColor="text1"/>
                <w:szCs w:val="21"/>
              </w:rPr>
              <w:t>1</w:t>
            </w:r>
          </w:p>
        </w:tc>
        <w:tc>
          <w:tcPr>
            <w:tcW w:w="1650" w:type="dxa"/>
            <w:vAlign w:val="center"/>
          </w:tcPr>
          <w:p w14:paraId="627BD30B" w14:textId="77777777" w:rsidR="00345836" w:rsidRDefault="00FD2BA3">
            <w:pPr>
              <w:jc w:val="center"/>
            </w:pPr>
            <w:r>
              <w:rPr>
                <w:rFonts w:eastAsiaTheme="minorEastAsia"/>
                <w:color w:val="000000" w:themeColor="text1"/>
                <w:szCs w:val="21"/>
              </w:rPr>
              <w:t>600276</w:t>
            </w:r>
          </w:p>
        </w:tc>
        <w:tc>
          <w:tcPr>
            <w:tcW w:w="1980" w:type="dxa"/>
            <w:vAlign w:val="center"/>
          </w:tcPr>
          <w:p w14:paraId="435C43C2" w14:textId="77777777" w:rsidR="00345836" w:rsidRDefault="00FD2BA3">
            <w:pPr>
              <w:jc w:val="center"/>
            </w:pPr>
            <w:r>
              <w:rPr>
                <w:rFonts w:eastAsiaTheme="minorEastAsia"/>
                <w:color w:val="000000" w:themeColor="text1"/>
                <w:szCs w:val="21"/>
              </w:rPr>
              <w:t>恒瑞医药</w:t>
            </w:r>
          </w:p>
        </w:tc>
        <w:tc>
          <w:tcPr>
            <w:tcW w:w="2880" w:type="dxa"/>
            <w:vAlign w:val="center"/>
          </w:tcPr>
          <w:p w14:paraId="45A03F7F" w14:textId="77777777" w:rsidR="00345836" w:rsidRDefault="00FD2BA3">
            <w:pPr>
              <w:jc w:val="right"/>
            </w:pPr>
            <w:r>
              <w:rPr>
                <w:rFonts w:eastAsiaTheme="minorEastAsia"/>
                <w:color w:val="000000" w:themeColor="text1"/>
                <w:szCs w:val="21"/>
              </w:rPr>
              <w:t>3,221,218.00</w:t>
            </w:r>
          </w:p>
        </w:tc>
        <w:tc>
          <w:tcPr>
            <w:tcW w:w="1620" w:type="dxa"/>
            <w:vAlign w:val="center"/>
          </w:tcPr>
          <w:p w14:paraId="2FB0B2B2" w14:textId="77777777" w:rsidR="00345836" w:rsidRDefault="00FD2BA3">
            <w:pPr>
              <w:jc w:val="right"/>
            </w:pPr>
            <w:r>
              <w:rPr>
                <w:rFonts w:eastAsiaTheme="minorEastAsia"/>
                <w:color w:val="000000" w:themeColor="text1"/>
                <w:szCs w:val="21"/>
              </w:rPr>
              <w:t>1.54</w:t>
            </w:r>
          </w:p>
        </w:tc>
      </w:tr>
      <w:tr w:rsidR="00345836" w14:paraId="4C48AAAD" w14:textId="77777777">
        <w:tc>
          <w:tcPr>
            <w:tcW w:w="870" w:type="dxa"/>
            <w:vAlign w:val="center"/>
          </w:tcPr>
          <w:p w14:paraId="0674D9D8" w14:textId="77777777" w:rsidR="00345836" w:rsidRDefault="00FD2BA3">
            <w:pPr>
              <w:jc w:val="center"/>
            </w:pPr>
            <w:r>
              <w:rPr>
                <w:rFonts w:eastAsiaTheme="minorEastAsia"/>
                <w:color w:val="000000" w:themeColor="text1"/>
                <w:szCs w:val="21"/>
              </w:rPr>
              <w:t>2</w:t>
            </w:r>
          </w:p>
        </w:tc>
        <w:tc>
          <w:tcPr>
            <w:tcW w:w="1650" w:type="dxa"/>
            <w:vAlign w:val="center"/>
          </w:tcPr>
          <w:p w14:paraId="4BD5F302" w14:textId="77777777" w:rsidR="00345836" w:rsidRDefault="00FD2BA3">
            <w:pPr>
              <w:jc w:val="center"/>
            </w:pPr>
            <w:r>
              <w:rPr>
                <w:rFonts w:eastAsiaTheme="minorEastAsia"/>
                <w:color w:val="000000" w:themeColor="text1"/>
                <w:szCs w:val="21"/>
              </w:rPr>
              <w:t>002422</w:t>
            </w:r>
          </w:p>
        </w:tc>
        <w:tc>
          <w:tcPr>
            <w:tcW w:w="1980" w:type="dxa"/>
            <w:vAlign w:val="center"/>
          </w:tcPr>
          <w:p w14:paraId="69D86EC3" w14:textId="77777777" w:rsidR="00345836" w:rsidRDefault="00FD2BA3">
            <w:pPr>
              <w:jc w:val="center"/>
            </w:pPr>
            <w:r>
              <w:rPr>
                <w:rFonts w:eastAsiaTheme="minorEastAsia"/>
                <w:color w:val="000000" w:themeColor="text1"/>
                <w:szCs w:val="21"/>
              </w:rPr>
              <w:t>科伦药业</w:t>
            </w:r>
          </w:p>
        </w:tc>
        <w:tc>
          <w:tcPr>
            <w:tcW w:w="2880" w:type="dxa"/>
            <w:vAlign w:val="center"/>
          </w:tcPr>
          <w:p w14:paraId="2F1E2348" w14:textId="77777777" w:rsidR="00345836" w:rsidRDefault="00FD2BA3">
            <w:pPr>
              <w:jc w:val="right"/>
            </w:pPr>
            <w:r>
              <w:rPr>
                <w:rFonts w:eastAsiaTheme="minorEastAsia"/>
                <w:color w:val="000000" w:themeColor="text1"/>
                <w:szCs w:val="21"/>
              </w:rPr>
              <w:t>2,209,764.00</w:t>
            </w:r>
          </w:p>
        </w:tc>
        <w:tc>
          <w:tcPr>
            <w:tcW w:w="1620" w:type="dxa"/>
            <w:vAlign w:val="center"/>
          </w:tcPr>
          <w:p w14:paraId="323C3EF9" w14:textId="77777777" w:rsidR="00345836" w:rsidRDefault="00FD2BA3">
            <w:pPr>
              <w:jc w:val="right"/>
            </w:pPr>
            <w:r>
              <w:rPr>
                <w:rFonts w:eastAsiaTheme="minorEastAsia"/>
                <w:color w:val="000000" w:themeColor="text1"/>
                <w:szCs w:val="21"/>
              </w:rPr>
              <w:t>1.05</w:t>
            </w:r>
          </w:p>
        </w:tc>
      </w:tr>
      <w:tr w:rsidR="00345836" w14:paraId="4691B415" w14:textId="77777777">
        <w:tc>
          <w:tcPr>
            <w:tcW w:w="870" w:type="dxa"/>
            <w:vAlign w:val="center"/>
          </w:tcPr>
          <w:p w14:paraId="1AC88EFC" w14:textId="77777777" w:rsidR="00345836" w:rsidRDefault="00FD2BA3">
            <w:pPr>
              <w:jc w:val="center"/>
            </w:pPr>
            <w:r>
              <w:rPr>
                <w:rFonts w:eastAsiaTheme="minorEastAsia"/>
                <w:color w:val="000000" w:themeColor="text1"/>
                <w:szCs w:val="21"/>
              </w:rPr>
              <w:t>3</w:t>
            </w:r>
          </w:p>
        </w:tc>
        <w:tc>
          <w:tcPr>
            <w:tcW w:w="1650" w:type="dxa"/>
            <w:vAlign w:val="center"/>
          </w:tcPr>
          <w:p w14:paraId="1B220EC0" w14:textId="77777777" w:rsidR="00345836" w:rsidRDefault="00FD2BA3">
            <w:pPr>
              <w:jc w:val="center"/>
            </w:pPr>
            <w:r>
              <w:rPr>
                <w:rFonts w:eastAsiaTheme="minorEastAsia"/>
                <w:color w:val="000000" w:themeColor="text1"/>
                <w:szCs w:val="21"/>
              </w:rPr>
              <w:t>002099</w:t>
            </w:r>
          </w:p>
        </w:tc>
        <w:tc>
          <w:tcPr>
            <w:tcW w:w="1980" w:type="dxa"/>
            <w:vAlign w:val="center"/>
          </w:tcPr>
          <w:p w14:paraId="049C8DE2" w14:textId="77777777" w:rsidR="00345836" w:rsidRDefault="00FD2BA3">
            <w:pPr>
              <w:jc w:val="center"/>
            </w:pPr>
            <w:proofErr w:type="gramStart"/>
            <w:r>
              <w:rPr>
                <w:rFonts w:eastAsiaTheme="minorEastAsia"/>
                <w:color w:val="000000" w:themeColor="text1"/>
                <w:szCs w:val="21"/>
              </w:rPr>
              <w:t>海翔药业</w:t>
            </w:r>
            <w:proofErr w:type="gramEnd"/>
          </w:p>
        </w:tc>
        <w:tc>
          <w:tcPr>
            <w:tcW w:w="2880" w:type="dxa"/>
            <w:vAlign w:val="center"/>
          </w:tcPr>
          <w:p w14:paraId="04FBB813" w14:textId="77777777" w:rsidR="00345836" w:rsidRDefault="00FD2BA3">
            <w:pPr>
              <w:jc w:val="right"/>
            </w:pPr>
            <w:r>
              <w:rPr>
                <w:rFonts w:eastAsiaTheme="minorEastAsia"/>
                <w:color w:val="000000" w:themeColor="text1"/>
                <w:szCs w:val="21"/>
              </w:rPr>
              <w:t>1,513,056.00</w:t>
            </w:r>
          </w:p>
        </w:tc>
        <w:tc>
          <w:tcPr>
            <w:tcW w:w="1620" w:type="dxa"/>
            <w:vAlign w:val="center"/>
          </w:tcPr>
          <w:p w14:paraId="47D16161" w14:textId="77777777" w:rsidR="00345836" w:rsidRDefault="00FD2BA3">
            <w:pPr>
              <w:jc w:val="right"/>
            </w:pPr>
            <w:r>
              <w:rPr>
                <w:rFonts w:eastAsiaTheme="minorEastAsia"/>
                <w:color w:val="000000" w:themeColor="text1"/>
                <w:szCs w:val="21"/>
              </w:rPr>
              <w:t>0.72</w:t>
            </w:r>
          </w:p>
        </w:tc>
      </w:tr>
      <w:tr w:rsidR="00345836" w14:paraId="5B245370" w14:textId="77777777">
        <w:tc>
          <w:tcPr>
            <w:tcW w:w="870" w:type="dxa"/>
            <w:vAlign w:val="center"/>
          </w:tcPr>
          <w:p w14:paraId="5EB66E68" w14:textId="77777777" w:rsidR="00345836" w:rsidRDefault="00FD2BA3">
            <w:pPr>
              <w:jc w:val="center"/>
            </w:pPr>
            <w:r>
              <w:rPr>
                <w:rFonts w:eastAsiaTheme="minorEastAsia"/>
                <w:color w:val="000000" w:themeColor="text1"/>
                <w:szCs w:val="21"/>
              </w:rPr>
              <w:t>4</w:t>
            </w:r>
          </w:p>
        </w:tc>
        <w:tc>
          <w:tcPr>
            <w:tcW w:w="1650" w:type="dxa"/>
            <w:vAlign w:val="center"/>
          </w:tcPr>
          <w:p w14:paraId="17B67163" w14:textId="77777777" w:rsidR="00345836" w:rsidRDefault="00FD2BA3">
            <w:pPr>
              <w:jc w:val="center"/>
            </w:pPr>
            <w:r>
              <w:rPr>
                <w:rFonts w:eastAsiaTheme="minorEastAsia"/>
                <w:color w:val="000000" w:themeColor="text1"/>
                <w:szCs w:val="21"/>
              </w:rPr>
              <w:t>300122</w:t>
            </w:r>
          </w:p>
        </w:tc>
        <w:tc>
          <w:tcPr>
            <w:tcW w:w="1980" w:type="dxa"/>
            <w:vAlign w:val="center"/>
          </w:tcPr>
          <w:p w14:paraId="4D28A221" w14:textId="77777777" w:rsidR="00345836" w:rsidRDefault="00FD2BA3">
            <w:pPr>
              <w:jc w:val="center"/>
            </w:pPr>
            <w:proofErr w:type="gramStart"/>
            <w:r>
              <w:rPr>
                <w:rFonts w:eastAsiaTheme="minorEastAsia"/>
                <w:color w:val="000000" w:themeColor="text1"/>
                <w:szCs w:val="21"/>
              </w:rPr>
              <w:t>智飞生物</w:t>
            </w:r>
            <w:proofErr w:type="gramEnd"/>
          </w:p>
        </w:tc>
        <w:tc>
          <w:tcPr>
            <w:tcW w:w="2880" w:type="dxa"/>
            <w:vAlign w:val="center"/>
          </w:tcPr>
          <w:p w14:paraId="2AE0AA8D" w14:textId="77777777" w:rsidR="00345836" w:rsidRDefault="00FD2BA3">
            <w:pPr>
              <w:jc w:val="right"/>
            </w:pPr>
            <w:r>
              <w:rPr>
                <w:rFonts w:eastAsiaTheme="minorEastAsia"/>
                <w:color w:val="000000" w:themeColor="text1"/>
                <w:szCs w:val="21"/>
              </w:rPr>
              <w:t>1,277,495.40</w:t>
            </w:r>
          </w:p>
        </w:tc>
        <w:tc>
          <w:tcPr>
            <w:tcW w:w="1620" w:type="dxa"/>
            <w:vAlign w:val="center"/>
          </w:tcPr>
          <w:p w14:paraId="07FB9F8B" w14:textId="77777777" w:rsidR="00345836" w:rsidRDefault="00FD2BA3">
            <w:pPr>
              <w:jc w:val="right"/>
            </w:pPr>
            <w:r>
              <w:rPr>
                <w:rFonts w:eastAsiaTheme="minorEastAsia"/>
                <w:color w:val="000000" w:themeColor="text1"/>
                <w:szCs w:val="21"/>
              </w:rPr>
              <w:t>0.61</w:t>
            </w:r>
          </w:p>
        </w:tc>
      </w:tr>
      <w:tr w:rsidR="00345836" w14:paraId="42CE7C04" w14:textId="77777777">
        <w:tc>
          <w:tcPr>
            <w:tcW w:w="870" w:type="dxa"/>
            <w:vAlign w:val="center"/>
          </w:tcPr>
          <w:p w14:paraId="1BA1D585" w14:textId="77777777" w:rsidR="00345836" w:rsidRDefault="00FD2BA3">
            <w:pPr>
              <w:jc w:val="center"/>
            </w:pPr>
            <w:r>
              <w:rPr>
                <w:rFonts w:eastAsiaTheme="minorEastAsia"/>
                <w:color w:val="000000" w:themeColor="text1"/>
                <w:szCs w:val="21"/>
              </w:rPr>
              <w:t>5</w:t>
            </w:r>
          </w:p>
        </w:tc>
        <w:tc>
          <w:tcPr>
            <w:tcW w:w="1650" w:type="dxa"/>
            <w:vAlign w:val="center"/>
          </w:tcPr>
          <w:p w14:paraId="2A88FD06" w14:textId="77777777" w:rsidR="00345836" w:rsidRDefault="00FD2BA3">
            <w:pPr>
              <w:jc w:val="center"/>
            </w:pPr>
            <w:r>
              <w:rPr>
                <w:rFonts w:eastAsiaTheme="minorEastAsia"/>
                <w:color w:val="000000" w:themeColor="text1"/>
                <w:szCs w:val="21"/>
              </w:rPr>
              <w:t>300725</w:t>
            </w:r>
          </w:p>
        </w:tc>
        <w:tc>
          <w:tcPr>
            <w:tcW w:w="1980" w:type="dxa"/>
            <w:vAlign w:val="center"/>
          </w:tcPr>
          <w:p w14:paraId="645FA160" w14:textId="77777777" w:rsidR="00345836" w:rsidRDefault="00FD2BA3">
            <w:pPr>
              <w:jc w:val="center"/>
            </w:pPr>
            <w:r>
              <w:rPr>
                <w:rFonts w:eastAsiaTheme="minorEastAsia"/>
                <w:color w:val="000000" w:themeColor="text1"/>
                <w:szCs w:val="21"/>
              </w:rPr>
              <w:t>药石科技</w:t>
            </w:r>
          </w:p>
        </w:tc>
        <w:tc>
          <w:tcPr>
            <w:tcW w:w="2880" w:type="dxa"/>
            <w:vAlign w:val="center"/>
          </w:tcPr>
          <w:p w14:paraId="43BEC3AE" w14:textId="77777777" w:rsidR="00345836" w:rsidRDefault="00FD2BA3">
            <w:pPr>
              <w:jc w:val="right"/>
            </w:pPr>
            <w:r>
              <w:rPr>
                <w:rFonts w:eastAsiaTheme="minorEastAsia"/>
                <w:color w:val="000000" w:themeColor="text1"/>
                <w:szCs w:val="21"/>
              </w:rPr>
              <w:t>1,110,679.00</w:t>
            </w:r>
          </w:p>
        </w:tc>
        <w:tc>
          <w:tcPr>
            <w:tcW w:w="1620" w:type="dxa"/>
            <w:vAlign w:val="center"/>
          </w:tcPr>
          <w:p w14:paraId="0865C1F5" w14:textId="77777777" w:rsidR="00345836" w:rsidRDefault="00FD2BA3">
            <w:pPr>
              <w:jc w:val="right"/>
            </w:pPr>
            <w:r>
              <w:rPr>
                <w:rFonts w:eastAsiaTheme="minorEastAsia"/>
                <w:color w:val="000000" w:themeColor="text1"/>
                <w:szCs w:val="21"/>
              </w:rPr>
              <w:t>0.53</w:t>
            </w:r>
          </w:p>
        </w:tc>
      </w:tr>
      <w:tr w:rsidR="00345836" w14:paraId="57981B5E" w14:textId="77777777">
        <w:tc>
          <w:tcPr>
            <w:tcW w:w="870" w:type="dxa"/>
            <w:vAlign w:val="center"/>
          </w:tcPr>
          <w:p w14:paraId="06787F25" w14:textId="77777777" w:rsidR="00345836" w:rsidRDefault="00FD2BA3">
            <w:pPr>
              <w:jc w:val="center"/>
            </w:pPr>
            <w:r>
              <w:rPr>
                <w:rFonts w:eastAsiaTheme="minorEastAsia"/>
                <w:color w:val="000000" w:themeColor="text1"/>
                <w:szCs w:val="21"/>
              </w:rPr>
              <w:t>6</w:t>
            </w:r>
          </w:p>
        </w:tc>
        <w:tc>
          <w:tcPr>
            <w:tcW w:w="1650" w:type="dxa"/>
            <w:vAlign w:val="center"/>
          </w:tcPr>
          <w:p w14:paraId="57B2722D" w14:textId="77777777" w:rsidR="00345836" w:rsidRDefault="00FD2BA3">
            <w:pPr>
              <w:jc w:val="center"/>
            </w:pPr>
            <w:r>
              <w:rPr>
                <w:rFonts w:eastAsiaTheme="minorEastAsia"/>
                <w:color w:val="000000" w:themeColor="text1"/>
                <w:szCs w:val="21"/>
              </w:rPr>
              <w:t>300347</w:t>
            </w:r>
          </w:p>
        </w:tc>
        <w:tc>
          <w:tcPr>
            <w:tcW w:w="1980" w:type="dxa"/>
            <w:vAlign w:val="center"/>
          </w:tcPr>
          <w:p w14:paraId="73D309FA" w14:textId="77777777" w:rsidR="00345836" w:rsidRDefault="00FD2BA3">
            <w:pPr>
              <w:jc w:val="center"/>
            </w:pPr>
            <w:r>
              <w:rPr>
                <w:rFonts w:eastAsiaTheme="minorEastAsia"/>
                <w:color w:val="000000" w:themeColor="text1"/>
                <w:szCs w:val="21"/>
              </w:rPr>
              <w:t>泰格医药</w:t>
            </w:r>
          </w:p>
        </w:tc>
        <w:tc>
          <w:tcPr>
            <w:tcW w:w="2880" w:type="dxa"/>
            <w:vAlign w:val="center"/>
          </w:tcPr>
          <w:p w14:paraId="0232AFAA" w14:textId="77777777" w:rsidR="00345836" w:rsidRDefault="00FD2BA3">
            <w:pPr>
              <w:jc w:val="right"/>
            </w:pPr>
            <w:r>
              <w:rPr>
                <w:rFonts w:eastAsiaTheme="minorEastAsia"/>
                <w:color w:val="000000" w:themeColor="text1"/>
                <w:szCs w:val="21"/>
              </w:rPr>
              <w:t>902,178.00</w:t>
            </w:r>
          </w:p>
        </w:tc>
        <w:tc>
          <w:tcPr>
            <w:tcW w:w="1620" w:type="dxa"/>
            <w:vAlign w:val="center"/>
          </w:tcPr>
          <w:p w14:paraId="6D89B956" w14:textId="77777777" w:rsidR="00345836" w:rsidRDefault="00FD2BA3">
            <w:pPr>
              <w:jc w:val="right"/>
            </w:pPr>
            <w:r>
              <w:rPr>
                <w:rFonts w:eastAsiaTheme="minorEastAsia"/>
                <w:color w:val="000000" w:themeColor="text1"/>
                <w:szCs w:val="21"/>
              </w:rPr>
              <w:t>0.43</w:t>
            </w:r>
          </w:p>
        </w:tc>
      </w:tr>
      <w:tr w:rsidR="00345836" w14:paraId="532E4ED7" w14:textId="77777777">
        <w:tc>
          <w:tcPr>
            <w:tcW w:w="870" w:type="dxa"/>
            <w:vAlign w:val="center"/>
          </w:tcPr>
          <w:p w14:paraId="015ED120" w14:textId="77777777" w:rsidR="00345836" w:rsidRDefault="00FD2BA3">
            <w:pPr>
              <w:jc w:val="center"/>
            </w:pPr>
            <w:r>
              <w:rPr>
                <w:rFonts w:eastAsiaTheme="minorEastAsia"/>
                <w:color w:val="000000" w:themeColor="text1"/>
                <w:szCs w:val="21"/>
              </w:rPr>
              <w:t>7</w:t>
            </w:r>
          </w:p>
        </w:tc>
        <w:tc>
          <w:tcPr>
            <w:tcW w:w="1650" w:type="dxa"/>
            <w:vAlign w:val="center"/>
          </w:tcPr>
          <w:p w14:paraId="2D896249" w14:textId="77777777" w:rsidR="00345836" w:rsidRDefault="00FD2BA3">
            <w:pPr>
              <w:jc w:val="center"/>
            </w:pPr>
            <w:r>
              <w:rPr>
                <w:rFonts w:eastAsiaTheme="minorEastAsia"/>
                <w:color w:val="000000" w:themeColor="text1"/>
                <w:szCs w:val="21"/>
              </w:rPr>
              <w:t>000963</w:t>
            </w:r>
          </w:p>
        </w:tc>
        <w:tc>
          <w:tcPr>
            <w:tcW w:w="1980" w:type="dxa"/>
            <w:vAlign w:val="center"/>
          </w:tcPr>
          <w:p w14:paraId="0A8C6410" w14:textId="77777777" w:rsidR="00345836" w:rsidRDefault="00FD2BA3">
            <w:pPr>
              <w:jc w:val="center"/>
            </w:pPr>
            <w:r>
              <w:rPr>
                <w:rFonts w:eastAsiaTheme="minorEastAsia"/>
                <w:color w:val="000000" w:themeColor="text1"/>
                <w:szCs w:val="21"/>
              </w:rPr>
              <w:t>华东医药</w:t>
            </w:r>
          </w:p>
        </w:tc>
        <w:tc>
          <w:tcPr>
            <w:tcW w:w="2880" w:type="dxa"/>
            <w:vAlign w:val="center"/>
          </w:tcPr>
          <w:p w14:paraId="46E77B1D" w14:textId="77777777" w:rsidR="00345836" w:rsidRDefault="00FD2BA3">
            <w:pPr>
              <w:jc w:val="right"/>
            </w:pPr>
            <w:r>
              <w:rPr>
                <w:rFonts w:eastAsiaTheme="minorEastAsia"/>
                <w:color w:val="000000" w:themeColor="text1"/>
                <w:szCs w:val="21"/>
              </w:rPr>
              <w:t>844,477.00</w:t>
            </w:r>
          </w:p>
        </w:tc>
        <w:tc>
          <w:tcPr>
            <w:tcW w:w="1620" w:type="dxa"/>
            <w:vAlign w:val="center"/>
          </w:tcPr>
          <w:p w14:paraId="396AD9B2" w14:textId="77777777" w:rsidR="00345836" w:rsidRDefault="00FD2BA3">
            <w:pPr>
              <w:jc w:val="right"/>
            </w:pPr>
            <w:r>
              <w:rPr>
                <w:rFonts w:eastAsiaTheme="minorEastAsia"/>
                <w:color w:val="000000" w:themeColor="text1"/>
                <w:szCs w:val="21"/>
              </w:rPr>
              <w:t>0.40</w:t>
            </w:r>
          </w:p>
        </w:tc>
      </w:tr>
      <w:tr w:rsidR="00345836" w14:paraId="0B0AAD7C" w14:textId="77777777">
        <w:tc>
          <w:tcPr>
            <w:tcW w:w="870" w:type="dxa"/>
            <w:vAlign w:val="center"/>
          </w:tcPr>
          <w:p w14:paraId="32936B64" w14:textId="77777777" w:rsidR="00345836" w:rsidRDefault="00FD2BA3">
            <w:pPr>
              <w:jc w:val="center"/>
            </w:pPr>
            <w:r>
              <w:rPr>
                <w:rFonts w:eastAsiaTheme="minorEastAsia"/>
                <w:color w:val="000000" w:themeColor="text1"/>
                <w:szCs w:val="21"/>
              </w:rPr>
              <w:t>8</w:t>
            </w:r>
          </w:p>
        </w:tc>
        <w:tc>
          <w:tcPr>
            <w:tcW w:w="1650" w:type="dxa"/>
            <w:vAlign w:val="center"/>
          </w:tcPr>
          <w:p w14:paraId="5C8BBAA3" w14:textId="77777777" w:rsidR="00345836" w:rsidRDefault="00FD2BA3">
            <w:pPr>
              <w:jc w:val="center"/>
            </w:pPr>
            <w:r>
              <w:rPr>
                <w:rFonts w:eastAsiaTheme="minorEastAsia"/>
                <w:color w:val="000000" w:themeColor="text1"/>
                <w:szCs w:val="21"/>
              </w:rPr>
              <w:t>300142</w:t>
            </w:r>
          </w:p>
        </w:tc>
        <w:tc>
          <w:tcPr>
            <w:tcW w:w="1980" w:type="dxa"/>
            <w:vAlign w:val="center"/>
          </w:tcPr>
          <w:p w14:paraId="7783DAD9" w14:textId="77777777" w:rsidR="00345836" w:rsidRDefault="00FD2BA3">
            <w:pPr>
              <w:jc w:val="center"/>
            </w:pPr>
            <w:r>
              <w:rPr>
                <w:rFonts w:eastAsiaTheme="minorEastAsia"/>
                <w:color w:val="000000" w:themeColor="text1"/>
                <w:szCs w:val="21"/>
              </w:rPr>
              <w:t>沃森生物</w:t>
            </w:r>
          </w:p>
        </w:tc>
        <w:tc>
          <w:tcPr>
            <w:tcW w:w="2880" w:type="dxa"/>
            <w:vAlign w:val="center"/>
          </w:tcPr>
          <w:p w14:paraId="186FBCA8" w14:textId="77777777" w:rsidR="00345836" w:rsidRDefault="00FD2BA3">
            <w:pPr>
              <w:jc w:val="right"/>
            </w:pPr>
            <w:r>
              <w:rPr>
                <w:rFonts w:eastAsiaTheme="minorEastAsia"/>
                <w:color w:val="000000" w:themeColor="text1"/>
                <w:szCs w:val="21"/>
              </w:rPr>
              <w:t>668,883.00</w:t>
            </w:r>
          </w:p>
        </w:tc>
        <w:tc>
          <w:tcPr>
            <w:tcW w:w="1620" w:type="dxa"/>
            <w:vAlign w:val="center"/>
          </w:tcPr>
          <w:p w14:paraId="11A53C65" w14:textId="77777777" w:rsidR="00345836" w:rsidRDefault="00FD2BA3">
            <w:pPr>
              <w:jc w:val="right"/>
            </w:pPr>
            <w:r>
              <w:rPr>
                <w:rFonts w:eastAsiaTheme="minorEastAsia"/>
                <w:color w:val="000000" w:themeColor="text1"/>
                <w:szCs w:val="21"/>
              </w:rPr>
              <w:t>0.32</w:t>
            </w:r>
          </w:p>
        </w:tc>
      </w:tr>
      <w:tr w:rsidR="00345836" w14:paraId="0139E583" w14:textId="77777777">
        <w:tc>
          <w:tcPr>
            <w:tcW w:w="870" w:type="dxa"/>
            <w:vAlign w:val="center"/>
          </w:tcPr>
          <w:p w14:paraId="33AE29C4" w14:textId="77777777" w:rsidR="00345836" w:rsidRDefault="00FD2BA3">
            <w:pPr>
              <w:jc w:val="center"/>
            </w:pPr>
            <w:r>
              <w:rPr>
                <w:rFonts w:eastAsiaTheme="minorEastAsia"/>
                <w:color w:val="000000" w:themeColor="text1"/>
                <w:szCs w:val="21"/>
              </w:rPr>
              <w:t>9</w:t>
            </w:r>
          </w:p>
        </w:tc>
        <w:tc>
          <w:tcPr>
            <w:tcW w:w="1650" w:type="dxa"/>
            <w:vAlign w:val="center"/>
          </w:tcPr>
          <w:p w14:paraId="3B851520" w14:textId="77777777" w:rsidR="00345836" w:rsidRDefault="00FD2BA3">
            <w:pPr>
              <w:jc w:val="center"/>
            </w:pPr>
            <w:r>
              <w:rPr>
                <w:rFonts w:eastAsiaTheme="minorEastAsia"/>
                <w:color w:val="000000" w:themeColor="text1"/>
                <w:szCs w:val="21"/>
              </w:rPr>
              <w:t>600196</w:t>
            </w:r>
          </w:p>
        </w:tc>
        <w:tc>
          <w:tcPr>
            <w:tcW w:w="1980" w:type="dxa"/>
            <w:vAlign w:val="center"/>
          </w:tcPr>
          <w:p w14:paraId="7B884D0E" w14:textId="77777777" w:rsidR="00345836" w:rsidRDefault="00FD2BA3">
            <w:pPr>
              <w:jc w:val="center"/>
            </w:pPr>
            <w:r>
              <w:rPr>
                <w:rFonts w:eastAsiaTheme="minorEastAsia"/>
                <w:color w:val="000000" w:themeColor="text1"/>
                <w:szCs w:val="21"/>
              </w:rPr>
              <w:t>复星医药</w:t>
            </w:r>
          </w:p>
        </w:tc>
        <w:tc>
          <w:tcPr>
            <w:tcW w:w="2880" w:type="dxa"/>
            <w:vAlign w:val="center"/>
          </w:tcPr>
          <w:p w14:paraId="37010986" w14:textId="77777777" w:rsidR="00345836" w:rsidRDefault="00FD2BA3">
            <w:pPr>
              <w:jc w:val="right"/>
            </w:pPr>
            <w:r>
              <w:rPr>
                <w:rFonts w:eastAsiaTheme="minorEastAsia"/>
                <w:color w:val="000000" w:themeColor="text1"/>
                <w:szCs w:val="21"/>
              </w:rPr>
              <w:t>632,397.00</w:t>
            </w:r>
          </w:p>
        </w:tc>
        <w:tc>
          <w:tcPr>
            <w:tcW w:w="1620" w:type="dxa"/>
            <w:vAlign w:val="center"/>
          </w:tcPr>
          <w:p w14:paraId="3DD721D6" w14:textId="77777777" w:rsidR="00345836" w:rsidRDefault="00FD2BA3">
            <w:pPr>
              <w:jc w:val="right"/>
            </w:pPr>
            <w:r>
              <w:rPr>
                <w:rFonts w:eastAsiaTheme="minorEastAsia"/>
                <w:color w:val="000000" w:themeColor="text1"/>
                <w:szCs w:val="21"/>
              </w:rPr>
              <w:t>0.30</w:t>
            </w:r>
          </w:p>
        </w:tc>
      </w:tr>
      <w:tr w:rsidR="00345836" w14:paraId="23EF5489" w14:textId="77777777">
        <w:tc>
          <w:tcPr>
            <w:tcW w:w="870" w:type="dxa"/>
            <w:vAlign w:val="center"/>
          </w:tcPr>
          <w:p w14:paraId="2526931B" w14:textId="77777777" w:rsidR="00345836" w:rsidRDefault="00FD2BA3">
            <w:pPr>
              <w:jc w:val="center"/>
            </w:pPr>
            <w:r>
              <w:rPr>
                <w:rFonts w:eastAsiaTheme="minorEastAsia"/>
                <w:color w:val="000000" w:themeColor="text1"/>
                <w:szCs w:val="21"/>
              </w:rPr>
              <w:t>10</w:t>
            </w:r>
          </w:p>
        </w:tc>
        <w:tc>
          <w:tcPr>
            <w:tcW w:w="1650" w:type="dxa"/>
            <w:vAlign w:val="center"/>
          </w:tcPr>
          <w:p w14:paraId="53E63558" w14:textId="77777777" w:rsidR="00345836" w:rsidRDefault="00FD2BA3">
            <w:pPr>
              <w:jc w:val="center"/>
            </w:pPr>
            <w:r>
              <w:rPr>
                <w:rFonts w:eastAsiaTheme="minorEastAsia"/>
                <w:color w:val="000000" w:themeColor="text1"/>
                <w:szCs w:val="21"/>
              </w:rPr>
              <w:t>688131</w:t>
            </w:r>
          </w:p>
        </w:tc>
        <w:tc>
          <w:tcPr>
            <w:tcW w:w="1980" w:type="dxa"/>
            <w:vAlign w:val="center"/>
          </w:tcPr>
          <w:p w14:paraId="419961B3" w14:textId="77777777" w:rsidR="00345836" w:rsidRDefault="00FD2BA3">
            <w:pPr>
              <w:jc w:val="center"/>
            </w:pPr>
            <w:proofErr w:type="gramStart"/>
            <w:r>
              <w:rPr>
                <w:rFonts w:eastAsiaTheme="minorEastAsia"/>
                <w:color w:val="000000" w:themeColor="text1"/>
                <w:szCs w:val="21"/>
              </w:rPr>
              <w:t>皓</w:t>
            </w:r>
            <w:proofErr w:type="gramEnd"/>
            <w:r>
              <w:rPr>
                <w:rFonts w:eastAsiaTheme="minorEastAsia"/>
                <w:color w:val="000000" w:themeColor="text1"/>
                <w:szCs w:val="21"/>
              </w:rPr>
              <w:t>元医药</w:t>
            </w:r>
          </w:p>
        </w:tc>
        <w:tc>
          <w:tcPr>
            <w:tcW w:w="2880" w:type="dxa"/>
            <w:vAlign w:val="center"/>
          </w:tcPr>
          <w:p w14:paraId="3445E167" w14:textId="77777777" w:rsidR="00345836" w:rsidRDefault="00FD2BA3">
            <w:pPr>
              <w:jc w:val="right"/>
            </w:pPr>
            <w:r>
              <w:rPr>
                <w:rFonts w:eastAsiaTheme="minorEastAsia"/>
                <w:color w:val="000000" w:themeColor="text1"/>
                <w:szCs w:val="21"/>
              </w:rPr>
              <w:t>617,906.13</w:t>
            </w:r>
          </w:p>
        </w:tc>
        <w:tc>
          <w:tcPr>
            <w:tcW w:w="1620" w:type="dxa"/>
            <w:vAlign w:val="center"/>
          </w:tcPr>
          <w:p w14:paraId="77E4E9EE" w14:textId="77777777" w:rsidR="00345836" w:rsidRDefault="00FD2BA3">
            <w:pPr>
              <w:jc w:val="right"/>
            </w:pPr>
            <w:r>
              <w:rPr>
                <w:rFonts w:eastAsiaTheme="minorEastAsia"/>
                <w:color w:val="000000" w:themeColor="text1"/>
                <w:szCs w:val="21"/>
              </w:rPr>
              <w:t>0.29</w:t>
            </w:r>
          </w:p>
        </w:tc>
      </w:tr>
      <w:tr w:rsidR="00345836" w14:paraId="28CC03A6" w14:textId="77777777">
        <w:tc>
          <w:tcPr>
            <w:tcW w:w="870" w:type="dxa"/>
            <w:vAlign w:val="center"/>
          </w:tcPr>
          <w:p w14:paraId="2F8AD606" w14:textId="77777777" w:rsidR="00345836" w:rsidRDefault="00FD2BA3">
            <w:pPr>
              <w:jc w:val="center"/>
            </w:pPr>
            <w:r>
              <w:rPr>
                <w:rFonts w:eastAsiaTheme="minorEastAsia"/>
                <w:color w:val="000000" w:themeColor="text1"/>
                <w:szCs w:val="21"/>
              </w:rPr>
              <w:t>11</w:t>
            </w:r>
          </w:p>
        </w:tc>
        <w:tc>
          <w:tcPr>
            <w:tcW w:w="1650" w:type="dxa"/>
            <w:vAlign w:val="center"/>
          </w:tcPr>
          <w:p w14:paraId="7C417E3D" w14:textId="77777777" w:rsidR="00345836" w:rsidRDefault="00FD2BA3">
            <w:pPr>
              <w:jc w:val="center"/>
            </w:pPr>
            <w:r>
              <w:rPr>
                <w:rFonts w:eastAsiaTheme="minorEastAsia"/>
                <w:color w:val="000000" w:themeColor="text1"/>
                <w:szCs w:val="21"/>
              </w:rPr>
              <w:t>002007</w:t>
            </w:r>
          </w:p>
        </w:tc>
        <w:tc>
          <w:tcPr>
            <w:tcW w:w="1980" w:type="dxa"/>
            <w:vAlign w:val="center"/>
          </w:tcPr>
          <w:p w14:paraId="7794F719" w14:textId="77777777" w:rsidR="00345836" w:rsidRDefault="00FD2BA3">
            <w:pPr>
              <w:jc w:val="center"/>
            </w:pPr>
            <w:r>
              <w:rPr>
                <w:rFonts w:eastAsiaTheme="minorEastAsia"/>
                <w:color w:val="000000" w:themeColor="text1"/>
                <w:szCs w:val="21"/>
              </w:rPr>
              <w:t>华兰生物</w:t>
            </w:r>
          </w:p>
        </w:tc>
        <w:tc>
          <w:tcPr>
            <w:tcW w:w="2880" w:type="dxa"/>
            <w:vAlign w:val="center"/>
          </w:tcPr>
          <w:p w14:paraId="28D86D8C" w14:textId="77777777" w:rsidR="00345836" w:rsidRDefault="00FD2BA3">
            <w:pPr>
              <w:jc w:val="right"/>
            </w:pPr>
            <w:r>
              <w:rPr>
                <w:rFonts w:eastAsiaTheme="minorEastAsia"/>
                <w:color w:val="000000" w:themeColor="text1"/>
                <w:szCs w:val="21"/>
              </w:rPr>
              <w:t>590,811.00</w:t>
            </w:r>
          </w:p>
        </w:tc>
        <w:tc>
          <w:tcPr>
            <w:tcW w:w="1620" w:type="dxa"/>
            <w:vAlign w:val="center"/>
          </w:tcPr>
          <w:p w14:paraId="11EF6A41" w14:textId="77777777" w:rsidR="00345836" w:rsidRDefault="00FD2BA3">
            <w:pPr>
              <w:jc w:val="right"/>
            </w:pPr>
            <w:r>
              <w:rPr>
                <w:rFonts w:eastAsiaTheme="minorEastAsia"/>
                <w:color w:val="000000" w:themeColor="text1"/>
                <w:szCs w:val="21"/>
              </w:rPr>
              <w:t>0.28</w:t>
            </w:r>
          </w:p>
        </w:tc>
      </w:tr>
      <w:tr w:rsidR="00345836" w14:paraId="2B63C185" w14:textId="77777777">
        <w:tc>
          <w:tcPr>
            <w:tcW w:w="870" w:type="dxa"/>
            <w:vAlign w:val="center"/>
          </w:tcPr>
          <w:p w14:paraId="35B4CE72" w14:textId="77777777" w:rsidR="00345836" w:rsidRDefault="00FD2BA3">
            <w:pPr>
              <w:jc w:val="center"/>
            </w:pPr>
            <w:r>
              <w:rPr>
                <w:rFonts w:eastAsiaTheme="minorEastAsia"/>
                <w:color w:val="000000" w:themeColor="text1"/>
                <w:szCs w:val="21"/>
              </w:rPr>
              <w:t>12</w:t>
            </w:r>
          </w:p>
        </w:tc>
        <w:tc>
          <w:tcPr>
            <w:tcW w:w="1650" w:type="dxa"/>
            <w:vAlign w:val="center"/>
          </w:tcPr>
          <w:p w14:paraId="7460CEC4" w14:textId="77777777" w:rsidR="00345836" w:rsidRDefault="00FD2BA3">
            <w:pPr>
              <w:jc w:val="center"/>
            </w:pPr>
            <w:r>
              <w:rPr>
                <w:rFonts w:eastAsiaTheme="minorEastAsia"/>
                <w:color w:val="000000" w:themeColor="text1"/>
                <w:szCs w:val="21"/>
              </w:rPr>
              <w:t>002821</w:t>
            </w:r>
          </w:p>
        </w:tc>
        <w:tc>
          <w:tcPr>
            <w:tcW w:w="1980" w:type="dxa"/>
            <w:vAlign w:val="center"/>
          </w:tcPr>
          <w:p w14:paraId="40E92FDC" w14:textId="77777777" w:rsidR="00345836" w:rsidRDefault="00FD2BA3">
            <w:pPr>
              <w:jc w:val="center"/>
            </w:pPr>
            <w:proofErr w:type="gramStart"/>
            <w:r>
              <w:rPr>
                <w:rFonts w:eastAsiaTheme="minorEastAsia"/>
                <w:color w:val="000000" w:themeColor="text1"/>
                <w:szCs w:val="21"/>
              </w:rPr>
              <w:t>凯莱</w:t>
            </w:r>
            <w:proofErr w:type="gramEnd"/>
            <w:r>
              <w:rPr>
                <w:rFonts w:eastAsiaTheme="minorEastAsia"/>
                <w:color w:val="000000" w:themeColor="text1"/>
                <w:szCs w:val="21"/>
              </w:rPr>
              <w:t>英</w:t>
            </w:r>
          </w:p>
        </w:tc>
        <w:tc>
          <w:tcPr>
            <w:tcW w:w="2880" w:type="dxa"/>
            <w:vAlign w:val="center"/>
          </w:tcPr>
          <w:p w14:paraId="4CDDF219" w14:textId="77777777" w:rsidR="00345836" w:rsidRDefault="00FD2BA3">
            <w:pPr>
              <w:jc w:val="right"/>
            </w:pPr>
            <w:r>
              <w:rPr>
                <w:rFonts w:eastAsiaTheme="minorEastAsia"/>
                <w:color w:val="000000" w:themeColor="text1"/>
                <w:szCs w:val="21"/>
              </w:rPr>
              <w:t>552,992.00</w:t>
            </w:r>
          </w:p>
        </w:tc>
        <w:tc>
          <w:tcPr>
            <w:tcW w:w="1620" w:type="dxa"/>
            <w:vAlign w:val="center"/>
          </w:tcPr>
          <w:p w14:paraId="799D877D" w14:textId="77777777" w:rsidR="00345836" w:rsidRDefault="00FD2BA3">
            <w:pPr>
              <w:jc w:val="right"/>
            </w:pPr>
            <w:r>
              <w:rPr>
                <w:rFonts w:eastAsiaTheme="minorEastAsia"/>
                <w:color w:val="000000" w:themeColor="text1"/>
                <w:szCs w:val="21"/>
              </w:rPr>
              <w:t>0.26</w:t>
            </w:r>
          </w:p>
        </w:tc>
      </w:tr>
      <w:tr w:rsidR="00345836" w14:paraId="5C6535FB" w14:textId="77777777">
        <w:tc>
          <w:tcPr>
            <w:tcW w:w="870" w:type="dxa"/>
            <w:vAlign w:val="center"/>
          </w:tcPr>
          <w:p w14:paraId="2D03CF94" w14:textId="77777777" w:rsidR="00345836" w:rsidRDefault="00FD2BA3">
            <w:pPr>
              <w:jc w:val="center"/>
            </w:pPr>
            <w:r>
              <w:rPr>
                <w:rFonts w:eastAsiaTheme="minorEastAsia"/>
                <w:color w:val="000000" w:themeColor="text1"/>
                <w:szCs w:val="21"/>
              </w:rPr>
              <w:t>13</w:t>
            </w:r>
          </w:p>
        </w:tc>
        <w:tc>
          <w:tcPr>
            <w:tcW w:w="1650" w:type="dxa"/>
            <w:vAlign w:val="center"/>
          </w:tcPr>
          <w:p w14:paraId="063F2674" w14:textId="77777777" w:rsidR="00345836" w:rsidRDefault="00FD2BA3">
            <w:pPr>
              <w:jc w:val="center"/>
            </w:pPr>
            <w:r>
              <w:rPr>
                <w:rFonts w:eastAsiaTheme="minorEastAsia"/>
                <w:color w:val="000000" w:themeColor="text1"/>
                <w:szCs w:val="21"/>
              </w:rPr>
              <w:t>603392</w:t>
            </w:r>
          </w:p>
        </w:tc>
        <w:tc>
          <w:tcPr>
            <w:tcW w:w="1980" w:type="dxa"/>
            <w:vAlign w:val="center"/>
          </w:tcPr>
          <w:p w14:paraId="3FB2E0C5" w14:textId="77777777" w:rsidR="00345836" w:rsidRDefault="00FD2BA3">
            <w:pPr>
              <w:jc w:val="center"/>
            </w:pPr>
            <w:r>
              <w:rPr>
                <w:rFonts w:eastAsiaTheme="minorEastAsia"/>
                <w:color w:val="000000" w:themeColor="text1"/>
                <w:szCs w:val="21"/>
              </w:rPr>
              <w:t>万泰生物</w:t>
            </w:r>
          </w:p>
        </w:tc>
        <w:tc>
          <w:tcPr>
            <w:tcW w:w="2880" w:type="dxa"/>
            <w:vAlign w:val="center"/>
          </w:tcPr>
          <w:p w14:paraId="4C65BAFC" w14:textId="77777777" w:rsidR="00345836" w:rsidRDefault="00FD2BA3">
            <w:pPr>
              <w:jc w:val="right"/>
            </w:pPr>
            <w:r>
              <w:rPr>
                <w:rFonts w:eastAsiaTheme="minorEastAsia"/>
                <w:color w:val="000000" w:themeColor="text1"/>
                <w:szCs w:val="21"/>
              </w:rPr>
              <w:t>544,272.00</w:t>
            </w:r>
          </w:p>
        </w:tc>
        <w:tc>
          <w:tcPr>
            <w:tcW w:w="1620" w:type="dxa"/>
            <w:vAlign w:val="center"/>
          </w:tcPr>
          <w:p w14:paraId="75C33215" w14:textId="77777777" w:rsidR="00345836" w:rsidRDefault="00FD2BA3">
            <w:pPr>
              <w:jc w:val="right"/>
            </w:pPr>
            <w:r>
              <w:rPr>
                <w:rFonts w:eastAsiaTheme="minorEastAsia"/>
                <w:color w:val="000000" w:themeColor="text1"/>
                <w:szCs w:val="21"/>
              </w:rPr>
              <w:t>0.26</w:t>
            </w:r>
          </w:p>
        </w:tc>
      </w:tr>
      <w:tr w:rsidR="00345836" w14:paraId="6A137492" w14:textId="77777777">
        <w:tc>
          <w:tcPr>
            <w:tcW w:w="870" w:type="dxa"/>
            <w:vAlign w:val="center"/>
          </w:tcPr>
          <w:p w14:paraId="31D4BCD2" w14:textId="77777777" w:rsidR="00345836" w:rsidRDefault="00FD2BA3">
            <w:pPr>
              <w:jc w:val="center"/>
            </w:pPr>
            <w:r>
              <w:rPr>
                <w:rFonts w:eastAsiaTheme="minorEastAsia"/>
                <w:color w:val="000000" w:themeColor="text1"/>
                <w:szCs w:val="21"/>
              </w:rPr>
              <w:t>14</w:t>
            </w:r>
          </w:p>
        </w:tc>
        <w:tc>
          <w:tcPr>
            <w:tcW w:w="1650" w:type="dxa"/>
            <w:vAlign w:val="center"/>
          </w:tcPr>
          <w:p w14:paraId="495C8793" w14:textId="77777777" w:rsidR="00345836" w:rsidRDefault="00FD2BA3">
            <w:pPr>
              <w:jc w:val="center"/>
            </w:pPr>
            <w:r>
              <w:rPr>
                <w:rFonts w:eastAsiaTheme="minorEastAsia"/>
                <w:color w:val="000000" w:themeColor="text1"/>
                <w:szCs w:val="21"/>
              </w:rPr>
              <w:t>300759</w:t>
            </w:r>
          </w:p>
        </w:tc>
        <w:tc>
          <w:tcPr>
            <w:tcW w:w="1980" w:type="dxa"/>
            <w:vAlign w:val="center"/>
          </w:tcPr>
          <w:p w14:paraId="7DC9F095" w14:textId="77777777" w:rsidR="00345836" w:rsidRDefault="00FD2BA3">
            <w:pPr>
              <w:jc w:val="center"/>
            </w:pPr>
            <w:r>
              <w:rPr>
                <w:rFonts w:eastAsiaTheme="minorEastAsia"/>
                <w:color w:val="000000" w:themeColor="text1"/>
                <w:szCs w:val="21"/>
              </w:rPr>
              <w:t>康龙化成</w:t>
            </w:r>
          </w:p>
        </w:tc>
        <w:tc>
          <w:tcPr>
            <w:tcW w:w="2880" w:type="dxa"/>
            <w:vAlign w:val="center"/>
          </w:tcPr>
          <w:p w14:paraId="471F90B2" w14:textId="77777777" w:rsidR="00345836" w:rsidRDefault="00FD2BA3">
            <w:pPr>
              <w:jc w:val="right"/>
            </w:pPr>
            <w:r>
              <w:rPr>
                <w:rFonts w:eastAsiaTheme="minorEastAsia"/>
                <w:color w:val="000000" w:themeColor="text1"/>
                <w:szCs w:val="21"/>
              </w:rPr>
              <w:t>529,371.00</w:t>
            </w:r>
          </w:p>
        </w:tc>
        <w:tc>
          <w:tcPr>
            <w:tcW w:w="1620" w:type="dxa"/>
            <w:vAlign w:val="center"/>
          </w:tcPr>
          <w:p w14:paraId="20FECD37" w14:textId="77777777" w:rsidR="00345836" w:rsidRDefault="00FD2BA3">
            <w:pPr>
              <w:jc w:val="right"/>
            </w:pPr>
            <w:r>
              <w:rPr>
                <w:rFonts w:eastAsiaTheme="minorEastAsia"/>
                <w:color w:val="000000" w:themeColor="text1"/>
                <w:szCs w:val="21"/>
              </w:rPr>
              <w:t>0.25</w:t>
            </w:r>
          </w:p>
        </w:tc>
      </w:tr>
      <w:tr w:rsidR="00345836" w14:paraId="40F1D286" w14:textId="77777777">
        <w:tc>
          <w:tcPr>
            <w:tcW w:w="870" w:type="dxa"/>
            <w:vAlign w:val="center"/>
          </w:tcPr>
          <w:p w14:paraId="076BEAB8" w14:textId="77777777" w:rsidR="00345836" w:rsidRDefault="00FD2BA3">
            <w:pPr>
              <w:jc w:val="center"/>
            </w:pPr>
            <w:r>
              <w:rPr>
                <w:rFonts w:eastAsiaTheme="minorEastAsia"/>
                <w:color w:val="000000" w:themeColor="text1"/>
                <w:szCs w:val="21"/>
              </w:rPr>
              <w:t>15</w:t>
            </w:r>
          </w:p>
        </w:tc>
        <w:tc>
          <w:tcPr>
            <w:tcW w:w="1650" w:type="dxa"/>
            <w:vAlign w:val="center"/>
          </w:tcPr>
          <w:p w14:paraId="52185AFA" w14:textId="77777777" w:rsidR="00345836" w:rsidRDefault="00FD2BA3">
            <w:pPr>
              <w:jc w:val="center"/>
            </w:pPr>
            <w:r>
              <w:rPr>
                <w:rFonts w:eastAsiaTheme="minorEastAsia"/>
                <w:color w:val="000000" w:themeColor="text1"/>
                <w:szCs w:val="21"/>
              </w:rPr>
              <w:t>688185</w:t>
            </w:r>
          </w:p>
        </w:tc>
        <w:tc>
          <w:tcPr>
            <w:tcW w:w="1980" w:type="dxa"/>
            <w:vAlign w:val="center"/>
          </w:tcPr>
          <w:p w14:paraId="0B670343" w14:textId="77777777" w:rsidR="00345836" w:rsidRDefault="00FD2BA3">
            <w:pPr>
              <w:jc w:val="center"/>
            </w:pPr>
            <w:proofErr w:type="gramStart"/>
            <w:r>
              <w:rPr>
                <w:rFonts w:eastAsiaTheme="minorEastAsia"/>
                <w:color w:val="000000" w:themeColor="text1"/>
                <w:szCs w:val="21"/>
              </w:rPr>
              <w:t>康希诺</w:t>
            </w:r>
            <w:proofErr w:type="gramEnd"/>
          </w:p>
        </w:tc>
        <w:tc>
          <w:tcPr>
            <w:tcW w:w="2880" w:type="dxa"/>
            <w:vAlign w:val="center"/>
          </w:tcPr>
          <w:p w14:paraId="09F4DE09" w14:textId="77777777" w:rsidR="00345836" w:rsidRDefault="00FD2BA3">
            <w:pPr>
              <w:jc w:val="right"/>
            </w:pPr>
            <w:r>
              <w:rPr>
                <w:rFonts w:eastAsiaTheme="minorEastAsia"/>
                <w:color w:val="000000" w:themeColor="text1"/>
                <w:szCs w:val="21"/>
              </w:rPr>
              <w:t>505,229.50</w:t>
            </w:r>
          </w:p>
        </w:tc>
        <w:tc>
          <w:tcPr>
            <w:tcW w:w="1620" w:type="dxa"/>
            <w:vAlign w:val="center"/>
          </w:tcPr>
          <w:p w14:paraId="11F6B7B2" w14:textId="77777777" w:rsidR="00345836" w:rsidRDefault="00FD2BA3">
            <w:pPr>
              <w:jc w:val="right"/>
            </w:pPr>
            <w:r>
              <w:rPr>
                <w:rFonts w:eastAsiaTheme="minorEastAsia"/>
                <w:color w:val="000000" w:themeColor="text1"/>
                <w:szCs w:val="21"/>
              </w:rPr>
              <w:t>0.24</w:t>
            </w:r>
          </w:p>
        </w:tc>
      </w:tr>
      <w:tr w:rsidR="00345836" w14:paraId="44E05D00" w14:textId="77777777">
        <w:tc>
          <w:tcPr>
            <w:tcW w:w="870" w:type="dxa"/>
            <w:vAlign w:val="center"/>
          </w:tcPr>
          <w:p w14:paraId="182634A0" w14:textId="77777777" w:rsidR="00345836" w:rsidRDefault="00FD2BA3">
            <w:pPr>
              <w:jc w:val="center"/>
            </w:pPr>
            <w:r>
              <w:rPr>
                <w:rFonts w:eastAsiaTheme="minorEastAsia"/>
                <w:color w:val="000000" w:themeColor="text1"/>
                <w:szCs w:val="21"/>
              </w:rPr>
              <w:lastRenderedPageBreak/>
              <w:t>16</w:t>
            </w:r>
          </w:p>
        </w:tc>
        <w:tc>
          <w:tcPr>
            <w:tcW w:w="1650" w:type="dxa"/>
            <w:vAlign w:val="center"/>
          </w:tcPr>
          <w:p w14:paraId="0CBD9EB7" w14:textId="77777777" w:rsidR="00345836" w:rsidRDefault="00FD2BA3">
            <w:pPr>
              <w:jc w:val="center"/>
            </w:pPr>
            <w:r>
              <w:rPr>
                <w:rFonts w:eastAsiaTheme="minorEastAsia"/>
                <w:color w:val="000000" w:themeColor="text1"/>
                <w:szCs w:val="21"/>
              </w:rPr>
              <w:t>002294</w:t>
            </w:r>
          </w:p>
        </w:tc>
        <w:tc>
          <w:tcPr>
            <w:tcW w:w="1980" w:type="dxa"/>
            <w:vAlign w:val="center"/>
          </w:tcPr>
          <w:p w14:paraId="617E9BFC" w14:textId="77777777" w:rsidR="00345836" w:rsidRDefault="00FD2BA3">
            <w:pPr>
              <w:jc w:val="center"/>
            </w:pPr>
            <w:r>
              <w:rPr>
                <w:rFonts w:eastAsiaTheme="minorEastAsia"/>
                <w:color w:val="000000" w:themeColor="text1"/>
                <w:szCs w:val="21"/>
              </w:rPr>
              <w:t>信立泰</w:t>
            </w:r>
          </w:p>
        </w:tc>
        <w:tc>
          <w:tcPr>
            <w:tcW w:w="2880" w:type="dxa"/>
            <w:vAlign w:val="center"/>
          </w:tcPr>
          <w:p w14:paraId="5132F3A7" w14:textId="77777777" w:rsidR="00345836" w:rsidRDefault="00FD2BA3">
            <w:pPr>
              <w:jc w:val="right"/>
            </w:pPr>
            <w:r>
              <w:rPr>
                <w:rFonts w:eastAsiaTheme="minorEastAsia"/>
                <w:color w:val="000000" w:themeColor="text1"/>
                <w:szCs w:val="21"/>
              </w:rPr>
              <w:t>473,453.00</w:t>
            </w:r>
          </w:p>
        </w:tc>
        <w:tc>
          <w:tcPr>
            <w:tcW w:w="1620" w:type="dxa"/>
            <w:vAlign w:val="center"/>
          </w:tcPr>
          <w:p w14:paraId="2ABA3718" w14:textId="77777777" w:rsidR="00345836" w:rsidRDefault="00FD2BA3">
            <w:pPr>
              <w:jc w:val="right"/>
            </w:pPr>
            <w:r>
              <w:rPr>
                <w:rFonts w:eastAsiaTheme="minorEastAsia"/>
                <w:color w:val="000000" w:themeColor="text1"/>
                <w:szCs w:val="21"/>
              </w:rPr>
              <w:t>0.23</w:t>
            </w:r>
          </w:p>
        </w:tc>
      </w:tr>
      <w:tr w:rsidR="00345836" w14:paraId="4B6972F7" w14:textId="77777777">
        <w:tc>
          <w:tcPr>
            <w:tcW w:w="870" w:type="dxa"/>
            <w:vAlign w:val="center"/>
          </w:tcPr>
          <w:p w14:paraId="6E5C9533" w14:textId="77777777" w:rsidR="00345836" w:rsidRDefault="00FD2BA3">
            <w:pPr>
              <w:jc w:val="center"/>
            </w:pPr>
            <w:r>
              <w:rPr>
                <w:rFonts w:eastAsiaTheme="minorEastAsia"/>
                <w:color w:val="000000" w:themeColor="text1"/>
                <w:szCs w:val="21"/>
              </w:rPr>
              <w:t>17</w:t>
            </w:r>
          </w:p>
        </w:tc>
        <w:tc>
          <w:tcPr>
            <w:tcW w:w="1650" w:type="dxa"/>
            <w:vAlign w:val="center"/>
          </w:tcPr>
          <w:p w14:paraId="70D4BB50" w14:textId="77777777" w:rsidR="00345836" w:rsidRDefault="00FD2BA3">
            <w:pPr>
              <w:jc w:val="center"/>
            </w:pPr>
            <w:r>
              <w:rPr>
                <w:rFonts w:eastAsiaTheme="minorEastAsia"/>
                <w:color w:val="000000" w:themeColor="text1"/>
                <w:szCs w:val="21"/>
              </w:rPr>
              <w:t>600079</w:t>
            </w:r>
          </w:p>
        </w:tc>
        <w:tc>
          <w:tcPr>
            <w:tcW w:w="1980" w:type="dxa"/>
            <w:vAlign w:val="center"/>
          </w:tcPr>
          <w:p w14:paraId="2C22DA95" w14:textId="77777777" w:rsidR="00345836" w:rsidRDefault="00FD2BA3">
            <w:pPr>
              <w:jc w:val="center"/>
            </w:pPr>
            <w:r>
              <w:rPr>
                <w:rFonts w:eastAsiaTheme="minorEastAsia"/>
                <w:color w:val="000000" w:themeColor="text1"/>
                <w:szCs w:val="21"/>
              </w:rPr>
              <w:t>人福医药</w:t>
            </w:r>
          </w:p>
        </w:tc>
        <w:tc>
          <w:tcPr>
            <w:tcW w:w="2880" w:type="dxa"/>
            <w:vAlign w:val="center"/>
          </w:tcPr>
          <w:p w14:paraId="50285CF8" w14:textId="77777777" w:rsidR="00345836" w:rsidRDefault="00FD2BA3">
            <w:pPr>
              <w:jc w:val="right"/>
            </w:pPr>
            <w:r>
              <w:rPr>
                <w:rFonts w:eastAsiaTheme="minorEastAsia"/>
                <w:color w:val="000000" w:themeColor="text1"/>
                <w:szCs w:val="21"/>
              </w:rPr>
              <w:t>452,233.00</w:t>
            </w:r>
          </w:p>
        </w:tc>
        <w:tc>
          <w:tcPr>
            <w:tcW w:w="1620" w:type="dxa"/>
            <w:vAlign w:val="center"/>
          </w:tcPr>
          <w:p w14:paraId="378383F1" w14:textId="77777777" w:rsidR="00345836" w:rsidRDefault="00FD2BA3">
            <w:pPr>
              <w:jc w:val="right"/>
            </w:pPr>
            <w:r>
              <w:rPr>
                <w:rFonts w:eastAsiaTheme="minorEastAsia"/>
                <w:color w:val="000000" w:themeColor="text1"/>
                <w:szCs w:val="21"/>
              </w:rPr>
              <w:t>0.22</w:t>
            </w:r>
          </w:p>
        </w:tc>
      </w:tr>
      <w:tr w:rsidR="00345836" w14:paraId="028EEFC8" w14:textId="77777777">
        <w:tc>
          <w:tcPr>
            <w:tcW w:w="870" w:type="dxa"/>
            <w:vAlign w:val="center"/>
          </w:tcPr>
          <w:p w14:paraId="276C5356" w14:textId="77777777" w:rsidR="00345836" w:rsidRDefault="00FD2BA3">
            <w:pPr>
              <w:jc w:val="center"/>
            </w:pPr>
            <w:r>
              <w:rPr>
                <w:rFonts w:eastAsiaTheme="minorEastAsia"/>
                <w:color w:val="000000" w:themeColor="text1"/>
                <w:szCs w:val="21"/>
              </w:rPr>
              <w:t>18</w:t>
            </w:r>
          </w:p>
        </w:tc>
        <w:tc>
          <w:tcPr>
            <w:tcW w:w="1650" w:type="dxa"/>
            <w:vAlign w:val="center"/>
          </w:tcPr>
          <w:p w14:paraId="01C5C969" w14:textId="77777777" w:rsidR="00345836" w:rsidRDefault="00FD2BA3">
            <w:pPr>
              <w:jc w:val="center"/>
            </w:pPr>
            <w:r>
              <w:rPr>
                <w:rFonts w:eastAsiaTheme="minorEastAsia"/>
                <w:color w:val="000000" w:themeColor="text1"/>
                <w:szCs w:val="21"/>
              </w:rPr>
              <w:t>601607</w:t>
            </w:r>
          </w:p>
        </w:tc>
        <w:tc>
          <w:tcPr>
            <w:tcW w:w="1980" w:type="dxa"/>
            <w:vAlign w:val="center"/>
          </w:tcPr>
          <w:p w14:paraId="1BCC7958" w14:textId="77777777" w:rsidR="00345836" w:rsidRDefault="00FD2BA3">
            <w:pPr>
              <w:jc w:val="center"/>
            </w:pPr>
            <w:r>
              <w:rPr>
                <w:rFonts w:eastAsiaTheme="minorEastAsia"/>
                <w:color w:val="000000" w:themeColor="text1"/>
                <w:szCs w:val="21"/>
              </w:rPr>
              <w:t>上海医药</w:t>
            </w:r>
          </w:p>
        </w:tc>
        <w:tc>
          <w:tcPr>
            <w:tcW w:w="2880" w:type="dxa"/>
            <w:vAlign w:val="center"/>
          </w:tcPr>
          <w:p w14:paraId="0E57E14B" w14:textId="77777777" w:rsidR="00345836" w:rsidRDefault="00FD2BA3">
            <w:pPr>
              <w:jc w:val="right"/>
            </w:pPr>
            <w:r>
              <w:rPr>
                <w:rFonts w:eastAsiaTheme="minorEastAsia"/>
                <w:color w:val="000000" w:themeColor="text1"/>
                <w:szCs w:val="21"/>
              </w:rPr>
              <w:t>426,116.00</w:t>
            </w:r>
          </w:p>
        </w:tc>
        <w:tc>
          <w:tcPr>
            <w:tcW w:w="1620" w:type="dxa"/>
            <w:vAlign w:val="center"/>
          </w:tcPr>
          <w:p w14:paraId="5C6AA6D4" w14:textId="77777777" w:rsidR="00345836" w:rsidRDefault="00FD2BA3">
            <w:pPr>
              <w:jc w:val="right"/>
            </w:pPr>
            <w:r>
              <w:rPr>
                <w:rFonts w:eastAsiaTheme="minorEastAsia"/>
                <w:color w:val="000000" w:themeColor="text1"/>
                <w:szCs w:val="21"/>
              </w:rPr>
              <w:t>0.20</w:t>
            </w:r>
          </w:p>
        </w:tc>
      </w:tr>
      <w:tr w:rsidR="00345836" w14:paraId="52AE8DE8" w14:textId="77777777">
        <w:tc>
          <w:tcPr>
            <w:tcW w:w="870" w:type="dxa"/>
            <w:vAlign w:val="center"/>
          </w:tcPr>
          <w:p w14:paraId="40917A30" w14:textId="77777777" w:rsidR="00345836" w:rsidRDefault="00FD2BA3">
            <w:pPr>
              <w:jc w:val="center"/>
            </w:pPr>
            <w:r>
              <w:rPr>
                <w:rFonts w:eastAsiaTheme="minorEastAsia"/>
                <w:color w:val="000000" w:themeColor="text1"/>
                <w:szCs w:val="21"/>
              </w:rPr>
              <w:t>19</w:t>
            </w:r>
          </w:p>
        </w:tc>
        <w:tc>
          <w:tcPr>
            <w:tcW w:w="1650" w:type="dxa"/>
            <w:vAlign w:val="center"/>
          </w:tcPr>
          <w:p w14:paraId="28095590" w14:textId="77777777" w:rsidR="00345836" w:rsidRDefault="00FD2BA3">
            <w:pPr>
              <w:jc w:val="center"/>
            </w:pPr>
            <w:r>
              <w:rPr>
                <w:rFonts w:eastAsiaTheme="minorEastAsia"/>
                <w:color w:val="000000" w:themeColor="text1"/>
                <w:szCs w:val="21"/>
              </w:rPr>
              <w:t>000513</w:t>
            </w:r>
          </w:p>
        </w:tc>
        <w:tc>
          <w:tcPr>
            <w:tcW w:w="1980" w:type="dxa"/>
            <w:vAlign w:val="center"/>
          </w:tcPr>
          <w:p w14:paraId="092442CB" w14:textId="77777777" w:rsidR="00345836" w:rsidRDefault="00FD2BA3">
            <w:pPr>
              <w:jc w:val="center"/>
            </w:pPr>
            <w:r>
              <w:rPr>
                <w:rFonts w:eastAsiaTheme="minorEastAsia"/>
                <w:color w:val="000000" w:themeColor="text1"/>
                <w:szCs w:val="21"/>
              </w:rPr>
              <w:t>丽珠集团</w:t>
            </w:r>
          </w:p>
        </w:tc>
        <w:tc>
          <w:tcPr>
            <w:tcW w:w="2880" w:type="dxa"/>
            <w:vAlign w:val="center"/>
          </w:tcPr>
          <w:p w14:paraId="4F23122E" w14:textId="77777777" w:rsidR="00345836" w:rsidRDefault="00FD2BA3">
            <w:pPr>
              <w:jc w:val="right"/>
            </w:pPr>
            <w:r>
              <w:rPr>
                <w:rFonts w:eastAsiaTheme="minorEastAsia"/>
                <w:color w:val="000000" w:themeColor="text1"/>
                <w:szCs w:val="21"/>
              </w:rPr>
              <w:t>420,851.20</w:t>
            </w:r>
          </w:p>
        </w:tc>
        <w:tc>
          <w:tcPr>
            <w:tcW w:w="1620" w:type="dxa"/>
            <w:vAlign w:val="center"/>
          </w:tcPr>
          <w:p w14:paraId="0F7D3D8A" w14:textId="77777777" w:rsidR="00345836" w:rsidRDefault="00FD2BA3">
            <w:pPr>
              <w:jc w:val="right"/>
            </w:pPr>
            <w:r>
              <w:rPr>
                <w:rFonts w:eastAsiaTheme="minorEastAsia"/>
                <w:color w:val="000000" w:themeColor="text1"/>
                <w:szCs w:val="21"/>
              </w:rPr>
              <w:t>0.20</w:t>
            </w:r>
          </w:p>
        </w:tc>
      </w:tr>
      <w:tr w:rsidR="00345836" w14:paraId="0A1D3826" w14:textId="77777777">
        <w:tc>
          <w:tcPr>
            <w:tcW w:w="870" w:type="dxa"/>
            <w:vAlign w:val="center"/>
          </w:tcPr>
          <w:p w14:paraId="0D86CEA8" w14:textId="77777777" w:rsidR="00345836" w:rsidRDefault="00FD2BA3">
            <w:pPr>
              <w:jc w:val="center"/>
            </w:pPr>
            <w:r>
              <w:rPr>
                <w:rFonts w:eastAsiaTheme="minorEastAsia"/>
                <w:color w:val="000000" w:themeColor="text1"/>
                <w:szCs w:val="21"/>
              </w:rPr>
              <w:t>20</w:t>
            </w:r>
          </w:p>
        </w:tc>
        <w:tc>
          <w:tcPr>
            <w:tcW w:w="1650" w:type="dxa"/>
            <w:vAlign w:val="center"/>
          </w:tcPr>
          <w:p w14:paraId="07B2C08D" w14:textId="77777777" w:rsidR="00345836" w:rsidRDefault="00FD2BA3">
            <w:pPr>
              <w:jc w:val="center"/>
            </w:pPr>
            <w:r>
              <w:rPr>
                <w:rFonts w:eastAsiaTheme="minorEastAsia"/>
                <w:color w:val="000000" w:themeColor="text1"/>
                <w:szCs w:val="21"/>
              </w:rPr>
              <w:t>300601</w:t>
            </w:r>
          </w:p>
        </w:tc>
        <w:tc>
          <w:tcPr>
            <w:tcW w:w="1980" w:type="dxa"/>
            <w:vAlign w:val="center"/>
          </w:tcPr>
          <w:p w14:paraId="6F919991" w14:textId="77777777" w:rsidR="00345836" w:rsidRDefault="00FD2BA3">
            <w:pPr>
              <w:jc w:val="center"/>
            </w:pPr>
            <w:r>
              <w:rPr>
                <w:rFonts w:eastAsiaTheme="minorEastAsia"/>
                <w:color w:val="000000" w:themeColor="text1"/>
                <w:szCs w:val="21"/>
              </w:rPr>
              <w:t>康泰生物</w:t>
            </w:r>
          </w:p>
        </w:tc>
        <w:tc>
          <w:tcPr>
            <w:tcW w:w="2880" w:type="dxa"/>
            <w:vAlign w:val="center"/>
          </w:tcPr>
          <w:p w14:paraId="3FBD404B" w14:textId="77777777" w:rsidR="00345836" w:rsidRDefault="00FD2BA3">
            <w:pPr>
              <w:jc w:val="right"/>
            </w:pPr>
            <w:r>
              <w:rPr>
                <w:rFonts w:eastAsiaTheme="minorEastAsia"/>
                <w:color w:val="000000" w:themeColor="text1"/>
                <w:szCs w:val="21"/>
              </w:rPr>
              <w:t>376,270.00</w:t>
            </w:r>
          </w:p>
        </w:tc>
        <w:tc>
          <w:tcPr>
            <w:tcW w:w="1620" w:type="dxa"/>
            <w:vAlign w:val="center"/>
          </w:tcPr>
          <w:p w14:paraId="5A585762" w14:textId="77777777" w:rsidR="00345836" w:rsidRDefault="00FD2BA3">
            <w:pPr>
              <w:jc w:val="right"/>
            </w:pPr>
            <w:r>
              <w:rPr>
                <w:rFonts w:eastAsiaTheme="minorEastAsia"/>
                <w:color w:val="000000" w:themeColor="text1"/>
                <w:szCs w:val="21"/>
              </w:rPr>
              <w:t>0.18</w:t>
            </w:r>
          </w:p>
        </w:tc>
      </w:tr>
    </w:tbl>
    <w:p w14:paraId="1DFFD2B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7A435FD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14:paraId="05C09F23"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14:paraId="319439CB" w14:textId="77777777">
        <w:tc>
          <w:tcPr>
            <w:tcW w:w="4500" w:type="dxa"/>
            <w:vAlign w:val="center"/>
          </w:tcPr>
          <w:p w14:paraId="49A5C81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14:paraId="77F949E1" w14:textId="77777777"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23,668,433.95</w:t>
            </w:r>
          </w:p>
        </w:tc>
      </w:tr>
      <w:tr w:rsidR="008148A4" w:rsidRPr="005B5C10" w14:paraId="0812F5AF" w14:textId="77777777">
        <w:tc>
          <w:tcPr>
            <w:tcW w:w="4500" w:type="dxa"/>
            <w:vAlign w:val="center"/>
          </w:tcPr>
          <w:p w14:paraId="1E7A00B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14:paraId="497AD38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23,630,325.24</w:t>
            </w:r>
          </w:p>
        </w:tc>
      </w:tr>
    </w:tbl>
    <w:p w14:paraId="5A68012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6301396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1" w:name="_Toc234814104"/>
      <w:bookmarkStart w:id="102" w:name="_Toc390421261"/>
      <w:bookmarkStart w:id="103" w:name="_Toc174718196"/>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101"/>
      <w:bookmarkEnd w:id="102"/>
      <w:bookmarkEnd w:id="103"/>
    </w:p>
    <w:p w14:paraId="4104883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65E9ED8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4" w:name="_Toc390421262"/>
      <w:bookmarkStart w:id="105" w:name="_Toc174718197"/>
      <w:r w:rsidRPr="005B5C10">
        <w:rPr>
          <w:rFonts w:ascii="Times New Roman" w:eastAsiaTheme="minorEastAsia" w:hAnsi="Times New Roman"/>
          <w:color w:val="000000" w:themeColor="text1"/>
          <w:kern w:val="0"/>
          <w:sz w:val="21"/>
          <w:szCs w:val="21"/>
        </w:rPr>
        <w:t>7.6</w:t>
      </w:r>
      <w:bookmarkStart w:id="106"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104"/>
      <w:bookmarkEnd w:id="106"/>
      <w:bookmarkEnd w:id="105"/>
    </w:p>
    <w:p w14:paraId="5A4B696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1A17882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7" w:name="_Toc390421263"/>
      <w:bookmarkStart w:id="108" w:name="_Toc174718198"/>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7"/>
      <w:bookmarkEnd w:id="108"/>
    </w:p>
    <w:p w14:paraId="13D03EE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3709F6D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9" w:name="_Toc390421264"/>
      <w:bookmarkStart w:id="110" w:name="_Toc174718199"/>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9"/>
      <w:bookmarkEnd w:id="110"/>
    </w:p>
    <w:p w14:paraId="1450590D"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6974F64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1" w:name="_Toc390421265"/>
      <w:bookmarkStart w:id="112" w:name="_Toc174718200"/>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11"/>
      <w:bookmarkEnd w:id="112"/>
    </w:p>
    <w:p w14:paraId="4717EDB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7C082221"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13" w:name="_Toc174718201"/>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13"/>
    </w:p>
    <w:p w14:paraId="5F124E3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5C4F622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4" w:name="_Toc390421267"/>
      <w:bookmarkStart w:id="115" w:name="_Toc174718202"/>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14"/>
      <w:bookmarkEnd w:id="115"/>
    </w:p>
    <w:p w14:paraId="6C74772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4B0B49D0"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6" w:name="_Toc174718203"/>
      <w:r w:rsidRPr="005B5C10">
        <w:rPr>
          <w:rFonts w:ascii="Times New Roman" w:eastAsiaTheme="minorEastAsia" w:hAnsi="Times New Roman"/>
          <w:color w:val="000000" w:themeColor="text1"/>
          <w:kern w:val="0"/>
          <w:sz w:val="21"/>
          <w:szCs w:val="21"/>
        </w:rPr>
        <w:lastRenderedPageBreak/>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6"/>
    </w:p>
    <w:p w14:paraId="0B1B9126"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3B9C1773"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6E3C7CE7"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7" w:name="_Toc390421268"/>
      <w:bookmarkStart w:id="118" w:name="_Toc174718204"/>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7"/>
      <w:bookmarkEnd w:id="118"/>
    </w:p>
    <w:p w14:paraId="219099DD"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436B7526"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0C79FFAF"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3F529DFD"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1BAD9EF2" w14:textId="77777777">
        <w:tc>
          <w:tcPr>
            <w:tcW w:w="765" w:type="dxa"/>
            <w:vAlign w:val="center"/>
          </w:tcPr>
          <w:p w14:paraId="5F83BC5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5BDD2FB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4F7D799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45892ADE" w14:textId="77777777">
        <w:tc>
          <w:tcPr>
            <w:tcW w:w="765" w:type="dxa"/>
            <w:vAlign w:val="center"/>
          </w:tcPr>
          <w:p w14:paraId="6EB779A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0FC2463F"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2B0DA53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8,610.02</w:t>
            </w:r>
          </w:p>
        </w:tc>
      </w:tr>
      <w:tr w:rsidR="008148A4" w:rsidRPr="005B5C10" w14:paraId="0D489D87" w14:textId="77777777">
        <w:tc>
          <w:tcPr>
            <w:tcW w:w="765" w:type="dxa"/>
            <w:vAlign w:val="center"/>
          </w:tcPr>
          <w:p w14:paraId="3A3E5D57"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058FB284"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w:t>
            </w:r>
            <w:proofErr w:type="gramStart"/>
            <w:r w:rsidRPr="005B5C10">
              <w:rPr>
                <w:rFonts w:eastAsiaTheme="minorEastAsia"/>
                <w:color w:val="000000" w:themeColor="text1"/>
                <w:szCs w:val="21"/>
              </w:rPr>
              <w:t>清算款</w:t>
            </w:r>
            <w:proofErr w:type="gramEnd"/>
          </w:p>
        </w:tc>
        <w:tc>
          <w:tcPr>
            <w:tcW w:w="4118" w:type="dxa"/>
            <w:vAlign w:val="center"/>
          </w:tcPr>
          <w:p w14:paraId="74C0389C"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42,236.99</w:t>
            </w:r>
          </w:p>
        </w:tc>
      </w:tr>
      <w:tr w:rsidR="008148A4" w:rsidRPr="005B5C10" w14:paraId="5A5AEC4B" w14:textId="77777777">
        <w:tc>
          <w:tcPr>
            <w:tcW w:w="765" w:type="dxa"/>
            <w:vAlign w:val="center"/>
          </w:tcPr>
          <w:p w14:paraId="35D00A6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092BDA67"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726651B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4557EAD" w14:textId="77777777">
        <w:tc>
          <w:tcPr>
            <w:tcW w:w="765" w:type="dxa"/>
            <w:vAlign w:val="center"/>
          </w:tcPr>
          <w:p w14:paraId="6D27E64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14:paraId="2EB9A38F"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22C46B4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9D1BA56" w14:textId="77777777">
        <w:tc>
          <w:tcPr>
            <w:tcW w:w="765" w:type="dxa"/>
            <w:vAlign w:val="center"/>
          </w:tcPr>
          <w:p w14:paraId="3EE9AFE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260E10D4"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04A85BA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C4A81B3" w14:textId="77777777">
        <w:tc>
          <w:tcPr>
            <w:tcW w:w="765" w:type="dxa"/>
            <w:vAlign w:val="center"/>
          </w:tcPr>
          <w:p w14:paraId="0DE661D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14:paraId="5A4349F8"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62798E0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351794C" w14:textId="77777777">
        <w:tc>
          <w:tcPr>
            <w:tcW w:w="765" w:type="dxa"/>
            <w:vAlign w:val="center"/>
          </w:tcPr>
          <w:p w14:paraId="015EA41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26C9EE22"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2BC157C9"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432BCEF" w14:textId="77777777">
        <w:tc>
          <w:tcPr>
            <w:tcW w:w="765" w:type="dxa"/>
            <w:vAlign w:val="center"/>
          </w:tcPr>
          <w:p w14:paraId="57A72E70"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43AD6E5E"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6F6FEF0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F719C1B" w14:textId="77777777">
        <w:tc>
          <w:tcPr>
            <w:tcW w:w="765" w:type="dxa"/>
            <w:vAlign w:val="center"/>
          </w:tcPr>
          <w:p w14:paraId="1986F65E"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69A629F2"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26A412CA"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50,847.01</w:t>
            </w:r>
          </w:p>
        </w:tc>
      </w:tr>
    </w:tbl>
    <w:p w14:paraId="447EB80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4C661CD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046D1E1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proofErr w:type="gramStart"/>
      <w:r w:rsidRPr="005B5C10">
        <w:rPr>
          <w:rFonts w:eastAsiaTheme="minorEastAsia"/>
          <w:b/>
          <w:bCs/>
          <w:color w:val="000000" w:themeColor="text1"/>
          <w:szCs w:val="21"/>
        </w:rPr>
        <w:t>期末前</w:t>
      </w:r>
      <w:proofErr w:type="gramEnd"/>
      <w:r w:rsidRPr="005B5C10">
        <w:rPr>
          <w:rFonts w:eastAsiaTheme="minorEastAsia"/>
          <w:b/>
          <w:bCs/>
          <w:color w:val="000000" w:themeColor="text1"/>
          <w:szCs w:val="21"/>
        </w:rPr>
        <w:t>十名股票中存在流通受限情况的说明</w:t>
      </w:r>
    </w:p>
    <w:p w14:paraId="6928958C" w14:textId="77777777" w:rsidR="006B65E1" w:rsidRPr="005B5C10" w:rsidRDefault="00945F2E">
      <w:pPr>
        <w:autoSpaceDE w:val="0"/>
        <w:autoSpaceDN w:val="0"/>
        <w:adjustRightInd w:val="0"/>
        <w:spacing w:line="360" w:lineRule="auto"/>
        <w:jc w:val="left"/>
        <w:rPr>
          <w:rFonts w:eastAsiaTheme="minorEastAsia"/>
          <w:b/>
          <w:color w:val="000000" w:themeColor="text1"/>
          <w:szCs w:val="21"/>
        </w:rPr>
      </w:pPr>
      <w:r w:rsidRPr="005B5C10">
        <w:rPr>
          <w:rFonts w:eastAsiaTheme="minorEastAsia"/>
          <w:b/>
          <w:color w:val="000000" w:themeColor="text1"/>
          <w:szCs w:val="21"/>
        </w:rPr>
        <w:t xml:space="preserve">7.13.5.1 </w:t>
      </w:r>
      <w:r w:rsidRPr="005B5C10">
        <w:rPr>
          <w:rFonts w:eastAsiaTheme="minorEastAsia"/>
          <w:b/>
          <w:color w:val="000000" w:themeColor="text1"/>
          <w:szCs w:val="21"/>
        </w:rPr>
        <w:t>期末指数投资前十名股票中存在流通受限情况的说明</w:t>
      </w:r>
    </w:p>
    <w:p w14:paraId="54FE0E5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w:t>
      </w:r>
      <w:proofErr w:type="gramStart"/>
      <w:r w:rsidRPr="005B5C10">
        <w:rPr>
          <w:rFonts w:eastAsiaTheme="minorEastAsia"/>
          <w:color w:val="000000" w:themeColor="text1"/>
          <w:kern w:val="0"/>
          <w:szCs w:val="21"/>
        </w:rPr>
        <w:t>期末前</w:t>
      </w:r>
      <w:proofErr w:type="gramEnd"/>
      <w:r w:rsidRPr="005B5C10">
        <w:rPr>
          <w:rFonts w:eastAsiaTheme="minorEastAsia"/>
          <w:color w:val="000000" w:themeColor="text1"/>
          <w:kern w:val="0"/>
          <w:szCs w:val="21"/>
        </w:rPr>
        <w:t>十名股票中不存在流通受限情况。</w:t>
      </w:r>
    </w:p>
    <w:p w14:paraId="31795B27" w14:textId="77777777" w:rsidR="006B65E1" w:rsidRPr="005B5C10" w:rsidRDefault="00945F2E">
      <w:pPr>
        <w:pStyle w:val="afb"/>
        <w:spacing w:before="0" w:beforeAutospacing="0" w:after="0" w:afterAutospacing="0" w:line="360" w:lineRule="auto"/>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kern w:val="2"/>
          <w:sz w:val="21"/>
          <w:szCs w:val="21"/>
        </w:rPr>
        <w:t>7.13.5</w:t>
      </w:r>
      <w:r w:rsidRPr="005B5C10">
        <w:rPr>
          <w:rFonts w:ascii="Times New Roman" w:eastAsiaTheme="minorEastAsia" w:hAnsi="Times New Roman"/>
          <w:b/>
          <w:color w:val="000000" w:themeColor="text1"/>
          <w:sz w:val="21"/>
          <w:szCs w:val="21"/>
        </w:rPr>
        <w:t xml:space="preserve">.2 </w:t>
      </w:r>
      <w:r w:rsidRPr="005B5C10">
        <w:rPr>
          <w:rFonts w:ascii="Times New Roman" w:eastAsiaTheme="minorEastAsia" w:hAnsi="Times New Roman"/>
          <w:b/>
          <w:color w:val="000000" w:themeColor="text1"/>
          <w:sz w:val="21"/>
          <w:szCs w:val="21"/>
        </w:rPr>
        <w:t>期末积极投资前五名股票中存在流通受限情况的说明</w:t>
      </w:r>
    </w:p>
    <w:p w14:paraId="17AAB37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w:t>
      </w:r>
      <w:proofErr w:type="gramStart"/>
      <w:r w:rsidRPr="005B5C10">
        <w:rPr>
          <w:rFonts w:eastAsiaTheme="minorEastAsia"/>
          <w:color w:val="000000" w:themeColor="text1"/>
          <w:kern w:val="0"/>
          <w:szCs w:val="21"/>
        </w:rPr>
        <w:t>期末前</w:t>
      </w:r>
      <w:proofErr w:type="gramEnd"/>
      <w:r w:rsidRPr="005B5C10">
        <w:rPr>
          <w:rFonts w:eastAsiaTheme="minorEastAsia"/>
          <w:color w:val="000000" w:themeColor="text1"/>
          <w:kern w:val="0"/>
          <w:szCs w:val="21"/>
        </w:rPr>
        <w:t>五名积极投资中不存在流通受限情况。</w:t>
      </w:r>
    </w:p>
    <w:p w14:paraId="0AB2F2CF"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0E19B33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因四舍五入原因，投资组合报告中分项之和与合计可能存在尾差。</w:t>
      </w:r>
    </w:p>
    <w:p w14:paraId="0AFDDBF1"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9" w:name="_Toc225500050"/>
      <w:bookmarkStart w:id="120" w:name="_Toc174718205"/>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9"/>
      <w:bookmarkEnd w:id="120"/>
    </w:p>
    <w:p w14:paraId="47EB698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21" w:name="_Toc390421270"/>
      <w:bookmarkStart w:id="122" w:name="_Toc225500051"/>
      <w:bookmarkStart w:id="123" w:name="_Toc174718206"/>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21"/>
      <w:bookmarkEnd w:id="122"/>
      <w:bookmarkEnd w:id="123"/>
    </w:p>
    <w:p w14:paraId="2D3CCDCB"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10AFA57D"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866EA4" w:rsidRPr="005B5C10" w14:paraId="76C36C8B" w14:textId="77777777" w:rsidTr="00866EA4">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3D6C5D7D" w14:textId="77777777" w:rsidR="00345836" w:rsidRDefault="00FD2BA3">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014B5D4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4346309A"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w:t>
            </w:r>
            <w:proofErr w:type="gramStart"/>
            <w:r w:rsidRPr="005B5C10">
              <w:rPr>
                <w:rFonts w:eastAsiaTheme="minorEastAsia"/>
                <w:bCs/>
                <w:color w:val="000000" w:themeColor="text1"/>
                <w:szCs w:val="21"/>
              </w:rPr>
              <w:t>人结构</w:t>
            </w:r>
            <w:proofErr w:type="gramEnd"/>
          </w:p>
        </w:tc>
      </w:tr>
      <w:tr w:rsidR="00866EA4" w:rsidRPr="005B5C10" w14:paraId="3D899830" w14:textId="77777777" w:rsidTr="00866EA4">
        <w:tc>
          <w:tcPr>
            <w:tcW w:w="1627" w:type="dxa"/>
            <w:vMerge/>
            <w:tcBorders>
              <w:top w:val="single" w:sz="8" w:space="0" w:color="000000"/>
              <w:left w:val="single" w:sz="8" w:space="0" w:color="000000"/>
              <w:bottom w:val="single" w:sz="8" w:space="0" w:color="000000"/>
              <w:right w:val="single" w:sz="8" w:space="0" w:color="000000"/>
            </w:tcBorders>
            <w:vAlign w:val="center"/>
          </w:tcPr>
          <w:p w14:paraId="42280BAE" w14:textId="77777777" w:rsidR="00345836" w:rsidRDefault="00345836">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1554DD5E"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73BD19BD"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38916983"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866EA4" w:rsidRPr="005B5C10" w14:paraId="72FFFAE3" w14:textId="77777777" w:rsidTr="00866EA4">
        <w:tc>
          <w:tcPr>
            <w:tcW w:w="1627" w:type="dxa"/>
            <w:vMerge/>
            <w:tcBorders>
              <w:top w:val="single" w:sz="8" w:space="0" w:color="000000"/>
              <w:left w:val="single" w:sz="8" w:space="0" w:color="000000"/>
              <w:bottom w:val="single" w:sz="8" w:space="0" w:color="000000"/>
              <w:right w:val="single" w:sz="8" w:space="0" w:color="000000"/>
            </w:tcBorders>
            <w:vAlign w:val="center"/>
          </w:tcPr>
          <w:p w14:paraId="62A03BDB" w14:textId="77777777" w:rsidR="00345836" w:rsidRDefault="00345836">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38253945"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0712D773"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78DFFFE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44698322"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1ED88200"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866EA4" w:rsidRPr="005B5C10" w14:paraId="4E937A8E" w14:textId="77777777" w:rsidTr="00866EA4">
        <w:tc>
          <w:tcPr>
            <w:tcW w:w="1627" w:type="dxa"/>
            <w:tcBorders>
              <w:top w:val="single" w:sz="8" w:space="0" w:color="000000"/>
              <w:left w:val="single" w:sz="8" w:space="0" w:color="000000"/>
              <w:bottom w:val="single" w:sz="8" w:space="0" w:color="000000"/>
              <w:right w:val="single" w:sz="8" w:space="0" w:color="000000"/>
            </w:tcBorders>
            <w:vAlign w:val="center"/>
          </w:tcPr>
          <w:p w14:paraId="6148BBD7" w14:textId="77777777" w:rsidR="00345836" w:rsidRDefault="00FD2BA3">
            <w:pPr>
              <w:jc w:val="center"/>
            </w:pPr>
            <w:r>
              <w:rPr>
                <w:rFonts w:eastAsiaTheme="minorEastAsia"/>
                <w:bCs/>
                <w:color w:val="000000" w:themeColor="text1"/>
                <w:szCs w:val="21"/>
              </w:rPr>
              <w:t>805</w:t>
            </w:r>
          </w:p>
        </w:tc>
        <w:tc>
          <w:tcPr>
            <w:tcW w:w="1295" w:type="dxa"/>
            <w:tcBorders>
              <w:top w:val="single" w:sz="8" w:space="0" w:color="000000"/>
              <w:left w:val="single" w:sz="8" w:space="0" w:color="000000"/>
              <w:bottom w:val="single" w:sz="8" w:space="0" w:color="000000"/>
              <w:right w:val="single" w:sz="8" w:space="0" w:color="000000"/>
            </w:tcBorders>
            <w:vAlign w:val="center"/>
          </w:tcPr>
          <w:p w14:paraId="3E5B1E2B"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290,644.82</w:t>
            </w:r>
          </w:p>
        </w:tc>
        <w:tc>
          <w:tcPr>
            <w:tcW w:w="1096" w:type="dxa"/>
            <w:tcBorders>
              <w:top w:val="single" w:sz="8" w:space="0" w:color="000000"/>
              <w:left w:val="single" w:sz="8" w:space="0" w:color="000000"/>
              <w:bottom w:val="single" w:sz="8" w:space="0" w:color="000000"/>
              <w:right w:val="single" w:sz="8" w:space="0" w:color="000000"/>
            </w:tcBorders>
            <w:vAlign w:val="center"/>
          </w:tcPr>
          <w:p w14:paraId="48A12326"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209,102,170.00</w:t>
            </w:r>
          </w:p>
        </w:tc>
        <w:tc>
          <w:tcPr>
            <w:tcW w:w="1421" w:type="dxa"/>
            <w:tcBorders>
              <w:top w:val="single" w:sz="8" w:space="0" w:color="000000"/>
              <w:left w:val="single" w:sz="8" w:space="0" w:color="000000"/>
              <w:bottom w:val="single" w:sz="8" w:space="0" w:color="000000"/>
              <w:right w:val="single" w:sz="8" w:space="0" w:color="000000"/>
            </w:tcBorders>
            <w:vAlign w:val="center"/>
          </w:tcPr>
          <w:p w14:paraId="68CE463D"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89.37%</w:t>
            </w:r>
          </w:p>
        </w:tc>
        <w:tc>
          <w:tcPr>
            <w:tcW w:w="1109" w:type="dxa"/>
            <w:tcBorders>
              <w:top w:val="single" w:sz="8" w:space="0" w:color="000000"/>
              <w:left w:val="single" w:sz="8" w:space="0" w:color="000000"/>
              <w:bottom w:val="single" w:sz="8" w:space="0" w:color="000000"/>
              <w:right w:val="single" w:sz="8" w:space="0" w:color="000000"/>
            </w:tcBorders>
            <w:vAlign w:val="center"/>
          </w:tcPr>
          <w:p w14:paraId="4C697F68"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24,866,910.00</w:t>
            </w:r>
          </w:p>
        </w:tc>
        <w:tc>
          <w:tcPr>
            <w:tcW w:w="1434" w:type="dxa"/>
            <w:tcBorders>
              <w:top w:val="single" w:sz="8" w:space="0" w:color="000000"/>
              <w:left w:val="single" w:sz="8" w:space="0" w:color="000000"/>
              <w:bottom w:val="single" w:sz="8" w:space="0" w:color="000000"/>
              <w:right w:val="single" w:sz="4" w:space="0" w:color="auto"/>
            </w:tcBorders>
            <w:vAlign w:val="center"/>
          </w:tcPr>
          <w:p w14:paraId="06498C2E"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10.63%</w:t>
            </w:r>
          </w:p>
        </w:tc>
      </w:tr>
    </w:tbl>
    <w:p w14:paraId="0AD17C1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4" w:name="_Toc390421271"/>
      <w:bookmarkStart w:id="125" w:name="_Toc174718207"/>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sz w:val="21"/>
          <w:szCs w:val="21"/>
        </w:rPr>
        <w:t>期末上市基金前十名持有人</w:t>
      </w:r>
      <w:bookmarkEnd w:id="124"/>
      <w:bookmarkEnd w:id="125"/>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590"/>
        <w:gridCol w:w="2293"/>
        <w:gridCol w:w="3030"/>
      </w:tblGrid>
      <w:tr w:rsidR="008148A4" w:rsidRPr="005B5C10" w14:paraId="21742E24" w14:textId="77777777">
        <w:trPr>
          <w:trHeight w:val="1864"/>
        </w:trPr>
        <w:tc>
          <w:tcPr>
            <w:tcW w:w="1109" w:type="dxa"/>
            <w:vAlign w:val="center"/>
          </w:tcPr>
          <w:p w14:paraId="21935F4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590" w:type="dxa"/>
            <w:vAlign w:val="center"/>
          </w:tcPr>
          <w:p w14:paraId="2DBAA1C6"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持有人名称</w:t>
            </w:r>
          </w:p>
        </w:tc>
        <w:tc>
          <w:tcPr>
            <w:tcW w:w="2293" w:type="dxa"/>
            <w:vAlign w:val="center"/>
          </w:tcPr>
          <w:p w14:paraId="6BDCFC3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持有份额（份）</w:t>
            </w:r>
          </w:p>
        </w:tc>
        <w:tc>
          <w:tcPr>
            <w:tcW w:w="3030" w:type="dxa"/>
            <w:vAlign w:val="center"/>
          </w:tcPr>
          <w:p w14:paraId="17C5FC7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占上市总份额比例</w:t>
            </w:r>
          </w:p>
        </w:tc>
      </w:tr>
      <w:tr w:rsidR="00345836" w14:paraId="1E395D40" w14:textId="77777777">
        <w:tc>
          <w:tcPr>
            <w:tcW w:w="1109" w:type="dxa"/>
            <w:vAlign w:val="center"/>
          </w:tcPr>
          <w:p w14:paraId="011ACFAF" w14:textId="77777777" w:rsidR="00345836" w:rsidRDefault="00FD2BA3">
            <w:pPr>
              <w:jc w:val="center"/>
            </w:pPr>
            <w:r>
              <w:rPr>
                <w:rFonts w:eastAsiaTheme="minorEastAsia"/>
                <w:color w:val="000000" w:themeColor="text1"/>
                <w:szCs w:val="21"/>
              </w:rPr>
              <w:t>1</w:t>
            </w:r>
          </w:p>
        </w:tc>
        <w:tc>
          <w:tcPr>
            <w:tcW w:w="2590" w:type="dxa"/>
            <w:vAlign w:val="center"/>
          </w:tcPr>
          <w:p w14:paraId="7C9E0D51" w14:textId="77777777" w:rsidR="00345836" w:rsidRDefault="00FD2BA3">
            <w:pPr>
              <w:jc w:val="left"/>
            </w:pPr>
            <w:r>
              <w:rPr>
                <w:rFonts w:eastAsiaTheme="minorEastAsia"/>
                <w:color w:val="000000" w:themeColor="text1"/>
                <w:szCs w:val="21"/>
              </w:rPr>
              <w:t>摩根资产管理（亚太）有限公司－自有资金（</w:t>
            </w:r>
            <w:r>
              <w:rPr>
                <w:rFonts w:eastAsiaTheme="minorEastAsia"/>
                <w:color w:val="000000" w:themeColor="text1"/>
                <w:szCs w:val="21"/>
              </w:rPr>
              <w:t>R</w:t>
            </w:r>
            <w:r>
              <w:rPr>
                <w:rFonts w:eastAsiaTheme="minorEastAsia"/>
                <w:color w:val="000000" w:themeColor="text1"/>
                <w:szCs w:val="21"/>
              </w:rPr>
              <w:t>）</w:t>
            </w:r>
          </w:p>
        </w:tc>
        <w:tc>
          <w:tcPr>
            <w:tcW w:w="2293" w:type="dxa"/>
            <w:vAlign w:val="center"/>
          </w:tcPr>
          <w:p w14:paraId="5671C4BA" w14:textId="77777777" w:rsidR="00345836" w:rsidRDefault="00FD2BA3">
            <w:pPr>
              <w:jc w:val="right"/>
            </w:pPr>
            <w:r>
              <w:rPr>
                <w:rFonts w:eastAsiaTheme="minorEastAsia"/>
                <w:color w:val="000000" w:themeColor="text1"/>
                <w:szCs w:val="21"/>
              </w:rPr>
              <w:t>200,000,000.00</w:t>
            </w:r>
          </w:p>
        </w:tc>
        <w:tc>
          <w:tcPr>
            <w:tcW w:w="3030" w:type="dxa"/>
            <w:vAlign w:val="center"/>
          </w:tcPr>
          <w:p w14:paraId="6594F2F4" w14:textId="77777777" w:rsidR="00345836" w:rsidRDefault="00FD2BA3">
            <w:pPr>
              <w:jc w:val="right"/>
            </w:pPr>
            <w:r>
              <w:rPr>
                <w:rFonts w:eastAsiaTheme="minorEastAsia"/>
                <w:color w:val="000000" w:themeColor="text1"/>
                <w:szCs w:val="21"/>
              </w:rPr>
              <w:t>85.48%</w:t>
            </w:r>
          </w:p>
        </w:tc>
      </w:tr>
      <w:tr w:rsidR="00345836" w14:paraId="2FD012EE" w14:textId="77777777">
        <w:tc>
          <w:tcPr>
            <w:tcW w:w="1109" w:type="dxa"/>
            <w:vAlign w:val="center"/>
          </w:tcPr>
          <w:p w14:paraId="19BB153A" w14:textId="77777777" w:rsidR="00345836" w:rsidRDefault="00FD2BA3">
            <w:pPr>
              <w:jc w:val="center"/>
            </w:pPr>
            <w:r>
              <w:rPr>
                <w:rFonts w:eastAsiaTheme="minorEastAsia"/>
                <w:color w:val="000000" w:themeColor="text1"/>
                <w:szCs w:val="21"/>
              </w:rPr>
              <w:t>2</w:t>
            </w:r>
          </w:p>
        </w:tc>
        <w:tc>
          <w:tcPr>
            <w:tcW w:w="2590" w:type="dxa"/>
            <w:vAlign w:val="center"/>
          </w:tcPr>
          <w:p w14:paraId="392A15A8" w14:textId="77777777" w:rsidR="00345836" w:rsidRDefault="00FD2BA3">
            <w:pPr>
              <w:jc w:val="left"/>
            </w:pPr>
            <w:r>
              <w:rPr>
                <w:rFonts w:eastAsiaTheme="minorEastAsia"/>
                <w:color w:val="000000" w:themeColor="text1"/>
                <w:szCs w:val="21"/>
              </w:rPr>
              <w:t>招商证券股份有限公司</w:t>
            </w:r>
          </w:p>
        </w:tc>
        <w:tc>
          <w:tcPr>
            <w:tcW w:w="2293" w:type="dxa"/>
            <w:vAlign w:val="center"/>
          </w:tcPr>
          <w:p w14:paraId="1E8DA1BB" w14:textId="77777777" w:rsidR="00345836" w:rsidRDefault="00FD2BA3">
            <w:pPr>
              <w:jc w:val="right"/>
            </w:pPr>
            <w:r>
              <w:rPr>
                <w:rFonts w:eastAsiaTheme="minorEastAsia"/>
                <w:color w:val="000000" w:themeColor="text1"/>
                <w:szCs w:val="21"/>
              </w:rPr>
              <w:t>4,193,400.00</w:t>
            </w:r>
          </w:p>
        </w:tc>
        <w:tc>
          <w:tcPr>
            <w:tcW w:w="3030" w:type="dxa"/>
            <w:vAlign w:val="center"/>
          </w:tcPr>
          <w:p w14:paraId="3A82324A" w14:textId="77777777" w:rsidR="00345836" w:rsidRDefault="00FD2BA3">
            <w:pPr>
              <w:jc w:val="right"/>
            </w:pPr>
            <w:r>
              <w:rPr>
                <w:rFonts w:eastAsiaTheme="minorEastAsia"/>
                <w:color w:val="000000" w:themeColor="text1"/>
                <w:szCs w:val="21"/>
              </w:rPr>
              <w:t>1.79%</w:t>
            </w:r>
          </w:p>
        </w:tc>
      </w:tr>
      <w:tr w:rsidR="00345836" w14:paraId="2DD76001" w14:textId="77777777">
        <w:tc>
          <w:tcPr>
            <w:tcW w:w="1109" w:type="dxa"/>
            <w:vAlign w:val="center"/>
          </w:tcPr>
          <w:p w14:paraId="5C730A54" w14:textId="77777777" w:rsidR="00345836" w:rsidRDefault="00FD2BA3">
            <w:pPr>
              <w:jc w:val="center"/>
            </w:pPr>
            <w:r>
              <w:rPr>
                <w:rFonts w:eastAsiaTheme="minorEastAsia"/>
                <w:color w:val="000000" w:themeColor="text1"/>
                <w:szCs w:val="21"/>
              </w:rPr>
              <w:t>3</w:t>
            </w:r>
          </w:p>
        </w:tc>
        <w:tc>
          <w:tcPr>
            <w:tcW w:w="2590" w:type="dxa"/>
            <w:vAlign w:val="center"/>
          </w:tcPr>
          <w:p w14:paraId="44601880" w14:textId="77777777" w:rsidR="00345836" w:rsidRDefault="00FD2BA3">
            <w:pPr>
              <w:jc w:val="left"/>
            </w:pPr>
            <w:r>
              <w:rPr>
                <w:rFonts w:eastAsiaTheme="minorEastAsia"/>
                <w:color w:val="000000" w:themeColor="text1"/>
                <w:szCs w:val="21"/>
              </w:rPr>
              <w:t>广发证券股份有限公司</w:t>
            </w:r>
          </w:p>
        </w:tc>
        <w:tc>
          <w:tcPr>
            <w:tcW w:w="2293" w:type="dxa"/>
            <w:vAlign w:val="center"/>
          </w:tcPr>
          <w:p w14:paraId="3598B420" w14:textId="77777777" w:rsidR="00345836" w:rsidRDefault="00FD2BA3">
            <w:pPr>
              <w:jc w:val="right"/>
            </w:pPr>
            <w:r>
              <w:rPr>
                <w:rFonts w:eastAsiaTheme="minorEastAsia"/>
                <w:color w:val="000000" w:themeColor="text1"/>
                <w:szCs w:val="21"/>
              </w:rPr>
              <w:t>2,300,070.00</w:t>
            </w:r>
          </w:p>
        </w:tc>
        <w:tc>
          <w:tcPr>
            <w:tcW w:w="3030" w:type="dxa"/>
            <w:vAlign w:val="center"/>
          </w:tcPr>
          <w:p w14:paraId="3E43105C" w14:textId="77777777" w:rsidR="00345836" w:rsidRDefault="00FD2BA3">
            <w:pPr>
              <w:jc w:val="right"/>
            </w:pPr>
            <w:r>
              <w:rPr>
                <w:rFonts w:eastAsiaTheme="minorEastAsia"/>
                <w:color w:val="000000" w:themeColor="text1"/>
                <w:szCs w:val="21"/>
              </w:rPr>
              <w:t>0.98%</w:t>
            </w:r>
          </w:p>
        </w:tc>
      </w:tr>
      <w:tr w:rsidR="00345836" w14:paraId="325A92F3" w14:textId="77777777">
        <w:tc>
          <w:tcPr>
            <w:tcW w:w="1109" w:type="dxa"/>
            <w:vAlign w:val="center"/>
          </w:tcPr>
          <w:p w14:paraId="3A8AE440" w14:textId="77777777" w:rsidR="00345836" w:rsidRDefault="00FD2BA3">
            <w:pPr>
              <w:jc w:val="center"/>
            </w:pPr>
            <w:r>
              <w:rPr>
                <w:rFonts w:eastAsiaTheme="minorEastAsia"/>
                <w:color w:val="000000" w:themeColor="text1"/>
                <w:szCs w:val="21"/>
              </w:rPr>
              <w:t>4</w:t>
            </w:r>
          </w:p>
        </w:tc>
        <w:tc>
          <w:tcPr>
            <w:tcW w:w="2590" w:type="dxa"/>
            <w:vAlign w:val="center"/>
          </w:tcPr>
          <w:p w14:paraId="7D633593" w14:textId="77777777" w:rsidR="00345836" w:rsidRDefault="00FD2BA3">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r>
              <w:rPr>
                <w:rFonts w:eastAsiaTheme="minorEastAsia"/>
                <w:color w:val="000000" w:themeColor="text1"/>
                <w:szCs w:val="21"/>
              </w:rPr>
              <w:t>股份有限公司</w:t>
            </w:r>
          </w:p>
        </w:tc>
        <w:tc>
          <w:tcPr>
            <w:tcW w:w="2293" w:type="dxa"/>
            <w:vAlign w:val="center"/>
          </w:tcPr>
          <w:p w14:paraId="620B4FCC" w14:textId="77777777" w:rsidR="00345836" w:rsidRDefault="00FD2BA3">
            <w:pPr>
              <w:jc w:val="right"/>
            </w:pPr>
            <w:r>
              <w:rPr>
                <w:rFonts w:eastAsiaTheme="minorEastAsia"/>
                <w:color w:val="000000" w:themeColor="text1"/>
                <w:szCs w:val="21"/>
              </w:rPr>
              <w:t>1,858,700.00</w:t>
            </w:r>
          </w:p>
        </w:tc>
        <w:tc>
          <w:tcPr>
            <w:tcW w:w="3030" w:type="dxa"/>
            <w:vAlign w:val="center"/>
          </w:tcPr>
          <w:p w14:paraId="670127A3" w14:textId="77777777" w:rsidR="00345836" w:rsidRDefault="00FD2BA3">
            <w:pPr>
              <w:jc w:val="right"/>
            </w:pPr>
            <w:r>
              <w:rPr>
                <w:rFonts w:eastAsiaTheme="minorEastAsia"/>
                <w:color w:val="000000" w:themeColor="text1"/>
                <w:szCs w:val="21"/>
              </w:rPr>
              <w:t>0.79%</w:t>
            </w:r>
          </w:p>
        </w:tc>
      </w:tr>
      <w:tr w:rsidR="00345836" w14:paraId="21BA8FE5" w14:textId="77777777">
        <w:tc>
          <w:tcPr>
            <w:tcW w:w="1109" w:type="dxa"/>
            <w:vAlign w:val="center"/>
          </w:tcPr>
          <w:p w14:paraId="57C43BFC" w14:textId="77777777" w:rsidR="00345836" w:rsidRDefault="00FD2BA3">
            <w:pPr>
              <w:jc w:val="center"/>
            </w:pPr>
            <w:r>
              <w:rPr>
                <w:rFonts w:eastAsiaTheme="minorEastAsia"/>
                <w:color w:val="000000" w:themeColor="text1"/>
                <w:szCs w:val="21"/>
              </w:rPr>
              <w:t>5</w:t>
            </w:r>
          </w:p>
        </w:tc>
        <w:tc>
          <w:tcPr>
            <w:tcW w:w="2590" w:type="dxa"/>
            <w:vAlign w:val="center"/>
          </w:tcPr>
          <w:p w14:paraId="1E3E05DF" w14:textId="77777777" w:rsidR="00345836" w:rsidRDefault="00FD2BA3">
            <w:pPr>
              <w:jc w:val="left"/>
            </w:pPr>
            <w:proofErr w:type="gramStart"/>
            <w:r>
              <w:rPr>
                <w:rFonts w:eastAsiaTheme="minorEastAsia"/>
                <w:color w:val="000000" w:themeColor="text1"/>
                <w:szCs w:val="21"/>
              </w:rPr>
              <w:t>乔军</w:t>
            </w:r>
            <w:proofErr w:type="gramEnd"/>
          </w:p>
        </w:tc>
        <w:tc>
          <w:tcPr>
            <w:tcW w:w="2293" w:type="dxa"/>
            <w:vAlign w:val="center"/>
          </w:tcPr>
          <w:p w14:paraId="4C73EEE3" w14:textId="77777777" w:rsidR="00345836" w:rsidRDefault="00FD2BA3">
            <w:pPr>
              <w:jc w:val="right"/>
            </w:pPr>
            <w:r>
              <w:rPr>
                <w:rFonts w:eastAsiaTheme="minorEastAsia"/>
                <w:color w:val="000000" w:themeColor="text1"/>
                <w:szCs w:val="21"/>
              </w:rPr>
              <w:t>1,400,000.00</w:t>
            </w:r>
          </w:p>
        </w:tc>
        <w:tc>
          <w:tcPr>
            <w:tcW w:w="3030" w:type="dxa"/>
            <w:vAlign w:val="center"/>
          </w:tcPr>
          <w:p w14:paraId="16A0611F" w14:textId="77777777" w:rsidR="00345836" w:rsidRDefault="00FD2BA3">
            <w:pPr>
              <w:jc w:val="right"/>
            </w:pPr>
            <w:r>
              <w:rPr>
                <w:rFonts w:eastAsiaTheme="minorEastAsia"/>
                <w:color w:val="000000" w:themeColor="text1"/>
                <w:szCs w:val="21"/>
              </w:rPr>
              <w:t>0.60%</w:t>
            </w:r>
          </w:p>
        </w:tc>
      </w:tr>
      <w:tr w:rsidR="00345836" w14:paraId="515CFE46" w14:textId="77777777">
        <w:tc>
          <w:tcPr>
            <w:tcW w:w="1109" w:type="dxa"/>
            <w:vAlign w:val="center"/>
          </w:tcPr>
          <w:p w14:paraId="0D2F0F6C" w14:textId="77777777" w:rsidR="00345836" w:rsidRDefault="00FD2BA3">
            <w:pPr>
              <w:jc w:val="center"/>
            </w:pPr>
            <w:r>
              <w:rPr>
                <w:rFonts w:eastAsiaTheme="minorEastAsia"/>
                <w:color w:val="000000" w:themeColor="text1"/>
                <w:szCs w:val="21"/>
              </w:rPr>
              <w:t>6</w:t>
            </w:r>
          </w:p>
        </w:tc>
        <w:tc>
          <w:tcPr>
            <w:tcW w:w="2590" w:type="dxa"/>
            <w:vAlign w:val="center"/>
          </w:tcPr>
          <w:p w14:paraId="616F63CB" w14:textId="77777777" w:rsidR="00345836" w:rsidRDefault="00FD2BA3">
            <w:pPr>
              <w:jc w:val="left"/>
            </w:pPr>
            <w:proofErr w:type="gramStart"/>
            <w:r>
              <w:rPr>
                <w:rFonts w:eastAsiaTheme="minorEastAsia"/>
                <w:color w:val="000000" w:themeColor="text1"/>
                <w:szCs w:val="21"/>
              </w:rPr>
              <w:t>栗新宏</w:t>
            </w:r>
            <w:proofErr w:type="gramEnd"/>
          </w:p>
        </w:tc>
        <w:tc>
          <w:tcPr>
            <w:tcW w:w="2293" w:type="dxa"/>
            <w:vAlign w:val="center"/>
          </w:tcPr>
          <w:p w14:paraId="0954607B" w14:textId="77777777" w:rsidR="00345836" w:rsidRDefault="00FD2BA3">
            <w:pPr>
              <w:jc w:val="right"/>
            </w:pPr>
            <w:r>
              <w:rPr>
                <w:rFonts w:eastAsiaTheme="minorEastAsia"/>
                <w:color w:val="000000" w:themeColor="text1"/>
                <w:szCs w:val="21"/>
              </w:rPr>
              <w:t>1,000,000.00</w:t>
            </w:r>
          </w:p>
        </w:tc>
        <w:tc>
          <w:tcPr>
            <w:tcW w:w="3030" w:type="dxa"/>
            <w:vAlign w:val="center"/>
          </w:tcPr>
          <w:p w14:paraId="0505FA39" w14:textId="77777777" w:rsidR="00345836" w:rsidRDefault="00FD2BA3">
            <w:pPr>
              <w:jc w:val="right"/>
            </w:pPr>
            <w:r>
              <w:rPr>
                <w:rFonts w:eastAsiaTheme="minorEastAsia"/>
                <w:color w:val="000000" w:themeColor="text1"/>
                <w:szCs w:val="21"/>
              </w:rPr>
              <w:t>0.43%</w:t>
            </w:r>
          </w:p>
        </w:tc>
      </w:tr>
      <w:tr w:rsidR="00345836" w14:paraId="3C6FB188" w14:textId="77777777">
        <w:tc>
          <w:tcPr>
            <w:tcW w:w="1109" w:type="dxa"/>
            <w:vAlign w:val="center"/>
          </w:tcPr>
          <w:p w14:paraId="7793ABA7" w14:textId="77777777" w:rsidR="00345836" w:rsidRDefault="00FD2BA3">
            <w:pPr>
              <w:jc w:val="center"/>
            </w:pPr>
            <w:r>
              <w:rPr>
                <w:rFonts w:eastAsiaTheme="minorEastAsia"/>
                <w:color w:val="000000" w:themeColor="text1"/>
                <w:szCs w:val="21"/>
              </w:rPr>
              <w:t>7</w:t>
            </w:r>
          </w:p>
        </w:tc>
        <w:tc>
          <w:tcPr>
            <w:tcW w:w="2590" w:type="dxa"/>
            <w:vAlign w:val="center"/>
          </w:tcPr>
          <w:p w14:paraId="772D18E8" w14:textId="77777777" w:rsidR="00345836" w:rsidRDefault="00FD2BA3">
            <w:pPr>
              <w:jc w:val="left"/>
            </w:pPr>
            <w:proofErr w:type="gramStart"/>
            <w:r>
              <w:rPr>
                <w:rFonts w:eastAsiaTheme="minorEastAsia"/>
                <w:color w:val="000000" w:themeColor="text1"/>
                <w:szCs w:val="21"/>
              </w:rPr>
              <w:t>谢盛沛</w:t>
            </w:r>
            <w:proofErr w:type="gramEnd"/>
          </w:p>
        </w:tc>
        <w:tc>
          <w:tcPr>
            <w:tcW w:w="2293" w:type="dxa"/>
            <w:vAlign w:val="center"/>
          </w:tcPr>
          <w:p w14:paraId="18216436" w14:textId="77777777" w:rsidR="00345836" w:rsidRDefault="00FD2BA3">
            <w:pPr>
              <w:jc w:val="right"/>
            </w:pPr>
            <w:r>
              <w:rPr>
                <w:rFonts w:eastAsiaTheme="minorEastAsia"/>
                <w:color w:val="000000" w:themeColor="text1"/>
                <w:szCs w:val="21"/>
              </w:rPr>
              <w:t>893,700.00</w:t>
            </w:r>
          </w:p>
        </w:tc>
        <w:tc>
          <w:tcPr>
            <w:tcW w:w="3030" w:type="dxa"/>
            <w:vAlign w:val="center"/>
          </w:tcPr>
          <w:p w14:paraId="540E1CB2" w14:textId="77777777" w:rsidR="00345836" w:rsidRDefault="00FD2BA3">
            <w:pPr>
              <w:jc w:val="right"/>
            </w:pPr>
            <w:r>
              <w:rPr>
                <w:rFonts w:eastAsiaTheme="minorEastAsia"/>
                <w:color w:val="000000" w:themeColor="text1"/>
                <w:szCs w:val="21"/>
              </w:rPr>
              <w:t>0.38%</w:t>
            </w:r>
          </w:p>
        </w:tc>
      </w:tr>
      <w:tr w:rsidR="00345836" w14:paraId="3F578CA6" w14:textId="77777777">
        <w:tc>
          <w:tcPr>
            <w:tcW w:w="1109" w:type="dxa"/>
            <w:vAlign w:val="center"/>
          </w:tcPr>
          <w:p w14:paraId="23FA7238" w14:textId="77777777" w:rsidR="00345836" w:rsidRDefault="00FD2BA3">
            <w:pPr>
              <w:jc w:val="center"/>
            </w:pPr>
            <w:r>
              <w:rPr>
                <w:rFonts w:eastAsiaTheme="minorEastAsia"/>
                <w:color w:val="000000" w:themeColor="text1"/>
                <w:szCs w:val="21"/>
              </w:rPr>
              <w:t>8</w:t>
            </w:r>
          </w:p>
        </w:tc>
        <w:tc>
          <w:tcPr>
            <w:tcW w:w="2590" w:type="dxa"/>
            <w:vAlign w:val="center"/>
          </w:tcPr>
          <w:p w14:paraId="59FC9094" w14:textId="77777777" w:rsidR="00345836" w:rsidRDefault="00FD2BA3">
            <w:pPr>
              <w:jc w:val="left"/>
            </w:pPr>
            <w:r>
              <w:rPr>
                <w:rFonts w:eastAsiaTheme="minorEastAsia"/>
                <w:color w:val="000000" w:themeColor="text1"/>
                <w:szCs w:val="21"/>
              </w:rPr>
              <w:t>华泰证券股份有限公司</w:t>
            </w:r>
          </w:p>
        </w:tc>
        <w:tc>
          <w:tcPr>
            <w:tcW w:w="2293" w:type="dxa"/>
            <w:vAlign w:val="center"/>
          </w:tcPr>
          <w:p w14:paraId="49436D7C" w14:textId="77777777" w:rsidR="00345836" w:rsidRDefault="00FD2BA3">
            <w:pPr>
              <w:jc w:val="right"/>
            </w:pPr>
            <w:r>
              <w:rPr>
                <w:rFonts w:eastAsiaTheme="minorEastAsia"/>
                <w:color w:val="000000" w:themeColor="text1"/>
                <w:szCs w:val="21"/>
              </w:rPr>
              <w:t>750,000.00</w:t>
            </w:r>
          </w:p>
        </w:tc>
        <w:tc>
          <w:tcPr>
            <w:tcW w:w="3030" w:type="dxa"/>
            <w:vAlign w:val="center"/>
          </w:tcPr>
          <w:p w14:paraId="3ACC0138" w14:textId="77777777" w:rsidR="00345836" w:rsidRDefault="00FD2BA3">
            <w:pPr>
              <w:jc w:val="right"/>
            </w:pPr>
            <w:r>
              <w:rPr>
                <w:rFonts w:eastAsiaTheme="minorEastAsia"/>
                <w:color w:val="000000" w:themeColor="text1"/>
                <w:szCs w:val="21"/>
              </w:rPr>
              <w:t>0.32%</w:t>
            </w:r>
          </w:p>
        </w:tc>
      </w:tr>
      <w:tr w:rsidR="00345836" w14:paraId="62E06FAA" w14:textId="77777777">
        <w:tc>
          <w:tcPr>
            <w:tcW w:w="1109" w:type="dxa"/>
            <w:vAlign w:val="center"/>
          </w:tcPr>
          <w:p w14:paraId="1CBB84D6" w14:textId="77777777" w:rsidR="00345836" w:rsidRDefault="00FD2BA3">
            <w:pPr>
              <w:jc w:val="center"/>
            </w:pPr>
            <w:r>
              <w:rPr>
                <w:rFonts w:eastAsiaTheme="minorEastAsia"/>
                <w:color w:val="000000" w:themeColor="text1"/>
                <w:szCs w:val="21"/>
              </w:rPr>
              <w:t>9</w:t>
            </w:r>
          </w:p>
        </w:tc>
        <w:tc>
          <w:tcPr>
            <w:tcW w:w="2590" w:type="dxa"/>
            <w:vAlign w:val="center"/>
          </w:tcPr>
          <w:p w14:paraId="60E3D8FC" w14:textId="77777777" w:rsidR="00345836" w:rsidRDefault="00FD2BA3">
            <w:pPr>
              <w:jc w:val="left"/>
            </w:pPr>
            <w:r>
              <w:rPr>
                <w:rFonts w:eastAsiaTheme="minorEastAsia"/>
                <w:color w:val="000000" w:themeColor="text1"/>
                <w:szCs w:val="21"/>
              </w:rPr>
              <w:t>王先基</w:t>
            </w:r>
          </w:p>
        </w:tc>
        <w:tc>
          <w:tcPr>
            <w:tcW w:w="2293" w:type="dxa"/>
            <w:vAlign w:val="center"/>
          </w:tcPr>
          <w:p w14:paraId="2008342F" w14:textId="77777777" w:rsidR="00345836" w:rsidRDefault="00FD2BA3">
            <w:pPr>
              <w:jc w:val="right"/>
            </w:pPr>
            <w:r>
              <w:rPr>
                <w:rFonts w:eastAsiaTheme="minorEastAsia"/>
                <w:color w:val="000000" w:themeColor="text1"/>
                <w:szCs w:val="21"/>
              </w:rPr>
              <w:t>730,000.00</w:t>
            </w:r>
          </w:p>
        </w:tc>
        <w:tc>
          <w:tcPr>
            <w:tcW w:w="3030" w:type="dxa"/>
            <w:vAlign w:val="center"/>
          </w:tcPr>
          <w:p w14:paraId="75C6B37B" w14:textId="77777777" w:rsidR="00345836" w:rsidRDefault="00FD2BA3">
            <w:pPr>
              <w:jc w:val="right"/>
            </w:pPr>
            <w:r>
              <w:rPr>
                <w:rFonts w:eastAsiaTheme="minorEastAsia"/>
                <w:color w:val="000000" w:themeColor="text1"/>
                <w:szCs w:val="21"/>
              </w:rPr>
              <w:t>0.31%</w:t>
            </w:r>
          </w:p>
        </w:tc>
      </w:tr>
      <w:tr w:rsidR="00345836" w14:paraId="07DE1AED" w14:textId="77777777">
        <w:tc>
          <w:tcPr>
            <w:tcW w:w="1109" w:type="dxa"/>
            <w:vAlign w:val="center"/>
          </w:tcPr>
          <w:p w14:paraId="5728C1DF" w14:textId="77777777" w:rsidR="00345836" w:rsidRDefault="00FD2BA3">
            <w:pPr>
              <w:jc w:val="center"/>
            </w:pPr>
            <w:r>
              <w:rPr>
                <w:rFonts w:eastAsiaTheme="minorEastAsia"/>
                <w:color w:val="000000" w:themeColor="text1"/>
                <w:szCs w:val="21"/>
              </w:rPr>
              <w:t>10</w:t>
            </w:r>
          </w:p>
        </w:tc>
        <w:tc>
          <w:tcPr>
            <w:tcW w:w="2590" w:type="dxa"/>
            <w:vAlign w:val="center"/>
          </w:tcPr>
          <w:p w14:paraId="51A25E2E" w14:textId="77777777" w:rsidR="00345836" w:rsidRDefault="00FD2BA3">
            <w:pPr>
              <w:jc w:val="left"/>
            </w:pPr>
            <w:proofErr w:type="gramStart"/>
            <w:r>
              <w:rPr>
                <w:rFonts w:eastAsiaTheme="minorEastAsia"/>
                <w:color w:val="000000" w:themeColor="text1"/>
                <w:szCs w:val="21"/>
              </w:rPr>
              <w:t>陈晓敬</w:t>
            </w:r>
            <w:proofErr w:type="gramEnd"/>
          </w:p>
        </w:tc>
        <w:tc>
          <w:tcPr>
            <w:tcW w:w="2293" w:type="dxa"/>
            <w:vAlign w:val="center"/>
          </w:tcPr>
          <w:p w14:paraId="5D03E034" w14:textId="77777777" w:rsidR="00345836" w:rsidRDefault="00FD2BA3">
            <w:pPr>
              <w:jc w:val="right"/>
            </w:pPr>
            <w:r>
              <w:rPr>
                <w:rFonts w:eastAsiaTheme="minorEastAsia"/>
                <w:color w:val="000000" w:themeColor="text1"/>
                <w:szCs w:val="21"/>
              </w:rPr>
              <w:t>697,300.00</w:t>
            </w:r>
          </w:p>
        </w:tc>
        <w:tc>
          <w:tcPr>
            <w:tcW w:w="3030" w:type="dxa"/>
            <w:vAlign w:val="center"/>
          </w:tcPr>
          <w:p w14:paraId="78BD0E64" w14:textId="77777777" w:rsidR="00345836" w:rsidRDefault="00FD2BA3">
            <w:pPr>
              <w:jc w:val="right"/>
            </w:pPr>
            <w:r>
              <w:rPr>
                <w:rFonts w:eastAsiaTheme="minorEastAsia"/>
                <w:color w:val="000000" w:themeColor="text1"/>
                <w:szCs w:val="21"/>
              </w:rPr>
              <w:t>0.30%</w:t>
            </w:r>
          </w:p>
        </w:tc>
      </w:tr>
    </w:tbl>
    <w:p w14:paraId="6EBBAEAA"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6" w:name="_Toc174718208"/>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6"/>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24C67101" w14:textId="77777777">
        <w:trPr>
          <w:trHeight w:val="285"/>
        </w:trPr>
        <w:tc>
          <w:tcPr>
            <w:tcW w:w="3369" w:type="dxa"/>
            <w:shd w:val="clear" w:color="auto" w:fill="auto"/>
            <w:tcMar>
              <w:top w:w="0" w:type="dxa"/>
              <w:left w:w="108" w:type="dxa"/>
              <w:bottom w:w="0" w:type="dxa"/>
              <w:right w:w="108" w:type="dxa"/>
            </w:tcMar>
            <w:vAlign w:val="center"/>
          </w:tcPr>
          <w:p w14:paraId="3128B548"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01BF5903"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75843936" w14:textId="77777777">
        <w:trPr>
          <w:trHeight w:val="713"/>
        </w:trPr>
        <w:tc>
          <w:tcPr>
            <w:tcW w:w="3369" w:type="dxa"/>
            <w:shd w:val="clear" w:color="auto" w:fill="auto"/>
            <w:tcMar>
              <w:top w:w="0" w:type="dxa"/>
              <w:left w:w="108" w:type="dxa"/>
              <w:bottom w:w="0" w:type="dxa"/>
              <w:right w:w="108" w:type="dxa"/>
            </w:tcMar>
            <w:vAlign w:val="center"/>
          </w:tcPr>
          <w:p w14:paraId="6BE9ED95"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084C6325"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14:paraId="71B669ED" w14:textId="77777777">
        <w:trPr>
          <w:trHeight w:val="285"/>
        </w:trPr>
        <w:tc>
          <w:tcPr>
            <w:tcW w:w="3369" w:type="dxa"/>
            <w:shd w:val="clear" w:color="auto" w:fill="auto"/>
            <w:tcMar>
              <w:top w:w="0" w:type="dxa"/>
              <w:left w:w="108" w:type="dxa"/>
              <w:bottom w:w="0" w:type="dxa"/>
              <w:right w:w="108" w:type="dxa"/>
            </w:tcMar>
            <w:vAlign w:val="center"/>
          </w:tcPr>
          <w:p w14:paraId="6C93C45A"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w:t>
            </w:r>
            <w:proofErr w:type="gramStart"/>
            <w:r w:rsidRPr="005B5C10">
              <w:rPr>
                <w:rFonts w:eastAsiaTheme="minorEastAsia"/>
                <w:color w:val="000000" w:themeColor="text1"/>
                <w:kern w:val="0"/>
                <w:szCs w:val="21"/>
              </w:rPr>
              <w:t>基金基金</w:t>
            </w:r>
            <w:proofErr w:type="gramEnd"/>
            <w:r w:rsidRPr="005B5C10">
              <w:rPr>
                <w:rFonts w:eastAsiaTheme="minorEastAsia"/>
                <w:color w:val="000000" w:themeColor="text1"/>
                <w:kern w:val="0"/>
                <w:szCs w:val="21"/>
              </w:rPr>
              <w:t>经理持有本开放式基金</w:t>
            </w:r>
          </w:p>
        </w:tc>
        <w:tc>
          <w:tcPr>
            <w:tcW w:w="6095" w:type="dxa"/>
            <w:shd w:val="clear" w:color="auto" w:fill="auto"/>
            <w:tcMar>
              <w:top w:w="0" w:type="dxa"/>
              <w:left w:w="108" w:type="dxa"/>
              <w:bottom w:w="0" w:type="dxa"/>
              <w:right w:w="108" w:type="dxa"/>
            </w:tcMar>
            <w:vAlign w:val="center"/>
          </w:tcPr>
          <w:p w14:paraId="7BE094B9"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14:paraId="7E0A9883"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225500053"/>
      <w:bookmarkStart w:id="128" w:name="_Toc174718209"/>
      <w:r w:rsidRPr="005B5C10">
        <w:rPr>
          <w:rFonts w:eastAsiaTheme="minorEastAsia"/>
          <w:b/>
          <w:bCs/>
          <w:color w:val="000000" w:themeColor="text1"/>
          <w:sz w:val="21"/>
          <w:szCs w:val="21"/>
          <w:lang w:val="en-US"/>
        </w:rPr>
        <w:lastRenderedPageBreak/>
        <w:t xml:space="preserve">9  </w:t>
      </w:r>
      <w:r w:rsidRPr="005B5C10">
        <w:rPr>
          <w:rFonts w:eastAsiaTheme="minorEastAsia"/>
          <w:b/>
          <w:bCs/>
          <w:color w:val="000000" w:themeColor="text1"/>
          <w:sz w:val="21"/>
          <w:szCs w:val="21"/>
          <w:lang w:val="en-US"/>
        </w:rPr>
        <w:t>开放式基金份额变动</w:t>
      </w:r>
      <w:bookmarkEnd w:id="127"/>
      <w:bookmarkEnd w:id="128"/>
    </w:p>
    <w:p w14:paraId="7789DDA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7E1FA8F1" w14:textId="77777777">
        <w:tc>
          <w:tcPr>
            <w:tcW w:w="5211" w:type="dxa"/>
          </w:tcPr>
          <w:p w14:paraId="7F0A8BC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日）基金份额总额</w:t>
            </w:r>
          </w:p>
        </w:tc>
        <w:tc>
          <w:tcPr>
            <w:tcW w:w="4075" w:type="dxa"/>
          </w:tcPr>
          <w:p w14:paraId="52A0CE8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208,969,080.00 </w:t>
            </w:r>
          </w:p>
        </w:tc>
      </w:tr>
      <w:tr w:rsidR="008148A4" w:rsidRPr="005B5C10" w14:paraId="16456F53" w14:textId="77777777">
        <w:tc>
          <w:tcPr>
            <w:tcW w:w="5211" w:type="dxa"/>
            <w:vAlign w:val="center"/>
          </w:tcPr>
          <w:p w14:paraId="1FA1239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w:t>
            </w:r>
            <w:proofErr w:type="gramStart"/>
            <w:r w:rsidRPr="005B5C10">
              <w:rPr>
                <w:rFonts w:eastAsiaTheme="minorEastAsia"/>
                <w:color w:val="000000" w:themeColor="text1"/>
                <w:szCs w:val="21"/>
              </w:rPr>
              <w:t>初基金</w:t>
            </w:r>
            <w:proofErr w:type="gramEnd"/>
            <w:r w:rsidRPr="005B5C10">
              <w:rPr>
                <w:rFonts w:eastAsiaTheme="minorEastAsia"/>
                <w:color w:val="000000" w:themeColor="text1"/>
                <w:szCs w:val="21"/>
              </w:rPr>
              <w:t>份额总额</w:t>
            </w:r>
          </w:p>
        </w:tc>
        <w:tc>
          <w:tcPr>
            <w:tcW w:w="4075" w:type="dxa"/>
          </w:tcPr>
          <w:p w14:paraId="03DED2B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235,969,080.00</w:t>
            </w:r>
          </w:p>
        </w:tc>
      </w:tr>
      <w:tr w:rsidR="008148A4" w:rsidRPr="005B5C10" w14:paraId="011FBF23" w14:textId="77777777">
        <w:tc>
          <w:tcPr>
            <w:tcW w:w="5211" w:type="dxa"/>
            <w:vAlign w:val="center"/>
          </w:tcPr>
          <w:p w14:paraId="00CC7E4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w:t>
            </w:r>
            <w:proofErr w:type="gramStart"/>
            <w:r w:rsidRPr="005B5C10">
              <w:rPr>
                <w:rFonts w:eastAsiaTheme="minorEastAsia"/>
                <w:color w:val="000000" w:themeColor="text1"/>
                <w:szCs w:val="21"/>
              </w:rPr>
              <w:t>期基金</w:t>
            </w:r>
            <w:proofErr w:type="gramEnd"/>
            <w:r w:rsidRPr="005B5C10">
              <w:rPr>
                <w:rFonts w:eastAsiaTheme="minorEastAsia"/>
                <w:color w:val="000000" w:themeColor="text1"/>
                <w:szCs w:val="21"/>
              </w:rPr>
              <w:t>总申购份额</w:t>
            </w:r>
          </w:p>
        </w:tc>
        <w:tc>
          <w:tcPr>
            <w:tcW w:w="4075" w:type="dxa"/>
          </w:tcPr>
          <w:p w14:paraId="401502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8,000,000.00</w:t>
            </w:r>
          </w:p>
        </w:tc>
      </w:tr>
      <w:tr w:rsidR="008148A4" w:rsidRPr="005B5C10" w14:paraId="05060140" w14:textId="77777777">
        <w:tc>
          <w:tcPr>
            <w:tcW w:w="5211" w:type="dxa"/>
            <w:vAlign w:val="center"/>
          </w:tcPr>
          <w:p w14:paraId="39F454E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w:t>
            </w:r>
            <w:proofErr w:type="gramStart"/>
            <w:r w:rsidRPr="005B5C10">
              <w:rPr>
                <w:rFonts w:eastAsiaTheme="minorEastAsia"/>
                <w:color w:val="000000" w:themeColor="text1"/>
                <w:szCs w:val="21"/>
              </w:rPr>
              <w:t>期基金</w:t>
            </w:r>
            <w:proofErr w:type="gramEnd"/>
            <w:r w:rsidRPr="005B5C10">
              <w:rPr>
                <w:rFonts w:eastAsiaTheme="minorEastAsia"/>
                <w:color w:val="000000" w:themeColor="text1"/>
                <w:szCs w:val="21"/>
              </w:rPr>
              <w:t>总赎回份额</w:t>
            </w:r>
          </w:p>
        </w:tc>
        <w:tc>
          <w:tcPr>
            <w:tcW w:w="4075" w:type="dxa"/>
          </w:tcPr>
          <w:p w14:paraId="6D698AF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10,000,000.00</w:t>
            </w:r>
          </w:p>
        </w:tc>
      </w:tr>
      <w:tr w:rsidR="008148A4" w:rsidRPr="005B5C10" w14:paraId="7EFC868B" w14:textId="77777777">
        <w:tc>
          <w:tcPr>
            <w:tcW w:w="5211" w:type="dxa"/>
            <w:vAlign w:val="center"/>
          </w:tcPr>
          <w:p w14:paraId="526AB91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w:t>
            </w:r>
            <w:proofErr w:type="gramStart"/>
            <w:r w:rsidRPr="005B5C10">
              <w:rPr>
                <w:rFonts w:eastAsiaTheme="minorEastAsia"/>
                <w:color w:val="000000" w:themeColor="text1"/>
                <w:szCs w:val="21"/>
              </w:rPr>
              <w:t>期基金</w:t>
            </w:r>
            <w:proofErr w:type="gramEnd"/>
            <w:r w:rsidRPr="005B5C10">
              <w:rPr>
                <w:rFonts w:eastAsiaTheme="minorEastAsia"/>
                <w:color w:val="000000" w:themeColor="text1"/>
                <w:szCs w:val="21"/>
              </w:rPr>
              <w:t>拆分变动份额</w:t>
            </w:r>
          </w:p>
        </w:tc>
        <w:tc>
          <w:tcPr>
            <w:tcW w:w="4075" w:type="dxa"/>
          </w:tcPr>
          <w:p w14:paraId="634C3E3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545E767E" w14:textId="77777777">
        <w:tc>
          <w:tcPr>
            <w:tcW w:w="5211" w:type="dxa"/>
            <w:vAlign w:val="center"/>
          </w:tcPr>
          <w:p w14:paraId="38C2814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18E6412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233,969,080.00</w:t>
            </w:r>
          </w:p>
        </w:tc>
      </w:tr>
    </w:tbl>
    <w:p w14:paraId="46F4AD3E" w14:textId="77777777" w:rsidR="006B65E1" w:rsidRPr="005B5C10" w:rsidRDefault="006B65E1">
      <w:pPr>
        <w:spacing w:line="360" w:lineRule="auto"/>
        <w:rPr>
          <w:rFonts w:eastAsiaTheme="minorEastAsia"/>
          <w:color w:val="000000" w:themeColor="text1"/>
          <w:szCs w:val="21"/>
        </w:rPr>
      </w:pPr>
    </w:p>
    <w:p w14:paraId="33A70BD3"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9" w:name="_Toc225500054"/>
      <w:bookmarkStart w:id="130" w:name="_Toc174718210"/>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9"/>
      <w:bookmarkEnd w:id="130"/>
    </w:p>
    <w:p w14:paraId="2A7D7180"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1" w:name="_Toc374438161"/>
      <w:bookmarkStart w:id="132" w:name="_Toc361324894"/>
      <w:bookmarkStart w:id="133" w:name="_Toc174718211"/>
      <w:bookmarkStart w:id="134" w:name="_Toc390421283"/>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31"/>
      <w:bookmarkEnd w:id="132"/>
      <w:bookmarkEnd w:id="133"/>
    </w:p>
    <w:p w14:paraId="2977F8CB"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w:t>
      </w:r>
      <w:proofErr w:type="gramStart"/>
      <w:r w:rsidRPr="005B5C10">
        <w:rPr>
          <w:color w:val="000000" w:themeColor="text1"/>
          <w:kern w:val="0"/>
          <w:szCs w:val="21"/>
        </w:rPr>
        <w:t>无基金</w:t>
      </w:r>
      <w:proofErr w:type="gramEnd"/>
      <w:r w:rsidRPr="005B5C10">
        <w:rPr>
          <w:color w:val="000000" w:themeColor="text1"/>
          <w:kern w:val="0"/>
          <w:szCs w:val="21"/>
        </w:rPr>
        <w:t>份额持有人大会决议。</w:t>
      </w:r>
    </w:p>
    <w:p w14:paraId="7A904D8C"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5" w:name="_Toc374438162"/>
      <w:bookmarkStart w:id="136" w:name="_Toc361324895"/>
      <w:bookmarkStart w:id="137" w:name="_Toc174718212"/>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35"/>
      <w:bookmarkEnd w:id="136"/>
      <w:bookmarkEnd w:id="137"/>
    </w:p>
    <w:p w14:paraId="0CFBF0D8" w14:textId="77777777" w:rsidR="00345836" w:rsidRDefault="00FD2BA3">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3853410C" w14:textId="77777777" w:rsidR="00345836" w:rsidRDefault="00FD2BA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6CF33423" w14:textId="77777777" w:rsidR="00345836" w:rsidRDefault="00345836">
      <w:pPr>
        <w:tabs>
          <w:tab w:val="left" w:pos="426"/>
        </w:tabs>
        <w:spacing w:before="29" w:line="288" w:lineRule="auto"/>
        <w:jc w:val="left"/>
        <w:rPr>
          <w:color w:val="000000" w:themeColor="text1"/>
          <w:kern w:val="0"/>
          <w:szCs w:val="21"/>
        </w:rPr>
      </w:pPr>
    </w:p>
    <w:p w14:paraId="49240732" w14:textId="77777777" w:rsidR="00345836" w:rsidRDefault="00FD2BA3">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0634D2F9"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本报告期内，无重大人事变动。</w:t>
      </w:r>
    </w:p>
    <w:p w14:paraId="338E4AB6"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8" w:name="_Toc374438163"/>
      <w:bookmarkStart w:id="139" w:name="_Toc361324896"/>
      <w:bookmarkStart w:id="140" w:name="_Toc174718213"/>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8"/>
      <w:bookmarkEnd w:id="139"/>
      <w:bookmarkEnd w:id="140"/>
    </w:p>
    <w:p w14:paraId="74D5010E"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2A96673B"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1" w:name="_Toc374438164"/>
      <w:bookmarkStart w:id="142" w:name="_Toc361324897"/>
      <w:bookmarkStart w:id="143" w:name="_Toc174718214"/>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41"/>
      <w:bookmarkEnd w:id="142"/>
      <w:bookmarkEnd w:id="143"/>
    </w:p>
    <w:p w14:paraId="670300B2"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w:t>
      </w:r>
      <w:proofErr w:type="gramStart"/>
      <w:r w:rsidRPr="005B5C10">
        <w:rPr>
          <w:color w:val="000000" w:themeColor="text1"/>
          <w:kern w:val="0"/>
          <w:szCs w:val="21"/>
        </w:rPr>
        <w:t>无基金</w:t>
      </w:r>
      <w:proofErr w:type="gramEnd"/>
      <w:r w:rsidRPr="005B5C10">
        <w:rPr>
          <w:color w:val="000000" w:themeColor="text1"/>
          <w:kern w:val="0"/>
          <w:szCs w:val="21"/>
        </w:rPr>
        <w:t>投资策略的改变。</w:t>
      </w:r>
    </w:p>
    <w:p w14:paraId="793EAAB1"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4" w:name="_Toc409100103"/>
      <w:bookmarkStart w:id="145" w:name="_Toc409100466"/>
      <w:bookmarkStart w:id="146" w:name="_Toc174718215"/>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44"/>
      <w:bookmarkEnd w:id="145"/>
      <w:bookmarkEnd w:id="146"/>
    </w:p>
    <w:p w14:paraId="74273611"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1F522E6D"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7" w:name="_Toc409100104"/>
      <w:bookmarkStart w:id="148" w:name="_Toc64625426"/>
      <w:bookmarkStart w:id="149" w:name="_Toc361324899"/>
      <w:bookmarkStart w:id="150" w:name="_Toc409100467"/>
      <w:bookmarkStart w:id="151" w:name="_Toc174718216"/>
      <w:bookmarkStart w:id="152" w:name="_Toc409100105"/>
      <w:bookmarkStart w:id="153" w:name="_Toc409100468"/>
      <w:bookmarkStart w:id="154"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7"/>
      <w:bookmarkEnd w:id="148"/>
      <w:bookmarkEnd w:id="149"/>
      <w:bookmarkEnd w:id="150"/>
      <w:bookmarkEnd w:id="151"/>
    </w:p>
    <w:p w14:paraId="2ECBD601"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5" w:name="_Toc17471821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55"/>
    </w:p>
    <w:p w14:paraId="5CDDA600"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E362C56"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6" w:name="_Toc17471821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6"/>
    </w:p>
    <w:p w14:paraId="3F4FAD05"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14:paraId="6EAD611F"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7" w:name="_Toc174718219"/>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52"/>
      <w:bookmarkEnd w:id="153"/>
      <w:bookmarkEnd w:id="154"/>
      <w:bookmarkEnd w:id="157"/>
    </w:p>
    <w:p w14:paraId="0C73C6F8"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8"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8"/>
    </w:p>
    <w:p w14:paraId="50A4D05D"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515B9363" w14:textId="77777777" w:rsidTr="00052F8B">
        <w:tc>
          <w:tcPr>
            <w:tcW w:w="1560" w:type="dxa"/>
            <w:vMerge w:val="restart"/>
            <w:vAlign w:val="center"/>
          </w:tcPr>
          <w:p w14:paraId="5DDA696F" w14:textId="77777777" w:rsidR="002A54E8" w:rsidRPr="005B5C10" w:rsidRDefault="002A54E8" w:rsidP="00052F8B">
            <w:pPr>
              <w:spacing w:line="276" w:lineRule="auto"/>
              <w:jc w:val="center"/>
              <w:rPr>
                <w:rFonts w:eastAsiaTheme="minorEastAsia"/>
                <w:color w:val="000000" w:themeColor="text1"/>
                <w:szCs w:val="21"/>
              </w:rPr>
            </w:pPr>
            <w:bookmarkStart w:id="159" w:name="_Toc249760071"/>
            <w:r w:rsidRPr="005B5C10">
              <w:rPr>
                <w:rFonts w:eastAsiaTheme="minorEastAsia"/>
                <w:color w:val="000000" w:themeColor="text1"/>
                <w:szCs w:val="21"/>
              </w:rPr>
              <w:lastRenderedPageBreak/>
              <w:t>券商名称</w:t>
            </w:r>
          </w:p>
        </w:tc>
        <w:tc>
          <w:tcPr>
            <w:tcW w:w="780" w:type="dxa"/>
            <w:vMerge w:val="restart"/>
            <w:vAlign w:val="center"/>
          </w:tcPr>
          <w:p w14:paraId="1F0BA58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1CD9526E"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583C168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14385D2F"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0F54D029" w14:textId="77777777" w:rsidTr="00052F8B">
        <w:tc>
          <w:tcPr>
            <w:tcW w:w="1560" w:type="dxa"/>
            <w:vMerge/>
            <w:vAlign w:val="center"/>
          </w:tcPr>
          <w:p w14:paraId="41322976"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3C6D6E4E"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4D2D896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66FCA01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049749C3"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3AF56D6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747388D2"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345836" w14:paraId="71AD89EF" w14:textId="77777777">
        <w:tc>
          <w:tcPr>
            <w:tcW w:w="1560" w:type="dxa"/>
            <w:vAlign w:val="center"/>
          </w:tcPr>
          <w:p w14:paraId="43C26FB7" w14:textId="77777777" w:rsidR="00345836" w:rsidRDefault="00FD2BA3">
            <w:pPr>
              <w:jc w:val="left"/>
            </w:pPr>
            <w:r>
              <w:rPr>
                <w:rFonts w:eastAsiaTheme="minorEastAsia"/>
                <w:color w:val="000000" w:themeColor="text1"/>
                <w:szCs w:val="21"/>
              </w:rPr>
              <w:t>国盛证券</w:t>
            </w:r>
          </w:p>
        </w:tc>
        <w:tc>
          <w:tcPr>
            <w:tcW w:w="780" w:type="dxa"/>
            <w:vAlign w:val="center"/>
          </w:tcPr>
          <w:p w14:paraId="15448983" w14:textId="77777777" w:rsidR="00345836" w:rsidRDefault="00FD2BA3">
            <w:pPr>
              <w:jc w:val="right"/>
            </w:pPr>
            <w:r>
              <w:rPr>
                <w:rFonts w:eastAsiaTheme="minorEastAsia"/>
                <w:color w:val="000000" w:themeColor="text1"/>
                <w:szCs w:val="21"/>
              </w:rPr>
              <w:t>5</w:t>
            </w:r>
          </w:p>
        </w:tc>
        <w:tc>
          <w:tcPr>
            <w:tcW w:w="1800" w:type="dxa"/>
            <w:vAlign w:val="center"/>
          </w:tcPr>
          <w:p w14:paraId="015C2BC1" w14:textId="77777777" w:rsidR="00345836" w:rsidRDefault="00FD2BA3">
            <w:pPr>
              <w:jc w:val="right"/>
            </w:pPr>
            <w:r>
              <w:rPr>
                <w:rFonts w:eastAsiaTheme="minorEastAsia"/>
                <w:color w:val="000000" w:themeColor="text1"/>
                <w:szCs w:val="21"/>
              </w:rPr>
              <w:t>47,298,759.19</w:t>
            </w:r>
          </w:p>
        </w:tc>
        <w:tc>
          <w:tcPr>
            <w:tcW w:w="1080" w:type="dxa"/>
            <w:vAlign w:val="center"/>
          </w:tcPr>
          <w:p w14:paraId="48073154" w14:textId="77777777" w:rsidR="00345836" w:rsidRDefault="00FD2BA3">
            <w:pPr>
              <w:jc w:val="right"/>
            </w:pPr>
            <w:r>
              <w:rPr>
                <w:rFonts w:eastAsiaTheme="minorEastAsia"/>
                <w:color w:val="000000" w:themeColor="text1"/>
                <w:szCs w:val="21"/>
              </w:rPr>
              <w:t>100.00%</w:t>
            </w:r>
          </w:p>
        </w:tc>
        <w:tc>
          <w:tcPr>
            <w:tcW w:w="1620" w:type="dxa"/>
            <w:vAlign w:val="center"/>
          </w:tcPr>
          <w:p w14:paraId="56FC2F6B" w14:textId="77777777" w:rsidR="00345836" w:rsidRDefault="00FD2BA3">
            <w:pPr>
              <w:jc w:val="right"/>
            </w:pPr>
            <w:r>
              <w:rPr>
                <w:rFonts w:eastAsiaTheme="minorEastAsia"/>
                <w:color w:val="000000" w:themeColor="text1"/>
                <w:szCs w:val="21"/>
              </w:rPr>
              <w:t>44,739.97</w:t>
            </w:r>
          </w:p>
        </w:tc>
        <w:tc>
          <w:tcPr>
            <w:tcW w:w="1080" w:type="dxa"/>
            <w:vAlign w:val="center"/>
          </w:tcPr>
          <w:p w14:paraId="23B40140" w14:textId="77777777" w:rsidR="00345836" w:rsidRDefault="00FD2BA3">
            <w:pPr>
              <w:jc w:val="right"/>
            </w:pPr>
            <w:r>
              <w:rPr>
                <w:rFonts w:eastAsiaTheme="minorEastAsia"/>
                <w:color w:val="000000" w:themeColor="text1"/>
                <w:szCs w:val="21"/>
              </w:rPr>
              <w:t>100.00%</w:t>
            </w:r>
          </w:p>
        </w:tc>
        <w:tc>
          <w:tcPr>
            <w:tcW w:w="1080" w:type="dxa"/>
            <w:vAlign w:val="center"/>
          </w:tcPr>
          <w:p w14:paraId="4BA0C4DF" w14:textId="77777777" w:rsidR="00345836" w:rsidRDefault="00FD2BA3">
            <w:pPr>
              <w:jc w:val="left"/>
            </w:pPr>
            <w:r>
              <w:rPr>
                <w:rFonts w:eastAsiaTheme="minorEastAsia"/>
                <w:color w:val="000000" w:themeColor="text1"/>
                <w:szCs w:val="21"/>
              </w:rPr>
              <w:t>-</w:t>
            </w:r>
          </w:p>
        </w:tc>
      </w:tr>
    </w:tbl>
    <w:p w14:paraId="29917762" w14:textId="77777777" w:rsidR="00345836" w:rsidRDefault="00FD2B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C9DB142" w14:textId="77777777" w:rsidR="00345836" w:rsidRDefault="00FD2B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58A615D4" w14:textId="77777777" w:rsidR="00345836" w:rsidRDefault="00FD2B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76A05295" w14:textId="77777777" w:rsidR="00345836" w:rsidRDefault="00FD2B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7F8D25E5" w14:textId="77777777" w:rsidR="00345836" w:rsidRDefault="00FD2B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64F3C77D" w14:textId="77777777" w:rsidR="00345836" w:rsidRDefault="00FD2B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7738E5A4" w14:textId="77777777" w:rsidR="00345836" w:rsidRDefault="00FD2B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5CCEBF9C" w14:textId="77777777" w:rsidR="00345836" w:rsidRDefault="00FD2B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0299A768" w14:textId="77777777" w:rsidR="00345836" w:rsidRDefault="00FD2B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5BB7EB30" w14:textId="77777777" w:rsidR="00345836" w:rsidRDefault="00FD2B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39C6894D"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14:paraId="108E18EE" w14:textId="77777777" w:rsidR="003E40F9" w:rsidRPr="005B5C10" w:rsidRDefault="003E40F9" w:rsidP="006F0915">
      <w:pPr>
        <w:tabs>
          <w:tab w:val="left" w:pos="426"/>
        </w:tabs>
        <w:spacing w:before="29" w:line="288" w:lineRule="auto"/>
        <w:jc w:val="left"/>
        <w:rPr>
          <w:b/>
          <w:color w:val="000000" w:themeColor="text1"/>
          <w:kern w:val="0"/>
          <w:szCs w:val="21"/>
        </w:rPr>
      </w:pPr>
      <w:bookmarkStart w:id="160" w:name="_Toc249707408"/>
      <w:bookmarkEnd w:id="159"/>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365F20A7"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6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51BEE3D0" w14:textId="77777777" w:rsidTr="00052F8B">
        <w:tc>
          <w:tcPr>
            <w:tcW w:w="1560" w:type="dxa"/>
            <w:vMerge w:val="restart"/>
            <w:vAlign w:val="center"/>
          </w:tcPr>
          <w:p w14:paraId="7A74775D"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61141CA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5B9CF64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2FA11567"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39C2440F" w14:textId="77777777" w:rsidTr="00052F8B">
        <w:tc>
          <w:tcPr>
            <w:tcW w:w="1560" w:type="dxa"/>
            <w:vMerge/>
            <w:vAlign w:val="center"/>
          </w:tcPr>
          <w:p w14:paraId="233682C6"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7D43A21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26AE6D7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14:paraId="0CA9C300"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14:paraId="67AA91E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14:paraId="15ABCF3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14:paraId="7B384BD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w:t>
            </w:r>
            <w:proofErr w:type="gramStart"/>
            <w:r w:rsidRPr="005B5C10">
              <w:rPr>
                <w:rFonts w:eastAsiaTheme="minorEastAsia"/>
                <w:color w:val="000000" w:themeColor="text1"/>
                <w:szCs w:val="21"/>
              </w:rPr>
              <w:t>证成交</w:t>
            </w:r>
            <w:proofErr w:type="gramEnd"/>
            <w:r w:rsidRPr="005B5C10">
              <w:rPr>
                <w:rFonts w:eastAsiaTheme="minorEastAsia"/>
                <w:color w:val="000000" w:themeColor="text1"/>
                <w:szCs w:val="21"/>
              </w:rPr>
              <w:t>总额的比例</w:t>
            </w:r>
          </w:p>
        </w:tc>
      </w:tr>
      <w:tr w:rsidR="00345836" w14:paraId="251FAA22" w14:textId="77777777">
        <w:tc>
          <w:tcPr>
            <w:tcW w:w="1560" w:type="dxa"/>
            <w:vAlign w:val="center"/>
          </w:tcPr>
          <w:p w14:paraId="6CB9BBE7" w14:textId="77777777" w:rsidR="00345836" w:rsidRDefault="00FD2BA3">
            <w:pPr>
              <w:jc w:val="left"/>
            </w:pPr>
            <w:r>
              <w:rPr>
                <w:rFonts w:eastAsiaTheme="minorEastAsia"/>
                <w:color w:val="000000" w:themeColor="text1"/>
                <w:szCs w:val="21"/>
              </w:rPr>
              <w:t>国盛证券</w:t>
            </w:r>
          </w:p>
        </w:tc>
        <w:tc>
          <w:tcPr>
            <w:tcW w:w="1320" w:type="dxa"/>
            <w:vAlign w:val="center"/>
          </w:tcPr>
          <w:p w14:paraId="2C6A7F8F" w14:textId="77777777" w:rsidR="00345836" w:rsidRDefault="00FD2BA3">
            <w:pPr>
              <w:jc w:val="right"/>
            </w:pPr>
            <w:r>
              <w:rPr>
                <w:rFonts w:eastAsiaTheme="minorEastAsia"/>
                <w:color w:val="000000" w:themeColor="text1"/>
                <w:szCs w:val="21"/>
              </w:rPr>
              <w:t>-</w:t>
            </w:r>
          </w:p>
        </w:tc>
        <w:tc>
          <w:tcPr>
            <w:tcW w:w="1080" w:type="dxa"/>
            <w:vAlign w:val="center"/>
          </w:tcPr>
          <w:p w14:paraId="0CAC677F" w14:textId="77777777" w:rsidR="00345836" w:rsidRDefault="00FD2BA3">
            <w:pPr>
              <w:jc w:val="right"/>
            </w:pPr>
            <w:r>
              <w:rPr>
                <w:rFonts w:eastAsiaTheme="minorEastAsia"/>
                <w:color w:val="000000" w:themeColor="text1"/>
                <w:szCs w:val="21"/>
              </w:rPr>
              <w:t>-</w:t>
            </w:r>
          </w:p>
        </w:tc>
        <w:tc>
          <w:tcPr>
            <w:tcW w:w="1143" w:type="dxa"/>
            <w:vAlign w:val="center"/>
          </w:tcPr>
          <w:p w14:paraId="4D0B1EBF" w14:textId="77777777" w:rsidR="00345836" w:rsidRDefault="00FD2BA3">
            <w:pPr>
              <w:jc w:val="right"/>
            </w:pPr>
            <w:r>
              <w:rPr>
                <w:rFonts w:eastAsiaTheme="minorEastAsia"/>
                <w:color w:val="000000" w:themeColor="text1"/>
                <w:szCs w:val="21"/>
              </w:rPr>
              <w:t>-</w:t>
            </w:r>
          </w:p>
        </w:tc>
        <w:tc>
          <w:tcPr>
            <w:tcW w:w="1197" w:type="dxa"/>
            <w:vAlign w:val="center"/>
          </w:tcPr>
          <w:p w14:paraId="3EA75449" w14:textId="77777777" w:rsidR="00345836" w:rsidRDefault="00FD2BA3">
            <w:pPr>
              <w:jc w:val="right"/>
            </w:pPr>
            <w:r>
              <w:rPr>
                <w:rFonts w:eastAsiaTheme="minorEastAsia"/>
                <w:color w:val="000000" w:themeColor="text1"/>
                <w:szCs w:val="21"/>
              </w:rPr>
              <w:t>-</w:t>
            </w:r>
          </w:p>
        </w:tc>
        <w:tc>
          <w:tcPr>
            <w:tcW w:w="1497" w:type="dxa"/>
            <w:vAlign w:val="center"/>
          </w:tcPr>
          <w:p w14:paraId="345958A0" w14:textId="77777777" w:rsidR="00345836" w:rsidRDefault="00FD2BA3">
            <w:pPr>
              <w:jc w:val="right"/>
            </w:pPr>
            <w:r>
              <w:rPr>
                <w:rFonts w:eastAsiaTheme="minorEastAsia"/>
                <w:color w:val="000000" w:themeColor="text1"/>
                <w:szCs w:val="21"/>
              </w:rPr>
              <w:t>-</w:t>
            </w:r>
          </w:p>
        </w:tc>
        <w:tc>
          <w:tcPr>
            <w:tcW w:w="1203" w:type="dxa"/>
            <w:vAlign w:val="center"/>
          </w:tcPr>
          <w:p w14:paraId="62A9BF60" w14:textId="77777777" w:rsidR="00345836" w:rsidRDefault="00FD2BA3">
            <w:pPr>
              <w:jc w:val="right"/>
            </w:pPr>
            <w:r>
              <w:rPr>
                <w:rFonts w:eastAsiaTheme="minorEastAsia"/>
                <w:color w:val="000000" w:themeColor="text1"/>
                <w:szCs w:val="21"/>
              </w:rPr>
              <w:t>-</w:t>
            </w:r>
          </w:p>
        </w:tc>
      </w:tr>
    </w:tbl>
    <w:p w14:paraId="4ACE8F2D"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71578D5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1" w:name="_Toc174718220"/>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34"/>
      <w:bookmarkEnd w:id="16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1720F4EF" w14:textId="77777777">
        <w:tc>
          <w:tcPr>
            <w:tcW w:w="720" w:type="dxa"/>
            <w:vAlign w:val="center"/>
          </w:tcPr>
          <w:p w14:paraId="46D6DE5C"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3C1D447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49D8694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0E4C107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345836" w14:paraId="7057EC7F" w14:textId="77777777">
        <w:tc>
          <w:tcPr>
            <w:tcW w:w="720" w:type="dxa"/>
            <w:vAlign w:val="center"/>
          </w:tcPr>
          <w:p w14:paraId="66613BC7" w14:textId="77777777" w:rsidR="00345836" w:rsidRDefault="00FD2BA3">
            <w:pPr>
              <w:jc w:val="center"/>
            </w:pPr>
            <w:r>
              <w:rPr>
                <w:rFonts w:eastAsiaTheme="minorEastAsia"/>
                <w:color w:val="000000" w:themeColor="text1"/>
                <w:szCs w:val="21"/>
              </w:rPr>
              <w:t>1</w:t>
            </w:r>
          </w:p>
        </w:tc>
        <w:tc>
          <w:tcPr>
            <w:tcW w:w="4320" w:type="dxa"/>
            <w:vAlign w:val="center"/>
          </w:tcPr>
          <w:p w14:paraId="3B3F4205" w14:textId="77777777" w:rsidR="00345836" w:rsidRDefault="00FD2BA3">
            <w:r>
              <w:rPr>
                <w:rFonts w:eastAsiaTheme="minorEastAsia"/>
                <w:color w:val="000000" w:themeColor="text1"/>
                <w:szCs w:val="21"/>
              </w:rPr>
              <w:t>摩根基金管理（中国）有限公司关于高级管理</w:t>
            </w:r>
            <w:r>
              <w:rPr>
                <w:rFonts w:eastAsiaTheme="minorEastAsia"/>
                <w:color w:val="000000" w:themeColor="text1"/>
                <w:szCs w:val="21"/>
              </w:rPr>
              <w:lastRenderedPageBreak/>
              <w:t>人员变更的公告</w:t>
            </w:r>
          </w:p>
        </w:tc>
        <w:tc>
          <w:tcPr>
            <w:tcW w:w="2520" w:type="dxa"/>
            <w:vAlign w:val="center"/>
          </w:tcPr>
          <w:p w14:paraId="04D495E8" w14:textId="77777777" w:rsidR="00345836" w:rsidRDefault="00FD2BA3">
            <w:r>
              <w:rPr>
                <w:rFonts w:eastAsiaTheme="minorEastAsia"/>
                <w:color w:val="000000" w:themeColor="text1"/>
                <w:szCs w:val="21"/>
              </w:rPr>
              <w:lastRenderedPageBreak/>
              <w:t>基金管理人公司网站及</w:t>
            </w:r>
            <w:r>
              <w:rPr>
                <w:rFonts w:eastAsiaTheme="minorEastAsia"/>
                <w:color w:val="000000" w:themeColor="text1"/>
                <w:szCs w:val="21"/>
              </w:rPr>
              <w:lastRenderedPageBreak/>
              <w:t>本基金选定的信息披露报纸</w:t>
            </w:r>
          </w:p>
        </w:tc>
        <w:tc>
          <w:tcPr>
            <w:tcW w:w="1440" w:type="dxa"/>
            <w:vAlign w:val="center"/>
          </w:tcPr>
          <w:p w14:paraId="6A87A1D2" w14:textId="77777777" w:rsidR="00345836" w:rsidRDefault="00FD2BA3">
            <w:pPr>
              <w:jc w:val="center"/>
            </w:pPr>
            <w:r>
              <w:rPr>
                <w:rFonts w:eastAsiaTheme="minorEastAsia"/>
                <w:color w:val="000000" w:themeColor="text1"/>
                <w:szCs w:val="21"/>
              </w:rPr>
              <w:lastRenderedPageBreak/>
              <w:t>2024-01-18</w:t>
            </w:r>
          </w:p>
        </w:tc>
      </w:tr>
    </w:tbl>
    <w:p w14:paraId="7818C3F6"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2" w:name="_Toc174718221"/>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62"/>
    </w:p>
    <w:p w14:paraId="6922B012" w14:textId="77777777"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63"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14:paraId="6D300DB2" w14:textId="77777777">
        <w:tc>
          <w:tcPr>
            <w:tcW w:w="993" w:type="dxa"/>
            <w:vMerge w:val="restart"/>
            <w:vAlign w:val="center"/>
          </w:tcPr>
          <w:p w14:paraId="72C99E8B"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14:paraId="3BD42BF0"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14:paraId="55A67053"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14:paraId="55895D8C" w14:textId="77777777">
        <w:tc>
          <w:tcPr>
            <w:tcW w:w="993" w:type="dxa"/>
            <w:vMerge/>
            <w:vAlign w:val="center"/>
          </w:tcPr>
          <w:p w14:paraId="678A54EE" w14:textId="77777777"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14:paraId="40E924A0"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14:paraId="4B2ED2C2"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14:paraId="5E584500"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14:paraId="7B5BF9BF"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14:paraId="1289120B" w14:textId="77777777"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14:paraId="2F85FB00"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14:paraId="41FB0205" w14:textId="77777777"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345836" w14:paraId="37655C76" w14:textId="77777777">
        <w:tc>
          <w:tcPr>
            <w:tcW w:w="993" w:type="dxa"/>
            <w:vAlign w:val="center"/>
          </w:tcPr>
          <w:p w14:paraId="11D694A3" w14:textId="77777777" w:rsidR="00345836" w:rsidRDefault="00FD2BA3">
            <w:r>
              <w:rPr>
                <w:rFonts w:ascii="宋体" w:hAnsi="宋体" w:hint="eastAsia"/>
                <w:bCs/>
                <w:color w:val="000000" w:themeColor="text1"/>
                <w:kern w:val="0"/>
                <w:szCs w:val="21"/>
              </w:rPr>
              <w:t>机构</w:t>
            </w:r>
          </w:p>
        </w:tc>
        <w:tc>
          <w:tcPr>
            <w:tcW w:w="992" w:type="dxa"/>
            <w:vAlign w:val="center"/>
          </w:tcPr>
          <w:p w14:paraId="7010DD58" w14:textId="77777777" w:rsidR="00345836" w:rsidRDefault="00FD2BA3">
            <w:pPr>
              <w:jc w:val="center"/>
            </w:pPr>
            <w:r>
              <w:rPr>
                <w:rFonts w:ascii="宋体" w:hAnsi="宋体"/>
                <w:color w:val="000000" w:themeColor="text1"/>
                <w:kern w:val="0"/>
                <w:szCs w:val="21"/>
              </w:rPr>
              <w:t>1</w:t>
            </w:r>
          </w:p>
        </w:tc>
        <w:tc>
          <w:tcPr>
            <w:tcW w:w="1843" w:type="dxa"/>
            <w:vAlign w:val="center"/>
          </w:tcPr>
          <w:p w14:paraId="520878A5" w14:textId="77777777" w:rsidR="00345836" w:rsidRDefault="00FD2BA3">
            <w:pPr>
              <w:jc w:val="center"/>
            </w:pPr>
            <w:r>
              <w:rPr>
                <w:rFonts w:ascii="宋体" w:hAnsi="宋体"/>
                <w:color w:val="000000" w:themeColor="text1"/>
                <w:kern w:val="0"/>
                <w:szCs w:val="21"/>
              </w:rPr>
              <w:t>20240101-20240630</w:t>
            </w:r>
          </w:p>
        </w:tc>
        <w:tc>
          <w:tcPr>
            <w:tcW w:w="851" w:type="dxa"/>
            <w:vAlign w:val="center"/>
          </w:tcPr>
          <w:p w14:paraId="2A093F90" w14:textId="77777777" w:rsidR="00345836" w:rsidRDefault="00FD2BA3">
            <w:pPr>
              <w:jc w:val="center"/>
            </w:pPr>
            <w:r>
              <w:rPr>
                <w:rFonts w:ascii="宋体" w:hAnsi="宋体"/>
                <w:color w:val="000000" w:themeColor="text1"/>
                <w:kern w:val="0"/>
                <w:szCs w:val="21"/>
              </w:rPr>
              <w:t>200,000,000.00</w:t>
            </w:r>
          </w:p>
        </w:tc>
        <w:tc>
          <w:tcPr>
            <w:tcW w:w="850" w:type="dxa"/>
            <w:vAlign w:val="center"/>
          </w:tcPr>
          <w:p w14:paraId="3FD84730" w14:textId="77777777" w:rsidR="00345836" w:rsidRDefault="00FD2BA3">
            <w:pPr>
              <w:jc w:val="center"/>
            </w:pPr>
            <w:r>
              <w:rPr>
                <w:rFonts w:ascii="宋体" w:hAnsi="宋体"/>
                <w:color w:val="000000" w:themeColor="text1"/>
                <w:kern w:val="0"/>
                <w:szCs w:val="21"/>
              </w:rPr>
              <w:t>0.00</w:t>
            </w:r>
          </w:p>
        </w:tc>
        <w:tc>
          <w:tcPr>
            <w:tcW w:w="1134" w:type="dxa"/>
            <w:vAlign w:val="center"/>
          </w:tcPr>
          <w:p w14:paraId="672FC80A" w14:textId="77777777" w:rsidR="00345836" w:rsidRDefault="00FD2BA3">
            <w:pPr>
              <w:jc w:val="center"/>
            </w:pPr>
            <w:r>
              <w:rPr>
                <w:rFonts w:ascii="宋体" w:hAnsi="宋体"/>
                <w:color w:val="000000" w:themeColor="text1"/>
                <w:kern w:val="0"/>
                <w:szCs w:val="21"/>
              </w:rPr>
              <w:t>0.00</w:t>
            </w:r>
          </w:p>
        </w:tc>
        <w:tc>
          <w:tcPr>
            <w:tcW w:w="1419" w:type="dxa"/>
            <w:vAlign w:val="center"/>
          </w:tcPr>
          <w:p w14:paraId="2F1A0C0A" w14:textId="77777777" w:rsidR="00345836" w:rsidRDefault="00FD2BA3">
            <w:pPr>
              <w:jc w:val="center"/>
            </w:pPr>
            <w:r>
              <w:rPr>
                <w:rFonts w:ascii="宋体" w:hAnsi="宋体"/>
                <w:color w:val="000000" w:themeColor="text1"/>
                <w:kern w:val="0"/>
                <w:szCs w:val="21"/>
              </w:rPr>
              <w:t>200,000,000.00</w:t>
            </w:r>
          </w:p>
        </w:tc>
        <w:tc>
          <w:tcPr>
            <w:tcW w:w="1130" w:type="dxa"/>
            <w:vAlign w:val="center"/>
          </w:tcPr>
          <w:p w14:paraId="154C9E66" w14:textId="77777777" w:rsidR="00345836" w:rsidRDefault="00FD2BA3">
            <w:pPr>
              <w:jc w:val="center"/>
            </w:pPr>
            <w:r>
              <w:rPr>
                <w:rFonts w:ascii="宋体" w:hAnsi="宋体"/>
                <w:color w:val="000000" w:themeColor="text1"/>
                <w:kern w:val="0"/>
                <w:szCs w:val="21"/>
              </w:rPr>
              <w:t>85.48%</w:t>
            </w:r>
          </w:p>
        </w:tc>
      </w:tr>
      <w:tr w:rsidR="008148A4" w:rsidRPr="005B5C10" w14:paraId="755DD082" w14:textId="77777777">
        <w:tc>
          <w:tcPr>
            <w:tcW w:w="9212" w:type="dxa"/>
            <w:gridSpan w:val="8"/>
            <w:vAlign w:val="center"/>
          </w:tcPr>
          <w:p w14:paraId="4698F78E" w14:textId="77777777"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14:paraId="60DA52EA" w14:textId="77777777">
        <w:tc>
          <w:tcPr>
            <w:tcW w:w="9212" w:type="dxa"/>
            <w:gridSpan w:val="8"/>
            <w:vAlign w:val="center"/>
          </w:tcPr>
          <w:p w14:paraId="2B1507D5" w14:textId="77777777"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32ABC15C"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4" w:name="_Toc174718222"/>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63"/>
      <w:bookmarkEnd w:id="164"/>
    </w:p>
    <w:p w14:paraId="0225C4E9"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65" w:name="_Toc390421286"/>
      <w:bookmarkStart w:id="166" w:name="_Toc174718223"/>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65"/>
      <w:bookmarkEnd w:id="166"/>
    </w:p>
    <w:p w14:paraId="7DFFD3FD"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5A749DB4"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w:t>
      </w:r>
      <w:proofErr w:type="gramStart"/>
      <w:r>
        <w:rPr>
          <w:rFonts w:eastAsiaTheme="minorEastAsia"/>
          <w:color w:val="000000" w:themeColor="text1"/>
          <w:szCs w:val="21"/>
        </w:rPr>
        <w:t>证创新药产业</w:t>
      </w:r>
      <w:proofErr w:type="gramEnd"/>
      <w:r>
        <w:rPr>
          <w:rFonts w:eastAsiaTheme="minorEastAsia"/>
          <w:color w:val="000000" w:themeColor="text1"/>
          <w:szCs w:val="21"/>
        </w:rPr>
        <w:t>交易型开放式指数证券投资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46D2D87C"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w:t>
      </w:r>
      <w:proofErr w:type="gramStart"/>
      <w:r>
        <w:rPr>
          <w:rFonts w:eastAsiaTheme="minorEastAsia"/>
          <w:color w:val="000000" w:themeColor="text1"/>
          <w:szCs w:val="21"/>
        </w:rPr>
        <w:t>证创新药产业</w:t>
      </w:r>
      <w:proofErr w:type="gramEnd"/>
      <w:r>
        <w:rPr>
          <w:rFonts w:eastAsiaTheme="minorEastAsia"/>
          <w:color w:val="000000" w:themeColor="text1"/>
          <w:szCs w:val="21"/>
        </w:rPr>
        <w:t>交易型开放式指数证券投资基金托管协议</w:t>
      </w:r>
    </w:p>
    <w:p w14:paraId="21C7DB93"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0B3F57AB"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1812F69E"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2A8BC76B" w14:textId="77777777" w:rsidR="00345836" w:rsidRDefault="00FD2BA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F6E1A4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4DF3F249"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7" w:name="_Toc390421287"/>
      <w:bookmarkStart w:id="168" w:name="_Toc174718224"/>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7"/>
      <w:bookmarkEnd w:id="168"/>
    </w:p>
    <w:p w14:paraId="22A2AD1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基金管理人或基金托管人处。</w:t>
      </w:r>
    </w:p>
    <w:p w14:paraId="55D72BA3"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9" w:name="_Toc390421288"/>
      <w:bookmarkStart w:id="170" w:name="_Toc174718225"/>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9"/>
      <w:bookmarkEnd w:id="170"/>
    </w:p>
    <w:p w14:paraId="3AB1F5B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582C3DBA" w14:textId="77777777" w:rsidR="006B65E1" w:rsidRPr="005B5C10" w:rsidRDefault="006B65E1">
      <w:pPr>
        <w:ind w:firstLineChars="150" w:firstLine="315"/>
        <w:rPr>
          <w:rFonts w:eastAsiaTheme="minorEastAsia"/>
          <w:bCs/>
          <w:color w:val="000000" w:themeColor="text1"/>
          <w:szCs w:val="21"/>
        </w:rPr>
      </w:pPr>
    </w:p>
    <w:p w14:paraId="3448F704" w14:textId="77777777" w:rsidR="006B65E1" w:rsidRPr="005B5C10" w:rsidRDefault="006B65E1">
      <w:pPr>
        <w:ind w:firstLineChars="150" w:firstLine="315"/>
        <w:rPr>
          <w:rFonts w:eastAsiaTheme="minorEastAsia"/>
          <w:bCs/>
          <w:color w:val="000000" w:themeColor="text1"/>
          <w:szCs w:val="21"/>
        </w:rPr>
      </w:pPr>
    </w:p>
    <w:p w14:paraId="6E392440" w14:textId="77777777" w:rsidR="006B65E1" w:rsidRPr="005B5C10" w:rsidRDefault="006B65E1">
      <w:pPr>
        <w:ind w:firstLineChars="150" w:firstLine="315"/>
        <w:rPr>
          <w:rFonts w:eastAsiaTheme="minorEastAsia"/>
          <w:bCs/>
          <w:color w:val="000000" w:themeColor="text1"/>
          <w:szCs w:val="21"/>
        </w:rPr>
      </w:pPr>
    </w:p>
    <w:p w14:paraId="21309640" w14:textId="77777777" w:rsidR="006B65E1" w:rsidRPr="005B5C10" w:rsidRDefault="006B65E1">
      <w:pPr>
        <w:ind w:firstLineChars="150" w:firstLine="315"/>
        <w:rPr>
          <w:rFonts w:eastAsiaTheme="minorEastAsia"/>
          <w:bCs/>
          <w:color w:val="000000" w:themeColor="text1"/>
          <w:szCs w:val="21"/>
        </w:rPr>
      </w:pPr>
    </w:p>
    <w:p w14:paraId="6000D769" w14:textId="77777777" w:rsidR="006B65E1" w:rsidRPr="005B5C10" w:rsidRDefault="006B65E1">
      <w:pPr>
        <w:ind w:firstLineChars="150" w:firstLine="315"/>
        <w:rPr>
          <w:rFonts w:eastAsiaTheme="minorEastAsia"/>
          <w:bCs/>
          <w:color w:val="000000" w:themeColor="text1"/>
          <w:szCs w:val="21"/>
        </w:rPr>
      </w:pPr>
    </w:p>
    <w:p w14:paraId="1B54BFE6" w14:textId="77777777" w:rsidR="006B65E1" w:rsidRPr="005B5C10" w:rsidRDefault="006B65E1">
      <w:pPr>
        <w:ind w:firstLineChars="150" w:firstLine="315"/>
        <w:rPr>
          <w:rFonts w:eastAsiaTheme="minorEastAsia"/>
          <w:bCs/>
          <w:color w:val="000000" w:themeColor="text1"/>
          <w:szCs w:val="21"/>
        </w:rPr>
      </w:pPr>
    </w:p>
    <w:p w14:paraId="1D528B7C" w14:textId="77777777" w:rsidR="006B65E1" w:rsidRPr="005B5C10" w:rsidRDefault="006B65E1">
      <w:pPr>
        <w:ind w:firstLineChars="150" w:firstLine="315"/>
        <w:rPr>
          <w:rFonts w:eastAsiaTheme="minorEastAsia"/>
          <w:bCs/>
          <w:color w:val="000000" w:themeColor="text1"/>
          <w:szCs w:val="21"/>
        </w:rPr>
      </w:pPr>
    </w:p>
    <w:p w14:paraId="02BDDEFB"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491FE8DF"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D2E5" w14:textId="77777777" w:rsidR="00CC068D" w:rsidRDefault="00CC068D" w:rsidP="006B65E1">
      <w:r>
        <w:separator/>
      </w:r>
    </w:p>
  </w:endnote>
  <w:endnote w:type="continuationSeparator" w:id="0">
    <w:p w14:paraId="1C68C819"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4C1D"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450EC58"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CA75" w14:textId="77777777"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10963">
      <w:rPr>
        <w:noProof/>
        <w:kern w:val="0"/>
        <w:szCs w:val="21"/>
      </w:rPr>
      <w:t>15</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810963">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E7E4" w14:textId="77777777" w:rsidR="00CC068D" w:rsidRDefault="00CC068D" w:rsidP="006B65E1">
      <w:r>
        <w:separator/>
      </w:r>
    </w:p>
  </w:footnote>
  <w:footnote w:type="continuationSeparator" w:id="0">
    <w:p w14:paraId="03FC62CD"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4F2A" w14:textId="77777777" w:rsidR="001C61BA" w:rsidRDefault="001C61BA">
    <w:pPr>
      <w:pStyle w:val="af6"/>
      <w:pBdr>
        <w:bottom w:val="single" w:sz="6" w:space="0" w:color="auto"/>
      </w:pBdr>
      <w:jc w:val="right"/>
    </w:pPr>
    <w:r>
      <w:t>摩根中</w:t>
    </w:r>
    <w:proofErr w:type="gramStart"/>
    <w:r>
      <w:t>证创新药产业</w:t>
    </w:r>
    <w:proofErr w:type="gramEnd"/>
    <w:r>
      <w:t>交易型开放式指数证券投资基金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5836"/>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6B0"/>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3"/>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6EA4"/>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570"/>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4D87"/>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BA3"/>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3483B54"/>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1">
    <w:name w:val="Body Text Indent 3"/>
    <w:basedOn w:val="a"/>
    <w:link w:val="32"/>
    <w:uiPriority w:val="99"/>
    <w:rsid w:val="006B65E1"/>
    <w:pPr>
      <w:spacing w:line="560" w:lineRule="exact"/>
      <w:ind w:firstLineChars="200" w:firstLine="420"/>
    </w:pPr>
    <w:rPr>
      <w:rFonts w:ascii="Arial" w:hAnsi="Arial" w:cs="Arial"/>
      <w:color w:val="FF0000"/>
    </w:rPr>
  </w:style>
  <w:style w:type="paragraph" w:styleId="TOC2">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2">
    <w:name w:val="正文文本缩进 3 字符"/>
    <w:link w:val="31"/>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9538">
      <w:bodyDiv w:val="1"/>
      <w:marLeft w:val="0"/>
      <w:marRight w:val="0"/>
      <w:marTop w:val="0"/>
      <w:marBottom w:val="0"/>
      <w:divBdr>
        <w:top w:val="none" w:sz="0" w:space="0" w:color="auto"/>
        <w:left w:val="none" w:sz="0" w:space="0" w:color="auto"/>
        <w:bottom w:val="none" w:sz="0" w:space="0" w:color="auto"/>
        <w:right w:val="none" w:sz="0" w:space="0" w:color="auto"/>
      </w:divBdr>
    </w:div>
    <w:div w:id="101071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7316A82-49B7-4155-A5D7-FB68099F4E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5968</Words>
  <Characters>34021</Characters>
  <Application>Microsoft Office Word</Application>
  <DocSecurity>0</DocSecurity>
  <Lines>283</Lines>
  <Paragraphs>79</Paragraphs>
  <ScaleCrop>false</ScaleCrop>
  <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7</cp:revision>
  <cp:lastPrinted>2007-07-19T00:46:00Z</cp:lastPrinted>
  <dcterms:created xsi:type="dcterms:W3CDTF">2024-08-16T08:29:00Z</dcterms:created>
  <dcterms:modified xsi:type="dcterms:W3CDTF">2024-08-29T06:14:00Z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