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EFD6" w14:textId="77777777" w:rsidR="006B65E1" w:rsidRPr="005B5C10" w:rsidRDefault="006B65E1">
      <w:pPr>
        <w:autoSpaceDE w:val="0"/>
        <w:autoSpaceDN w:val="0"/>
        <w:adjustRightInd w:val="0"/>
        <w:spacing w:line="360" w:lineRule="auto"/>
        <w:jc w:val="left"/>
        <w:rPr>
          <w:rFonts w:eastAsiaTheme="minorEastAsia" w:hint="eastAsia"/>
          <w:color w:val="000000" w:themeColor="text1"/>
          <w:kern w:val="0"/>
          <w:szCs w:val="21"/>
        </w:rPr>
      </w:pPr>
    </w:p>
    <w:p w14:paraId="3D319C31"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3341C72A"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7D82550B"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0C058F72"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摩根中证碳中和</w:t>
      </w:r>
      <w:r w:rsidRPr="005B5C10">
        <w:rPr>
          <w:rFonts w:eastAsiaTheme="minorEastAsia"/>
          <w:b/>
          <w:color w:val="000000" w:themeColor="text1"/>
          <w:sz w:val="36"/>
          <w:szCs w:val="36"/>
        </w:rPr>
        <w:t>60</w:t>
      </w:r>
      <w:r w:rsidRPr="005B5C10">
        <w:rPr>
          <w:rFonts w:eastAsiaTheme="minorEastAsia"/>
          <w:b/>
          <w:color w:val="000000" w:themeColor="text1"/>
          <w:sz w:val="36"/>
          <w:szCs w:val="36"/>
        </w:rPr>
        <w:t>交易型开放式指数证券投资基金</w:t>
      </w:r>
    </w:p>
    <w:p w14:paraId="4C5CB30C"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年中期报告</w:t>
      </w:r>
    </w:p>
    <w:p w14:paraId="1B4DBAC3"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14:paraId="100297CB" w14:textId="77777777" w:rsidR="006B65E1" w:rsidRPr="005B5C10" w:rsidRDefault="006B65E1">
      <w:pPr>
        <w:spacing w:line="360" w:lineRule="auto"/>
        <w:jc w:val="center"/>
        <w:rPr>
          <w:rFonts w:eastAsiaTheme="minorEastAsia"/>
          <w:b/>
          <w:color w:val="000000" w:themeColor="text1"/>
          <w:szCs w:val="21"/>
        </w:rPr>
      </w:pPr>
    </w:p>
    <w:p w14:paraId="4E860F20" w14:textId="77777777" w:rsidR="006B65E1" w:rsidRPr="005B5C10" w:rsidRDefault="006B65E1">
      <w:pPr>
        <w:spacing w:line="360" w:lineRule="auto"/>
        <w:jc w:val="center"/>
        <w:rPr>
          <w:rFonts w:eastAsiaTheme="minorEastAsia"/>
          <w:b/>
          <w:color w:val="000000" w:themeColor="text1"/>
          <w:szCs w:val="21"/>
        </w:rPr>
      </w:pPr>
    </w:p>
    <w:p w14:paraId="07FF2A4D" w14:textId="77777777" w:rsidR="006B65E1" w:rsidRPr="005B5C10" w:rsidRDefault="006B65E1">
      <w:pPr>
        <w:spacing w:line="360" w:lineRule="auto"/>
        <w:jc w:val="center"/>
        <w:rPr>
          <w:rFonts w:eastAsiaTheme="minorEastAsia"/>
          <w:b/>
          <w:color w:val="000000" w:themeColor="text1"/>
          <w:szCs w:val="21"/>
        </w:rPr>
      </w:pPr>
    </w:p>
    <w:p w14:paraId="6306801F" w14:textId="77777777" w:rsidR="006B65E1" w:rsidRPr="005B5C10" w:rsidRDefault="006B65E1">
      <w:pPr>
        <w:spacing w:line="360" w:lineRule="auto"/>
        <w:jc w:val="center"/>
        <w:rPr>
          <w:rFonts w:eastAsiaTheme="minorEastAsia"/>
          <w:b/>
          <w:color w:val="000000" w:themeColor="text1"/>
          <w:szCs w:val="21"/>
        </w:rPr>
      </w:pPr>
    </w:p>
    <w:p w14:paraId="0B6E0F4A" w14:textId="77777777" w:rsidR="006B65E1" w:rsidRPr="005B5C10" w:rsidRDefault="006B65E1">
      <w:pPr>
        <w:spacing w:line="360" w:lineRule="auto"/>
        <w:jc w:val="center"/>
        <w:rPr>
          <w:rFonts w:eastAsiaTheme="minorEastAsia"/>
          <w:b/>
          <w:color w:val="000000" w:themeColor="text1"/>
          <w:szCs w:val="21"/>
        </w:rPr>
      </w:pPr>
    </w:p>
    <w:p w14:paraId="184D3E2F" w14:textId="77777777" w:rsidR="006B65E1" w:rsidRPr="005B5C10" w:rsidRDefault="006B65E1">
      <w:pPr>
        <w:spacing w:line="360" w:lineRule="auto"/>
        <w:jc w:val="center"/>
        <w:rPr>
          <w:rFonts w:eastAsiaTheme="minorEastAsia"/>
          <w:b/>
          <w:color w:val="000000" w:themeColor="text1"/>
          <w:szCs w:val="21"/>
        </w:rPr>
      </w:pPr>
    </w:p>
    <w:p w14:paraId="665762AB" w14:textId="77777777" w:rsidR="006B65E1" w:rsidRPr="005B5C10" w:rsidRDefault="006B65E1">
      <w:pPr>
        <w:spacing w:line="360" w:lineRule="auto"/>
        <w:jc w:val="center"/>
        <w:rPr>
          <w:rFonts w:eastAsiaTheme="minorEastAsia"/>
          <w:b/>
          <w:color w:val="000000" w:themeColor="text1"/>
          <w:szCs w:val="21"/>
        </w:rPr>
      </w:pPr>
    </w:p>
    <w:p w14:paraId="417132E8" w14:textId="77777777" w:rsidR="006B65E1" w:rsidRPr="005B5C10" w:rsidRDefault="006B65E1">
      <w:pPr>
        <w:spacing w:line="360" w:lineRule="auto"/>
        <w:jc w:val="center"/>
        <w:rPr>
          <w:rFonts w:eastAsiaTheme="minorEastAsia"/>
          <w:b/>
          <w:color w:val="000000" w:themeColor="text1"/>
          <w:szCs w:val="21"/>
        </w:rPr>
      </w:pPr>
    </w:p>
    <w:p w14:paraId="2EBAC0A1" w14:textId="77777777" w:rsidR="006B65E1" w:rsidRPr="005B5C10" w:rsidRDefault="006B65E1">
      <w:pPr>
        <w:spacing w:line="360" w:lineRule="auto"/>
        <w:jc w:val="center"/>
        <w:rPr>
          <w:rFonts w:eastAsiaTheme="minorEastAsia"/>
          <w:b/>
          <w:color w:val="000000" w:themeColor="text1"/>
          <w:szCs w:val="21"/>
        </w:rPr>
      </w:pPr>
    </w:p>
    <w:p w14:paraId="4D7CABDE" w14:textId="77777777" w:rsidR="006B65E1" w:rsidRPr="005B5C10" w:rsidRDefault="006B65E1">
      <w:pPr>
        <w:spacing w:line="360" w:lineRule="auto"/>
        <w:jc w:val="center"/>
        <w:rPr>
          <w:rFonts w:eastAsiaTheme="minorEastAsia"/>
          <w:b/>
          <w:color w:val="000000" w:themeColor="text1"/>
          <w:szCs w:val="21"/>
        </w:rPr>
      </w:pPr>
    </w:p>
    <w:p w14:paraId="42DA3326" w14:textId="77777777" w:rsidR="006B65E1" w:rsidRPr="005B5C10" w:rsidRDefault="006B65E1">
      <w:pPr>
        <w:spacing w:line="360" w:lineRule="auto"/>
        <w:jc w:val="center"/>
        <w:rPr>
          <w:rFonts w:eastAsiaTheme="minorEastAsia"/>
          <w:b/>
          <w:color w:val="000000" w:themeColor="text1"/>
          <w:szCs w:val="21"/>
        </w:rPr>
      </w:pPr>
    </w:p>
    <w:p w14:paraId="47E907EE" w14:textId="77777777" w:rsidR="006B65E1" w:rsidRPr="005B5C10" w:rsidRDefault="006B65E1">
      <w:pPr>
        <w:spacing w:line="360" w:lineRule="auto"/>
        <w:jc w:val="center"/>
        <w:rPr>
          <w:rFonts w:eastAsiaTheme="minorEastAsia"/>
          <w:b/>
          <w:color w:val="000000" w:themeColor="text1"/>
          <w:szCs w:val="21"/>
        </w:rPr>
      </w:pPr>
    </w:p>
    <w:p w14:paraId="51E2081B" w14:textId="77777777" w:rsidR="006B65E1" w:rsidRPr="005B5C10" w:rsidRDefault="006B65E1">
      <w:pPr>
        <w:spacing w:line="360" w:lineRule="auto"/>
        <w:jc w:val="center"/>
        <w:rPr>
          <w:rFonts w:eastAsiaTheme="minorEastAsia"/>
          <w:b/>
          <w:color w:val="000000" w:themeColor="text1"/>
          <w:szCs w:val="21"/>
        </w:rPr>
      </w:pPr>
    </w:p>
    <w:p w14:paraId="675DDB0F" w14:textId="77777777" w:rsidR="006B65E1" w:rsidRPr="005B5C10" w:rsidRDefault="006B65E1">
      <w:pPr>
        <w:spacing w:line="360" w:lineRule="auto"/>
        <w:jc w:val="center"/>
        <w:rPr>
          <w:rFonts w:eastAsiaTheme="minorEastAsia"/>
          <w:b/>
          <w:color w:val="000000" w:themeColor="text1"/>
          <w:szCs w:val="21"/>
        </w:rPr>
      </w:pPr>
    </w:p>
    <w:p w14:paraId="16A9B3D4" w14:textId="77777777" w:rsidR="006B65E1" w:rsidRPr="005B5C10" w:rsidRDefault="006B65E1">
      <w:pPr>
        <w:spacing w:line="360" w:lineRule="auto"/>
        <w:rPr>
          <w:rFonts w:eastAsiaTheme="minorEastAsia"/>
          <w:b/>
          <w:color w:val="000000" w:themeColor="text1"/>
          <w:szCs w:val="21"/>
        </w:rPr>
      </w:pPr>
    </w:p>
    <w:p w14:paraId="07649CA4"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14:paraId="39DA0423"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基金托管人：交通银行股份有限公司</w:t>
      </w:r>
    </w:p>
    <w:p w14:paraId="7BDD9445"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报告送出日期：二〇二四年八月三十日</w:t>
      </w:r>
    </w:p>
    <w:p w14:paraId="7E8E07EF" w14:textId="77777777"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14:paraId="29D3592E"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358"/>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14:paraId="2C110F35"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74718359"/>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14:paraId="25812166"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65EB01EC"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03B59999"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8D23468"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633171F7"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7AEDF80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14:paraId="16521D6F" w14:textId="77777777"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lastRenderedPageBreak/>
        <w:t xml:space="preserve">1.2 </w:t>
      </w:r>
      <w:r w:rsidRPr="005B5C10">
        <w:rPr>
          <w:rFonts w:eastAsiaTheme="minorEastAsia"/>
          <w:b/>
          <w:color w:val="000000" w:themeColor="text1"/>
          <w:kern w:val="0"/>
          <w:szCs w:val="21"/>
        </w:rPr>
        <w:t>目录</w:t>
      </w:r>
    </w:p>
    <w:p w14:paraId="673FF7F9" w14:textId="2C7FCF3C" w:rsidR="00A057F5" w:rsidRDefault="00BF413F">
      <w:pPr>
        <w:pStyle w:val="TOC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74718358" w:history="1">
        <w:r w:rsidR="00A057F5" w:rsidRPr="008A6F83">
          <w:rPr>
            <w:rStyle w:val="aff"/>
            <w:b/>
            <w:bCs/>
            <w:noProof/>
          </w:rPr>
          <w:t xml:space="preserve">1  </w:t>
        </w:r>
        <w:r w:rsidR="00A057F5" w:rsidRPr="008A6F83">
          <w:rPr>
            <w:rStyle w:val="aff"/>
            <w:b/>
            <w:bCs/>
            <w:noProof/>
          </w:rPr>
          <w:t>重要提示及目录</w:t>
        </w:r>
        <w:r w:rsidR="00A057F5">
          <w:rPr>
            <w:noProof/>
            <w:webHidden/>
          </w:rPr>
          <w:tab/>
        </w:r>
        <w:r w:rsidR="00A057F5">
          <w:rPr>
            <w:noProof/>
            <w:webHidden/>
          </w:rPr>
          <w:fldChar w:fldCharType="begin"/>
        </w:r>
        <w:r w:rsidR="00A057F5">
          <w:rPr>
            <w:noProof/>
            <w:webHidden/>
          </w:rPr>
          <w:instrText xml:space="preserve"> PAGEREF _Toc174718358 \h </w:instrText>
        </w:r>
        <w:r w:rsidR="00A057F5">
          <w:rPr>
            <w:noProof/>
            <w:webHidden/>
          </w:rPr>
        </w:r>
        <w:r w:rsidR="00A057F5">
          <w:rPr>
            <w:noProof/>
            <w:webHidden/>
          </w:rPr>
          <w:fldChar w:fldCharType="separate"/>
        </w:r>
        <w:r w:rsidR="00A83803">
          <w:rPr>
            <w:noProof/>
            <w:webHidden/>
          </w:rPr>
          <w:t>2</w:t>
        </w:r>
        <w:r w:rsidR="00A057F5">
          <w:rPr>
            <w:noProof/>
            <w:webHidden/>
          </w:rPr>
          <w:fldChar w:fldCharType="end"/>
        </w:r>
      </w:hyperlink>
    </w:p>
    <w:p w14:paraId="1C1904B2" w14:textId="03EFE1B4" w:rsidR="00A057F5" w:rsidRDefault="00A83803">
      <w:pPr>
        <w:pStyle w:val="TOC2"/>
        <w:rPr>
          <w:rFonts w:asciiTheme="minorHAnsi" w:eastAsiaTheme="minorEastAsia" w:hAnsiTheme="minorHAnsi" w:cstheme="minorBidi"/>
          <w:noProof/>
          <w:kern w:val="2"/>
          <w:szCs w:val="22"/>
        </w:rPr>
      </w:pPr>
      <w:hyperlink w:anchor="_Toc174718359" w:history="1">
        <w:r w:rsidR="00A057F5" w:rsidRPr="008A6F83">
          <w:rPr>
            <w:rStyle w:val="aff"/>
            <w:noProof/>
          </w:rPr>
          <w:t xml:space="preserve">1.1 </w:t>
        </w:r>
        <w:r w:rsidR="00A057F5" w:rsidRPr="008A6F83">
          <w:rPr>
            <w:rStyle w:val="aff"/>
            <w:noProof/>
          </w:rPr>
          <w:t>重要提示</w:t>
        </w:r>
        <w:r w:rsidR="00A057F5">
          <w:rPr>
            <w:noProof/>
            <w:webHidden/>
          </w:rPr>
          <w:tab/>
        </w:r>
        <w:r w:rsidR="00A057F5">
          <w:rPr>
            <w:noProof/>
            <w:webHidden/>
          </w:rPr>
          <w:fldChar w:fldCharType="begin"/>
        </w:r>
        <w:r w:rsidR="00A057F5">
          <w:rPr>
            <w:noProof/>
            <w:webHidden/>
          </w:rPr>
          <w:instrText xml:space="preserve"> PAGEREF _Toc174718359 \h </w:instrText>
        </w:r>
        <w:r w:rsidR="00A057F5">
          <w:rPr>
            <w:noProof/>
            <w:webHidden/>
          </w:rPr>
        </w:r>
        <w:r w:rsidR="00A057F5">
          <w:rPr>
            <w:noProof/>
            <w:webHidden/>
          </w:rPr>
          <w:fldChar w:fldCharType="separate"/>
        </w:r>
        <w:r>
          <w:rPr>
            <w:noProof/>
            <w:webHidden/>
          </w:rPr>
          <w:t>2</w:t>
        </w:r>
        <w:r w:rsidR="00A057F5">
          <w:rPr>
            <w:noProof/>
            <w:webHidden/>
          </w:rPr>
          <w:fldChar w:fldCharType="end"/>
        </w:r>
      </w:hyperlink>
    </w:p>
    <w:p w14:paraId="06D5D019" w14:textId="254B39CC" w:rsidR="00A057F5" w:rsidRDefault="00A83803">
      <w:pPr>
        <w:pStyle w:val="TOC1"/>
        <w:rPr>
          <w:rFonts w:asciiTheme="minorHAnsi" w:eastAsiaTheme="minorEastAsia" w:hAnsiTheme="minorHAnsi" w:cstheme="minorBidi"/>
          <w:noProof/>
          <w:szCs w:val="22"/>
        </w:rPr>
      </w:pPr>
      <w:hyperlink w:anchor="_Toc174718360" w:history="1">
        <w:r w:rsidR="00A057F5" w:rsidRPr="008A6F83">
          <w:rPr>
            <w:rStyle w:val="aff"/>
            <w:b/>
            <w:bCs/>
            <w:noProof/>
          </w:rPr>
          <w:t xml:space="preserve">2  </w:t>
        </w:r>
        <w:r w:rsidR="00A057F5" w:rsidRPr="008A6F83">
          <w:rPr>
            <w:rStyle w:val="aff"/>
            <w:b/>
            <w:bCs/>
            <w:noProof/>
          </w:rPr>
          <w:t>基金简介</w:t>
        </w:r>
        <w:r w:rsidR="00A057F5">
          <w:rPr>
            <w:noProof/>
            <w:webHidden/>
          </w:rPr>
          <w:tab/>
        </w:r>
        <w:r w:rsidR="00A057F5">
          <w:rPr>
            <w:noProof/>
            <w:webHidden/>
          </w:rPr>
          <w:fldChar w:fldCharType="begin"/>
        </w:r>
        <w:r w:rsidR="00A057F5">
          <w:rPr>
            <w:noProof/>
            <w:webHidden/>
          </w:rPr>
          <w:instrText xml:space="preserve"> PAGEREF _Toc174718360 \h </w:instrText>
        </w:r>
        <w:r w:rsidR="00A057F5">
          <w:rPr>
            <w:noProof/>
            <w:webHidden/>
          </w:rPr>
        </w:r>
        <w:r w:rsidR="00A057F5">
          <w:rPr>
            <w:noProof/>
            <w:webHidden/>
          </w:rPr>
          <w:fldChar w:fldCharType="separate"/>
        </w:r>
        <w:r>
          <w:rPr>
            <w:noProof/>
            <w:webHidden/>
          </w:rPr>
          <w:t>5</w:t>
        </w:r>
        <w:r w:rsidR="00A057F5">
          <w:rPr>
            <w:noProof/>
            <w:webHidden/>
          </w:rPr>
          <w:fldChar w:fldCharType="end"/>
        </w:r>
      </w:hyperlink>
    </w:p>
    <w:p w14:paraId="539D01BC" w14:textId="18E28BBD" w:rsidR="00A057F5" w:rsidRDefault="00A83803">
      <w:pPr>
        <w:pStyle w:val="TOC2"/>
        <w:rPr>
          <w:rFonts w:asciiTheme="minorHAnsi" w:eastAsiaTheme="minorEastAsia" w:hAnsiTheme="minorHAnsi" w:cstheme="minorBidi"/>
          <w:noProof/>
          <w:kern w:val="2"/>
          <w:szCs w:val="22"/>
        </w:rPr>
      </w:pPr>
      <w:hyperlink w:anchor="_Toc174718361" w:history="1">
        <w:r w:rsidR="00A057F5" w:rsidRPr="008A6F83">
          <w:rPr>
            <w:rStyle w:val="aff"/>
            <w:noProof/>
          </w:rPr>
          <w:t xml:space="preserve">2.1 </w:t>
        </w:r>
        <w:r w:rsidR="00A057F5" w:rsidRPr="008A6F83">
          <w:rPr>
            <w:rStyle w:val="aff"/>
            <w:noProof/>
          </w:rPr>
          <w:t>基金基本情况</w:t>
        </w:r>
        <w:r w:rsidR="00A057F5">
          <w:rPr>
            <w:noProof/>
            <w:webHidden/>
          </w:rPr>
          <w:tab/>
        </w:r>
        <w:r w:rsidR="00A057F5">
          <w:rPr>
            <w:noProof/>
            <w:webHidden/>
          </w:rPr>
          <w:fldChar w:fldCharType="begin"/>
        </w:r>
        <w:r w:rsidR="00A057F5">
          <w:rPr>
            <w:noProof/>
            <w:webHidden/>
          </w:rPr>
          <w:instrText xml:space="preserve"> PAGEREF _Toc174718361 \h </w:instrText>
        </w:r>
        <w:r w:rsidR="00A057F5">
          <w:rPr>
            <w:noProof/>
            <w:webHidden/>
          </w:rPr>
        </w:r>
        <w:r w:rsidR="00A057F5">
          <w:rPr>
            <w:noProof/>
            <w:webHidden/>
          </w:rPr>
          <w:fldChar w:fldCharType="separate"/>
        </w:r>
        <w:r>
          <w:rPr>
            <w:noProof/>
            <w:webHidden/>
          </w:rPr>
          <w:t>5</w:t>
        </w:r>
        <w:r w:rsidR="00A057F5">
          <w:rPr>
            <w:noProof/>
            <w:webHidden/>
          </w:rPr>
          <w:fldChar w:fldCharType="end"/>
        </w:r>
      </w:hyperlink>
    </w:p>
    <w:p w14:paraId="49585B0B" w14:textId="2D5EC4B6" w:rsidR="00A057F5" w:rsidRDefault="00A83803">
      <w:pPr>
        <w:pStyle w:val="TOC2"/>
        <w:rPr>
          <w:rFonts w:asciiTheme="minorHAnsi" w:eastAsiaTheme="minorEastAsia" w:hAnsiTheme="minorHAnsi" w:cstheme="minorBidi"/>
          <w:noProof/>
          <w:kern w:val="2"/>
          <w:szCs w:val="22"/>
        </w:rPr>
      </w:pPr>
      <w:hyperlink w:anchor="_Toc174718362" w:history="1">
        <w:r w:rsidR="00A057F5" w:rsidRPr="008A6F83">
          <w:rPr>
            <w:rStyle w:val="aff"/>
            <w:noProof/>
          </w:rPr>
          <w:t xml:space="preserve">2.2 </w:t>
        </w:r>
        <w:r w:rsidR="00A057F5" w:rsidRPr="008A6F83">
          <w:rPr>
            <w:rStyle w:val="aff"/>
            <w:noProof/>
          </w:rPr>
          <w:t>基金产品说明</w:t>
        </w:r>
        <w:r w:rsidR="00A057F5">
          <w:rPr>
            <w:noProof/>
            <w:webHidden/>
          </w:rPr>
          <w:tab/>
        </w:r>
        <w:r w:rsidR="00A057F5">
          <w:rPr>
            <w:noProof/>
            <w:webHidden/>
          </w:rPr>
          <w:fldChar w:fldCharType="begin"/>
        </w:r>
        <w:r w:rsidR="00A057F5">
          <w:rPr>
            <w:noProof/>
            <w:webHidden/>
          </w:rPr>
          <w:instrText xml:space="preserve"> PAGEREF _Toc174718362 \h </w:instrText>
        </w:r>
        <w:r w:rsidR="00A057F5">
          <w:rPr>
            <w:noProof/>
            <w:webHidden/>
          </w:rPr>
        </w:r>
        <w:r w:rsidR="00A057F5">
          <w:rPr>
            <w:noProof/>
            <w:webHidden/>
          </w:rPr>
          <w:fldChar w:fldCharType="separate"/>
        </w:r>
        <w:r>
          <w:rPr>
            <w:noProof/>
            <w:webHidden/>
          </w:rPr>
          <w:t>5</w:t>
        </w:r>
        <w:r w:rsidR="00A057F5">
          <w:rPr>
            <w:noProof/>
            <w:webHidden/>
          </w:rPr>
          <w:fldChar w:fldCharType="end"/>
        </w:r>
      </w:hyperlink>
    </w:p>
    <w:p w14:paraId="5DA9955A" w14:textId="19EB1DE9" w:rsidR="00A057F5" w:rsidRDefault="00A83803">
      <w:pPr>
        <w:pStyle w:val="TOC2"/>
        <w:rPr>
          <w:rFonts w:asciiTheme="minorHAnsi" w:eastAsiaTheme="minorEastAsia" w:hAnsiTheme="minorHAnsi" w:cstheme="minorBidi"/>
          <w:noProof/>
          <w:kern w:val="2"/>
          <w:szCs w:val="22"/>
        </w:rPr>
      </w:pPr>
      <w:hyperlink w:anchor="_Toc174718363" w:history="1">
        <w:r w:rsidR="00A057F5" w:rsidRPr="008A6F83">
          <w:rPr>
            <w:rStyle w:val="aff"/>
            <w:noProof/>
          </w:rPr>
          <w:t xml:space="preserve">2.3 </w:t>
        </w:r>
        <w:r w:rsidR="00A057F5" w:rsidRPr="008A6F83">
          <w:rPr>
            <w:rStyle w:val="aff"/>
            <w:noProof/>
          </w:rPr>
          <w:t>基金管理人和基金托管人</w:t>
        </w:r>
        <w:r w:rsidR="00A057F5">
          <w:rPr>
            <w:noProof/>
            <w:webHidden/>
          </w:rPr>
          <w:tab/>
        </w:r>
        <w:r w:rsidR="00A057F5">
          <w:rPr>
            <w:noProof/>
            <w:webHidden/>
          </w:rPr>
          <w:fldChar w:fldCharType="begin"/>
        </w:r>
        <w:r w:rsidR="00A057F5">
          <w:rPr>
            <w:noProof/>
            <w:webHidden/>
          </w:rPr>
          <w:instrText xml:space="preserve"> PAGEREF _Toc174718363 \h </w:instrText>
        </w:r>
        <w:r w:rsidR="00A057F5">
          <w:rPr>
            <w:noProof/>
            <w:webHidden/>
          </w:rPr>
        </w:r>
        <w:r w:rsidR="00A057F5">
          <w:rPr>
            <w:noProof/>
            <w:webHidden/>
          </w:rPr>
          <w:fldChar w:fldCharType="separate"/>
        </w:r>
        <w:r>
          <w:rPr>
            <w:noProof/>
            <w:webHidden/>
          </w:rPr>
          <w:t>6</w:t>
        </w:r>
        <w:r w:rsidR="00A057F5">
          <w:rPr>
            <w:noProof/>
            <w:webHidden/>
          </w:rPr>
          <w:fldChar w:fldCharType="end"/>
        </w:r>
      </w:hyperlink>
    </w:p>
    <w:p w14:paraId="4DD38E2A" w14:textId="67A2A9AD" w:rsidR="00A057F5" w:rsidRDefault="00A83803">
      <w:pPr>
        <w:pStyle w:val="TOC2"/>
        <w:rPr>
          <w:rFonts w:asciiTheme="minorHAnsi" w:eastAsiaTheme="minorEastAsia" w:hAnsiTheme="minorHAnsi" w:cstheme="minorBidi"/>
          <w:noProof/>
          <w:kern w:val="2"/>
          <w:szCs w:val="22"/>
        </w:rPr>
      </w:pPr>
      <w:hyperlink w:anchor="_Toc174718364" w:history="1">
        <w:r w:rsidR="00A057F5" w:rsidRPr="008A6F83">
          <w:rPr>
            <w:rStyle w:val="aff"/>
            <w:noProof/>
          </w:rPr>
          <w:t xml:space="preserve">2.4 </w:t>
        </w:r>
        <w:r w:rsidR="00A057F5" w:rsidRPr="008A6F83">
          <w:rPr>
            <w:rStyle w:val="aff"/>
            <w:noProof/>
          </w:rPr>
          <w:t>信息披露方式</w:t>
        </w:r>
        <w:r w:rsidR="00A057F5">
          <w:rPr>
            <w:noProof/>
            <w:webHidden/>
          </w:rPr>
          <w:tab/>
        </w:r>
        <w:r w:rsidR="00A057F5">
          <w:rPr>
            <w:noProof/>
            <w:webHidden/>
          </w:rPr>
          <w:fldChar w:fldCharType="begin"/>
        </w:r>
        <w:r w:rsidR="00A057F5">
          <w:rPr>
            <w:noProof/>
            <w:webHidden/>
          </w:rPr>
          <w:instrText xml:space="preserve"> PAGEREF _Toc174718364 \h </w:instrText>
        </w:r>
        <w:r w:rsidR="00A057F5">
          <w:rPr>
            <w:noProof/>
            <w:webHidden/>
          </w:rPr>
        </w:r>
        <w:r w:rsidR="00A057F5">
          <w:rPr>
            <w:noProof/>
            <w:webHidden/>
          </w:rPr>
          <w:fldChar w:fldCharType="separate"/>
        </w:r>
        <w:r>
          <w:rPr>
            <w:noProof/>
            <w:webHidden/>
          </w:rPr>
          <w:t>6</w:t>
        </w:r>
        <w:r w:rsidR="00A057F5">
          <w:rPr>
            <w:noProof/>
            <w:webHidden/>
          </w:rPr>
          <w:fldChar w:fldCharType="end"/>
        </w:r>
      </w:hyperlink>
    </w:p>
    <w:p w14:paraId="4801AD63" w14:textId="3486283F" w:rsidR="00A057F5" w:rsidRDefault="00A83803">
      <w:pPr>
        <w:pStyle w:val="TOC2"/>
        <w:rPr>
          <w:rFonts w:asciiTheme="minorHAnsi" w:eastAsiaTheme="minorEastAsia" w:hAnsiTheme="minorHAnsi" w:cstheme="minorBidi"/>
          <w:noProof/>
          <w:kern w:val="2"/>
          <w:szCs w:val="22"/>
        </w:rPr>
      </w:pPr>
      <w:hyperlink w:anchor="_Toc174718365" w:history="1">
        <w:r w:rsidR="00A057F5" w:rsidRPr="008A6F83">
          <w:rPr>
            <w:rStyle w:val="aff"/>
            <w:noProof/>
          </w:rPr>
          <w:t xml:space="preserve">2.5 </w:t>
        </w:r>
        <w:r w:rsidR="00A057F5" w:rsidRPr="008A6F83">
          <w:rPr>
            <w:rStyle w:val="aff"/>
            <w:noProof/>
          </w:rPr>
          <w:t>其他相关资料</w:t>
        </w:r>
        <w:r w:rsidR="00A057F5">
          <w:rPr>
            <w:noProof/>
            <w:webHidden/>
          </w:rPr>
          <w:tab/>
        </w:r>
        <w:r w:rsidR="00A057F5">
          <w:rPr>
            <w:noProof/>
            <w:webHidden/>
          </w:rPr>
          <w:fldChar w:fldCharType="begin"/>
        </w:r>
        <w:r w:rsidR="00A057F5">
          <w:rPr>
            <w:noProof/>
            <w:webHidden/>
          </w:rPr>
          <w:instrText xml:space="preserve"> PAGEREF _Toc174718365 \h </w:instrText>
        </w:r>
        <w:r w:rsidR="00A057F5">
          <w:rPr>
            <w:noProof/>
            <w:webHidden/>
          </w:rPr>
        </w:r>
        <w:r w:rsidR="00A057F5">
          <w:rPr>
            <w:noProof/>
            <w:webHidden/>
          </w:rPr>
          <w:fldChar w:fldCharType="separate"/>
        </w:r>
        <w:r>
          <w:rPr>
            <w:noProof/>
            <w:webHidden/>
          </w:rPr>
          <w:t>7</w:t>
        </w:r>
        <w:r w:rsidR="00A057F5">
          <w:rPr>
            <w:noProof/>
            <w:webHidden/>
          </w:rPr>
          <w:fldChar w:fldCharType="end"/>
        </w:r>
      </w:hyperlink>
    </w:p>
    <w:p w14:paraId="0365776D" w14:textId="173BB4B8" w:rsidR="00A057F5" w:rsidRDefault="00A83803">
      <w:pPr>
        <w:pStyle w:val="TOC1"/>
        <w:rPr>
          <w:rFonts w:asciiTheme="minorHAnsi" w:eastAsiaTheme="minorEastAsia" w:hAnsiTheme="minorHAnsi" w:cstheme="minorBidi"/>
          <w:noProof/>
          <w:szCs w:val="22"/>
        </w:rPr>
      </w:pPr>
      <w:hyperlink w:anchor="_Toc174718366" w:history="1">
        <w:r w:rsidR="00A057F5" w:rsidRPr="008A6F83">
          <w:rPr>
            <w:rStyle w:val="aff"/>
            <w:b/>
            <w:bCs/>
            <w:noProof/>
          </w:rPr>
          <w:t xml:space="preserve">3  </w:t>
        </w:r>
        <w:r w:rsidR="00A057F5" w:rsidRPr="008A6F83">
          <w:rPr>
            <w:rStyle w:val="aff"/>
            <w:b/>
            <w:bCs/>
            <w:noProof/>
          </w:rPr>
          <w:t>主要财务指标和基金净值表现</w:t>
        </w:r>
        <w:r w:rsidR="00A057F5">
          <w:rPr>
            <w:noProof/>
            <w:webHidden/>
          </w:rPr>
          <w:tab/>
        </w:r>
        <w:r w:rsidR="00A057F5">
          <w:rPr>
            <w:noProof/>
            <w:webHidden/>
          </w:rPr>
          <w:fldChar w:fldCharType="begin"/>
        </w:r>
        <w:r w:rsidR="00A057F5">
          <w:rPr>
            <w:noProof/>
            <w:webHidden/>
          </w:rPr>
          <w:instrText xml:space="preserve"> PAGEREF _Toc174718366 \h </w:instrText>
        </w:r>
        <w:r w:rsidR="00A057F5">
          <w:rPr>
            <w:noProof/>
            <w:webHidden/>
          </w:rPr>
        </w:r>
        <w:r w:rsidR="00A057F5">
          <w:rPr>
            <w:noProof/>
            <w:webHidden/>
          </w:rPr>
          <w:fldChar w:fldCharType="separate"/>
        </w:r>
        <w:r>
          <w:rPr>
            <w:noProof/>
            <w:webHidden/>
          </w:rPr>
          <w:t>7</w:t>
        </w:r>
        <w:r w:rsidR="00A057F5">
          <w:rPr>
            <w:noProof/>
            <w:webHidden/>
          </w:rPr>
          <w:fldChar w:fldCharType="end"/>
        </w:r>
      </w:hyperlink>
    </w:p>
    <w:p w14:paraId="66A33682" w14:textId="7F9FF547" w:rsidR="00A057F5" w:rsidRDefault="00A83803">
      <w:pPr>
        <w:pStyle w:val="TOC2"/>
        <w:rPr>
          <w:rFonts w:asciiTheme="minorHAnsi" w:eastAsiaTheme="minorEastAsia" w:hAnsiTheme="minorHAnsi" w:cstheme="minorBidi"/>
          <w:noProof/>
          <w:kern w:val="2"/>
          <w:szCs w:val="22"/>
        </w:rPr>
      </w:pPr>
      <w:hyperlink w:anchor="_Toc174718367" w:history="1">
        <w:r w:rsidR="00A057F5" w:rsidRPr="008A6F83">
          <w:rPr>
            <w:rStyle w:val="aff"/>
            <w:noProof/>
          </w:rPr>
          <w:t xml:space="preserve">3.1 </w:t>
        </w:r>
        <w:r w:rsidR="00A057F5" w:rsidRPr="008A6F83">
          <w:rPr>
            <w:rStyle w:val="aff"/>
            <w:noProof/>
          </w:rPr>
          <w:t>主要会计数据和财务指标</w:t>
        </w:r>
        <w:r w:rsidR="00A057F5">
          <w:rPr>
            <w:noProof/>
            <w:webHidden/>
          </w:rPr>
          <w:tab/>
        </w:r>
        <w:r w:rsidR="00A057F5">
          <w:rPr>
            <w:noProof/>
            <w:webHidden/>
          </w:rPr>
          <w:fldChar w:fldCharType="begin"/>
        </w:r>
        <w:r w:rsidR="00A057F5">
          <w:rPr>
            <w:noProof/>
            <w:webHidden/>
          </w:rPr>
          <w:instrText xml:space="preserve"> PAGEREF _Toc174718367 \h </w:instrText>
        </w:r>
        <w:r w:rsidR="00A057F5">
          <w:rPr>
            <w:noProof/>
            <w:webHidden/>
          </w:rPr>
        </w:r>
        <w:r w:rsidR="00A057F5">
          <w:rPr>
            <w:noProof/>
            <w:webHidden/>
          </w:rPr>
          <w:fldChar w:fldCharType="separate"/>
        </w:r>
        <w:r>
          <w:rPr>
            <w:noProof/>
            <w:webHidden/>
          </w:rPr>
          <w:t>7</w:t>
        </w:r>
        <w:r w:rsidR="00A057F5">
          <w:rPr>
            <w:noProof/>
            <w:webHidden/>
          </w:rPr>
          <w:fldChar w:fldCharType="end"/>
        </w:r>
      </w:hyperlink>
    </w:p>
    <w:p w14:paraId="1E6F15FC" w14:textId="566742FC" w:rsidR="00A057F5" w:rsidRDefault="00A83803">
      <w:pPr>
        <w:pStyle w:val="TOC2"/>
        <w:rPr>
          <w:rFonts w:asciiTheme="minorHAnsi" w:eastAsiaTheme="minorEastAsia" w:hAnsiTheme="minorHAnsi" w:cstheme="minorBidi"/>
          <w:noProof/>
          <w:kern w:val="2"/>
          <w:szCs w:val="22"/>
        </w:rPr>
      </w:pPr>
      <w:hyperlink w:anchor="_Toc174718368" w:history="1">
        <w:r w:rsidR="00A057F5" w:rsidRPr="008A6F83">
          <w:rPr>
            <w:rStyle w:val="aff"/>
            <w:noProof/>
          </w:rPr>
          <w:t xml:space="preserve">3.2 </w:t>
        </w:r>
        <w:r w:rsidR="00A057F5" w:rsidRPr="008A6F83">
          <w:rPr>
            <w:rStyle w:val="aff"/>
            <w:noProof/>
          </w:rPr>
          <w:t>基金净值表现</w:t>
        </w:r>
        <w:r w:rsidR="00A057F5">
          <w:rPr>
            <w:noProof/>
            <w:webHidden/>
          </w:rPr>
          <w:tab/>
        </w:r>
        <w:r w:rsidR="00A057F5">
          <w:rPr>
            <w:noProof/>
            <w:webHidden/>
          </w:rPr>
          <w:fldChar w:fldCharType="begin"/>
        </w:r>
        <w:r w:rsidR="00A057F5">
          <w:rPr>
            <w:noProof/>
            <w:webHidden/>
          </w:rPr>
          <w:instrText xml:space="preserve"> PAGEREF _Toc174718368 \h </w:instrText>
        </w:r>
        <w:r w:rsidR="00A057F5">
          <w:rPr>
            <w:noProof/>
            <w:webHidden/>
          </w:rPr>
        </w:r>
        <w:r w:rsidR="00A057F5">
          <w:rPr>
            <w:noProof/>
            <w:webHidden/>
          </w:rPr>
          <w:fldChar w:fldCharType="separate"/>
        </w:r>
        <w:r>
          <w:rPr>
            <w:noProof/>
            <w:webHidden/>
          </w:rPr>
          <w:t>7</w:t>
        </w:r>
        <w:r w:rsidR="00A057F5">
          <w:rPr>
            <w:noProof/>
            <w:webHidden/>
          </w:rPr>
          <w:fldChar w:fldCharType="end"/>
        </w:r>
      </w:hyperlink>
    </w:p>
    <w:p w14:paraId="26AB2895" w14:textId="0CCE56BB" w:rsidR="00A057F5" w:rsidRDefault="00A83803">
      <w:pPr>
        <w:pStyle w:val="TOC1"/>
        <w:rPr>
          <w:rFonts w:asciiTheme="minorHAnsi" w:eastAsiaTheme="minorEastAsia" w:hAnsiTheme="minorHAnsi" w:cstheme="minorBidi"/>
          <w:noProof/>
          <w:szCs w:val="22"/>
        </w:rPr>
      </w:pPr>
      <w:hyperlink w:anchor="_Toc174718369" w:history="1">
        <w:r w:rsidR="00A057F5" w:rsidRPr="008A6F83">
          <w:rPr>
            <w:rStyle w:val="aff"/>
            <w:b/>
            <w:bCs/>
            <w:noProof/>
          </w:rPr>
          <w:t xml:space="preserve">4  </w:t>
        </w:r>
        <w:r w:rsidR="00A057F5" w:rsidRPr="008A6F83">
          <w:rPr>
            <w:rStyle w:val="aff"/>
            <w:b/>
            <w:bCs/>
            <w:noProof/>
          </w:rPr>
          <w:t>管理人报告</w:t>
        </w:r>
        <w:r w:rsidR="00A057F5">
          <w:rPr>
            <w:noProof/>
            <w:webHidden/>
          </w:rPr>
          <w:tab/>
        </w:r>
        <w:r w:rsidR="00A057F5">
          <w:rPr>
            <w:noProof/>
            <w:webHidden/>
          </w:rPr>
          <w:fldChar w:fldCharType="begin"/>
        </w:r>
        <w:r w:rsidR="00A057F5">
          <w:rPr>
            <w:noProof/>
            <w:webHidden/>
          </w:rPr>
          <w:instrText xml:space="preserve"> PAGEREF _Toc174718369 \h </w:instrText>
        </w:r>
        <w:r w:rsidR="00A057F5">
          <w:rPr>
            <w:noProof/>
            <w:webHidden/>
          </w:rPr>
        </w:r>
        <w:r w:rsidR="00A057F5">
          <w:rPr>
            <w:noProof/>
            <w:webHidden/>
          </w:rPr>
          <w:fldChar w:fldCharType="separate"/>
        </w:r>
        <w:r>
          <w:rPr>
            <w:noProof/>
            <w:webHidden/>
          </w:rPr>
          <w:t>8</w:t>
        </w:r>
        <w:r w:rsidR="00A057F5">
          <w:rPr>
            <w:noProof/>
            <w:webHidden/>
          </w:rPr>
          <w:fldChar w:fldCharType="end"/>
        </w:r>
      </w:hyperlink>
    </w:p>
    <w:p w14:paraId="0F40B346" w14:textId="1C6D2CE6" w:rsidR="00A057F5" w:rsidRDefault="00A83803">
      <w:pPr>
        <w:pStyle w:val="TOC2"/>
        <w:rPr>
          <w:rFonts w:asciiTheme="minorHAnsi" w:eastAsiaTheme="minorEastAsia" w:hAnsiTheme="minorHAnsi" w:cstheme="minorBidi"/>
          <w:noProof/>
          <w:kern w:val="2"/>
          <w:szCs w:val="22"/>
        </w:rPr>
      </w:pPr>
      <w:hyperlink w:anchor="_Toc174718370" w:history="1">
        <w:r w:rsidR="00A057F5" w:rsidRPr="008A6F83">
          <w:rPr>
            <w:rStyle w:val="aff"/>
            <w:noProof/>
          </w:rPr>
          <w:t xml:space="preserve">4.1 </w:t>
        </w:r>
        <w:r w:rsidR="00A057F5" w:rsidRPr="008A6F83">
          <w:rPr>
            <w:rStyle w:val="aff"/>
            <w:noProof/>
          </w:rPr>
          <w:t>基金管理人及基金经理情况</w:t>
        </w:r>
        <w:r w:rsidR="00A057F5">
          <w:rPr>
            <w:noProof/>
            <w:webHidden/>
          </w:rPr>
          <w:tab/>
        </w:r>
        <w:r w:rsidR="00A057F5">
          <w:rPr>
            <w:noProof/>
            <w:webHidden/>
          </w:rPr>
          <w:fldChar w:fldCharType="begin"/>
        </w:r>
        <w:r w:rsidR="00A057F5">
          <w:rPr>
            <w:noProof/>
            <w:webHidden/>
          </w:rPr>
          <w:instrText xml:space="preserve"> PAGEREF _Toc174718370 \h </w:instrText>
        </w:r>
        <w:r w:rsidR="00A057F5">
          <w:rPr>
            <w:noProof/>
            <w:webHidden/>
          </w:rPr>
        </w:r>
        <w:r w:rsidR="00A057F5">
          <w:rPr>
            <w:noProof/>
            <w:webHidden/>
          </w:rPr>
          <w:fldChar w:fldCharType="separate"/>
        </w:r>
        <w:r>
          <w:rPr>
            <w:noProof/>
            <w:webHidden/>
          </w:rPr>
          <w:t>8</w:t>
        </w:r>
        <w:r w:rsidR="00A057F5">
          <w:rPr>
            <w:noProof/>
            <w:webHidden/>
          </w:rPr>
          <w:fldChar w:fldCharType="end"/>
        </w:r>
      </w:hyperlink>
    </w:p>
    <w:p w14:paraId="402A416C" w14:textId="735F3D01" w:rsidR="00A057F5" w:rsidRDefault="00A83803">
      <w:pPr>
        <w:pStyle w:val="TOC2"/>
        <w:rPr>
          <w:rFonts w:asciiTheme="minorHAnsi" w:eastAsiaTheme="minorEastAsia" w:hAnsiTheme="minorHAnsi" w:cstheme="minorBidi"/>
          <w:noProof/>
          <w:kern w:val="2"/>
          <w:szCs w:val="22"/>
        </w:rPr>
      </w:pPr>
      <w:hyperlink w:anchor="_Toc174718371" w:history="1">
        <w:r w:rsidR="00A057F5" w:rsidRPr="008A6F83">
          <w:rPr>
            <w:rStyle w:val="aff"/>
            <w:noProof/>
          </w:rPr>
          <w:t xml:space="preserve">4.2 </w:t>
        </w:r>
        <w:r w:rsidR="00A057F5" w:rsidRPr="008A6F83">
          <w:rPr>
            <w:rStyle w:val="aff"/>
            <w:noProof/>
          </w:rPr>
          <w:t>管理人对报告期内本基金运作遵规守信情况的说明</w:t>
        </w:r>
        <w:r w:rsidR="00A057F5">
          <w:rPr>
            <w:noProof/>
            <w:webHidden/>
          </w:rPr>
          <w:tab/>
        </w:r>
        <w:r w:rsidR="00A057F5">
          <w:rPr>
            <w:noProof/>
            <w:webHidden/>
          </w:rPr>
          <w:fldChar w:fldCharType="begin"/>
        </w:r>
        <w:r w:rsidR="00A057F5">
          <w:rPr>
            <w:noProof/>
            <w:webHidden/>
          </w:rPr>
          <w:instrText xml:space="preserve"> PAGEREF _Toc174718371 \h </w:instrText>
        </w:r>
        <w:r w:rsidR="00A057F5">
          <w:rPr>
            <w:noProof/>
            <w:webHidden/>
          </w:rPr>
        </w:r>
        <w:r w:rsidR="00A057F5">
          <w:rPr>
            <w:noProof/>
            <w:webHidden/>
          </w:rPr>
          <w:fldChar w:fldCharType="separate"/>
        </w:r>
        <w:r>
          <w:rPr>
            <w:noProof/>
            <w:webHidden/>
          </w:rPr>
          <w:t>11</w:t>
        </w:r>
        <w:r w:rsidR="00A057F5">
          <w:rPr>
            <w:noProof/>
            <w:webHidden/>
          </w:rPr>
          <w:fldChar w:fldCharType="end"/>
        </w:r>
      </w:hyperlink>
    </w:p>
    <w:p w14:paraId="301CA088" w14:textId="555FD3A2" w:rsidR="00A057F5" w:rsidRDefault="00A83803">
      <w:pPr>
        <w:pStyle w:val="TOC2"/>
        <w:rPr>
          <w:rFonts w:asciiTheme="minorHAnsi" w:eastAsiaTheme="minorEastAsia" w:hAnsiTheme="minorHAnsi" w:cstheme="minorBidi"/>
          <w:noProof/>
          <w:kern w:val="2"/>
          <w:szCs w:val="22"/>
        </w:rPr>
      </w:pPr>
      <w:hyperlink w:anchor="_Toc174718372" w:history="1">
        <w:r w:rsidR="00A057F5" w:rsidRPr="008A6F83">
          <w:rPr>
            <w:rStyle w:val="aff"/>
            <w:noProof/>
          </w:rPr>
          <w:t xml:space="preserve">4.3 </w:t>
        </w:r>
        <w:r w:rsidR="00A057F5" w:rsidRPr="008A6F83">
          <w:rPr>
            <w:rStyle w:val="aff"/>
            <w:noProof/>
          </w:rPr>
          <w:t>管理人对报告期内公平交易情况的专项说明</w:t>
        </w:r>
        <w:r w:rsidR="00A057F5">
          <w:rPr>
            <w:noProof/>
            <w:webHidden/>
          </w:rPr>
          <w:tab/>
        </w:r>
        <w:r w:rsidR="00A057F5">
          <w:rPr>
            <w:noProof/>
            <w:webHidden/>
          </w:rPr>
          <w:fldChar w:fldCharType="begin"/>
        </w:r>
        <w:r w:rsidR="00A057F5">
          <w:rPr>
            <w:noProof/>
            <w:webHidden/>
          </w:rPr>
          <w:instrText xml:space="preserve"> PAGEREF _Toc174718372 \h </w:instrText>
        </w:r>
        <w:r w:rsidR="00A057F5">
          <w:rPr>
            <w:noProof/>
            <w:webHidden/>
          </w:rPr>
        </w:r>
        <w:r w:rsidR="00A057F5">
          <w:rPr>
            <w:noProof/>
            <w:webHidden/>
          </w:rPr>
          <w:fldChar w:fldCharType="separate"/>
        </w:r>
        <w:r>
          <w:rPr>
            <w:noProof/>
            <w:webHidden/>
          </w:rPr>
          <w:t>11</w:t>
        </w:r>
        <w:r w:rsidR="00A057F5">
          <w:rPr>
            <w:noProof/>
            <w:webHidden/>
          </w:rPr>
          <w:fldChar w:fldCharType="end"/>
        </w:r>
      </w:hyperlink>
    </w:p>
    <w:p w14:paraId="55474225" w14:textId="48F234B2" w:rsidR="00A057F5" w:rsidRDefault="00A83803">
      <w:pPr>
        <w:pStyle w:val="TOC2"/>
        <w:rPr>
          <w:rFonts w:asciiTheme="minorHAnsi" w:eastAsiaTheme="minorEastAsia" w:hAnsiTheme="minorHAnsi" w:cstheme="minorBidi"/>
          <w:noProof/>
          <w:kern w:val="2"/>
          <w:szCs w:val="22"/>
        </w:rPr>
      </w:pPr>
      <w:hyperlink w:anchor="_Toc174718373" w:history="1">
        <w:r w:rsidR="00A057F5" w:rsidRPr="008A6F83">
          <w:rPr>
            <w:rStyle w:val="aff"/>
            <w:noProof/>
          </w:rPr>
          <w:t xml:space="preserve">4.4 </w:t>
        </w:r>
        <w:r w:rsidR="00A057F5" w:rsidRPr="008A6F83">
          <w:rPr>
            <w:rStyle w:val="aff"/>
            <w:noProof/>
          </w:rPr>
          <w:t>管理人对报告期内基金的投资策略和业绩表现的说明</w:t>
        </w:r>
        <w:r w:rsidR="00A057F5">
          <w:rPr>
            <w:noProof/>
            <w:webHidden/>
          </w:rPr>
          <w:tab/>
        </w:r>
        <w:r w:rsidR="00A057F5">
          <w:rPr>
            <w:noProof/>
            <w:webHidden/>
          </w:rPr>
          <w:fldChar w:fldCharType="begin"/>
        </w:r>
        <w:r w:rsidR="00A057F5">
          <w:rPr>
            <w:noProof/>
            <w:webHidden/>
          </w:rPr>
          <w:instrText xml:space="preserve"> PAGEREF _Toc174718373 \h </w:instrText>
        </w:r>
        <w:r w:rsidR="00A057F5">
          <w:rPr>
            <w:noProof/>
            <w:webHidden/>
          </w:rPr>
        </w:r>
        <w:r w:rsidR="00A057F5">
          <w:rPr>
            <w:noProof/>
            <w:webHidden/>
          </w:rPr>
          <w:fldChar w:fldCharType="separate"/>
        </w:r>
        <w:r>
          <w:rPr>
            <w:noProof/>
            <w:webHidden/>
          </w:rPr>
          <w:t>12</w:t>
        </w:r>
        <w:r w:rsidR="00A057F5">
          <w:rPr>
            <w:noProof/>
            <w:webHidden/>
          </w:rPr>
          <w:fldChar w:fldCharType="end"/>
        </w:r>
      </w:hyperlink>
    </w:p>
    <w:p w14:paraId="29C15CE2" w14:textId="15957854" w:rsidR="00A057F5" w:rsidRDefault="00A83803">
      <w:pPr>
        <w:pStyle w:val="TOC2"/>
        <w:rPr>
          <w:rFonts w:asciiTheme="minorHAnsi" w:eastAsiaTheme="minorEastAsia" w:hAnsiTheme="minorHAnsi" w:cstheme="minorBidi"/>
          <w:noProof/>
          <w:kern w:val="2"/>
          <w:szCs w:val="22"/>
        </w:rPr>
      </w:pPr>
      <w:hyperlink w:anchor="_Toc174718374" w:history="1">
        <w:r w:rsidR="00A057F5" w:rsidRPr="008A6F83">
          <w:rPr>
            <w:rStyle w:val="aff"/>
            <w:noProof/>
          </w:rPr>
          <w:t xml:space="preserve">4.5 </w:t>
        </w:r>
        <w:r w:rsidR="00A057F5" w:rsidRPr="008A6F83">
          <w:rPr>
            <w:rStyle w:val="aff"/>
            <w:noProof/>
          </w:rPr>
          <w:t>管理人对宏观经济、证券市场及行业走势的简要展望</w:t>
        </w:r>
        <w:r w:rsidR="00A057F5">
          <w:rPr>
            <w:noProof/>
            <w:webHidden/>
          </w:rPr>
          <w:tab/>
        </w:r>
        <w:r w:rsidR="00A057F5">
          <w:rPr>
            <w:noProof/>
            <w:webHidden/>
          </w:rPr>
          <w:fldChar w:fldCharType="begin"/>
        </w:r>
        <w:r w:rsidR="00A057F5">
          <w:rPr>
            <w:noProof/>
            <w:webHidden/>
          </w:rPr>
          <w:instrText xml:space="preserve"> PAGEREF _Toc174718374 \h </w:instrText>
        </w:r>
        <w:r w:rsidR="00A057F5">
          <w:rPr>
            <w:noProof/>
            <w:webHidden/>
          </w:rPr>
        </w:r>
        <w:r w:rsidR="00A057F5">
          <w:rPr>
            <w:noProof/>
            <w:webHidden/>
          </w:rPr>
          <w:fldChar w:fldCharType="separate"/>
        </w:r>
        <w:r>
          <w:rPr>
            <w:noProof/>
            <w:webHidden/>
          </w:rPr>
          <w:t>12</w:t>
        </w:r>
        <w:r w:rsidR="00A057F5">
          <w:rPr>
            <w:noProof/>
            <w:webHidden/>
          </w:rPr>
          <w:fldChar w:fldCharType="end"/>
        </w:r>
      </w:hyperlink>
    </w:p>
    <w:p w14:paraId="7A1522F7" w14:textId="3B98421F" w:rsidR="00A057F5" w:rsidRDefault="00A83803">
      <w:pPr>
        <w:pStyle w:val="TOC2"/>
        <w:rPr>
          <w:rFonts w:asciiTheme="minorHAnsi" w:eastAsiaTheme="minorEastAsia" w:hAnsiTheme="minorHAnsi" w:cstheme="minorBidi"/>
          <w:noProof/>
          <w:kern w:val="2"/>
          <w:szCs w:val="22"/>
        </w:rPr>
      </w:pPr>
      <w:hyperlink w:anchor="_Toc174718375" w:history="1">
        <w:r w:rsidR="00A057F5" w:rsidRPr="008A6F83">
          <w:rPr>
            <w:rStyle w:val="aff"/>
            <w:noProof/>
          </w:rPr>
          <w:t xml:space="preserve">4.6 </w:t>
        </w:r>
        <w:r w:rsidR="00A057F5" w:rsidRPr="008A6F83">
          <w:rPr>
            <w:rStyle w:val="aff"/>
            <w:noProof/>
          </w:rPr>
          <w:t>管理人对报告期内基金估值程序等事项的说明</w:t>
        </w:r>
        <w:r w:rsidR="00A057F5">
          <w:rPr>
            <w:noProof/>
            <w:webHidden/>
          </w:rPr>
          <w:tab/>
        </w:r>
        <w:r w:rsidR="00A057F5">
          <w:rPr>
            <w:noProof/>
            <w:webHidden/>
          </w:rPr>
          <w:fldChar w:fldCharType="begin"/>
        </w:r>
        <w:r w:rsidR="00A057F5">
          <w:rPr>
            <w:noProof/>
            <w:webHidden/>
          </w:rPr>
          <w:instrText xml:space="preserve"> PAGEREF _Toc174718375 \h </w:instrText>
        </w:r>
        <w:r w:rsidR="00A057F5">
          <w:rPr>
            <w:noProof/>
            <w:webHidden/>
          </w:rPr>
        </w:r>
        <w:r w:rsidR="00A057F5">
          <w:rPr>
            <w:noProof/>
            <w:webHidden/>
          </w:rPr>
          <w:fldChar w:fldCharType="separate"/>
        </w:r>
        <w:r>
          <w:rPr>
            <w:noProof/>
            <w:webHidden/>
          </w:rPr>
          <w:t>12</w:t>
        </w:r>
        <w:r w:rsidR="00A057F5">
          <w:rPr>
            <w:noProof/>
            <w:webHidden/>
          </w:rPr>
          <w:fldChar w:fldCharType="end"/>
        </w:r>
      </w:hyperlink>
    </w:p>
    <w:p w14:paraId="17EB47E8" w14:textId="7566A94B" w:rsidR="00A057F5" w:rsidRDefault="00A83803">
      <w:pPr>
        <w:pStyle w:val="TOC2"/>
        <w:rPr>
          <w:rFonts w:asciiTheme="minorHAnsi" w:eastAsiaTheme="minorEastAsia" w:hAnsiTheme="minorHAnsi" w:cstheme="minorBidi"/>
          <w:noProof/>
          <w:kern w:val="2"/>
          <w:szCs w:val="22"/>
        </w:rPr>
      </w:pPr>
      <w:hyperlink w:anchor="_Toc174718376" w:history="1">
        <w:r w:rsidR="00A057F5" w:rsidRPr="008A6F83">
          <w:rPr>
            <w:rStyle w:val="aff"/>
            <w:noProof/>
          </w:rPr>
          <w:t xml:space="preserve">4.7 </w:t>
        </w:r>
        <w:r w:rsidR="00A057F5" w:rsidRPr="008A6F83">
          <w:rPr>
            <w:rStyle w:val="aff"/>
            <w:noProof/>
          </w:rPr>
          <w:t>管理人对报告期内基金利润分配情况的说明</w:t>
        </w:r>
        <w:r w:rsidR="00A057F5">
          <w:rPr>
            <w:noProof/>
            <w:webHidden/>
          </w:rPr>
          <w:tab/>
        </w:r>
        <w:r w:rsidR="00A057F5">
          <w:rPr>
            <w:noProof/>
            <w:webHidden/>
          </w:rPr>
          <w:fldChar w:fldCharType="begin"/>
        </w:r>
        <w:r w:rsidR="00A057F5">
          <w:rPr>
            <w:noProof/>
            <w:webHidden/>
          </w:rPr>
          <w:instrText xml:space="preserve"> PAGEREF _Toc174718376 \h </w:instrText>
        </w:r>
        <w:r w:rsidR="00A057F5">
          <w:rPr>
            <w:noProof/>
            <w:webHidden/>
          </w:rPr>
        </w:r>
        <w:r w:rsidR="00A057F5">
          <w:rPr>
            <w:noProof/>
            <w:webHidden/>
          </w:rPr>
          <w:fldChar w:fldCharType="separate"/>
        </w:r>
        <w:r>
          <w:rPr>
            <w:noProof/>
            <w:webHidden/>
          </w:rPr>
          <w:t>13</w:t>
        </w:r>
        <w:r w:rsidR="00A057F5">
          <w:rPr>
            <w:noProof/>
            <w:webHidden/>
          </w:rPr>
          <w:fldChar w:fldCharType="end"/>
        </w:r>
      </w:hyperlink>
    </w:p>
    <w:p w14:paraId="38325198" w14:textId="16F54FEA" w:rsidR="00A057F5" w:rsidRDefault="00A83803">
      <w:pPr>
        <w:pStyle w:val="TOC2"/>
        <w:rPr>
          <w:rFonts w:asciiTheme="minorHAnsi" w:eastAsiaTheme="minorEastAsia" w:hAnsiTheme="minorHAnsi" w:cstheme="minorBidi"/>
          <w:noProof/>
          <w:kern w:val="2"/>
          <w:szCs w:val="22"/>
        </w:rPr>
      </w:pPr>
      <w:hyperlink w:anchor="_Toc174718377" w:history="1">
        <w:r w:rsidR="00A057F5" w:rsidRPr="008A6F83">
          <w:rPr>
            <w:rStyle w:val="aff"/>
            <w:noProof/>
          </w:rPr>
          <w:t xml:space="preserve">4.8 </w:t>
        </w:r>
        <w:r w:rsidR="00A057F5" w:rsidRPr="008A6F83">
          <w:rPr>
            <w:rStyle w:val="aff"/>
            <w:noProof/>
          </w:rPr>
          <w:t>报告期内管理人对本基金持有人数或基金资产净值预警情形的说明</w:t>
        </w:r>
        <w:r w:rsidR="00A057F5">
          <w:rPr>
            <w:noProof/>
            <w:webHidden/>
          </w:rPr>
          <w:tab/>
        </w:r>
        <w:r w:rsidR="00A057F5">
          <w:rPr>
            <w:noProof/>
            <w:webHidden/>
          </w:rPr>
          <w:fldChar w:fldCharType="begin"/>
        </w:r>
        <w:r w:rsidR="00A057F5">
          <w:rPr>
            <w:noProof/>
            <w:webHidden/>
          </w:rPr>
          <w:instrText xml:space="preserve"> PAGEREF _Toc174718377 \h </w:instrText>
        </w:r>
        <w:r w:rsidR="00A057F5">
          <w:rPr>
            <w:noProof/>
            <w:webHidden/>
          </w:rPr>
        </w:r>
        <w:r w:rsidR="00A057F5">
          <w:rPr>
            <w:noProof/>
            <w:webHidden/>
          </w:rPr>
          <w:fldChar w:fldCharType="separate"/>
        </w:r>
        <w:r>
          <w:rPr>
            <w:noProof/>
            <w:webHidden/>
          </w:rPr>
          <w:t>13</w:t>
        </w:r>
        <w:r w:rsidR="00A057F5">
          <w:rPr>
            <w:noProof/>
            <w:webHidden/>
          </w:rPr>
          <w:fldChar w:fldCharType="end"/>
        </w:r>
      </w:hyperlink>
    </w:p>
    <w:p w14:paraId="7D71048A" w14:textId="7CF3D318" w:rsidR="00A057F5" w:rsidRDefault="00A83803">
      <w:pPr>
        <w:pStyle w:val="TOC1"/>
        <w:rPr>
          <w:rFonts w:asciiTheme="minorHAnsi" w:eastAsiaTheme="minorEastAsia" w:hAnsiTheme="minorHAnsi" w:cstheme="minorBidi"/>
          <w:noProof/>
          <w:szCs w:val="22"/>
        </w:rPr>
      </w:pPr>
      <w:hyperlink w:anchor="_Toc174718378" w:history="1">
        <w:r w:rsidR="00A057F5" w:rsidRPr="008A6F83">
          <w:rPr>
            <w:rStyle w:val="aff"/>
            <w:b/>
            <w:bCs/>
            <w:noProof/>
          </w:rPr>
          <w:t xml:space="preserve">5  </w:t>
        </w:r>
        <w:r w:rsidR="00A057F5" w:rsidRPr="008A6F83">
          <w:rPr>
            <w:rStyle w:val="aff"/>
            <w:b/>
            <w:bCs/>
            <w:noProof/>
          </w:rPr>
          <w:t>托管人报告</w:t>
        </w:r>
        <w:r w:rsidR="00A057F5">
          <w:rPr>
            <w:noProof/>
            <w:webHidden/>
          </w:rPr>
          <w:tab/>
        </w:r>
        <w:r w:rsidR="00A057F5">
          <w:rPr>
            <w:noProof/>
            <w:webHidden/>
          </w:rPr>
          <w:fldChar w:fldCharType="begin"/>
        </w:r>
        <w:r w:rsidR="00A057F5">
          <w:rPr>
            <w:noProof/>
            <w:webHidden/>
          </w:rPr>
          <w:instrText xml:space="preserve"> PAGEREF _Toc174718378 \h </w:instrText>
        </w:r>
        <w:r w:rsidR="00A057F5">
          <w:rPr>
            <w:noProof/>
            <w:webHidden/>
          </w:rPr>
        </w:r>
        <w:r w:rsidR="00A057F5">
          <w:rPr>
            <w:noProof/>
            <w:webHidden/>
          </w:rPr>
          <w:fldChar w:fldCharType="separate"/>
        </w:r>
        <w:r>
          <w:rPr>
            <w:noProof/>
            <w:webHidden/>
          </w:rPr>
          <w:t>13</w:t>
        </w:r>
        <w:r w:rsidR="00A057F5">
          <w:rPr>
            <w:noProof/>
            <w:webHidden/>
          </w:rPr>
          <w:fldChar w:fldCharType="end"/>
        </w:r>
      </w:hyperlink>
    </w:p>
    <w:p w14:paraId="73C8178B" w14:textId="22A6854A" w:rsidR="00A057F5" w:rsidRDefault="00A83803">
      <w:pPr>
        <w:pStyle w:val="TOC2"/>
        <w:rPr>
          <w:rFonts w:asciiTheme="minorHAnsi" w:eastAsiaTheme="minorEastAsia" w:hAnsiTheme="minorHAnsi" w:cstheme="minorBidi"/>
          <w:noProof/>
          <w:kern w:val="2"/>
          <w:szCs w:val="22"/>
        </w:rPr>
      </w:pPr>
      <w:hyperlink w:anchor="_Toc174718379" w:history="1">
        <w:r w:rsidR="00A057F5" w:rsidRPr="008A6F83">
          <w:rPr>
            <w:rStyle w:val="aff"/>
            <w:noProof/>
          </w:rPr>
          <w:t xml:space="preserve">5.1 </w:t>
        </w:r>
        <w:r w:rsidR="00A057F5" w:rsidRPr="008A6F83">
          <w:rPr>
            <w:rStyle w:val="aff"/>
            <w:noProof/>
          </w:rPr>
          <w:t>报告期内本基金托管人遵规守信情况声明</w:t>
        </w:r>
        <w:r w:rsidR="00A057F5">
          <w:rPr>
            <w:noProof/>
            <w:webHidden/>
          </w:rPr>
          <w:tab/>
        </w:r>
        <w:r w:rsidR="00A057F5">
          <w:rPr>
            <w:noProof/>
            <w:webHidden/>
          </w:rPr>
          <w:fldChar w:fldCharType="begin"/>
        </w:r>
        <w:r w:rsidR="00A057F5">
          <w:rPr>
            <w:noProof/>
            <w:webHidden/>
          </w:rPr>
          <w:instrText xml:space="preserve"> PAGEREF _Toc174718379 \h </w:instrText>
        </w:r>
        <w:r w:rsidR="00A057F5">
          <w:rPr>
            <w:noProof/>
            <w:webHidden/>
          </w:rPr>
        </w:r>
        <w:r w:rsidR="00A057F5">
          <w:rPr>
            <w:noProof/>
            <w:webHidden/>
          </w:rPr>
          <w:fldChar w:fldCharType="separate"/>
        </w:r>
        <w:r>
          <w:rPr>
            <w:noProof/>
            <w:webHidden/>
          </w:rPr>
          <w:t>13</w:t>
        </w:r>
        <w:r w:rsidR="00A057F5">
          <w:rPr>
            <w:noProof/>
            <w:webHidden/>
          </w:rPr>
          <w:fldChar w:fldCharType="end"/>
        </w:r>
      </w:hyperlink>
    </w:p>
    <w:p w14:paraId="5E3C219C" w14:textId="1D1ED81F" w:rsidR="00A057F5" w:rsidRDefault="00A83803">
      <w:pPr>
        <w:pStyle w:val="TOC2"/>
        <w:rPr>
          <w:rFonts w:asciiTheme="minorHAnsi" w:eastAsiaTheme="minorEastAsia" w:hAnsiTheme="minorHAnsi" w:cstheme="minorBidi"/>
          <w:noProof/>
          <w:kern w:val="2"/>
          <w:szCs w:val="22"/>
        </w:rPr>
      </w:pPr>
      <w:hyperlink w:anchor="_Toc174718380" w:history="1">
        <w:r w:rsidR="00A057F5" w:rsidRPr="008A6F83">
          <w:rPr>
            <w:rStyle w:val="aff"/>
            <w:noProof/>
          </w:rPr>
          <w:t xml:space="preserve">5.2 </w:t>
        </w:r>
        <w:r w:rsidR="00A057F5" w:rsidRPr="008A6F83">
          <w:rPr>
            <w:rStyle w:val="aff"/>
            <w:noProof/>
          </w:rPr>
          <w:t>托管人对报告期内本基金投资运作遵规守信、净值计算、利润分配等情况的说明</w:t>
        </w:r>
        <w:r w:rsidR="00A057F5">
          <w:rPr>
            <w:noProof/>
            <w:webHidden/>
          </w:rPr>
          <w:tab/>
        </w:r>
        <w:r w:rsidR="00A057F5">
          <w:rPr>
            <w:noProof/>
            <w:webHidden/>
          </w:rPr>
          <w:fldChar w:fldCharType="begin"/>
        </w:r>
        <w:r w:rsidR="00A057F5">
          <w:rPr>
            <w:noProof/>
            <w:webHidden/>
          </w:rPr>
          <w:instrText xml:space="preserve"> PAGEREF _Toc174718380 \h </w:instrText>
        </w:r>
        <w:r w:rsidR="00A057F5">
          <w:rPr>
            <w:noProof/>
            <w:webHidden/>
          </w:rPr>
        </w:r>
        <w:r w:rsidR="00A057F5">
          <w:rPr>
            <w:noProof/>
            <w:webHidden/>
          </w:rPr>
          <w:fldChar w:fldCharType="separate"/>
        </w:r>
        <w:r>
          <w:rPr>
            <w:noProof/>
            <w:webHidden/>
          </w:rPr>
          <w:t>13</w:t>
        </w:r>
        <w:r w:rsidR="00A057F5">
          <w:rPr>
            <w:noProof/>
            <w:webHidden/>
          </w:rPr>
          <w:fldChar w:fldCharType="end"/>
        </w:r>
      </w:hyperlink>
    </w:p>
    <w:p w14:paraId="43E25016" w14:textId="7F1BC139" w:rsidR="00A057F5" w:rsidRDefault="00A83803">
      <w:pPr>
        <w:pStyle w:val="TOC2"/>
        <w:rPr>
          <w:rFonts w:asciiTheme="minorHAnsi" w:eastAsiaTheme="minorEastAsia" w:hAnsiTheme="minorHAnsi" w:cstheme="minorBidi"/>
          <w:noProof/>
          <w:kern w:val="2"/>
          <w:szCs w:val="22"/>
        </w:rPr>
      </w:pPr>
      <w:hyperlink w:anchor="_Toc174718381" w:history="1">
        <w:r w:rsidR="00A057F5" w:rsidRPr="008A6F83">
          <w:rPr>
            <w:rStyle w:val="aff"/>
            <w:noProof/>
          </w:rPr>
          <w:t xml:space="preserve">5.3 </w:t>
        </w:r>
        <w:r w:rsidR="00A057F5" w:rsidRPr="008A6F83">
          <w:rPr>
            <w:rStyle w:val="aff"/>
            <w:noProof/>
          </w:rPr>
          <w:t>托管人对本中期报告中财务信息等内容的真实、准确和完整发表意见</w:t>
        </w:r>
        <w:r w:rsidR="00A057F5">
          <w:rPr>
            <w:noProof/>
            <w:webHidden/>
          </w:rPr>
          <w:tab/>
        </w:r>
        <w:r w:rsidR="00A057F5">
          <w:rPr>
            <w:noProof/>
            <w:webHidden/>
          </w:rPr>
          <w:fldChar w:fldCharType="begin"/>
        </w:r>
        <w:r w:rsidR="00A057F5">
          <w:rPr>
            <w:noProof/>
            <w:webHidden/>
          </w:rPr>
          <w:instrText xml:space="preserve"> PAGEREF _Toc174718381 \h </w:instrText>
        </w:r>
        <w:r w:rsidR="00A057F5">
          <w:rPr>
            <w:noProof/>
            <w:webHidden/>
          </w:rPr>
        </w:r>
        <w:r w:rsidR="00A057F5">
          <w:rPr>
            <w:noProof/>
            <w:webHidden/>
          </w:rPr>
          <w:fldChar w:fldCharType="separate"/>
        </w:r>
        <w:r>
          <w:rPr>
            <w:noProof/>
            <w:webHidden/>
          </w:rPr>
          <w:t>13</w:t>
        </w:r>
        <w:r w:rsidR="00A057F5">
          <w:rPr>
            <w:noProof/>
            <w:webHidden/>
          </w:rPr>
          <w:fldChar w:fldCharType="end"/>
        </w:r>
      </w:hyperlink>
    </w:p>
    <w:p w14:paraId="5C2743D7" w14:textId="26EA4566" w:rsidR="00A057F5" w:rsidRDefault="00A83803">
      <w:pPr>
        <w:pStyle w:val="TOC1"/>
        <w:rPr>
          <w:rFonts w:asciiTheme="minorHAnsi" w:eastAsiaTheme="minorEastAsia" w:hAnsiTheme="minorHAnsi" w:cstheme="minorBidi"/>
          <w:noProof/>
          <w:szCs w:val="22"/>
        </w:rPr>
      </w:pPr>
      <w:hyperlink w:anchor="_Toc174718382" w:history="1">
        <w:r w:rsidR="00A057F5" w:rsidRPr="008A6F83">
          <w:rPr>
            <w:rStyle w:val="aff"/>
            <w:b/>
            <w:bCs/>
            <w:noProof/>
          </w:rPr>
          <w:t xml:space="preserve">6  </w:t>
        </w:r>
        <w:r w:rsidR="00A057F5" w:rsidRPr="008A6F83">
          <w:rPr>
            <w:rStyle w:val="aff"/>
            <w:b/>
            <w:bCs/>
            <w:noProof/>
          </w:rPr>
          <w:t>半年度财务会计报告（未经审计）</w:t>
        </w:r>
        <w:r w:rsidR="00A057F5">
          <w:rPr>
            <w:noProof/>
            <w:webHidden/>
          </w:rPr>
          <w:tab/>
        </w:r>
        <w:r w:rsidR="00A057F5">
          <w:rPr>
            <w:noProof/>
            <w:webHidden/>
          </w:rPr>
          <w:fldChar w:fldCharType="begin"/>
        </w:r>
        <w:r w:rsidR="00A057F5">
          <w:rPr>
            <w:noProof/>
            <w:webHidden/>
          </w:rPr>
          <w:instrText xml:space="preserve"> PAGEREF _Toc174718382 \h </w:instrText>
        </w:r>
        <w:r w:rsidR="00A057F5">
          <w:rPr>
            <w:noProof/>
            <w:webHidden/>
          </w:rPr>
        </w:r>
        <w:r w:rsidR="00A057F5">
          <w:rPr>
            <w:noProof/>
            <w:webHidden/>
          </w:rPr>
          <w:fldChar w:fldCharType="separate"/>
        </w:r>
        <w:r>
          <w:rPr>
            <w:noProof/>
            <w:webHidden/>
          </w:rPr>
          <w:t>13</w:t>
        </w:r>
        <w:r w:rsidR="00A057F5">
          <w:rPr>
            <w:noProof/>
            <w:webHidden/>
          </w:rPr>
          <w:fldChar w:fldCharType="end"/>
        </w:r>
      </w:hyperlink>
    </w:p>
    <w:p w14:paraId="696285DD" w14:textId="471F043D" w:rsidR="00A057F5" w:rsidRDefault="00A83803">
      <w:pPr>
        <w:pStyle w:val="TOC2"/>
        <w:rPr>
          <w:rFonts w:asciiTheme="minorHAnsi" w:eastAsiaTheme="minorEastAsia" w:hAnsiTheme="minorHAnsi" w:cstheme="minorBidi"/>
          <w:noProof/>
          <w:kern w:val="2"/>
          <w:szCs w:val="22"/>
        </w:rPr>
      </w:pPr>
      <w:hyperlink w:anchor="_Toc174718383" w:history="1">
        <w:r w:rsidR="00A057F5" w:rsidRPr="008A6F83">
          <w:rPr>
            <w:rStyle w:val="aff"/>
            <w:noProof/>
          </w:rPr>
          <w:t xml:space="preserve">6.1 </w:t>
        </w:r>
        <w:r w:rsidR="00A057F5" w:rsidRPr="008A6F83">
          <w:rPr>
            <w:rStyle w:val="aff"/>
            <w:noProof/>
          </w:rPr>
          <w:t>资产负债表</w:t>
        </w:r>
        <w:r w:rsidR="00A057F5">
          <w:rPr>
            <w:noProof/>
            <w:webHidden/>
          </w:rPr>
          <w:tab/>
        </w:r>
        <w:r w:rsidR="00A057F5">
          <w:rPr>
            <w:noProof/>
            <w:webHidden/>
          </w:rPr>
          <w:fldChar w:fldCharType="begin"/>
        </w:r>
        <w:r w:rsidR="00A057F5">
          <w:rPr>
            <w:noProof/>
            <w:webHidden/>
          </w:rPr>
          <w:instrText xml:space="preserve"> PAGEREF _Toc174718383 \h </w:instrText>
        </w:r>
        <w:r w:rsidR="00A057F5">
          <w:rPr>
            <w:noProof/>
            <w:webHidden/>
          </w:rPr>
        </w:r>
        <w:r w:rsidR="00A057F5">
          <w:rPr>
            <w:noProof/>
            <w:webHidden/>
          </w:rPr>
          <w:fldChar w:fldCharType="separate"/>
        </w:r>
        <w:r>
          <w:rPr>
            <w:noProof/>
            <w:webHidden/>
          </w:rPr>
          <w:t>13</w:t>
        </w:r>
        <w:r w:rsidR="00A057F5">
          <w:rPr>
            <w:noProof/>
            <w:webHidden/>
          </w:rPr>
          <w:fldChar w:fldCharType="end"/>
        </w:r>
      </w:hyperlink>
    </w:p>
    <w:p w14:paraId="03B66BAC" w14:textId="1C3837A3" w:rsidR="00A057F5" w:rsidRDefault="00A83803">
      <w:pPr>
        <w:pStyle w:val="TOC2"/>
        <w:rPr>
          <w:rFonts w:asciiTheme="minorHAnsi" w:eastAsiaTheme="minorEastAsia" w:hAnsiTheme="minorHAnsi" w:cstheme="minorBidi"/>
          <w:noProof/>
          <w:kern w:val="2"/>
          <w:szCs w:val="22"/>
        </w:rPr>
      </w:pPr>
      <w:hyperlink w:anchor="_Toc174718384" w:history="1">
        <w:r w:rsidR="00A057F5" w:rsidRPr="008A6F83">
          <w:rPr>
            <w:rStyle w:val="aff"/>
            <w:noProof/>
          </w:rPr>
          <w:t xml:space="preserve">6.2 </w:t>
        </w:r>
        <w:r w:rsidR="00A057F5" w:rsidRPr="008A6F83">
          <w:rPr>
            <w:rStyle w:val="aff"/>
            <w:noProof/>
          </w:rPr>
          <w:t>利润表</w:t>
        </w:r>
        <w:r w:rsidR="00A057F5">
          <w:rPr>
            <w:noProof/>
            <w:webHidden/>
          </w:rPr>
          <w:tab/>
        </w:r>
        <w:r w:rsidR="00A057F5">
          <w:rPr>
            <w:noProof/>
            <w:webHidden/>
          </w:rPr>
          <w:fldChar w:fldCharType="begin"/>
        </w:r>
        <w:r w:rsidR="00A057F5">
          <w:rPr>
            <w:noProof/>
            <w:webHidden/>
          </w:rPr>
          <w:instrText xml:space="preserve"> PAGEREF _Toc174718384 \h </w:instrText>
        </w:r>
        <w:r w:rsidR="00A057F5">
          <w:rPr>
            <w:noProof/>
            <w:webHidden/>
          </w:rPr>
        </w:r>
        <w:r w:rsidR="00A057F5">
          <w:rPr>
            <w:noProof/>
            <w:webHidden/>
          </w:rPr>
          <w:fldChar w:fldCharType="separate"/>
        </w:r>
        <w:r>
          <w:rPr>
            <w:noProof/>
            <w:webHidden/>
          </w:rPr>
          <w:t>15</w:t>
        </w:r>
        <w:r w:rsidR="00A057F5">
          <w:rPr>
            <w:noProof/>
            <w:webHidden/>
          </w:rPr>
          <w:fldChar w:fldCharType="end"/>
        </w:r>
      </w:hyperlink>
    </w:p>
    <w:p w14:paraId="084D46AE" w14:textId="23270A6B" w:rsidR="00A057F5" w:rsidRDefault="00A83803">
      <w:pPr>
        <w:pStyle w:val="TOC2"/>
        <w:rPr>
          <w:rFonts w:asciiTheme="minorHAnsi" w:eastAsiaTheme="minorEastAsia" w:hAnsiTheme="minorHAnsi" w:cstheme="minorBidi"/>
          <w:noProof/>
          <w:kern w:val="2"/>
          <w:szCs w:val="22"/>
        </w:rPr>
      </w:pPr>
      <w:hyperlink w:anchor="_Toc174718385" w:history="1">
        <w:r w:rsidR="00A057F5" w:rsidRPr="008A6F83">
          <w:rPr>
            <w:rStyle w:val="aff"/>
            <w:noProof/>
          </w:rPr>
          <w:t xml:space="preserve">6.3 </w:t>
        </w:r>
        <w:r w:rsidR="00A057F5" w:rsidRPr="008A6F83">
          <w:rPr>
            <w:rStyle w:val="aff"/>
            <w:rFonts w:ascii="宋体" w:hAnsi="宋体"/>
            <w:noProof/>
          </w:rPr>
          <w:t>净资产变动表</w:t>
        </w:r>
        <w:r w:rsidR="00A057F5">
          <w:rPr>
            <w:noProof/>
            <w:webHidden/>
          </w:rPr>
          <w:tab/>
        </w:r>
        <w:r w:rsidR="00A057F5">
          <w:rPr>
            <w:noProof/>
            <w:webHidden/>
          </w:rPr>
          <w:fldChar w:fldCharType="begin"/>
        </w:r>
        <w:r w:rsidR="00A057F5">
          <w:rPr>
            <w:noProof/>
            <w:webHidden/>
          </w:rPr>
          <w:instrText xml:space="preserve"> PAGEREF _Toc174718385 \h </w:instrText>
        </w:r>
        <w:r w:rsidR="00A057F5">
          <w:rPr>
            <w:noProof/>
            <w:webHidden/>
          </w:rPr>
        </w:r>
        <w:r w:rsidR="00A057F5">
          <w:rPr>
            <w:noProof/>
            <w:webHidden/>
          </w:rPr>
          <w:fldChar w:fldCharType="separate"/>
        </w:r>
        <w:r>
          <w:rPr>
            <w:noProof/>
            <w:webHidden/>
          </w:rPr>
          <w:t>16</w:t>
        </w:r>
        <w:r w:rsidR="00A057F5">
          <w:rPr>
            <w:noProof/>
            <w:webHidden/>
          </w:rPr>
          <w:fldChar w:fldCharType="end"/>
        </w:r>
      </w:hyperlink>
    </w:p>
    <w:p w14:paraId="179D4699" w14:textId="5B83CD87" w:rsidR="00A057F5" w:rsidRDefault="00A83803">
      <w:pPr>
        <w:pStyle w:val="TOC2"/>
        <w:rPr>
          <w:rFonts w:asciiTheme="minorHAnsi" w:eastAsiaTheme="minorEastAsia" w:hAnsiTheme="minorHAnsi" w:cstheme="minorBidi"/>
          <w:noProof/>
          <w:kern w:val="2"/>
          <w:szCs w:val="22"/>
        </w:rPr>
      </w:pPr>
      <w:hyperlink w:anchor="_Toc174718386" w:history="1">
        <w:r w:rsidR="00A057F5" w:rsidRPr="008A6F83">
          <w:rPr>
            <w:rStyle w:val="aff"/>
            <w:noProof/>
          </w:rPr>
          <w:t xml:space="preserve">6.4 </w:t>
        </w:r>
        <w:r w:rsidR="00A057F5" w:rsidRPr="008A6F83">
          <w:rPr>
            <w:rStyle w:val="aff"/>
            <w:noProof/>
          </w:rPr>
          <w:t>报表附注</w:t>
        </w:r>
        <w:r w:rsidR="00A057F5">
          <w:rPr>
            <w:noProof/>
            <w:webHidden/>
          </w:rPr>
          <w:tab/>
        </w:r>
        <w:r w:rsidR="00A057F5">
          <w:rPr>
            <w:noProof/>
            <w:webHidden/>
          </w:rPr>
          <w:fldChar w:fldCharType="begin"/>
        </w:r>
        <w:r w:rsidR="00A057F5">
          <w:rPr>
            <w:noProof/>
            <w:webHidden/>
          </w:rPr>
          <w:instrText xml:space="preserve"> PAGEREF _Toc174718386 \h </w:instrText>
        </w:r>
        <w:r w:rsidR="00A057F5">
          <w:rPr>
            <w:noProof/>
            <w:webHidden/>
          </w:rPr>
        </w:r>
        <w:r w:rsidR="00A057F5">
          <w:rPr>
            <w:noProof/>
            <w:webHidden/>
          </w:rPr>
          <w:fldChar w:fldCharType="separate"/>
        </w:r>
        <w:r>
          <w:rPr>
            <w:noProof/>
            <w:webHidden/>
          </w:rPr>
          <w:t>17</w:t>
        </w:r>
        <w:r w:rsidR="00A057F5">
          <w:rPr>
            <w:noProof/>
            <w:webHidden/>
          </w:rPr>
          <w:fldChar w:fldCharType="end"/>
        </w:r>
      </w:hyperlink>
    </w:p>
    <w:p w14:paraId="07AA16B4" w14:textId="0CBD771E" w:rsidR="00A057F5" w:rsidRDefault="00A83803">
      <w:pPr>
        <w:pStyle w:val="TOC1"/>
        <w:rPr>
          <w:rFonts w:asciiTheme="minorHAnsi" w:eastAsiaTheme="minorEastAsia" w:hAnsiTheme="minorHAnsi" w:cstheme="minorBidi"/>
          <w:noProof/>
          <w:szCs w:val="22"/>
        </w:rPr>
      </w:pPr>
      <w:hyperlink w:anchor="_Toc174718387" w:history="1">
        <w:r w:rsidR="00A057F5" w:rsidRPr="008A6F83">
          <w:rPr>
            <w:rStyle w:val="aff"/>
            <w:b/>
            <w:bCs/>
            <w:noProof/>
          </w:rPr>
          <w:t xml:space="preserve">7  </w:t>
        </w:r>
        <w:r w:rsidR="00A057F5" w:rsidRPr="008A6F83">
          <w:rPr>
            <w:rStyle w:val="aff"/>
            <w:b/>
            <w:bCs/>
            <w:noProof/>
          </w:rPr>
          <w:t>投资组合报告</w:t>
        </w:r>
        <w:r w:rsidR="00A057F5">
          <w:rPr>
            <w:noProof/>
            <w:webHidden/>
          </w:rPr>
          <w:tab/>
        </w:r>
        <w:r w:rsidR="00A057F5">
          <w:rPr>
            <w:noProof/>
            <w:webHidden/>
          </w:rPr>
          <w:fldChar w:fldCharType="begin"/>
        </w:r>
        <w:r w:rsidR="00A057F5">
          <w:rPr>
            <w:noProof/>
            <w:webHidden/>
          </w:rPr>
          <w:instrText xml:space="preserve"> PAGEREF _Toc174718387 \h </w:instrText>
        </w:r>
        <w:r w:rsidR="00A057F5">
          <w:rPr>
            <w:noProof/>
            <w:webHidden/>
          </w:rPr>
        </w:r>
        <w:r w:rsidR="00A057F5">
          <w:rPr>
            <w:noProof/>
            <w:webHidden/>
          </w:rPr>
          <w:fldChar w:fldCharType="separate"/>
        </w:r>
        <w:r>
          <w:rPr>
            <w:noProof/>
            <w:webHidden/>
          </w:rPr>
          <w:t>35</w:t>
        </w:r>
        <w:r w:rsidR="00A057F5">
          <w:rPr>
            <w:noProof/>
            <w:webHidden/>
          </w:rPr>
          <w:fldChar w:fldCharType="end"/>
        </w:r>
      </w:hyperlink>
    </w:p>
    <w:p w14:paraId="2335B6EF" w14:textId="79D49301" w:rsidR="00A057F5" w:rsidRDefault="00A83803">
      <w:pPr>
        <w:pStyle w:val="TOC2"/>
        <w:rPr>
          <w:rFonts w:asciiTheme="minorHAnsi" w:eastAsiaTheme="minorEastAsia" w:hAnsiTheme="minorHAnsi" w:cstheme="minorBidi"/>
          <w:noProof/>
          <w:kern w:val="2"/>
          <w:szCs w:val="22"/>
        </w:rPr>
      </w:pPr>
      <w:hyperlink w:anchor="_Toc174718388" w:history="1">
        <w:r w:rsidR="00A057F5" w:rsidRPr="008A6F83">
          <w:rPr>
            <w:rStyle w:val="aff"/>
            <w:noProof/>
          </w:rPr>
          <w:t xml:space="preserve">7.1 </w:t>
        </w:r>
        <w:r w:rsidR="00A057F5" w:rsidRPr="008A6F83">
          <w:rPr>
            <w:rStyle w:val="aff"/>
            <w:noProof/>
          </w:rPr>
          <w:t>期末基金资产组合情况</w:t>
        </w:r>
        <w:r w:rsidR="00A057F5">
          <w:rPr>
            <w:noProof/>
            <w:webHidden/>
          </w:rPr>
          <w:tab/>
        </w:r>
        <w:r w:rsidR="00A057F5">
          <w:rPr>
            <w:noProof/>
            <w:webHidden/>
          </w:rPr>
          <w:fldChar w:fldCharType="begin"/>
        </w:r>
        <w:r w:rsidR="00A057F5">
          <w:rPr>
            <w:noProof/>
            <w:webHidden/>
          </w:rPr>
          <w:instrText xml:space="preserve"> PAGEREF _Toc174718388 \h </w:instrText>
        </w:r>
        <w:r w:rsidR="00A057F5">
          <w:rPr>
            <w:noProof/>
            <w:webHidden/>
          </w:rPr>
        </w:r>
        <w:r w:rsidR="00A057F5">
          <w:rPr>
            <w:noProof/>
            <w:webHidden/>
          </w:rPr>
          <w:fldChar w:fldCharType="separate"/>
        </w:r>
        <w:r>
          <w:rPr>
            <w:noProof/>
            <w:webHidden/>
          </w:rPr>
          <w:t>35</w:t>
        </w:r>
        <w:r w:rsidR="00A057F5">
          <w:rPr>
            <w:noProof/>
            <w:webHidden/>
          </w:rPr>
          <w:fldChar w:fldCharType="end"/>
        </w:r>
      </w:hyperlink>
    </w:p>
    <w:p w14:paraId="5EB7A37F" w14:textId="0C957081" w:rsidR="00A057F5" w:rsidRDefault="00A83803">
      <w:pPr>
        <w:pStyle w:val="TOC2"/>
        <w:rPr>
          <w:rFonts w:asciiTheme="minorHAnsi" w:eastAsiaTheme="minorEastAsia" w:hAnsiTheme="minorHAnsi" w:cstheme="minorBidi"/>
          <w:noProof/>
          <w:kern w:val="2"/>
          <w:szCs w:val="22"/>
        </w:rPr>
      </w:pPr>
      <w:hyperlink w:anchor="_Toc174718389" w:history="1">
        <w:r w:rsidR="00A057F5" w:rsidRPr="008A6F83">
          <w:rPr>
            <w:rStyle w:val="aff"/>
            <w:noProof/>
          </w:rPr>
          <w:t xml:space="preserve">7.2 </w:t>
        </w:r>
        <w:r w:rsidR="00A057F5" w:rsidRPr="008A6F83">
          <w:rPr>
            <w:rStyle w:val="aff"/>
            <w:noProof/>
          </w:rPr>
          <w:t>报告期末按行业分类的股票投资组合</w:t>
        </w:r>
        <w:r w:rsidR="00A057F5">
          <w:rPr>
            <w:noProof/>
            <w:webHidden/>
          </w:rPr>
          <w:tab/>
        </w:r>
        <w:r w:rsidR="00A057F5">
          <w:rPr>
            <w:noProof/>
            <w:webHidden/>
          </w:rPr>
          <w:fldChar w:fldCharType="begin"/>
        </w:r>
        <w:r w:rsidR="00A057F5">
          <w:rPr>
            <w:noProof/>
            <w:webHidden/>
          </w:rPr>
          <w:instrText xml:space="preserve"> PAGEREF _Toc174718389 \h </w:instrText>
        </w:r>
        <w:r w:rsidR="00A057F5">
          <w:rPr>
            <w:noProof/>
            <w:webHidden/>
          </w:rPr>
        </w:r>
        <w:r w:rsidR="00A057F5">
          <w:rPr>
            <w:noProof/>
            <w:webHidden/>
          </w:rPr>
          <w:fldChar w:fldCharType="separate"/>
        </w:r>
        <w:r>
          <w:rPr>
            <w:noProof/>
            <w:webHidden/>
          </w:rPr>
          <w:t>36</w:t>
        </w:r>
        <w:r w:rsidR="00A057F5">
          <w:rPr>
            <w:noProof/>
            <w:webHidden/>
          </w:rPr>
          <w:fldChar w:fldCharType="end"/>
        </w:r>
      </w:hyperlink>
    </w:p>
    <w:p w14:paraId="46083393" w14:textId="084B4D7C" w:rsidR="00A057F5" w:rsidRDefault="00A83803">
      <w:pPr>
        <w:pStyle w:val="TOC2"/>
        <w:rPr>
          <w:rFonts w:asciiTheme="minorHAnsi" w:eastAsiaTheme="minorEastAsia" w:hAnsiTheme="minorHAnsi" w:cstheme="minorBidi"/>
          <w:noProof/>
          <w:kern w:val="2"/>
          <w:szCs w:val="22"/>
        </w:rPr>
      </w:pPr>
      <w:hyperlink w:anchor="_Toc174718390" w:history="1">
        <w:r w:rsidR="00A057F5" w:rsidRPr="008A6F83">
          <w:rPr>
            <w:rStyle w:val="aff"/>
            <w:noProof/>
          </w:rPr>
          <w:t xml:space="preserve">7.3 </w:t>
        </w:r>
        <w:r w:rsidR="00A057F5" w:rsidRPr="008A6F83">
          <w:rPr>
            <w:rStyle w:val="aff"/>
            <w:noProof/>
          </w:rPr>
          <w:t>期末按公允价值占基金资产净值比例大小排序的所有股票投资明细</w:t>
        </w:r>
        <w:r w:rsidR="00A057F5">
          <w:rPr>
            <w:noProof/>
            <w:webHidden/>
          </w:rPr>
          <w:tab/>
        </w:r>
        <w:r w:rsidR="00A057F5">
          <w:rPr>
            <w:noProof/>
            <w:webHidden/>
          </w:rPr>
          <w:fldChar w:fldCharType="begin"/>
        </w:r>
        <w:r w:rsidR="00A057F5">
          <w:rPr>
            <w:noProof/>
            <w:webHidden/>
          </w:rPr>
          <w:instrText xml:space="preserve"> PAGEREF _Toc174718390 \h </w:instrText>
        </w:r>
        <w:r w:rsidR="00A057F5">
          <w:rPr>
            <w:noProof/>
            <w:webHidden/>
          </w:rPr>
        </w:r>
        <w:r w:rsidR="00A057F5">
          <w:rPr>
            <w:noProof/>
            <w:webHidden/>
          </w:rPr>
          <w:fldChar w:fldCharType="separate"/>
        </w:r>
        <w:r>
          <w:rPr>
            <w:noProof/>
            <w:webHidden/>
          </w:rPr>
          <w:t>37</w:t>
        </w:r>
        <w:r w:rsidR="00A057F5">
          <w:rPr>
            <w:noProof/>
            <w:webHidden/>
          </w:rPr>
          <w:fldChar w:fldCharType="end"/>
        </w:r>
      </w:hyperlink>
    </w:p>
    <w:p w14:paraId="43AF7295" w14:textId="410ABE86" w:rsidR="00A057F5" w:rsidRDefault="00A83803">
      <w:pPr>
        <w:pStyle w:val="TOC2"/>
        <w:rPr>
          <w:rFonts w:asciiTheme="minorHAnsi" w:eastAsiaTheme="minorEastAsia" w:hAnsiTheme="minorHAnsi" w:cstheme="minorBidi"/>
          <w:noProof/>
          <w:kern w:val="2"/>
          <w:szCs w:val="22"/>
        </w:rPr>
      </w:pPr>
      <w:hyperlink w:anchor="_Toc174718391" w:history="1">
        <w:r w:rsidR="00A057F5" w:rsidRPr="008A6F83">
          <w:rPr>
            <w:rStyle w:val="aff"/>
            <w:noProof/>
          </w:rPr>
          <w:t xml:space="preserve">7.3.1 </w:t>
        </w:r>
        <w:r w:rsidR="00A057F5" w:rsidRPr="008A6F83">
          <w:rPr>
            <w:rStyle w:val="aff"/>
            <w:noProof/>
          </w:rPr>
          <w:t>期末指数投资按公允价值占基金资产净值比例大小排序的所有股票投资明细</w:t>
        </w:r>
        <w:r w:rsidR="00A057F5">
          <w:rPr>
            <w:noProof/>
            <w:webHidden/>
          </w:rPr>
          <w:tab/>
        </w:r>
        <w:r w:rsidR="00A057F5">
          <w:rPr>
            <w:noProof/>
            <w:webHidden/>
          </w:rPr>
          <w:fldChar w:fldCharType="begin"/>
        </w:r>
        <w:r w:rsidR="00A057F5">
          <w:rPr>
            <w:noProof/>
            <w:webHidden/>
          </w:rPr>
          <w:instrText xml:space="preserve"> PAGEREF _Toc174718391 \h </w:instrText>
        </w:r>
        <w:r w:rsidR="00A057F5">
          <w:rPr>
            <w:noProof/>
            <w:webHidden/>
          </w:rPr>
        </w:r>
        <w:r w:rsidR="00A057F5">
          <w:rPr>
            <w:noProof/>
            <w:webHidden/>
          </w:rPr>
          <w:fldChar w:fldCharType="separate"/>
        </w:r>
        <w:r>
          <w:rPr>
            <w:noProof/>
            <w:webHidden/>
          </w:rPr>
          <w:t>37</w:t>
        </w:r>
        <w:r w:rsidR="00A057F5">
          <w:rPr>
            <w:noProof/>
            <w:webHidden/>
          </w:rPr>
          <w:fldChar w:fldCharType="end"/>
        </w:r>
      </w:hyperlink>
    </w:p>
    <w:p w14:paraId="3CCB9259" w14:textId="3A8AB472" w:rsidR="00A057F5" w:rsidRDefault="00A83803">
      <w:pPr>
        <w:pStyle w:val="TOC2"/>
        <w:rPr>
          <w:rFonts w:asciiTheme="minorHAnsi" w:eastAsiaTheme="minorEastAsia" w:hAnsiTheme="minorHAnsi" w:cstheme="minorBidi"/>
          <w:noProof/>
          <w:kern w:val="2"/>
          <w:szCs w:val="22"/>
        </w:rPr>
      </w:pPr>
      <w:hyperlink w:anchor="_Toc174718392" w:history="1">
        <w:r w:rsidR="00A057F5" w:rsidRPr="008A6F83">
          <w:rPr>
            <w:rStyle w:val="aff"/>
            <w:noProof/>
          </w:rPr>
          <w:t xml:space="preserve">7.3.2 </w:t>
        </w:r>
        <w:r w:rsidR="00A057F5" w:rsidRPr="008A6F83">
          <w:rPr>
            <w:rStyle w:val="aff"/>
            <w:noProof/>
          </w:rPr>
          <w:t>期末积极投资按公允价值占基金资产净值比例大小排序的所有股票投资明细</w:t>
        </w:r>
        <w:r w:rsidR="00A057F5">
          <w:rPr>
            <w:noProof/>
            <w:webHidden/>
          </w:rPr>
          <w:tab/>
        </w:r>
        <w:r w:rsidR="00A057F5">
          <w:rPr>
            <w:noProof/>
            <w:webHidden/>
          </w:rPr>
          <w:fldChar w:fldCharType="begin"/>
        </w:r>
        <w:r w:rsidR="00A057F5">
          <w:rPr>
            <w:noProof/>
            <w:webHidden/>
          </w:rPr>
          <w:instrText xml:space="preserve"> PAGEREF _Toc174718392 \h </w:instrText>
        </w:r>
        <w:r w:rsidR="00A057F5">
          <w:rPr>
            <w:noProof/>
            <w:webHidden/>
          </w:rPr>
        </w:r>
        <w:r w:rsidR="00A057F5">
          <w:rPr>
            <w:noProof/>
            <w:webHidden/>
          </w:rPr>
          <w:fldChar w:fldCharType="separate"/>
        </w:r>
        <w:r>
          <w:rPr>
            <w:noProof/>
            <w:webHidden/>
          </w:rPr>
          <w:t>38</w:t>
        </w:r>
        <w:r w:rsidR="00A057F5">
          <w:rPr>
            <w:noProof/>
            <w:webHidden/>
          </w:rPr>
          <w:fldChar w:fldCharType="end"/>
        </w:r>
      </w:hyperlink>
    </w:p>
    <w:p w14:paraId="68BA4076" w14:textId="59C0E591" w:rsidR="00A057F5" w:rsidRDefault="00A83803">
      <w:pPr>
        <w:pStyle w:val="TOC2"/>
        <w:rPr>
          <w:rFonts w:asciiTheme="minorHAnsi" w:eastAsiaTheme="minorEastAsia" w:hAnsiTheme="minorHAnsi" w:cstheme="minorBidi"/>
          <w:noProof/>
          <w:kern w:val="2"/>
          <w:szCs w:val="22"/>
        </w:rPr>
      </w:pPr>
      <w:hyperlink w:anchor="_Toc174718393" w:history="1">
        <w:r w:rsidR="00A057F5" w:rsidRPr="008A6F83">
          <w:rPr>
            <w:rStyle w:val="aff"/>
            <w:noProof/>
          </w:rPr>
          <w:t xml:space="preserve">7.4 </w:t>
        </w:r>
        <w:r w:rsidR="00A057F5" w:rsidRPr="008A6F83">
          <w:rPr>
            <w:rStyle w:val="aff"/>
            <w:noProof/>
          </w:rPr>
          <w:t>报告期内股票投资组合的重大变动</w:t>
        </w:r>
        <w:r w:rsidR="00A057F5">
          <w:rPr>
            <w:noProof/>
            <w:webHidden/>
          </w:rPr>
          <w:tab/>
        </w:r>
        <w:r w:rsidR="00A057F5">
          <w:rPr>
            <w:noProof/>
            <w:webHidden/>
          </w:rPr>
          <w:fldChar w:fldCharType="begin"/>
        </w:r>
        <w:r w:rsidR="00A057F5">
          <w:rPr>
            <w:noProof/>
            <w:webHidden/>
          </w:rPr>
          <w:instrText xml:space="preserve"> PAGEREF _Toc174718393 \h </w:instrText>
        </w:r>
        <w:r w:rsidR="00A057F5">
          <w:rPr>
            <w:noProof/>
            <w:webHidden/>
          </w:rPr>
        </w:r>
        <w:r w:rsidR="00A057F5">
          <w:rPr>
            <w:noProof/>
            <w:webHidden/>
          </w:rPr>
          <w:fldChar w:fldCharType="separate"/>
        </w:r>
        <w:r>
          <w:rPr>
            <w:noProof/>
            <w:webHidden/>
          </w:rPr>
          <w:t>38</w:t>
        </w:r>
        <w:r w:rsidR="00A057F5">
          <w:rPr>
            <w:noProof/>
            <w:webHidden/>
          </w:rPr>
          <w:fldChar w:fldCharType="end"/>
        </w:r>
      </w:hyperlink>
    </w:p>
    <w:p w14:paraId="4C47F0CB" w14:textId="67EAECC0" w:rsidR="00A057F5" w:rsidRDefault="00A83803">
      <w:pPr>
        <w:pStyle w:val="TOC2"/>
        <w:rPr>
          <w:rFonts w:asciiTheme="minorHAnsi" w:eastAsiaTheme="minorEastAsia" w:hAnsiTheme="minorHAnsi" w:cstheme="minorBidi"/>
          <w:noProof/>
          <w:kern w:val="2"/>
          <w:szCs w:val="22"/>
        </w:rPr>
      </w:pPr>
      <w:hyperlink w:anchor="_Toc174718394" w:history="1">
        <w:r w:rsidR="00A057F5" w:rsidRPr="008A6F83">
          <w:rPr>
            <w:rStyle w:val="aff"/>
            <w:noProof/>
          </w:rPr>
          <w:t xml:space="preserve">7.5 </w:t>
        </w:r>
        <w:r w:rsidR="00A057F5" w:rsidRPr="008A6F83">
          <w:rPr>
            <w:rStyle w:val="aff"/>
            <w:noProof/>
          </w:rPr>
          <w:t>期末按债券品种分类的债券投资组合</w:t>
        </w:r>
        <w:r w:rsidR="00A057F5">
          <w:rPr>
            <w:noProof/>
            <w:webHidden/>
          </w:rPr>
          <w:tab/>
        </w:r>
        <w:r w:rsidR="00A057F5">
          <w:rPr>
            <w:noProof/>
            <w:webHidden/>
          </w:rPr>
          <w:fldChar w:fldCharType="begin"/>
        </w:r>
        <w:r w:rsidR="00A057F5">
          <w:rPr>
            <w:noProof/>
            <w:webHidden/>
          </w:rPr>
          <w:instrText xml:space="preserve"> PAGEREF _Toc174718394 \h </w:instrText>
        </w:r>
        <w:r w:rsidR="00A057F5">
          <w:rPr>
            <w:noProof/>
            <w:webHidden/>
          </w:rPr>
        </w:r>
        <w:r w:rsidR="00A057F5">
          <w:rPr>
            <w:noProof/>
            <w:webHidden/>
          </w:rPr>
          <w:fldChar w:fldCharType="separate"/>
        </w:r>
        <w:r>
          <w:rPr>
            <w:noProof/>
            <w:webHidden/>
          </w:rPr>
          <w:t>40</w:t>
        </w:r>
        <w:r w:rsidR="00A057F5">
          <w:rPr>
            <w:noProof/>
            <w:webHidden/>
          </w:rPr>
          <w:fldChar w:fldCharType="end"/>
        </w:r>
      </w:hyperlink>
    </w:p>
    <w:p w14:paraId="7EED743C" w14:textId="7BFC0893" w:rsidR="00A057F5" w:rsidRDefault="00A83803">
      <w:pPr>
        <w:pStyle w:val="TOC2"/>
        <w:rPr>
          <w:rFonts w:asciiTheme="minorHAnsi" w:eastAsiaTheme="minorEastAsia" w:hAnsiTheme="minorHAnsi" w:cstheme="minorBidi"/>
          <w:noProof/>
          <w:kern w:val="2"/>
          <w:szCs w:val="22"/>
        </w:rPr>
      </w:pPr>
      <w:hyperlink w:anchor="_Toc174718395" w:history="1">
        <w:r w:rsidR="00A057F5" w:rsidRPr="008A6F83">
          <w:rPr>
            <w:rStyle w:val="aff"/>
            <w:noProof/>
          </w:rPr>
          <w:t xml:space="preserve">7.6 </w:t>
        </w:r>
        <w:r w:rsidR="00A057F5" w:rsidRPr="008A6F83">
          <w:rPr>
            <w:rStyle w:val="aff"/>
            <w:noProof/>
          </w:rPr>
          <w:t>期末按公允价值占基金资产净值比例大小排序的前五名债券投资明细</w:t>
        </w:r>
        <w:r w:rsidR="00A057F5">
          <w:rPr>
            <w:noProof/>
            <w:webHidden/>
          </w:rPr>
          <w:tab/>
        </w:r>
        <w:r w:rsidR="00A057F5">
          <w:rPr>
            <w:noProof/>
            <w:webHidden/>
          </w:rPr>
          <w:fldChar w:fldCharType="begin"/>
        </w:r>
        <w:r w:rsidR="00A057F5">
          <w:rPr>
            <w:noProof/>
            <w:webHidden/>
          </w:rPr>
          <w:instrText xml:space="preserve"> PAGEREF _Toc174718395 \h </w:instrText>
        </w:r>
        <w:r w:rsidR="00A057F5">
          <w:rPr>
            <w:noProof/>
            <w:webHidden/>
          </w:rPr>
        </w:r>
        <w:r w:rsidR="00A057F5">
          <w:rPr>
            <w:noProof/>
            <w:webHidden/>
          </w:rPr>
          <w:fldChar w:fldCharType="separate"/>
        </w:r>
        <w:r>
          <w:rPr>
            <w:noProof/>
            <w:webHidden/>
          </w:rPr>
          <w:t>40</w:t>
        </w:r>
        <w:r w:rsidR="00A057F5">
          <w:rPr>
            <w:noProof/>
            <w:webHidden/>
          </w:rPr>
          <w:fldChar w:fldCharType="end"/>
        </w:r>
      </w:hyperlink>
    </w:p>
    <w:p w14:paraId="76910F7D" w14:textId="15228B26" w:rsidR="00A057F5" w:rsidRDefault="00A83803">
      <w:pPr>
        <w:pStyle w:val="TOC2"/>
        <w:rPr>
          <w:rFonts w:asciiTheme="minorHAnsi" w:eastAsiaTheme="minorEastAsia" w:hAnsiTheme="minorHAnsi" w:cstheme="minorBidi"/>
          <w:noProof/>
          <w:kern w:val="2"/>
          <w:szCs w:val="22"/>
        </w:rPr>
      </w:pPr>
      <w:hyperlink w:anchor="_Toc174718396" w:history="1">
        <w:r w:rsidR="00A057F5" w:rsidRPr="008A6F83">
          <w:rPr>
            <w:rStyle w:val="aff"/>
            <w:noProof/>
          </w:rPr>
          <w:t xml:space="preserve">7.7 </w:t>
        </w:r>
        <w:r w:rsidR="00A057F5" w:rsidRPr="008A6F83">
          <w:rPr>
            <w:rStyle w:val="aff"/>
            <w:noProof/>
          </w:rPr>
          <w:t>期末按公允价值占基金资产净值比例大小排序的所有资产支持证券投资明细</w:t>
        </w:r>
        <w:r w:rsidR="00A057F5">
          <w:rPr>
            <w:noProof/>
            <w:webHidden/>
          </w:rPr>
          <w:tab/>
        </w:r>
        <w:r w:rsidR="00A057F5">
          <w:rPr>
            <w:noProof/>
            <w:webHidden/>
          </w:rPr>
          <w:fldChar w:fldCharType="begin"/>
        </w:r>
        <w:r w:rsidR="00A057F5">
          <w:rPr>
            <w:noProof/>
            <w:webHidden/>
          </w:rPr>
          <w:instrText xml:space="preserve"> PAGEREF _Toc174718396 \h </w:instrText>
        </w:r>
        <w:r w:rsidR="00A057F5">
          <w:rPr>
            <w:noProof/>
            <w:webHidden/>
          </w:rPr>
        </w:r>
        <w:r w:rsidR="00A057F5">
          <w:rPr>
            <w:noProof/>
            <w:webHidden/>
          </w:rPr>
          <w:fldChar w:fldCharType="separate"/>
        </w:r>
        <w:r>
          <w:rPr>
            <w:noProof/>
            <w:webHidden/>
          </w:rPr>
          <w:t>40</w:t>
        </w:r>
        <w:r w:rsidR="00A057F5">
          <w:rPr>
            <w:noProof/>
            <w:webHidden/>
          </w:rPr>
          <w:fldChar w:fldCharType="end"/>
        </w:r>
      </w:hyperlink>
    </w:p>
    <w:p w14:paraId="360C2B9E" w14:textId="40E68D43" w:rsidR="00A057F5" w:rsidRDefault="00A83803">
      <w:pPr>
        <w:pStyle w:val="TOC2"/>
        <w:rPr>
          <w:rFonts w:asciiTheme="minorHAnsi" w:eastAsiaTheme="minorEastAsia" w:hAnsiTheme="minorHAnsi" w:cstheme="minorBidi"/>
          <w:noProof/>
          <w:kern w:val="2"/>
          <w:szCs w:val="22"/>
        </w:rPr>
      </w:pPr>
      <w:hyperlink w:anchor="_Toc174718397" w:history="1">
        <w:r w:rsidR="00A057F5" w:rsidRPr="008A6F83">
          <w:rPr>
            <w:rStyle w:val="aff"/>
            <w:noProof/>
          </w:rPr>
          <w:t xml:space="preserve">7.8 </w:t>
        </w:r>
        <w:r w:rsidR="00A057F5" w:rsidRPr="008A6F83">
          <w:rPr>
            <w:rStyle w:val="aff"/>
            <w:noProof/>
          </w:rPr>
          <w:t>报告期末按公允价值占基金资产净值比例大小排序的前五名贵金属投资明细</w:t>
        </w:r>
        <w:r w:rsidR="00A057F5">
          <w:rPr>
            <w:noProof/>
            <w:webHidden/>
          </w:rPr>
          <w:tab/>
        </w:r>
        <w:r w:rsidR="00A057F5">
          <w:rPr>
            <w:noProof/>
            <w:webHidden/>
          </w:rPr>
          <w:fldChar w:fldCharType="begin"/>
        </w:r>
        <w:r w:rsidR="00A057F5">
          <w:rPr>
            <w:noProof/>
            <w:webHidden/>
          </w:rPr>
          <w:instrText xml:space="preserve"> PAGEREF _Toc174718397 \h </w:instrText>
        </w:r>
        <w:r w:rsidR="00A057F5">
          <w:rPr>
            <w:noProof/>
            <w:webHidden/>
          </w:rPr>
        </w:r>
        <w:r w:rsidR="00A057F5">
          <w:rPr>
            <w:noProof/>
            <w:webHidden/>
          </w:rPr>
          <w:fldChar w:fldCharType="separate"/>
        </w:r>
        <w:r>
          <w:rPr>
            <w:noProof/>
            <w:webHidden/>
          </w:rPr>
          <w:t>40</w:t>
        </w:r>
        <w:r w:rsidR="00A057F5">
          <w:rPr>
            <w:noProof/>
            <w:webHidden/>
          </w:rPr>
          <w:fldChar w:fldCharType="end"/>
        </w:r>
      </w:hyperlink>
    </w:p>
    <w:p w14:paraId="0BF213F5" w14:textId="7ABB6C0B" w:rsidR="00A057F5" w:rsidRDefault="00A83803">
      <w:pPr>
        <w:pStyle w:val="TOC2"/>
        <w:rPr>
          <w:rFonts w:asciiTheme="minorHAnsi" w:eastAsiaTheme="minorEastAsia" w:hAnsiTheme="minorHAnsi" w:cstheme="minorBidi"/>
          <w:noProof/>
          <w:kern w:val="2"/>
          <w:szCs w:val="22"/>
        </w:rPr>
      </w:pPr>
      <w:hyperlink w:anchor="_Toc174718398" w:history="1">
        <w:r w:rsidR="00A057F5" w:rsidRPr="008A6F83">
          <w:rPr>
            <w:rStyle w:val="aff"/>
            <w:noProof/>
          </w:rPr>
          <w:t xml:space="preserve">7.9 </w:t>
        </w:r>
        <w:r w:rsidR="00A057F5" w:rsidRPr="008A6F83">
          <w:rPr>
            <w:rStyle w:val="aff"/>
            <w:noProof/>
          </w:rPr>
          <w:t>期末按公允价值占基金资产净值比例大小排序的前五名权证投资明细</w:t>
        </w:r>
        <w:r w:rsidR="00A057F5">
          <w:rPr>
            <w:noProof/>
            <w:webHidden/>
          </w:rPr>
          <w:tab/>
        </w:r>
        <w:r w:rsidR="00A057F5">
          <w:rPr>
            <w:noProof/>
            <w:webHidden/>
          </w:rPr>
          <w:fldChar w:fldCharType="begin"/>
        </w:r>
        <w:r w:rsidR="00A057F5">
          <w:rPr>
            <w:noProof/>
            <w:webHidden/>
          </w:rPr>
          <w:instrText xml:space="preserve"> PAGEREF _Toc174718398 \h </w:instrText>
        </w:r>
        <w:r w:rsidR="00A057F5">
          <w:rPr>
            <w:noProof/>
            <w:webHidden/>
          </w:rPr>
        </w:r>
        <w:r w:rsidR="00A057F5">
          <w:rPr>
            <w:noProof/>
            <w:webHidden/>
          </w:rPr>
          <w:fldChar w:fldCharType="separate"/>
        </w:r>
        <w:r>
          <w:rPr>
            <w:noProof/>
            <w:webHidden/>
          </w:rPr>
          <w:t>40</w:t>
        </w:r>
        <w:r w:rsidR="00A057F5">
          <w:rPr>
            <w:noProof/>
            <w:webHidden/>
          </w:rPr>
          <w:fldChar w:fldCharType="end"/>
        </w:r>
      </w:hyperlink>
    </w:p>
    <w:p w14:paraId="60F46363" w14:textId="3895412D" w:rsidR="00A057F5" w:rsidRDefault="00A83803">
      <w:pPr>
        <w:pStyle w:val="TOC2"/>
        <w:rPr>
          <w:rFonts w:asciiTheme="minorHAnsi" w:eastAsiaTheme="minorEastAsia" w:hAnsiTheme="minorHAnsi" w:cstheme="minorBidi"/>
          <w:noProof/>
          <w:kern w:val="2"/>
          <w:szCs w:val="22"/>
        </w:rPr>
      </w:pPr>
      <w:hyperlink w:anchor="_Toc174718399" w:history="1">
        <w:r w:rsidR="00A057F5" w:rsidRPr="008A6F83">
          <w:rPr>
            <w:rStyle w:val="aff"/>
            <w:noProof/>
          </w:rPr>
          <w:t xml:space="preserve">7.10 </w:t>
        </w:r>
        <w:r w:rsidR="00A057F5" w:rsidRPr="008A6F83">
          <w:rPr>
            <w:rStyle w:val="aff"/>
            <w:noProof/>
          </w:rPr>
          <w:t>本基金投资股指期货的投资政策</w:t>
        </w:r>
        <w:r w:rsidR="00A057F5">
          <w:rPr>
            <w:noProof/>
            <w:webHidden/>
          </w:rPr>
          <w:tab/>
        </w:r>
        <w:r w:rsidR="00A057F5">
          <w:rPr>
            <w:noProof/>
            <w:webHidden/>
          </w:rPr>
          <w:fldChar w:fldCharType="begin"/>
        </w:r>
        <w:r w:rsidR="00A057F5">
          <w:rPr>
            <w:noProof/>
            <w:webHidden/>
          </w:rPr>
          <w:instrText xml:space="preserve"> PAGEREF _Toc174718399 \h </w:instrText>
        </w:r>
        <w:r w:rsidR="00A057F5">
          <w:rPr>
            <w:noProof/>
            <w:webHidden/>
          </w:rPr>
        </w:r>
        <w:r w:rsidR="00A057F5">
          <w:rPr>
            <w:noProof/>
            <w:webHidden/>
          </w:rPr>
          <w:fldChar w:fldCharType="separate"/>
        </w:r>
        <w:r>
          <w:rPr>
            <w:noProof/>
            <w:webHidden/>
          </w:rPr>
          <w:t>40</w:t>
        </w:r>
        <w:r w:rsidR="00A057F5">
          <w:rPr>
            <w:noProof/>
            <w:webHidden/>
          </w:rPr>
          <w:fldChar w:fldCharType="end"/>
        </w:r>
      </w:hyperlink>
    </w:p>
    <w:p w14:paraId="1A95AE73" w14:textId="5FDB6F43" w:rsidR="00A057F5" w:rsidRDefault="00A83803">
      <w:pPr>
        <w:pStyle w:val="TOC2"/>
        <w:rPr>
          <w:rFonts w:asciiTheme="minorHAnsi" w:eastAsiaTheme="minorEastAsia" w:hAnsiTheme="minorHAnsi" w:cstheme="minorBidi"/>
          <w:noProof/>
          <w:kern w:val="2"/>
          <w:szCs w:val="22"/>
        </w:rPr>
      </w:pPr>
      <w:hyperlink w:anchor="_Toc174718400" w:history="1">
        <w:r w:rsidR="00A057F5" w:rsidRPr="008A6F83">
          <w:rPr>
            <w:rStyle w:val="aff"/>
            <w:noProof/>
          </w:rPr>
          <w:t xml:space="preserve">7.11 </w:t>
        </w:r>
        <w:r w:rsidR="00A057F5" w:rsidRPr="008A6F83">
          <w:rPr>
            <w:rStyle w:val="aff"/>
            <w:noProof/>
          </w:rPr>
          <w:t>报告期末本基金投资的国债期货交易情况说明</w:t>
        </w:r>
        <w:r w:rsidR="00A057F5">
          <w:rPr>
            <w:noProof/>
            <w:webHidden/>
          </w:rPr>
          <w:tab/>
        </w:r>
        <w:r w:rsidR="00A057F5">
          <w:rPr>
            <w:noProof/>
            <w:webHidden/>
          </w:rPr>
          <w:fldChar w:fldCharType="begin"/>
        </w:r>
        <w:r w:rsidR="00A057F5">
          <w:rPr>
            <w:noProof/>
            <w:webHidden/>
          </w:rPr>
          <w:instrText xml:space="preserve"> PAGEREF _Toc174718400 \h </w:instrText>
        </w:r>
        <w:r w:rsidR="00A057F5">
          <w:rPr>
            <w:noProof/>
            <w:webHidden/>
          </w:rPr>
        </w:r>
        <w:r w:rsidR="00A057F5">
          <w:rPr>
            <w:noProof/>
            <w:webHidden/>
          </w:rPr>
          <w:fldChar w:fldCharType="separate"/>
        </w:r>
        <w:r>
          <w:rPr>
            <w:noProof/>
            <w:webHidden/>
          </w:rPr>
          <w:t>40</w:t>
        </w:r>
        <w:r w:rsidR="00A057F5">
          <w:rPr>
            <w:noProof/>
            <w:webHidden/>
          </w:rPr>
          <w:fldChar w:fldCharType="end"/>
        </w:r>
      </w:hyperlink>
    </w:p>
    <w:p w14:paraId="7B523150" w14:textId="5036C342" w:rsidR="00A057F5" w:rsidRDefault="00A83803">
      <w:pPr>
        <w:pStyle w:val="TOC2"/>
        <w:rPr>
          <w:rFonts w:asciiTheme="minorHAnsi" w:eastAsiaTheme="minorEastAsia" w:hAnsiTheme="minorHAnsi" w:cstheme="minorBidi"/>
          <w:noProof/>
          <w:kern w:val="2"/>
          <w:szCs w:val="22"/>
        </w:rPr>
      </w:pPr>
      <w:hyperlink w:anchor="_Toc174718401" w:history="1">
        <w:r w:rsidR="00A057F5" w:rsidRPr="008A6F83">
          <w:rPr>
            <w:rStyle w:val="aff"/>
            <w:noProof/>
          </w:rPr>
          <w:t xml:space="preserve">7.12 </w:t>
        </w:r>
        <w:r w:rsidR="00A057F5" w:rsidRPr="008A6F83">
          <w:rPr>
            <w:rStyle w:val="aff"/>
            <w:noProof/>
          </w:rPr>
          <w:t>本报告期投资基金情况</w:t>
        </w:r>
        <w:r w:rsidR="00A057F5">
          <w:rPr>
            <w:noProof/>
            <w:webHidden/>
          </w:rPr>
          <w:tab/>
        </w:r>
        <w:r w:rsidR="00A057F5">
          <w:rPr>
            <w:noProof/>
            <w:webHidden/>
          </w:rPr>
          <w:fldChar w:fldCharType="begin"/>
        </w:r>
        <w:r w:rsidR="00A057F5">
          <w:rPr>
            <w:noProof/>
            <w:webHidden/>
          </w:rPr>
          <w:instrText xml:space="preserve"> PAGEREF _Toc174718401 \h </w:instrText>
        </w:r>
        <w:r w:rsidR="00A057F5">
          <w:rPr>
            <w:noProof/>
            <w:webHidden/>
          </w:rPr>
        </w:r>
        <w:r w:rsidR="00A057F5">
          <w:rPr>
            <w:noProof/>
            <w:webHidden/>
          </w:rPr>
          <w:fldChar w:fldCharType="separate"/>
        </w:r>
        <w:r>
          <w:rPr>
            <w:noProof/>
            <w:webHidden/>
          </w:rPr>
          <w:t>40</w:t>
        </w:r>
        <w:r w:rsidR="00A057F5">
          <w:rPr>
            <w:noProof/>
            <w:webHidden/>
          </w:rPr>
          <w:fldChar w:fldCharType="end"/>
        </w:r>
      </w:hyperlink>
    </w:p>
    <w:p w14:paraId="1B3ACB77" w14:textId="346FEC14" w:rsidR="00A057F5" w:rsidRDefault="00A83803">
      <w:pPr>
        <w:pStyle w:val="TOC2"/>
        <w:rPr>
          <w:rFonts w:asciiTheme="minorHAnsi" w:eastAsiaTheme="minorEastAsia" w:hAnsiTheme="minorHAnsi" w:cstheme="minorBidi"/>
          <w:noProof/>
          <w:kern w:val="2"/>
          <w:szCs w:val="22"/>
        </w:rPr>
      </w:pPr>
      <w:hyperlink w:anchor="_Toc174718402" w:history="1">
        <w:r w:rsidR="00A057F5" w:rsidRPr="008A6F83">
          <w:rPr>
            <w:rStyle w:val="aff"/>
            <w:noProof/>
          </w:rPr>
          <w:t xml:space="preserve">7.13 </w:t>
        </w:r>
        <w:r w:rsidR="00A057F5" w:rsidRPr="008A6F83">
          <w:rPr>
            <w:rStyle w:val="aff"/>
            <w:noProof/>
          </w:rPr>
          <w:t>投资组合报告附注</w:t>
        </w:r>
        <w:r w:rsidR="00A057F5">
          <w:rPr>
            <w:noProof/>
            <w:webHidden/>
          </w:rPr>
          <w:tab/>
        </w:r>
        <w:r w:rsidR="00A057F5">
          <w:rPr>
            <w:noProof/>
            <w:webHidden/>
          </w:rPr>
          <w:fldChar w:fldCharType="begin"/>
        </w:r>
        <w:r w:rsidR="00A057F5">
          <w:rPr>
            <w:noProof/>
            <w:webHidden/>
          </w:rPr>
          <w:instrText xml:space="preserve"> PAGEREF _Toc174718402 \h </w:instrText>
        </w:r>
        <w:r w:rsidR="00A057F5">
          <w:rPr>
            <w:noProof/>
            <w:webHidden/>
          </w:rPr>
        </w:r>
        <w:r w:rsidR="00A057F5">
          <w:rPr>
            <w:noProof/>
            <w:webHidden/>
          </w:rPr>
          <w:fldChar w:fldCharType="separate"/>
        </w:r>
        <w:r>
          <w:rPr>
            <w:noProof/>
            <w:webHidden/>
          </w:rPr>
          <w:t>41</w:t>
        </w:r>
        <w:r w:rsidR="00A057F5">
          <w:rPr>
            <w:noProof/>
            <w:webHidden/>
          </w:rPr>
          <w:fldChar w:fldCharType="end"/>
        </w:r>
      </w:hyperlink>
    </w:p>
    <w:p w14:paraId="399C6262" w14:textId="087B3B7E" w:rsidR="00A057F5" w:rsidRDefault="00A83803">
      <w:pPr>
        <w:pStyle w:val="TOC1"/>
        <w:rPr>
          <w:rFonts w:asciiTheme="minorHAnsi" w:eastAsiaTheme="minorEastAsia" w:hAnsiTheme="minorHAnsi" w:cstheme="minorBidi"/>
          <w:noProof/>
          <w:szCs w:val="22"/>
        </w:rPr>
      </w:pPr>
      <w:hyperlink w:anchor="_Toc174718403" w:history="1">
        <w:r w:rsidR="00A057F5" w:rsidRPr="008A6F83">
          <w:rPr>
            <w:rStyle w:val="aff"/>
            <w:b/>
            <w:bCs/>
            <w:noProof/>
          </w:rPr>
          <w:t xml:space="preserve">8  </w:t>
        </w:r>
        <w:r w:rsidR="00A057F5" w:rsidRPr="008A6F83">
          <w:rPr>
            <w:rStyle w:val="aff"/>
            <w:b/>
            <w:bCs/>
            <w:noProof/>
          </w:rPr>
          <w:t>基金份额持有人信息</w:t>
        </w:r>
        <w:r w:rsidR="00A057F5">
          <w:rPr>
            <w:noProof/>
            <w:webHidden/>
          </w:rPr>
          <w:tab/>
        </w:r>
        <w:r w:rsidR="00A057F5">
          <w:rPr>
            <w:noProof/>
            <w:webHidden/>
          </w:rPr>
          <w:fldChar w:fldCharType="begin"/>
        </w:r>
        <w:r w:rsidR="00A057F5">
          <w:rPr>
            <w:noProof/>
            <w:webHidden/>
          </w:rPr>
          <w:instrText xml:space="preserve"> PAGEREF _Toc174718403 \h </w:instrText>
        </w:r>
        <w:r w:rsidR="00A057F5">
          <w:rPr>
            <w:noProof/>
            <w:webHidden/>
          </w:rPr>
        </w:r>
        <w:r w:rsidR="00A057F5">
          <w:rPr>
            <w:noProof/>
            <w:webHidden/>
          </w:rPr>
          <w:fldChar w:fldCharType="separate"/>
        </w:r>
        <w:r>
          <w:rPr>
            <w:noProof/>
            <w:webHidden/>
          </w:rPr>
          <w:t>42</w:t>
        </w:r>
        <w:r w:rsidR="00A057F5">
          <w:rPr>
            <w:noProof/>
            <w:webHidden/>
          </w:rPr>
          <w:fldChar w:fldCharType="end"/>
        </w:r>
      </w:hyperlink>
    </w:p>
    <w:p w14:paraId="3F770E63" w14:textId="442CF958" w:rsidR="00A057F5" w:rsidRDefault="00A83803">
      <w:pPr>
        <w:pStyle w:val="TOC2"/>
        <w:rPr>
          <w:rFonts w:asciiTheme="minorHAnsi" w:eastAsiaTheme="minorEastAsia" w:hAnsiTheme="minorHAnsi" w:cstheme="minorBidi"/>
          <w:noProof/>
          <w:kern w:val="2"/>
          <w:szCs w:val="22"/>
        </w:rPr>
      </w:pPr>
      <w:hyperlink w:anchor="_Toc174718404" w:history="1">
        <w:r w:rsidR="00A057F5" w:rsidRPr="008A6F83">
          <w:rPr>
            <w:rStyle w:val="aff"/>
            <w:noProof/>
          </w:rPr>
          <w:t xml:space="preserve">8.1 </w:t>
        </w:r>
        <w:r w:rsidR="00A057F5" w:rsidRPr="008A6F83">
          <w:rPr>
            <w:rStyle w:val="aff"/>
            <w:noProof/>
          </w:rPr>
          <w:t>期末基金份额持有人户数及持有人结构</w:t>
        </w:r>
        <w:r w:rsidR="00A057F5">
          <w:rPr>
            <w:noProof/>
            <w:webHidden/>
          </w:rPr>
          <w:tab/>
        </w:r>
        <w:r w:rsidR="00A057F5">
          <w:rPr>
            <w:noProof/>
            <w:webHidden/>
          </w:rPr>
          <w:fldChar w:fldCharType="begin"/>
        </w:r>
        <w:r w:rsidR="00A057F5">
          <w:rPr>
            <w:noProof/>
            <w:webHidden/>
          </w:rPr>
          <w:instrText xml:space="preserve"> PAGEREF _Toc174718404 \h </w:instrText>
        </w:r>
        <w:r w:rsidR="00A057F5">
          <w:rPr>
            <w:noProof/>
            <w:webHidden/>
          </w:rPr>
        </w:r>
        <w:r w:rsidR="00A057F5">
          <w:rPr>
            <w:noProof/>
            <w:webHidden/>
          </w:rPr>
          <w:fldChar w:fldCharType="separate"/>
        </w:r>
        <w:r>
          <w:rPr>
            <w:noProof/>
            <w:webHidden/>
          </w:rPr>
          <w:t>42</w:t>
        </w:r>
        <w:r w:rsidR="00A057F5">
          <w:rPr>
            <w:noProof/>
            <w:webHidden/>
          </w:rPr>
          <w:fldChar w:fldCharType="end"/>
        </w:r>
      </w:hyperlink>
    </w:p>
    <w:p w14:paraId="556FBC10" w14:textId="5FC86151" w:rsidR="00A057F5" w:rsidRDefault="00A83803">
      <w:pPr>
        <w:pStyle w:val="TOC2"/>
        <w:rPr>
          <w:rFonts w:asciiTheme="minorHAnsi" w:eastAsiaTheme="minorEastAsia" w:hAnsiTheme="minorHAnsi" w:cstheme="minorBidi"/>
          <w:noProof/>
          <w:kern w:val="2"/>
          <w:szCs w:val="22"/>
        </w:rPr>
      </w:pPr>
      <w:hyperlink w:anchor="_Toc174718405" w:history="1">
        <w:r w:rsidR="00A057F5" w:rsidRPr="008A6F83">
          <w:rPr>
            <w:rStyle w:val="aff"/>
            <w:noProof/>
          </w:rPr>
          <w:t xml:space="preserve">8.2 </w:t>
        </w:r>
        <w:r w:rsidR="00A057F5" w:rsidRPr="008A6F83">
          <w:rPr>
            <w:rStyle w:val="aff"/>
            <w:noProof/>
          </w:rPr>
          <w:t>期末上市基金前十名持有人</w:t>
        </w:r>
        <w:r w:rsidR="00A057F5">
          <w:rPr>
            <w:noProof/>
            <w:webHidden/>
          </w:rPr>
          <w:tab/>
        </w:r>
        <w:r w:rsidR="00A057F5">
          <w:rPr>
            <w:noProof/>
            <w:webHidden/>
          </w:rPr>
          <w:fldChar w:fldCharType="begin"/>
        </w:r>
        <w:r w:rsidR="00A057F5">
          <w:rPr>
            <w:noProof/>
            <w:webHidden/>
          </w:rPr>
          <w:instrText xml:space="preserve"> PAGEREF _Toc174718405 \h </w:instrText>
        </w:r>
        <w:r w:rsidR="00A057F5">
          <w:rPr>
            <w:noProof/>
            <w:webHidden/>
          </w:rPr>
        </w:r>
        <w:r w:rsidR="00A057F5">
          <w:rPr>
            <w:noProof/>
            <w:webHidden/>
          </w:rPr>
          <w:fldChar w:fldCharType="separate"/>
        </w:r>
        <w:r>
          <w:rPr>
            <w:noProof/>
            <w:webHidden/>
          </w:rPr>
          <w:t>42</w:t>
        </w:r>
        <w:r w:rsidR="00A057F5">
          <w:rPr>
            <w:noProof/>
            <w:webHidden/>
          </w:rPr>
          <w:fldChar w:fldCharType="end"/>
        </w:r>
      </w:hyperlink>
    </w:p>
    <w:p w14:paraId="3A8E9252" w14:textId="6FF627D3" w:rsidR="00A057F5" w:rsidRDefault="00A83803">
      <w:pPr>
        <w:pStyle w:val="TOC2"/>
        <w:rPr>
          <w:rFonts w:asciiTheme="minorHAnsi" w:eastAsiaTheme="minorEastAsia" w:hAnsiTheme="minorHAnsi" w:cstheme="minorBidi"/>
          <w:noProof/>
          <w:kern w:val="2"/>
          <w:szCs w:val="22"/>
        </w:rPr>
      </w:pPr>
      <w:hyperlink w:anchor="_Toc174718406" w:history="1">
        <w:r w:rsidR="00A057F5" w:rsidRPr="008A6F83">
          <w:rPr>
            <w:rStyle w:val="aff"/>
            <w:noProof/>
          </w:rPr>
          <w:t xml:space="preserve">8.3 </w:t>
        </w:r>
        <w:r w:rsidR="00A057F5" w:rsidRPr="008A6F83">
          <w:rPr>
            <w:rStyle w:val="aff"/>
            <w:noProof/>
          </w:rPr>
          <w:t>期末基金管理人的从业人员持有本开放式基金份额总量区间的情况</w:t>
        </w:r>
        <w:r w:rsidR="00A057F5">
          <w:rPr>
            <w:noProof/>
            <w:webHidden/>
          </w:rPr>
          <w:tab/>
        </w:r>
        <w:r w:rsidR="00A057F5">
          <w:rPr>
            <w:noProof/>
            <w:webHidden/>
          </w:rPr>
          <w:fldChar w:fldCharType="begin"/>
        </w:r>
        <w:r w:rsidR="00A057F5">
          <w:rPr>
            <w:noProof/>
            <w:webHidden/>
          </w:rPr>
          <w:instrText xml:space="preserve"> PAGEREF _Toc174718406 \h </w:instrText>
        </w:r>
        <w:r w:rsidR="00A057F5">
          <w:rPr>
            <w:noProof/>
            <w:webHidden/>
          </w:rPr>
        </w:r>
        <w:r w:rsidR="00A057F5">
          <w:rPr>
            <w:noProof/>
            <w:webHidden/>
          </w:rPr>
          <w:fldChar w:fldCharType="separate"/>
        </w:r>
        <w:r>
          <w:rPr>
            <w:noProof/>
            <w:webHidden/>
          </w:rPr>
          <w:t>42</w:t>
        </w:r>
        <w:r w:rsidR="00A057F5">
          <w:rPr>
            <w:noProof/>
            <w:webHidden/>
          </w:rPr>
          <w:fldChar w:fldCharType="end"/>
        </w:r>
      </w:hyperlink>
    </w:p>
    <w:p w14:paraId="0A902BD5" w14:textId="65AEE195" w:rsidR="00A057F5" w:rsidRDefault="00A83803">
      <w:pPr>
        <w:pStyle w:val="TOC1"/>
        <w:rPr>
          <w:rFonts w:asciiTheme="minorHAnsi" w:eastAsiaTheme="minorEastAsia" w:hAnsiTheme="minorHAnsi" w:cstheme="minorBidi"/>
          <w:noProof/>
          <w:szCs w:val="22"/>
        </w:rPr>
      </w:pPr>
      <w:hyperlink w:anchor="_Toc174718407" w:history="1">
        <w:r w:rsidR="00A057F5" w:rsidRPr="008A6F83">
          <w:rPr>
            <w:rStyle w:val="aff"/>
            <w:b/>
            <w:bCs/>
            <w:noProof/>
          </w:rPr>
          <w:t xml:space="preserve">9  </w:t>
        </w:r>
        <w:r w:rsidR="00A057F5" w:rsidRPr="008A6F83">
          <w:rPr>
            <w:rStyle w:val="aff"/>
            <w:b/>
            <w:bCs/>
            <w:noProof/>
          </w:rPr>
          <w:t>开放式基金份额变动</w:t>
        </w:r>
        <w:r w:rsidR="00A057F5">
          <w:rPr>
            <w:noProof/>
            <w:webHidden/>
          </w:rPr>
          <w:tab/>
        </w:r>
        <w:r w:rsidR="00A057F5">
          <w:rPr>
            <w:noProof/>
            <w:webHidden/>
          </w:rPr>
          <w:fldChar w:fldCharType="begin"/>
        </w:r>
        <w:r w:rsidR="00A057F5">
          <w:rPr>
            <w:noProof/>
            <w:webHidden/>
          </w:rPr>
          <w:instrText xml:space="preserve"> PAGEREF _Toc174718407 \h </w:instrText>
        </w:r>
        <w:r w:rsidR="00A057F5">
          <w:rPr>
            <w:noProof/>
            <w:webHidden/>
          </w:rPr>
        </w:r>
        <w:r w:rsidR="00A057F5">
          <w:rPr>
            <w:noProof/>
            <w:webHidden/>
          </w:rPr>
          <w:fldChar w:fldCharType="separate"/>
        </w:r>
        <w:r>
          <w:rPr>
            <w:noProof/>
            <w:webHidden/>
          </w:rPr>
          <w:t>43</w:t>
        </w:r>
        <w:r w:rsidR="00A057F5">
          <w:rPr>
            <w:noProof/>
            <w:webHidden/>
          </w:rPr>
          <w:fldChar w:fldCharType="end"/>
        </w:r>
      </w:hyperlink>
    </w:p>
    <w:p w14:paraId="57EE4E43" w14:textId="61FA6061" w:rsidR="00A057F5" w:rsidRDefault="00A83803">
      <w:pPr>
        <w:pStyle w:val="TOC1"/>
        <w:rPr>
          <w:rFonts w:asciiTheme="minorHAnsi" w:eastAsiaTheme="minorEastAsia" w:hAnsiTheme="minorHAnsi" w:cstheme="minorBidi"/>
          <w:noProof/>
          <w:szCs w:val="22"/>
        </w:rPr>
      </w:pPr>
      <w:hyperlink w:anchor="_Toc174718408" w:history="1">
        <w:r w:rsidR="00A057F5" w:rsidRPr="008A6F83">
          <w:rPr>
            <w:rStyle w:val="aff"/>
            <w:b/>
            <w:bCs/>
            <w:noProof/>
          </w:rPr>
          <w:t xml:space="preserve">10  </w:t>
        </w:r>
        <w:r w:rsidR="00A057F5" w:rsidRPr="008A6F83">
          <w:rPr>
            <w:rStyle w:val="aff"/>
            <w:b/>
            <w:bCs/>
            <w:noProof/>
          </w:rPr>
          <w:t>重大事件揭示</w:t>
        </w:r>
        <w:r w:rsidR="00A057F5">
          <w:rPr>
            <w:noProof/>
            <w:webHidden/>
          </w:rPr>
          <w:tab/>
        </w:r>
        <w:r w:rsidR="00A057F5">
          <w:rPr>
            <w:noProof/>
            <w:webHidden/>
          </w:rPr>
          <w:fldChar w:fldCharType="begin"/>
        </w:r>
        <w:r w:rsidR="00A057F5">
          <w:rPr>
            <w:noProof/>
            <w:webHidden/>
          </w:rPr>
          <w:instrText xml:space="preserve"> PAGEREF _Toc174718408 \h </w:instrText>
        </w:r>
        <w:r w:rsidR="00A057F5">
          <w:rPr>
            <w:noProof/>
            <w:webHidden/>
          </w:rPr>
        </w:r>
        <w:r w:rsidR="00A057F5">
          <w:rPr>
            <w:noProof/>
            <w:webHidden/>
          </w:rPr>
          <w:fldChar w:fldCharType="separate"/>
        </w:r>
        <w:r>
          <w:rPr>
            <w:noProof/>
            <w:webHidden/>
          </w:rPr>
          <w:t>43</w:t>
        </w:r>
        <w:r w:rsidR="00A057F5">
          <w:rPr>
            <w:noProof/>
            <w:webHidden/>
          </w:rPr>
          <w:fldChar w:fldCharType="end"/>
        </w:r>
      </w:hyperlink>
    </w:p>
    <w:p w14:paraId="6C3D4FE8" w14:textId="6C69C64D" w:rsidR="00A057F5" w:rsidRDefault="00A83803">
      <w:pPr>
        <w:pStyle w:val="TOC2"/>
        <w:rPr>
          <w:rFonts w:asciiTheme="minorHAnsi" w:eastAsiaTheme="minorEastAsia" w:hAnsiTheme="minorHAnsi" w:cstheme="minorBidi"/>
          <w:noProof/>
          <w:kern w:val="2"/>
          <w:szCs w:val="22"/>
        </w:rPr>
      </w:pPr>
      <w:hyperlink w:anchor="_Toc174718409" w:history="1">
        <w:r w:rsidR="00A057F5" w:rsidRPr="008A6F83">
          <w:rPr>
            <w:rStyle w:val="aff"/>
            <w:noProof/>
          </w:rPr>
          <w:t xml:space="preserve">10.1 </w:t>
        </w:r>
        <w:r w:rsidR="00A057F5" w:rsidRPr="008A6F83">
          <w:rPr>
            <w:rStyle w:val="aff"/>
            <w:noProof/>
          </w:rPr>
          <w:t>基金份额持有人大会决议</w:t>
        </w:r>
        <w:r w:rsidR="00A057F5">
          <w:rPr>
            <w:noProof/>
            <w:webHidden/>
          </w:rPr>
          <w:tab/>
        </w:r>
        <w:r w:rsidR="00A057F5">
          <w:rPr>
            <w:noProof/>
            <w:webHidden/>
          </w:rPr>
          <w:fldChar w:fldCharType="begin"/>
        </w:r>
        <w:r w:rsidR="00A057F5">
          <w:rPr>
            <w:noProof/>
            <w:webHidden/>
          </w:rPr>
          <w:instrText xml:space="preserve"> PAGEREF _Toc174718409 \h </w:instrText>
        </w:r>
        <w:r w:rsidR="00A057F5">
          <w:rPr>
            <w:noProof/>
            <w:webHidden/>
          </w:rPr>
        </w:r>
        <w:r w:rsidR="00A057F5">
          <w:rPr>
            <w:noProof/>
            <w:webHidden/>
          </w:rPr>
          <w:fldChar w:fldCharType="separate"/>
        </w:r>
        <w:r>
          <w:rPr>
            <w:noProof/>
            <w:webHidden/>
          </w:rPr>
          <w:t>43</w:t>
        </w:r>
        <w:r w:rsidR="00A057F5">
          <w:rPr>
            <w:noProof/>
            <w:webHidden/>
          </w:rPr>
          <w:fldChar w:fldCharType="end"/>
        </w:r>
      </w:hyperlink>
    </w:p>
    <w:p w14:paraId="072F62E2" w14:textId="76967C79" w:rsidR="00A057F5" w:rsidRDefault="00A83803">
      <w:pPr>
        <w:pStyle w:val="TOC2"/>
        <w:rPr>
          <w:rFonts w:asciiTheme="minorHAnsi" w:eastAsiaTheme="minorEastAsia" w:hAnsiTheme="minorHAnsi" w:cstheme="minorBidi"/>
          <w:noProof/>
          <w:kern w:val="2"/>
          <w:szCs w:val="22"/>
        </w:rPr>
      </w:pPr>
      <w:hyperlink w:anchor="_Toc174718410" w:history="1">
        <w:r w:rsidR="00A057F5" w:rsidRPr="008A6F83">
          <w:rPr>
            <w:rStyle w:val="aff"/>
            <w:noProof/>
          </w:rPr>
          <w:t xml:space="preserve">10.2 </w:t>
        </w:r>
        <w:r w:rsidR="00A057F5" w:rsidRPr="008A6F83">
          <w:rPr>
            <w:rStyle w:val="aff"/>
            <w:noProof/>
          </w:rPr>
          <w:t>基金管理人、基金托管人的专门基金托管部门的重大人事变动</w:t>
        </w:r>
        <w:r w:rsidR="00A057F5">
          <w:rPr>
            <w:noProof/>
            <w:webHidden/>
          </w:rPr>
          <w:tab/>
        </w:r>
        <w:r w:rsidR="00A057F5">
          <w:rPr>
            <w:noProof/>
            <w:webHidden/>
          </w:rPr>
          <w:fldChar w:fldCharType="begin"/>
        </w:r>
        <w:r w:rsidR="00A057F5">
          <w:rPr>
            <w:noProof/>
            <w:webHidden/>
          </w:rPr>
          <w:instrText xml:space="preserve"> PAGEREF _Toc174718410 \h </w:instrText>
        </w:r>
        <w:r w:rsidR="00A057F5">
          <w:rPr>
            <w:noProof/>
            <w:webHidden/>
          </w:rPr>
        </w:r>
        <w:r w:rsidR="00A057F5">
          <w:rPr>
            <w:noProof/>
            <w:webHidden/>
          </w:rPr>
          <w:fldChar w:fldCharType="separate"/>
        </w:r>
        <w:r>
          <w:rPr>
            <w:noProof/>
            <w:webHidden/>
          </w:rPr>
          <w:t>43</w:t>
        </w:r>
        <w:r w:rsidR="00A057F5">
          <w:rPr>
            <w:noProof/>
            <w:webHidden/>
          </w:rPr>
          <w:fldChar w:fldCharType="end"/>
        </w:r>
      </w:hyperlink>
    </w:p>
    <w:p w14:paraId="3FF12549" w14:textId="367F0BED" w:rsidR="00A057F5" w:rsidRDefault="00A83803">
      <w:pPr>
        <w:pStyle w:val="TOC2"/>
        <w:rPr>
          <w:rFonts w:asciiTheme="minorHAnsi" w:eastAsiaTheme="minorEastAsia" w:hAnsiTheme="minorHAnsi" w:cstheme="minorBidi"/>
          <w:noProof/>
          <w:kern w:val="2"/>
          <w:szCs w:val="22"/>
        </w:rPr>
      </w:pPr>
      <w:hyperlink w:anchor="_Toc174718411" w:history="1">
        <w:r w:rsidR="00A057F5" w:rsidRPr="008A6F83">
          <w:rPr>
            <w:rStyle w:val="aff"/>
            <w:noProof/>
          </w:rPr>
          <w:t xml:space="preserve">10.3 </w:t>
        </w:r>
        <w:r w:rsidR="00A057F5" w:rsidRPr="008A6F83">
          <w:rPr>
            <w:rStyle w:val="aff"/>
            <w:noProof/>
          </w:rPr>
          <w:t>涉及基金管理人、基金财产、基金托管业务的诉讼</w:t>
        </w:r>
        <w:r w:rsidR="00A057F5">
          <w:rPr>
            <w:noProof/>
            <w:webHidden/>
          </w:rPr>
          <w:tab/>
        </w:r>
        <w:r w:rsidR="00A057F5">
          <w:rPr>
            <w:noProof/>
            <w:webHidden/>
          </w:rPr>
          <w:fldChar w:fldCharType="begin"/>
        </w:r>
        <w:r w:rsidR="00A057F5">
          <w:rPr>
            <w:noProof/>
            <w:webHidden/>
          </w:rPr>
          <w:instrText xml:space="preserve"> PAGEREF _Toc174718411 \h </w:instrText>
        </w:r>
        <w:r w:rsidR="00A057F5">
          <w:rPr>
            <w:noProof/>
            <w:webHidden/>
          </w:rPr>
        </w:r>
        <w:r w:rsidR="00A057F5">
          <w:rPr>
            <w:noProof/>
            <w:webHidden/>
          </w:rPr>
          <w:fldChar w:fldCharType="separate"/>
        </w:r>
        <w:r>
          <w:rPr>
            <w:noProof/>
            <w:webHidden/>
          </w:rPr>
          <w:t>43</w:t>
        </w:r>
        <w:r w:rsidR="00A057F5">
          <w:rPr>
            <w:noProof/>
            <w:webHidden/>
          </w:rPr>
          <w:fldChar w:fldCharType="end"/>
        </w:r>
      </w:hyperlink>
    </w:p>
    <w:p w14:paraId="2130294E" w14:textId="5CF2BC48" w:rsidR="00A057F5" w:rsidRDefault="00A83803">
      <w:pPr>
        <w:pStyle w:val="TOC2"/>
        <w:rPr>
          <w:rFonts w:asciiTheme="minorHAnsi" w:eastAsiaTheme="minorEastAsia" w:hAnsiTheme="minorHAnsi" w:cstheme="minorBidi"/>
          <w:noProof/>
          <w:kern w:val="2"/>
          <w:szCs w:val="22"/>
        </w:rPr>
      </w:pPr>
      <w:hyperlink w:anchor="_Toc174718412" w:history="1">
        <w:r w:rsidR="00A057F5" w:rsidRPr="008A6F83">
          <w:rPr>
            <w:rStyle w:val="aff"/>
            <w:noProof/>
          </w:rPr>
          <w:t xml:space="preserve">10.4 </w:t>
        </w:r>
        <w:r w:rsidR="00A057F5" w:rsidRPr="008A6F83">
          <w:rPr>
            <w:rStyle w:val="aff"/>
            <w:noProof/>
          </w:rPr>
          <w:t>基金投资策略的改变</w:t>
        </w:r>
        <w:r w:rsidR="00A057F5">
          <w:rPr>
            <w:noProof/>
            <w:webHidden/>
          </w:rPr>
          <w:tab/>
        </w:r>
        <w:r w:rsidR="00A057F5">
          <w:rPr>
            <w:noProof/>
            <w:webHidden/>
          </w:rPr>
          <w:fldChar w:fldCharType="begin"/>
        </w:r>
        <w:r w:rsidR="00A057F5">
          <w:rPr>
            <w:noProof/>
            <w:webHidden/>
          </w:rPr>
          <w:instrText xml:space="preserve"> PAGEREF _Toc174718412 \h </w:instrText>
        </w:r>
        <w:r w:rsidR="00A057F5">
          <w:rPr>
            <w:noProof/>
            <w:webHidden/>
          </w:rPr>
        </w:r>
        <w:r w:rsidR="00A057F5">
          <w:rPr>
            <w:noProof/>
            <w:webHidden/>
          </w:rPr>
          <w:fldChar w:fldCharType="separate"/>
        </w:r>
        <w:r>
          <w:rPr>
            <w:noProof/>
            <w:webHidden/>
          </w:rPr>
          <w:t>43</w:t>
        </w:r>
        <w:r w:rsidR="00A057F5">
          <w:rPr>
            <w:noProof/>
            <w:webHidden/>
          </w:rPr>
          <w:fldChar w:fldCharType="end"/>
        </w:r>
      </w:hyperlink>
    </w:p>
    <w:p w14:paraId="4FAD4943" w14:textId="0A3DAEC8" w:rsidR="00A057F5" w:rsidRDefault="00A83803">
      <w:pPr>
        <w:pStyle w:val="TOC2"/>
        <w:rPr>
          <w:rFonts w:asciiTheme="minorHAnsi" w:eastAsiaTheme="minorEastAsia" w:hAnsiTheme="minorHAnsi" w:cstheme="minorBidi"/>
          <w:noProof/>
          <w:kern w:val="2"/>
          <w:szCs w:val="22"/>
        </w:rPr>
      </w:pPr>
      <w:hyperlink w:anchor="_Toc174718413" w:history="1">
        <w:r w:rsidR="00A057F5" w:rsidRPr="008A6F83">
          <w:rPr>
            <w:rStyle w:val="aff"/>
            <w:noProof/>
          </w:rPr>
          <w:t xml:space="preserve">10.5 </w:t>
        </w:r>
        <w:r w:rsidR="00A057F5" w:rsidRPr="008A6F83">
          <w:rPr>
            <w:rStyle w:val="aff"/>
            <w:noProof/>
          </w:rPr>
          <w:t>为基金进行审计的会计师事务所情况</w:t>
        </w:r>
        <w:r w:rsidR="00A057F5">
          <w:rPr>
            <w:noProof/>
            <w:webHidden/>
          </w:rPr>
          <w:tab/>
        </w:r>
        <w:r w:rsidR="00A057F5">
          <w:rPr>
            <w:noProof/>
            <w:webHidden/>
          </w:rPr>
          <w:fldChar w:fldCharType="begin"/>
        </w:r>
        <w:r w:rsidR="00A057F5">
          <w:rPr>
            <w:noProof/>
            <w:webHidden/>
          </w:rPr>
          <w:instrText xml:space="preserve"> PAGEREF _Toc174718413 \h </w:instrText>
        </w:r>
        <w:r w:rsidR="00A057F5">
          <w:rPr>
            <w:noProof/>
            <w:webHidden/>
          </w:rPr>
        </w:r>
        <w:r w:rsidR="00A057F5">
          <w:rPr>
            <w:noProof/>
            <w:webHidden/>
          </w:rPr>
          <w:fldChar w:fldCharType="separate"/>
        </w:r>
        <w:r>
          <w:rPr>
            <w:noProof/>
            <w:webHidden/>
          </w:rPr>
          <w:t>43</w:t>
        </w:r>
        <w:r w:rsidR="00A057F5">
          <w:rPr>
            <w:noProof/>
            <w:webHidden/>
          </w:rPr>
          <w:fldChar w:fldCharType="end"/>
        </w:r>
      </w:hyperlink>
    </w:p>
    <w:p w14:paraId="45E06475" w14:textId="7BD0450A" w:rsidR="00A057F5" w:rsidRDefault="00A83803">
      <w:pPr>
        <w:pStyle w:val="TOC2"/>
        <w:rPr>
          <w:rFonts w:asciiTheme="minorHAnsi" w:eastAsiaTheme="minorEastAsia" w:hAnsiTheme="minorHAnsi" w:cstheme="minorBidi"/>
          <w:noProof/>
          <w:kern w:val="2"/>
          <w:szCs w:val="22"/>
        </w:rPr>
      </w:pPr>
      <w:hyperlink w:anchor="_Toc174718414" w:history="1">
        <w:r w:rsidR="00A057F5" w:rsidRPr="008A6F83">
          <w:rPr>
            <w:rStyle w:val="aff"/>
            <w:noProof/>
          </w:rPr>
          <w:t xml:space="preserve">10.6 </w:t>
        </w:r>
        <w:r w:rsidR="00A057F5" w:rsidRPr="008A6F83">
          <w:rPr>
            <w:rStyle w:val="aff"/>
            <w:noProof/>
          </w:rPr>
          <w:t>管理人、托管人及其高级管理人员受稽查或处罚等情况</w:t>
        </w:r>
        <w:r w:rsidR="00A057F5">
          <w:rPr>
            <w:noProof/>
            <w:webHidden/>
          </w:rPr>
          <w:tab/>
        </w:r>
        <w:r w:rsidR="00A057F5">
          <w:rPr>
            <w:noProof/>
            <w:webHidden/>
          </w:rPr>
          <w:fldChar w:fldCharType="begin"/>
        </w:r>
        <w:r w:rsidR="00A057F5">
          <w:rPr>
            <w:noProof/>
            <w:webHidden/>
          </w:rPr>
          <w:instrText xml:space="preserve"> PAGEREF _Toc174718414 \h </w:instrText>
        </w:r>
        <w:r w:rsidR="00A057F5">
          <w:rPr>
            <w:noProof/>
            <w:webHidden/>
          </w:rPr>
        </w:r>
        <w:r w:rsidR="00A057F5">
          <w:rPr>
            <w:noProof/>
            <w:webHidden/>
          </w:rPr>
          <w:fldChar w:fldCharType="separate"/>
        </w:r>
        <w:r>
          <w:rPr>
            <w:noProof/>
            <w:webHidden/>
          </w:rPr>
          <w:t>43</w:t>
        </w:r>
        <w:r w:rsidR="00A057F5">
          <w:rPr>
            <w:noProof/>
            <w:webHidden/>
          </w:rPr>
          <w:fldChar w:fldCharType="end"/>
        </w:r>
      </w:hyperlink>
    </w:p>
    <w:p w14:paraId="4C7AC388" w14:textId="23FB2474" w:rsidR="00A057F5" w:rsidRDefault="00A83803">
      <w:pPr>
        <w:pStyle w:val="TOC2"/>
        <w:rPr>
          <w:rFonts w:asciiTheme="minorHAnsi" w:eastAsiaTheme="minorEastAsia" w:hAnsiTheme="minorHAnsi" w:cstheme="minorBidi"/>
          <w:noProof/>
          <w:kern w:val="2"/>
          <w:szCs w:val="22"/>
        </w:rPr>
      </w:pPr>
      <w:hyperlink w:anchor="_Toc174718415" w:history="1">
        <w:r w:rsidR="00A057F5" w:rsidRPr="008A6F83">
          <w:rPr>
            <w:rStyle w:val="aff"/>
            <w:noProof/>
          </w:rPr>
          <w:t xml:space="preserve">10.6.1 </w:t>
        </w:r>
        <w:r w:rsidR="00A057F5" w:rsidRPr="008A6F83">
          <w:rPr>
            <w:rStyle w:val="aff"/>
            <w:noProof/>
          </w:rPr>
          <w:t>管理人及其高级管理人员受稽查或处罚等情况</w:t>
        </w:r>
        <w:r w:rsidR="00A057F5">
          <w:rPr>
            <w:noProof/>
            <w:webHidden/>
          </w:rPr>
          <w:tab/>
        </w:r>
        <w:r w:rsidR="00A057F5">
          <w:rPr>
            <w:noProof/>
            <w:webHidden/>
          </w:rPr>
          <w:fldChar w:fldCharType="begin"/>
        </w:r>
        <w:r w:rsidR="00A057F5">
          <w:rPr>
            <w:noProof/>
            <w:webHidden/>
          </w:rPr>
          <w:instrText xml:space="preserve"> PAGEREF _Toc174718415 \h </w:instrText>
        </w:r>
        <w:r w:rsidR="00A057F5">
          <w:rPr>
            <w:noProof/>
            <w:webHidden/>
          </w:rPr>
        </w:r>
        <w:r w:rsidR="00A057F5">
          <w:rPr>
            <w:noProof/>
            <w:webHidden/>
          </w:rPr>
          <w:fldChar w:fldCharType="separate"/>
        </w:r>
        <w:r>
          <w:rPr>
            <w:noProof/>
            <w:webHidden/>
          </w:rPr>
          <w:t>43</w:t>
        </w:r>
        <w:r w:rsidR="00A057F5">
          <w:rPr>
            <w:noProof/>
            <w:webHidden/>
          </w:rPr>
          <w:fldChar w:fldCharType="end"/>
        </w:r>
      </w:hyperlink>
    </w:p>
    <w:p w14:paraId="1CAC08E2" w14:textId="09A6637E" w:rsidR="00A057F5" w:rsidRDefault="00A83803">
      <w:pPr>
        <w:pStyle w:val="TOC2"/>
        <w:rPr>
          <w:rFonts w:asciiTheme="minorHAnsi" w:eastAsiaTheme="minorEastAsia" w:hAnsiTheme="minorHAnsi" w:cstheme="minorBidi"/>
          <w:noProof/>
          <w:kern w:val="2"/>
          <w:szCs w:val="22"/>
        </w:rPr>
      </w:pPr>
      <w:hyperlink w:anchor="_Toc174718416" w:history="1">
        <w:r w:rsidR="00A057F5" w:rsidRPr="008A6F83">
          <w:rPr>
            <w:rStyle w:val="aff"/>
            <w:noProof/>
          </w:rPr>
          <w:t xml:space="preserve">10.6.2 </w:t>
        </w:r>
        <w:r w:rsidR="00A057F5" w:rsidRPr="008A6F83">
          <w:rPr>
            <w:rStyle w:val="aff"/>
            <w:noProof/>
          </w:rPr>
          <w:t>托管人及其高级管理人员受稽查或处罚等情况</w:t>
        </w:r>
        <w:r w:rsidR="00A057F5">
          <w:rPr>
            <w:noProof/>
            <w:webHidden/>
          </w:rPr>
          <w:tab/>
        </w:r>
        <w:r w:rsidR="00A057F5">
          <w:rPr>
            <w:noProof/>
            <w:webHidden/>
          </w:rPr>
          <w:fldChar w:fldCharType="begin"/>
        </w:r>
        <w:r w:rsidR="00A057F5">
          <w:rPr>
            <w:noProof/>
            <w:webHidden/>
          </w:rPr>
          <w:instrText xml:space="preserve"> PAGEREF _Toc174718416 \h </w:instrText>
        </w:r>
        <w:r w:rsidR="00A057F5">
          <w:rPr>
            <w:noProof/>
            <w:webHidden/>
          </w:rPr>
        </w:r>
        <w:r w:rsidR="00A057F5">
          <w:rPr>
            <w:noProof/>
            <w:webHidden/>
          </w:rPr>
          <w:fldChar w:fldCharType="separate"/>
        </w:r>
        <w:r>
          <w:rPr>
            <w:noProof/>
            <w:webHidden/>
          </w:rPr>
          <w:t>43</w:t>
        </w:r>
        <w:r w:rsidR="00A057F5">
          <w:rPr>
            <w:noProof/>
            <w:webHidden/>
          </w:rPr>
          <w:fldChar w:fldCharType="end"/>
        </w:r>
      </w:hyperlink>
    </w:p>
    <w:p w14:paraId="0EDD7CBA" w14:textId="17034139" w:rsidR="00A057F5" w:rsidRDefault="00A83803">
      <w:pPr>
        <w:pStyle w:val="TOC2"/>
        <w:rPr>
          <w:rFonts w:asciiTheme="minorHAnsi" w:eastAsiaTheme="minorEastAsia" w:hAnsiTheme="minorHAnsi" w:cstheme="minorBidi"/>
          <w:noProof/>
          <w:kern w:val="2"/>
          <w:szCs w:val="22"/>
        </w:rPr>
      </w:pPr>
      <w:hyperlink w:anchor="_Toc174718417" w:history="1">
        <w:r w:rsidR="00A057F5" w:rsidRPr="008A6F83">
          <w:rPr>
            <w:rStyle w:val="aff"/>
            <w:noProof/>
          </w:rPr>
          <w:t xml:space="preserve">10.7 </w:t>
        </w:r>
        <w:r w:rsidR="00A057F5" w:rsidRPr="008A6F83">
          <w:rPr>
            <w:rStyle w:val="aff"/>
            <w:noProof/>
          </w:rPr>
          <w:t>基金租用证券公司交易单元的有关情况</w:t>
        </w:r>
        <w:r w:rsidR="00A057F5">
          <w:rPr>
            <w:noProof/>
            <w:webHidden/>
          </w:rPr>
          <w:tab/>
        </w:r>
        <w:r w:rsidR="00A057F5">
          <w:rPr>
            <w:noProof/>
            <w:webHidden/>
          </w:rPr>
          <w:fldChar w:fldCharType="begin"/>
        </w:r>
        <w:r w:rsidR="00A057F5">
          <w:rPr>
            <w:noProof/>
            <w:webHidden/>
          </w:rPr>
          <w:instrText xml:space="preserve"> PAGEREF _Toc174718417 \h </w:instrText>
        </w:r>
        <w:r w:rsidR="00A057F5">
          <w:rPr>
            <w:noProof/>
            <w:webHidden/>
          </w:rPr>
        </w:r>
        <w:r w:rsidR="00A057F5">
          <w:rPr>
            <w:noProof/>
            <w:webHidden/>
          </w:rPr>
          <w:fldChar w:fldCharType="separate"/>
        </w:r>
        <w:r>
          <w:rPr>
            <w:noProof/>
            <w:webHidden/>
          </w:rPr>
          <w:t>43</w:t>
        </w:r>
        <w:r w:rsidR="00A057F5">
          <w:rPr>
            <w:noProof/>
            <w:webHidden/>
          </w:rPr>
          <w:fldChar w:fldCharType="end"/>
        </w:r>
      </w:hyperlink>
    </w:p>
    <w:p w14:paraId="6206AF01" w14:textId="213C533F" w:rsidR="00A057F5" w:rsidRDefault="00A83803">
      <w:pPr>
        <w:pStyle w:val="TOC2"/>
        <w:rPr>
          <w:rFonts w:asciiTheme="minorHAnsi" w:eastAsiaTheme="minorEastAsia" w:hAnsiTheme="minorHAnsi" w:cstheme="minorBidi"/>
          <w:noProof/>
          <w:kern w:val="2"/>
          <w:szCs w:val="22"/>
        </w:rPr>
      </w:pPr>
      <w:hyperlink w:anchor="_Toc174718418" w:history="1">
        <w:r w:rsidR="00A057F5" w:rsidRPr="008A6F83">
          <w:rPr>
            <w:rStyle w:val="aff"/>
            <w:noProof/>
          </w:rPr>
          <w:t xml:space="preserve">10.8 </w:t>
        </w:r>
        <w:r w:rsidR="00A057F5" w:rsidRPr="008A6F83">
          <w:rPr>
            <w:rStyle w:val="aff"/>
            <w:noProof/>
          </w:rPr>
          <w:t>其他重大事件</w:t>
        </w:r>
        <w:r w:rsidR="00A057F5">
          <w:rPr>
            <w:noProof/>
            <w:webHidden/>
          </w:rPr>
          <w:tab/>
        </w:r>
        <w:r w:rsidR="00A057F5">
          <w:rPr>
            <w:noProof/>
            <w:webHidden/>
          </w:rPr>
          <w:fldChar w:fldCharType="begin"/>
        </w:r>
        <w:r w:rsidR="00A057F5">
          <w:rPr>
            <w:noProof/>
            <w:webHidden/>
          </w:rPr>
          <w:instrText xml:space="preserve"> PAGEREF _Toc174718418 \h </w:instrText>
        </w:r>
        <w:r w:rsidR="00A057F5">
          <w:rPr>
            <w:noProof/>
            <w:webHidden/>
          </w:rPr>
        </w:r>
        <w:r w:rsidR="00A057F5">
          <w:rPr>
            <w:noProof/>
            <w:webHidden/>
          </w:rPr>
          <w:fldChar w:fldCharType="separate"/>
        </w:r>
        <w:r>
          <w:rPr>
            <w:noProof/>
            <w:webHidden/>
          </w:rPr>
          <w:t>45</w:t>
        </w:r>
        <w:r w:rsidR="00A057F5">
          <w:rPr>
            <w:noProof/>
            <w:webHidden/>
          </w:rPr>
          <w:fldChar w:fldCharType="end"/>
        </w:r>
      </w:hyperlink>
    </w:p>
    <w:p w14:paraId="3574A57C" w14:textId="3AB35512" w:rsidR="00A057F5" w:rsidRDefault="00A83803">
      <w:pPr>
        <w:pStyle w:val="TOC1"/>
        <w:rPr>
          <w:rFonts w:asciiTheme="minorHAnsi" w:eastAsiaTheme="minorEastAsia" w:hAnsiTheme="minorHAnsi" w:cstheme="minorBidi"/>
          <w:noProof/>
          <w:szCs w:val="22"/>
        </w:rPr>
      </w:pPr>
      <w:hyperlink w:anchor="_Toc174718419" w:history="1">
        <w:r w:rsidR="00A057F5" w:rsidRPr="008A6F83">
          <w:rPr>
            <w:rStyle w:val="aff"/>
            <w:b/>
            <w:bCs/>
            <w:noProof/>
          </w:rPr>
          <w:t xml:space="preserve">11  </w:t>
        </w:r>
        <w:r w:rsidR="00A057F5" w:rsidRPr="008A6F83">
          <w:rPr>
            <w:rStyle w:val="aff"/>
            <w:b/>
            <w:bCs/>
            <w:noProof/>
          </w:rPr>
          <w:t>影响投资者决策的其他重要信息</w:t>
        </w:r>
        <w:r w:rsidR="00A057F5">
          <w:rPr>
            <w:noProof/>
            <w:webHidden/>
          </w:rPr>
          <w:tab/>
        </w:r>
        <w:r w:rsidR="00A057F5">
          <w:rPr>
            <w:noProof/>
            <w:webHidden/>
          </w:rPr>
          <w:fldChar w:fldCharType="begin"/>
        </w:r>
        <w:r w:rsidR="00A057F5">
          <w:rPr>
            <w:noProof/>
            <w:webHidden/>
          </w:rPr>
          <w:instrText xml:space="preserve"> PAGEREF _Toc174718419 \h </w:instrText>
        </w:r>
        <w:r w:rsidR="00A057F5">
          <w:rPr>
            <w:noProof/>
            <w:webHidden/>
          </w:rPr>
        </w:r>
        <w:r w:rsidR="00A057F5">
          <w:rPr>
            <w:noProof/>
            <w:webHidden/>
          </w:rPr>
          <w:fldChar w:fldCharType="separate"/>
        </w:r>
        <w:r>
          <w:rPr>
            <w:noProof/>
            <w:webHidden/>
          </w:rPr>
          <w:t>45</w:t>
        </w:r>
        <w:r w:rsidR="00A057F5">
          <w:rPr>
            <w:noProof/>
            <w:webHidden/>
          </w:rPr>
          <w:fldChar w:fldCharType="end"/>
        </w:r>
      </w:hyperlink>
    </w:p>
    <w:p w14:paraId="56FD6402" w14:textId="68A5E5D6" w:rsidR="00A057F5" w:rsidRDefault="00A83803">
      <w:pPr>
        <w:pStyle w:val="TOC1"/>
        <w:rPr>
          <w:rFonts w:asciiTheme="minorHAnsi" w:eastAsiaTheme="minorEastAsia" w:hAnsiTheme="minorHAnsi" w:cstheme="minorBidi"/>
          <w:noProof/>
          <w:szCs w:val="22"/>
        </w:rPr>
      </w:pPr>
      <w:hyperlink w:anchor="_Toc174718420" w:history="1">
        <w:r w:rsidR="00A057F5" w:rsidRPr="008A6F83">
          <w:rPr>
            <w:rStyle w:val="aff"/>
            <w:b/>
            <w:bCs/>
            <w:noProof/>
          </w:rPr>
          <w:t xml:space="preserve">12  </w:t>
        </w:r>
        <w:r w:rsidR="00A057F5" w:rsidRPr="008A6F83">
          <w:rPr>
            <w:rStyle w:val="aff"/>
            <w:b/>
            <w:bCs/>
            <w:noProof/>
          </w:rPr>
          <w:t>备查文件目录</w:t>
        </w:r>
        <w:r w:rsidR="00A057F5">
          <w:rPr>
            <w:noProof/>
            <w:webHidden/>
          </w:rPr>
          <w:tab/>
        </w:r>
        <w:r w:rsidR="00A057F5">
          <w:rPr>
            <w:noProof/>
            <w:webHidden/>
          </w:rPr>
          <w:fldChar w:fldCharType="begin"/>
        </w:r>
        <w:r w:rsidR="00A057F5">
          <w:rPr>
            <w:noProof/>
            <w:webHidden/>
          </w:rPr>
          <w:instrText xml:space="preserve"> PAGEREF _Toc174718420 \h </w:instrText>
        </w:r>
        <w:r w:rsidR="00A057F5">
          <w:rPr>
            <w:noProof/>
            <w:webHidden/>
          </w:rPr>
        </w:r>
        <w:r w:rsidR="00A057F5">
          <w:rPr>
            <w:noProof/>
            <w:webHidden/>
          </w:rPr>
          <w:fldChar w:fldCharType="separate"/>
        </w:r>
        <w:r>
          <w:rPr>
            <w:noProof/>
            <w:webHidden/>
          </w:rPr>
          <w:t>46</w:t>
        </w:r>
        <w:r w:rsidR="00A057F5">
          <w:rPr>
            <w:noProof/>
            <w:webHidden/>
          </w:rPr>
          <w:fldChar w:fldCharType="end"/>
        </w:r>
      </w:hyperlink>
    </w:p>
    <w:p w14:paraId="51F27206" w14:textId="55A47FE6" w:rsidR="00A057F5" w:rsidRDefault="00A83803">
      <w:pPr>
        <w:pStyle w:val="TOC2"/>
        <w:rPr>
          <w:rFonts w:asciiTheme="minorHAnsi" w:eastAsiaTheme="minorEastAsia" w:hAnsiTheme="minorHAnsi" w:cstheme="minorBidi"/>
          <w:noProof/>
          <w:kern w:val="2"/>
          <w:szCs w:val="22"/>
        </w:rPr>
      </w:pPr>
      <w:hyperlink w:anchor="_Toc174718421" w:history="1">
        <w:r w:rsidR="00A057F5" w:rsidRPr="008A6F83">
          <w:rPr>
            <w:rStyle w:val="aff"/>
            <w:noProof/>
          </w:rPr>
          <w:t xml:space="preserve">12.1 </w:t>
        </w:r>
        <w:r w:rsidR="00A057F5" w:rsidRPr="008A6F83">
          <w:rPr>
            <w:rStyle w:val="aff"/>
            <w:noProof/>
          </w:rPr>
          <w:t>备查文件目录</w:t>
        </w:r>
        <w:r w:rsidR="00A057F5">
          <w:rPr>
            <w:noProof/>
            <w:webHidden/>
          </w:rPr>
          <w:tab/>
        </w:r>
        <w:r w:rsidR="00A057F5">
          <w:rPr>
            <w:noProof/>
            <w:webHidden/>
          </w:rPr>
          <w:fldChar w:fldCharType="begin"/>
        </w:r>
        <w:r w:rsidR="00A057F5">
          <w:rPr>
            <w:noProof/>
            <w:webHidden/>
          </w:rPr>
          <w:instrText xml:space="preserve"> PAGEREF _Toc174718421 \h </w:instrText>
        </w:r>
        <w:r w:rsidR="00A057F5">
          <w:rPr>
            <w:noProof/>
            <w:webHidden/>
          </w:rPr>
        </w:r>
        <w:r w:rsidR="00A057F5">
          <w:rPr>
            <w:noProof/>
            <w:webHidden/>
          </w:rPr>
          <w:fldChar w:fldCharType="separate"/>
        </w:r>
        <w:r>
          <w:rPr>
            <w:noProof/>
            <w:webHidden/>
          </w:rPr>
          <w:t>46</w:t>
        </w:r>
        <w:r w:rsidR="00A057F5">
          <w:rPr>
            <w:noProof/>
            <w:webHidden/>
          </w:rPr>
          <w:fldChar w:fldCharType="end"/>
        </w:r>
      </w:hyperlink>
    </w:p>
    <w:p w14:paraId="5D0D2D17" w14:textId="4A9B0134" w:rsidR="00A057F5" w:rsidRDefault="00A83803">
      <w:pPr>
        <w:pStyle w:val="TOC2"/>
        <w:rPr>
          <w:rFonts w:asciiTheme="minorHAnsi" w:eastAsiaTheme="minorEastAsia" w:hAnsiTheme="minorHAnsi" w:cstheme="minorBidi"/>
          <w:noProof/>
          <w:kern w:val="2"/>
          <w:szCs w:val="22"/>
        </w:rPr>
      </w:pPr>
      <w:hyperlink w:anchor="_Toc174718422" w:history="1">
        <w:r w:rsidR="00A057F5" w:rsidRPr="008A6F83">
          <w:rPr>
            <w:rStyle w:val="aff"/>
            <w:noProof/>
          </w:rPr>
          <w:t xml:space="preserve">12.2 </w:t>
        </w:r>
        <w:r w:rsidR="00A057F5" w:rsidRPr="008A6F83">
          <w:rPr>
            <w:rStyle w:val="aff"/>
            <w:noProof/>
          </w:rPr>
          <w:t>存放地点</w:t>
        </w:r>
        <w:r w:rsidR="00A057F5">
          <w:rPr>
            <w:noProof/>
            <w:webHidden/>
          </w:rPr>
          <w:tab/>
        </w:r>
        <w:r w:rsidR="00A057F5">
          <w:rPr>
            <w:noProof/>
            <w:webHidden/>
          </w:rPr>
          <w:fldChar w:fldCharType="begin"/>
        </w:r>
        <w:r w:rsidR="00A057F5">
          <w:rPr>
            <w:noProof/>
            <w:webHidden/>
          </w:rPr>
          <w:instrText xml:space="preserve"> PAGEREF _Toc174718422 \h </w:instrText>
        </w:r>
        <w:r w:rsidR="00A057F5">
          <w:rPr>
            <w:noProof/>
            <w:webHidden/>
          </w:rPr>
        </w:r>
        <w:r w:rsidR="00A057F5">
          <w:rPr>
            <w:noProof/>
            <w:webHidden/>
          </w:rPr>
          <w:fldChar w:fldCharType="separate"/>
        </w:r>
        <w:r>
          <w:rPr>
            <w:noProof/>
            <w:webHidden/>
          </w:rPr>
          <w:t>46</w:t>
        </w:r>
        <w:r w:rsidR="00A057F5">
          <w:rPr>
            <w:noProof/>
            <w:webHidden/>
          </w:rPr>
          <w:fldChar w:fldCharType="end"/>
        </w:r>
      </w:hyperlink>
    </w:p>
    <w:p w14:paraId="5D87AE2F" w14:textId="112C8CB2" w:rsidR="00A057F5" w:rsidRDefault="00A83803">
      <w:pPr>
        <w:pStyle w:val="TOC2"/>
        <w:rPr>
          <w:rFonts w:asciiTheme="minorHAnsi" w:eastAsiaTheme="minorEastAsia" w:hAnsiTheme="minorHAnsi" w:cstheme="minorBidi"/>
          <w:noProof/>
          <w:kern w:val="2"/>
          <w:szCs w:val="22"/>
        </w:rPr>
      </w:pPr>
      <w:hyperlink w:anchor="_Toc174718423" w:history="1">
        <w:r w:rsidR="00A057F5" w:rsidRPr="008A6F83">
          <w:rPr>
            <w:rStyle w:val="aff"/>
            <w:noProof/>
          </w:rPr>
          <w:t xml:space="preserve">12.3 </w:t>
        </w:r>
        <w:r w:rsidR="00A057F5" w:rsidRPr="008A6F83">
          <w:rPr>
            <w:rStyle w:val="aff"/>
            <w:noProof/>
          </w:rPr>
          <w:t>查阅方式</w:t>
        </w:r>
        <w:r w:rsidR="00A057F5">
          <w:rPr>
            <w:noProof/>
            <w:webHidden/>
          </w:rPr>
          <w:tab/>
        </w:r>
        <w:r w:rsidR="00A057F5">
          <w:rPr>
            <w:noProof/>
            <w:webHidden/>
          </w:rPr>
          <w:fldChar w:fldCharType="begin"/>
        </w:r>
        <w:r w:rsidR="00A057F5">
          <w:rPr>
            <w:noProof/>
            <w:webHidden/>
          </w:rPr>
          <w:instrText xml:space="preserve"> PAGEREF _Toc174718423 \h </w:instrText>
        </w:r>
        <w:r w:rsidR="00A057F5">
          <w:rPr>
            <w:noProof/>
            <w:webHidden/>
          </w:rPr>
        </w:r>
        <w:r w:rsidR="00A057F5">
          <w:rPr>
            <w:noProof/>
            <w:webHidden/>
          </w:rPr>
          <w:fldChar w:fldCharType="separate"/>
        </w:r>
        <w:r>
          <w:rPr>
            <w:noProof/>
            <w:webHidden/>
          </w:rPr>
          <w:t>46</w:t>
        </w:r>
        <w:r w:rsidR="00A057F5">
          <w:rPr>
            <w:noProof/>
            <w:webHidden/>
          </w:rPr>
          <w:fldChar w:fldCharType="end"/>
        </w:r>
      </w:hyperlink>
    </w:p>
    <w:p w14:paraId="39323151" w14:textId="77777777"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14:paraId="559ACE03"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360"/>
      <w:r w:rsidRPr="005B5C10">
        <w:rPr>
          <w:rFonts w:eastAsiaTheme="minorEastAsia"/>
          <w:b/>
          <w:bCs/>
          <w:color w:val="000000" w:themeColor="text1"/>
          <w:sz w:val="21"/>
          <w:szCs w:val="21"/>
          <w:lang w:val="en-US"/>
        </w:rPr>
        <w:lastRenderedPageBreak/>
        <w:t xml:space="preserve">2  </w:t>
      </w:r>
      <w:r w:rsidRPr="005B5C10">
        <w:rPr>
          <w:rFonts w:eastAsiaTheme="minorEastAsia"/>
          <w:b/>
          <w:bCs/>
          <w:color w:val="000000" w:themeColor="text1"/>
          <w:sz w:val="21"/>
          <w:szCs w:val="21"/>
          <w:lang w:val="en-US"/>
        </w:rPr>
        <w:t>基金简介</w:t>
      </w:r>
      <w:bookmarkEnd w:id="3"/>
      <w:bookmarkEnd w:id="4"/>
    </w:p>
    <w:p w14:paraId="2EDE1DE9" w14:textId="77777777" w:rsidR="006B65E1" w:rsidRPr="005B5C10" w:rsidRDefault="00945F2E">
      <w:pPr>
        <w:pStyle w:val="2"/>
        <w:spacing w:before="0" w:after="0"/>
        <w:rPr>
          <w:rFonts w:ascii="Times New Roman" w:eastAsiaTheme="minorEastAsia" w:hAnsi="Times New Roman"/>
          <w:color w:val="000000" w:themeColor="text1"/>
          <w:sz w:val="21"/>
          <w:szCs w:val="21"/>
        </w:rPr>
      </w:pPr>
      <w:bookmarkStart w:id="5" w:name="_Toc390421229"/>
      <w:bookmarkStart w:id="6" w:name="_Toc174718361"/>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5"/>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14:paraId="60FEDCA9" w14:textId="77777777">
        <w:tc>
          <w:tcPr>
            <w:tcW w:w="3555" w:type="dxa"/>
          </w:tcPr>
          <w:p w14:paraId="1A2E3ECD"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14:paraId="7B2BF91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w:t>
            </w:r>
          </w:p>
        </w:tc>
      </w:tr>
      <w:tr w:rsidR="005B5C10" w:rsidRPr="005B5C10" w14:paraId="4163F108" w14:textId="77777777">
        <w:tc>
          <w:tcPr>
            <w:tcW w:w="3555" w:type="dxa"/>
          </w:tcPr>
          <w:p w14:paraId="2C64375B"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14:paraId="1BAC707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摩根中证碳中和</w:t>
            </w:r>
            <w:r w:rsidRPr="005B5C10">
              <w:rPr>
                <w:rFonts w:eastAsiaTheme="minorEastAsia"/>
                <w:color w:val="000000" w:themeColor="text1"/>
                <w:szCs w:val="21"/>
              </w:rPr>
              <w:t>60ETF</w:t>
            </w:r>
          </w:p>
        </w:tc>
      </w:tr>
      <w:tr w:rsidR="005B5C10" w:rsidRPr="005B5C10" w14:paraId="0BEC71F2" w14:textId="77777777">
        <w:tc>
          <w:tcPr>
            <w:tcW w:w="3555" w:type="dxa"/>
            <w:vAlign w:val="center"/>
          </w:tcPr>
          <w:p w14:paraId="32228B49"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14:paraId="72463F0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560960</w:t>
            </w:r>
          </w:p>
        </w:tc>
      </w:tr>
      <w:tr w:rsidR="005B5C10" w:rsidRPr="005B5C10" w14:paraId="1A061DE3" w14:textId="77777777">
        <w:tc>
          <w:tcPr>
            <w:tcW w:w="3555" w:type="dxa"/>
            <w:vAlign w:val="center"/>
          </w:tcPr>
          <w:p w14:paraId="08DBFD33"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14:paraId="7A8D4E6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560960</w:t>
            </w:r>
          </w:p>
        </w:tc>
      </w:tr>
      <w:tr w:rsidR="005B5C10" w:rsidRPr="005B5C10" w14:paraId="4C2AC874" w14:textId="77777777">
        <w:tc>
          <w:tcPr>
            <w:tcW w:w="3555" w:type="dxa"/>
          </w:tcPr>
          <w:p w14:paraId="77B55E29"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14:paraId="03EA3CC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交易型开放式</w:t>
            </w:r>
          </w:p>
        </w:tc>
      </w:tr>
      <w:tr w:rsidR="005B5C10" w:rsidRPr="005B5C10" w14:paraId="6C71FDA1" w14:textId="77777777">
        <w:tc>
          <w:tcPr>
            <w:tcW w:w="3555" w:type="dxa"/>
          </w:tcPr>
          <w:p w14:paraId="2058F763"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14:paraId="1017645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w:t>
            </w:r>
          </w:p>
        </w:tc>
      </w:tr>
      <w:tr w:rsidR="005B5C10" w:rsidRPr="005B5C10" w14:paraId="0625E918" w14:textId="77777777">
        <w:tc>
          <w:tcPr>
            <w:tcW w:w="3555" w:type="dxa"/>
          </w:tcPr>
          <w:p w14:paraId="6C1BEC04"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14:paraId="063A504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14:paraId="1D7A9291" w14:textId="77777777">
        <w:tc>
          <w:tcPr>
            <w:tcW w:w="3555" w:type="dxa"/>
          </w:tcPr>
          <w:p w14:paraId="776BED85"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14:paraId="0284032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交通银行股份有限公司</w:t>
            </w:r>
          </w:p>
        </w:tc>
      </w:tr>
      <w:tr w:rsidR="005B5C10" w:rsidRPr="005B5C10" w14:paraId="7E92F260" w14:textId="77777777">
        <w:tc>
          <w:tcPr>
            <w:tcW w:w="3555" w:type="dxa"/>
          </w:tcPr>
          <w:p w14:paraId="02558785"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14:paraId="263C9E5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41,598,943.00</w:t>
            </w:r>
            <w:r w:rsidRPr="005B5C10">
              <w:rPr>
                <w:rFonts w:eastAsiaTheme="minorEastAsia"/>
                <w:color w:val="000000" w:themeColor="text1"/>
                <w:szCs w:val="21"/>
              </w:rPr>
              <w:t>份</w:t>
            </w:r>
          </w:p>
        </w:tc>
      </w:tr>
      <w:tr w:rsidR="005B5C10" w:rsidRPr="005B5C10" w14:paraId="07748B85" w14:textId="77777777">
        <w:tc>
          <w:tcPr>
            <w:tcW w:w="3555" w:type="dxa"/>
          </w:tcPr>
          <w:p w14:paraId="6669595D"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14:paraId="729634C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r w:rsidR="005B5C10" w:rsidRPr="005B5C10" w14:paraId="3DBB8854" w14:textId="77777777">
        <w:tc>
          <w:tcPr>
            <w:tcW w:w="3555" w:type="dxa"/>
          </w:tcPr>
          <w:p w14:paraId="1D19284A"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基金份额上市的证券交易所</w:t>
            </w:r>
          </w:p>
        </w:tc>
        <w:tc>
          <w:tcPr>
            <w:tcW w:w="5217" w:type="dxa"/>
            <w:vAlign w:val="center"/>
          </w:tcPr>
          <w:p w14:paraId="692B507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上海证券交易所</w:t>
            </w:r>
          </w:p>
        </w:tc>
      </w:tr>
      <w:tr w:rsidR="005B5C10" w:rsidRPr="005B5C10" w14:paraId="5EA08795" w14:textId="77777777">
        <w:tc>
          <w:tcPr>
            <w:tcW w:w="3555" w:type="dxa"/>
          </w:tcPr>
          <w:p w14:paraId="5E69CBD7"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上市日期</w:t>
            </w:r>
          </w:p>
        </w:tc>
        <w:tc>
          <w:tcPr>
            <w:tcW w:w="5217" w:type="dxa"/>
            <w:vAlign w:val="center"/>
          </w:tcPr>
          <w:p w14:paraId="1BBDE25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13</w:t>
            </w:r>
            <w:r w:rsidRPr="005B5C10">
              <w:rPr>
                <w:rFonts w:eastAsiaTheme="minorEastAsia"/>
                <w:color w:val="000000" w:themeColor="text1"/>
                <w:szCs w:val="21"/>
              </w:rPr>
              <w:t>日</w:t>
            </w:r>
          </w:p>
        </w:tc>
      </w:tr>
    </w:tbl>
    <w:p w14:paraId="4F7E3B84"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7" w:name="_Toc390421230"/>
      <w:bookmarkStart w:id="8" w:name="_Toc174718362"/>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7"/>
      <w:bookmarkEnd w:id="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14:paraId="04B0BF58" w14:textId="77777777">
        <w:tc>
          <w:tcPr>
            <w:tcW w:w="2092" w:type="dxa"/>
            <w:vAlign w:val="center"/>
          </w:tcPr>
          <w:p w14:paraId="38BE0F5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14:paraId="6E606FD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本基金进行被动式指数化投资，紧密跟踪标的指数，追求跟踪偏离度和跟踪误差最小化。本基金力争日均跟踪偏离度的绝对值不超过</w:t>
            </w:r>
            <w:r w:rsidRPr="005B5C10">
              <w:rPr>
                <w:rFonts w:eastAsiaTheme="minorEastAsia"/>
                <w:color w:val="000000" w:themeColor="text1"/>
                <w:szCs w:val="21"/>
              </w:rPr>
              <w:t>0.2%</w:t>
            </w:r>
            <w:r w:rsidRPr="005B5C10">
              <w:rPr>
                <w:rFonts w:eastAsiaTheme="minorEastAsia"/>
                <w:color w:val="000000" w:themeColor="text1"/>
                <w:szCs w:val="21"/>
              </w:rPr>
              <w:t>，年跟踪误差不超过</w:t>
            </w:r>
            <w:r w:rsidRPr="005B5C10">
              <w:rPr>
                <w:rFonts w:eastAsiaTheme="minorEastAsia"/>
                <w:color w:val="000000" w:themeColor="text1"/>
                <w:szCs w:val="21"/>
              </w:rPr>
              <w:t>2%</w:t>
            </w:r>
            <w:r w:rsidRPr="005B5C10">
              <w:rPr>
                <w:rFonts w:eastAsiaTheme="minorEastAsia"/>
                <w:color w:val="000000" w:themeColor="text1"/>
                <w:szCs w:val="21"/>
              </w:rPr>
              <w:t>。</w:t>
            </w:r>
          </w:p>
        </w:tc>
      </w:tr>
      <w:tr w:rsidR="005B5C10" w:rsidRPr="005B5C10" w14:paraId="5F75DF31" w14:textId="77777777">
        <w:tc>
          <w:tcPr>
            <w:tcW w:w="2092" w:type="dxa"/>
            <w:vAlign w:val="center"/>
          </w:tcPr>
          <w:p w14:paraId="0BA933D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14:paraId="75377528" w14:textId="77777777" w:rsidR="009C58B3" w:rsidRDefault="00A057F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6B96717F" w14:textId="77777777" w:rsidR="009C58B3" w:rsidRDefault="00A057F5">
            <w:pPr>
              <w:rPr>
                <w:rFonts w:eastAsiaTheme="minorEastAsia"/>
                <w:color w:val="000000" w:themeColor="text1"/>
                <w:szCs w:val="21"/>
              </w:rPr>
            </w:pPr>
            <w:r>
              <w:rPr>
                <w:rFonts w:eastAsiaTheme="minorEastAsia"/>
                <w:color w:val="000000" w:themeColor="text1"/>
                <w:szCs w:val="21"/>
              </w:rPr>
              <w:t>为了实现追踪误差最小化，本基金投资于标的指数的成份股及其备选成份股的比例不低于基金资产净值的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w:t>
            </w:r>
          </w:p>
          <w:p w14:paraId="058CF99F" w14:textId="77777777" w:rsidR="009C58B3" w:rsidRDefault="00A057F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0C50EC35" w14:textId="77777777" w:rsidR="009C58B3" w:rsidRDefault="00A057F5">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）投资组合构建</w:t>
            </w:r>
          </w:p>
          <w:p w14:paraId="17825D83" w14:textId="77777777" w:rsidR="009C58B3" w:rsidRDefault="00A057F5">
            <w:pPr>
              <w:rPr>
                <w:rFonts w:eastAsiaTheme="minorEastAsia"/>
                <w:color w:val="000000" w:themeColor="text1"/>
                <w:szCs w:val="21"/>
              </w:rPr>
            </w:pPr>
            <w:r>
              <w:rPr>
                <w:rFonts w:eastAsiaTheme="minorEastAsia"/>
                <w:color w:val="000000" w:themeColor="text1"/>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7F4A1D2A" w14:textId="77777777" w:rsidR="009C58B3" w:rsidRDefault="00A057F5">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）投资组合调整</w:t>
            </w:r>
          </w:p>
          <w:p w14:paraId="594DC566" w14:textId="77777777" w:rsidR="009C58B3" w:rsidRDefault="00A057F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）定期调整</w:t>
            </w:r>
          </w:p>
          <w:p w14:paraId="179ABEB0" w14:textId="77777777" w:rsidR="009C58B3" w:rsidRDefault="00A057F5">
            <w:pPr>
              <w:rPr>
                <w:rFonts w:eastAsiaTheme="minorEastAsia"/>
                <w:color w:val="000000" w:themeColor="text1"/>
                <w:szCs w:val="21"/>
              </w:rPr>
            </w:pPr>
            <w:r>
              <w:rPr>
                <w:rFonts w:eastAsiaTheme="minorEastAsia"/>
                <w:color w:val="000000" w:themeColor="text1"/>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2692173E" w14:textId="77777777" w:rsidR="009C58B3" w:rsidRDefault="00A057F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）不定期调整</w:t>
            </w:r>
          </w:p>
          <w:p w14:paraId="4D926CEE" w14:textId="77777777" w:rsidR="009C58B3" w:rsidRDefault="00A057F5">
            <w:pPr>
              <w:rPr>
                <w:rFonts w:eastAsiaTheme="minorEastAsia"/>
                <w:color w:val="000000" w:themeColor="text1"/>
                <w:szCs w:val="21"/>
              </w:rPr>
            </w:pPr>
            <w:r>
              <w:rPr>
                <w:rFonts w:eastAsiaTheme="minorEastAsia"/>
                <w:color w:val="000000" w:themeColor="text1"/>
                <w:szCs w:val="21"/>
              </w:rPr>
              <w:lastRenderedPageBreak/>
              <w:t>①</w:t>
            </w:r>
            <w:r>
              <w:rPr>
                <w:rFonts w:eastAsiaTheme="minorEastAsia"/>
                <w:color w:val="000000" w:themeColor="text1"/>
                <w:szCs w:val="21"/>
              </w:rPr>
              <w:t>根据指数编制规则，当标的指数成份股因增发、送配等股权变动而需进行成份股权重调整时，本基金将根据标的指数权重比例的变化，进行相应调整。</w:t>
            </w:r>
          </w:p>
          <w:p w14:paraId="0569C446" w14:textId="77777777" w:rsidR="009C58B3" w:rsidRDefault="00A057F5">
            <w:pPr>
              <w:rPr>
                <w:rFonts w:eastAsiaTheme="minorEastAsia"/>
                <w:color w:val="000000" w:themeColor="text1"/>
                <w:szCs w:val="21"/>
              </w:rPr>
            </w:pPr>
            <w:r>
              <w:rPr>
                <w:rFonts w:eastAsiaTheme="minorEastAsia"/>
                <w:color w:val="000000" w:themeColor="text1"/>
                <w:szCs w:val="21"/>
              </w:rPr>
              <w:t>②</w:t>
            </w:r>
            <w:r>
              <w:rPr>
                <w:rFonts w:eastAsiaTheme="minorEastAsia"/>
                <w:color w:val="000000" w:themeColor="text1"/>
                <w:szCs w:val="21"/>
              </w:rPr>
              <w:t>当标的指数成份股因停牌、流动性不足等因素导致基金无法按照指数权重进行配置，基金管理人将综合考虑跟踪误差和投资者利益，选择相关股票进行适当的替代。</w:t>
            </w:r>
          </w:p>
          <w:p w14:paraId="459B74CA" w14:textId="77777777" w:rsidR="009C58B3" w:rsidRDefault="00A057F5">
            <w:pPr>
              <w:rPr>
                <w:rFonts w:eastAsiaTheme="minorEastAsia"/>
                <w:color w:val="000000" w:themeColor="text1"/>
                <w:szCs w:val="21"/>
              </w:rPr>
            </w:pPr>
            <w:r>
              <w:rPr>
                <w:rFonts w:eastAsiaTheme="minorEastAsia"/>
                <w:color w:val="000000" w:themeColor="text1"/>
                <w:szCs w:val="21"/>
              </w:rPr>
              <w:t>③</w:t>
            </w:r>
            <w:r>
              <w:rPr>
                <w:rFonts w:eastAsiaTheme="minorEastAsia"/>
                <w:color w:val="000000" w:themeColor="text1"/>
                <w:szCs w:val="21"/>
              </w:rPr>
              <w:t>本基金将根据申购和赎回情况对股票投资组合进行调整，保证基金正常运行，从而有效跟踪标的指数。</w:t>
            </w:r>
          </w:p>
          <w:p w14:paraId="77DC4E88" w14:textId="77777777" w:rsidR="009C58B3" w:rsidRDefault="00A057F5">
            <w:pPr>
              <w:rPr>
                <w:rFonts w:eastAsiaTheme="minorEastAsia"/>
                <w:color w:val="000000" w:themeColor="text1"/>
                <w:szCs w:val="21"/>
              </w:rPr>
            </w:pPr>
            <w:r>
              <w:rPr>
                <w:rFonts w:eastAsiaTheme="minorEastAsia"/>
                <w:color w:val="000000" w:themeColor="text1"/>
                <w:szCs w:val="21"/>
              </w:rPr>
              <w:t>本基金力争日均跟踪偏离度的绝对值不超过</w:t>
            </w:r>
            <w:r>
              <w:rPr>
                <w:rFonts w:eastAsiaTheme="minorEastAsia"/>
                <w:color w:val="000000" w:themeColor="text1"/>
                <w:szCs w:val="21"/>
              </w:rPr>
              <w:t>0.2%</w:t>
            </w:r>
            <w:r>
              <w:rPr>
                <w:rFonts w:eastAsiaTheme="minorEastAsia"/>
                <w:color w:val="000000" w:themeColor="text1"/>
                <w:szCs w:val="21"/>
              </w:rPr>
              <w:t>，年跟踪误差不超过</w:t>
            </w:r>
            <w:r>
              <w:rPr>
                <w:rFonts w:eastAsiaTheme="minorEastAsia"/>
                <w:color w:val="000000" w:themeColor="text1"/>
                <w:szCs w:val="21"/>
              </w:rPr>
              <w:t>2%</w:t>
            </w:r>
            <w:r>
              <w:rPr>
                <w:rFonts w:eastAsiaTheme="minorEastAsia"/>
                <w:color w:val="000000" w:themeColor="text1"/>
                <w:szCs w:val="21"/>
              </w:rPr>
              <w:t>。如因标的指数编制规则调整等其他原因，导致基金跟踪偏离度和跟踪误差超过上述范围，基金管理人应采取合理措施，避免跟踪偏离度和跟踪误差的进一步扩大。</w:t>
            </w:r>
          </w:p>
          <w:p w14:paraId="59BDBFD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、其他投资策略：包括股指期货投资策略、股票期权投资策略、债券投资策略、资产支持证券投资策略、融资及转融通证券出借策略、存托凭证投资策略。</w:t>
            </w:r>
          </w:p>
        </w:tc>
      </w:tr>
      <w:tr w:rsidR="005B5C10" w:rsidRPr="005B5C10" w14:paraId="76FFD3D9" w14:textId="77777777">
        <w:tc>
          <w:tcPr>
            <w:tcW w:w="2092" w:type="dxa"/>
            <w:vAlign w:val="center"/>
          </w:tcPr>
          <w:p w14:paraId="4800423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业绩比较基准</w:t>
            </w:r>
          </w:p>
        </w:tc>
        <w:tc>
          <w:tcPr>
            <w:tcW w:w="6908" w:type="dxa"/>
            <w:vAlign w:val="bottom"/>
          </w:tcPr>
          <w:p w14:paraId="4CF891D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本基金的业绩比较基准为标的指数，即中证碳中和</w:t>
            </w:r>
            <w:r w:rsidRPr="005B5C10">
              <w:rPr>
                <w:rFonts w:eastAsiaTheme="minorEastAsia"/>
                <w:color w:val="000000" w:themeColor="text1"/>
                <w:szCs w:val="21"/>
              </w:rPr>
              <w:t>60</w:t>
            </w:r>
            <w:r w:rsidRPr="005B5C10">
              <w:rPr>
                <w:rFonts w:eastAsiaTheme="minorEastAsia"/>
                <w:color w:val="000000" w:themeColor="text1"/>
                <w:szCs w:val="21"/>
              </w:rPr>
              <w:t>指数收益率。本基金标的指数变更的，相应更换基金名称和业绩比较基准，并在履行适当程序后及时公告。</w:t>
            </w:r>
          </w:p>
        </w:tc>
      </w:tr>
      <w:tr w:rsidR="005B5C10" w:rsidRPr="005B5C10" w14:paraId="47FD4EC5" w14:textId="77777777">
        <w:tc>
          <w:tcPr>
            <w:tcW w:w="2092" w:type="dxa"/>
            <w:vAlign w:val="center"/>
          </w:tcPr>
          <w:p w14:paraId="4F6F178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14:paraId="73E58A7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tc>
      </w:tr>
    </w:tbl>
    <w:p w14:paraId="5BC3B21B"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9" w:name="_Toc225498247"/>
      <w:bookmarkStart w:id="10" w:name="_Toc390421231"/>
      <w:bookmarkStart w:id="11" w:name="_Toc174718363"/>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9"/>
      <w:bookmarkEnd w:id="10"/>
      <w:bookmarkEnd w:id="11"/>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14:paraId="46761C3D" w14:textId="77777777">
        <w:tc>
          <w:tcPr>
            <w:tcW w:w="2631" w:type="dxa"/>
            <w:gridSpan w:val="2"/>
            <w:vAlign w:val="center"/>
          </w:tcPr>
          <w:p w14:paraId="7D94AE24"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14:paraId="4BE9905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14:paraId="5A533DC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14:paraId="06C65EA3" w14:textId="77777777">
        <w:tc>
          <w:tcPr>
            <w:tcW w:w="2631" w:type="dxa"/>
            <w:gridSpan w:val="2"/>
            <w:vAlign w:val="center"/>
          </w:tcPr>
          <w:p w14:paraId="3C26304B" w14:textId="77777777"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14:paraId="201788D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14:paraId="41E845B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交通银行股份有限公司</w:t>
            </w:r>
          </w:p>
        </w:tc>
      </w:tr>
      <w:tr w:rsidR="005B5C10" w:rsidRPr="005B5C10" w14:paraId="11690DBE" w14:textId="77777777">
        <w:tc>
          <w:tcPr>
            <w:tcW w:w="1260" w:type="dxa"/>
            <w:vMerge w:val="restart"/>
            <w:vAlign w:val="center"/>
          </w:tcPr>
          <w:p w14:paraId="032943B3" w14:textId="77777777"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14:paraId="6116CB2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14:paraId="427C2F3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14:paraId="312C73F3"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方圆</w:t>
            </w:r>
          </w:p>
        </w:tc>
      </w:tr>
      <w:tr w:rsidR="005B5C10" w:rsidRPr="005B5C10" w14:paraId="32246D81" w14:textId="77777777">
        <w:tc>
          <w:tcPr>
            <w:tcW w:w="1260" w:type="dxa"/>
            <w:vMerge/>
            <w:vAlign w:val="center"/>
          </w:tcPr>
          <w:p w14:paraId="0640EB0C"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0385E79B"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14:paraId="4312DA4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14:paraId="454CE61B"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95559</w:t>
            </w:r>
          </w:p>
        </w:tc>
      </w:tr>
      <w:tr w:rsidR="005B5C10" w:rsidRPr="005B5C10" w14:paraId="1E1B7F5C" w14:textId="77777777">
        <w:tc>
          <w:tcPr>
            <w:tcW w:w="1260" w:type="dxa"/>
            <w:vMerge/>
            <w:vAlign w:val="center"/>
          </w:tcPr>
          <w:p w14:paraId="3A89C395"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5220FD2D"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14:paraId="569D7D3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services@jpmamc.com</w:t>
            </w:r>
          </w:p>
        </w:tc>
        <w:tc>
          <w:tcPr>
            <w:tcW w:w="3060" w:type="dxa"/>
            <w:vAlign w:val="bottom"/>
          </w:tcPr>
          <w:p w14:paraId="72D986F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fangy_20@bankcomm.com</w:t>
            </w:r>
          </w:p>
        </w:tc>
      </w:tr>
      <w:tr w:rsidR="005B5C10" w:rsidRPr="005B5C10" w14:paraId="7CCFDDBE" w14:textId="77777777">
        <w:tc>
          <w:tcPr>
            <w:tcW w:w="2631" w:type="dxa"/>
            <w:gridSpan w:val="2"/>
            <w:vAlign w:val="center"/>
          </w:tcPr>
          <w:p w14:paraId="1FF1A6C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14:paraId="1498805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14:paraId="397FF46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95559</w:t>
            </w:r>
          </w:p>
        </w:tc>
      </w:tr>
      <w:tr w:rsidR="005B5C10" w:rsidRPr="005B5C10" w14:paraId="3A02D43D" w14:textId="77777777">
        <w:tc>
          <w:tcPr>
            <w:tcW w:w="2631" w:type="dxa"/>
            <w:gridSpan w:val="2"/>
            <w:vAlign w:val="center"/>
          </w:tcPr>
          <w:p w14:paraId="4D7AC96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14:paraId="7A8DF06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14:paraId="324C73C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021-62701216</w:t>
            </w:r>
          </w:p>
        </w:tc>
      </w:tr>
      <w:tr w:rsidR="005B5C10" w:rsidRPr="005B5C10" w14:paraId="2C2949AD" w14:textId="77777777">
        <w:tc>
          <w:tcPr>
            <w:tcW w:w="2631" w:type="dxa"/>
            <w:gridSpan w:val="2"/>
            <w:vAlign w:val="center"/>
          </w:tcPr>
          <w:p w14:paraId="1995096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14:paraId="05971EDF"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1188120D"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中国（上海）自由贸易试验区银城中路</w:t>
            </w:r>
            <w:r w:rsidRPr="005B5C10">
              <w:rPr>
                <w:rFonts w:eastAsiaTheme="minorEastAsia"/>
                <w:color w:val="000000" w:themeColor="text1"/>
                <w:kern w:val="0"/>
                <w:szCs w:val="21"/>
              </w:rPr>
              <w:t>188</w:t>
            </w:r>
            <w:r w:rsidRPr="005B5C10">
              <w:rPr>
                <w:rFonts w:eastAsiaTheme="minorEastAsia"/>
                <w:color w:val="000000" w:themeColor="text1"/>
                <w:kern w:val="0"/>
                <w:szCs w:val="21"/>
              </w:rPr>
              <w:t>号</w:t>
            </w:r>
          </w:p>
        </w:tc>
      </w:tr>
      <w:tr w:rsidR="005B5C10" w:rsidRPr="005B5C10" w14:paraId="75D736CA" w14:textId="77777777">
        <w:tc>
          <w:tcPr>
            <w:tcW w:w="2631" w:type="dxa"/>
            <w:gridSpan w:val="2"/>
            <w:vAlign w:val="center"/>
          </w:tcPr>
          <w:p w14:paraId="46FC3A3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14:paraId="5552AEB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6006898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中国（上海）长宁区仙霞路</w:t>
            </w:r>
            <w:r w:rsidRPr="005B5C10">
              <w:rPr>
                <w:rFonts w:eastAsiaTheme="minorEastAsia"/>
                <w:color w:val="000000" w:themeColor="text1"/>
                <w:kern w:val="0"/>
                <w:szCs w:val="21"/>
              </w:rPr>
              <w:t>18</w:t>
            </w:r>
            <w:r w:rsidRPr="005B5C10">
              <w:rPr>
                <w:rFonts w:eastAsiaTheme="minorEastAsia"/>
                <w:color w:val="000000" w:themeColor="text1"/>
                <w:kern w:val="0"/>
                <w:szCs w:val="21"/>
              </w:rPr>
              <w:t>号</w:t>
            </w:r>
          </w:p>
        </w:tc>
      </w:tr>
      <w:tr w:rsidR="005B5C10" w:rsidRPr="005B5C10" w14:paraId="1B46238B" w14:textId="77777777">
        <w:tc>
          <w:tcPr>
            <w:tcW w:w="2631" w:type="dxa"/>
            <w:gridSpan w:val="2"/>
            <w:vAlign w:val="center"/>
          </w:tcPr>
          <w:p w14:paraId="5C5DE46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14:paraId="191061E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14:paraId="2488483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200336</w:t>
            </w:r>
          </w:p>
        </w:tc>
      </w:tr>
      <w:tr w:rsidR="005B5C10" w:rsidRPr="005B5C10" w14:paraId="67B7F10B" w14:textId="77777777">
        <w:tc>
          <w:tcPr>
            <w:tcW w:w="2631" w:type="dxa"/>
            <w:gridSpan w:val="2"/>
            <w:vAlign w:val="center"/>
          </w:tcPr>
          <w:p w14:paraId="6CCE579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14:paraId="43045D9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14:paraId="1986E97C"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任德奇</w:t>
            </w:r>
          </w:p>
        </w:tc>
      </w:tr>
    </w:tbl>
    <w:p w14:paraId="16A71947"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 w:name="_Toc390421232"/>
      <w:bookmarkStart w:id="13" w:name="_Toc225498248"/>
      <w:bookmarkStart w:id="14" w:name="_Toc174718364"/>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2"/>
      <w:bookmarkEnd w:id="13"/>
      <w:bookmarkEnd w:id="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14:paraId="0955AD71" w14:textId="77777777">
        <w:tc>
          <w:tcPr>
            <w:tcW w:w="4820" w:type="dxa"/>
            <w:vAlign w:val="center"/>
          </w:tcPr>
          <w:p w14:paraId="238169F3"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14:paraId="36CA48C0"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《上海证券报》</w:t>
            </w:r>
          </w:p>
        </w:tc>
      </w:tr>
      <w:tr w:rsidR="005B5C10" w:rsidRPr="005B5C10" w14:paraId="1F33C2C9" w14:textId="77777777">
        <w:tc>
          <w:tcPr>
            <w:tcW w:w="4820" w:type="dxa"/>
            <w:vAlign w:val="center"/>
          </w:tcPr>
          <w:p w14:paraId="36EB8AAA"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lastRenderedPageBreak/>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14:paraId="05336198"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w:t>
            </w:r>
            <w:proofErr w:type="spellStart"/>
            <w:r w:rsidRPr="005B5C10">
              <w:rPr>
                <w:rFonts w:eastAsiaTheme="minorEastAsia"/>
                <w:color w:val="000000" w:themeColor="text1"/>
                <w:szCs w:val="21"/>
              </w:rPr>
              <w:t>cn</w:t>
            </w:r>
            <w:proofErr w:type="spellEnd"/>
          </w:p>
        </w:tc>
      </w:tr>
      <w:tr w:rsidR="005B5C10" w:rsidRPr="005B5C10" w14:paraId="01874017" w14:textId="77777777">
        <w:tc>
          <w:tcPr>
            <w:tcW w:w="4820" w:type="dxa"/>
            <w:vAlign w:val="center"/>
          </w:tcPr>
          <w:p w14:paraId="1FC46633"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14:paraId="4C916973"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基金管理人及基金托管人住所</w:t>
            </w:r>
          </w:p>
        </w:tc>
      </w:tr>
    </w:tbl>
    <w:p w14:paraId="3CB267A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 w:name="_Toc390421233"/>
      <w:bookmarkStart w:id="16" w:name="_Toc225498249"/>
      <w:bookmarkStart w:id="17" w:name="_Toc174718365"/>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5"/>
      <w:bookmarkEnd w:id="16"/>
      <w:bookmarkEnd w:id="17"/>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14:paraId="193B9EB9" w14:textId="77777777">
        <w:tc>
          <w:tcPr>
            <w:tcW w:w="1951" w:type="dxa"/>
          </w:tcPr>
          <w:p w14:paraId="233E6AF3"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14:paraId="2C99BAF4"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14:paraId="20A5F1D8"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14:paraId="2A51EA2A" w14:textId="77777777">
        <w:tc>
          <w:tcPr>
            <w:tcW w:w="1951" w:type="dxa"/>
            <w:vAlign w:val="center"/>
          </w:tcPr>
          <w:p w14:paraId="1F44DBFA"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14:paraId="2FB7C536"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中国证券登记结算有限责任公司</w:t>
            </w:r>
          </w:p>
        </w:tc>
        <w:tc>
          <w:tcPr>
            <w:tcW w:w="4075" w:type="dxa"/>
            <w:vAlign w:val="center"/>
          </w:tcPr>
          <w:p w14:paraId="381575B8"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北京市西城区太平桥大街</w:t>
            </w:r>
            <w:r w:rsidRPr="005B5C10">
              <w:rPr>
                <w:rFonts w:eastAsiaTheme="minorEastAsia"/>
                <w:color w:val="000000" w:themeColor="text1"/>
                <w:szCs w:val="21"/>
              </w:rPr>
              <w:t>17</w:t>
            </w:r>
            <w:r w:rsidRPr="005B5C10">
              <w:rPr>
                <w:rFonts w:eastAsiaTheme="minorEastAsia"/>
                <w:color w:val="000000" w:themeColor="text1"/>
                <w:szCs w:val="21"/>
              </w:rPr>
              <w:t>号</w:t>
            </w:r>
            <w:r w:rsidRPr="005B5C10">
              <w:rPr>
                <w:rFonts w:eastAsiaTheme="minorEastAsia"/>
                <w:color w:val="000000" w:themeColor="text1"/>
                <w:szCs w:val="21"/>
              </w:rPr>
              <w:t xml:space="preserve"> </w:t>
            </w:r>
          </w:p>
        </w:tc>
      </w:tr>
    </w:tbl>
    <w:p w14:paraId="23910A54"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 w:name="_Toc225498250"/>
      <w:bookmarkStart w:id="19" w:name="_Toc174718366"/>
      <w:bookmarkStart w:id="20" w:name="_Toc194312019"/>
      <w:bookmarkStart w:id="21" w:name="_Toc193947512"/>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8"/>
      <w:bookmarkEnd w:id="19"/>
    </w:p>
    <w:p w14:paraId="0E45ED6B"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2" w:name="_Toc286996129"/>
      <w:bookmarkStart w:id="23" w:name="_Toc390421235"/>
      <w:bookmarkStart w:id="24" w:name="_Toc174718367"/>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2"/>
      <w:bookmarkEnd w:id="23"/>
      <w:bookmarkEnd w:id="24"/>
    </w:p>
    <w:p w14:paraId="2BB1DE7D"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14:paraId="360D2714" w14:textId="77777777">
        <w:trPr>
          <w:trHeight w:val="487"/>
        </w:trPr>
        <w:tc>
          <w:tcPr>
            <w:tcW w:w="4509" w:type="dxa"/>
            <w:vAlign w:val="center"/>
          </w:tcPr>
          <w:p w14:paraId="61B13939"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14:paraId="66ED3B69"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14:paraId="58A9C0C8" w14:textId="77777777">
        <w:tc>
          <w:tcPr>
            <w:tcW w:w="4509" w:type="dxa"/>
            <w:vAlign w:val="center"/>
          </w:tcPr>
          <w:p w14:paraId="31A0EE6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14:paraId="05E5B6F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-528,189.62</w:t>
            </w:r>
          </w:p>
        </w:tc>
      </w:tr>
      <w:tr w:rsidR="005B5C10" w:rsidRPr="005B5C10" w14:paraId="2FF2CB22" w14:textId="77777777">
        <w:tc>
          <w:tcPr>
            <w:tcW w:w="4509" w:type="dxa"/>
            <w:vAlign w:val="center"/>
          </w:tcPr>
          <w:p w14:paraId="03558D5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14:paraId="041B8CB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-768,054.61</w:t>
            </w:r>
          </w:p>
        </w:tc>
      </w:tr>
      <w:tr w:rsidR="005B5C10" w:rsidRPr="005B5C10" w14:paraId="18EBD00A" w14:textId="77777777">
        <w:tc>
          <w:tcPr>
            <w:tcW w:w="4509" w:type="dxa"/>
            <w:vAlign w:val="center"/>
          </w:tcPr>
          <w:p w14:paraId="1067B21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14:paraId="7527F4E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-0.0131</w:t>
            </w:r>
          </w:p>
        </w:tc>
      </w:tr>
      <w:tr w:rsidR="005B5C10" w:rsidRPr="005B5C10" w14:paraId="66DA8822" w14:textId="77777777">
        <w:tc>
          <w:tcPr>
            <w:tcW w:w="4509" w:type="dxa"/>
            <w:vAlign w:val="center"/>
          </w:tcPr>
          <w:p w14:paraId="2998BC1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14:paraId="6373A70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-1.79%</w:t>
            </w:r>
          </w:p>
        </w:tc>
      </w:tr>
      <w:tr w:rsidR="005B5C10" w:rsidRPr="005B5C10" w14:paraId="328C94B9" w14:textId="77777777">
        <w:tc>
          <w:tcPr>
            <w:tcW w:w="4509" w:type="dxa"/>
            <w:vAlign w:val="center"/>
          </w:tcPr>
          <w:p w14:paraId="68A5781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14:paraId="2EFCC7D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-2.21%</w:t>
            </w:r>
          </w:p>
        </w:tc>
      </w:tr>
      <w:tr w:rsidR="005B5C10" w:rsidRPr="005B5C10" w14:paraId="425CB80A" w14:textId="77777777">
        <w:tc>
          <w:tcPr>
            <w:tcW w:w="4509" w:type="dxa"/>
            <w:vAlign w:val="center"/>
          </w:tcPr>
          <w:p w14:paraId="56324776"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14:paraId="61EC53EE"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04F4FEA7" w14:textId="77777777">
        <w:tc>
          <w:tcPr>
            <w:tcW w:w="4509" w:type="dxa"/>
            <w:vAlign w:val="center"/>
          </w:tcPr>
          <w:p w14:paraId="7A0D24A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14:paraId="654436B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-12,162,821.72</w:t>
            </w:r>
          </w:p>
        </w:tc>
      </w:tr>
      <w:tr w:rsidR="005B5C10" w:rsidRPr="005B5C10" w14:paraId="0C233D3B" w14:textId="77777777">
        <w:tc>
          <w:tcPr>
            <w:tcW w:w="4509" w:type="dxa"/>
            <w:vAlign w:val="center"/>
          </w:tcPr>
          <w:p w14:paraId="45DA082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14:paraId="5877EF4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-0.2924</w:t>
            </w:r>
          </w:p>
        </w:tc>
      </w:tr>
      <w:tr w:rsidR="005B5C10" w:rsidRPr="005B5C10" w14:paraId="612D3A3F" w14:textId="77777777">
        <w:tc>
          <w:tcPr>
            <w:tcW w:w="4509" w:type="dxa"/>
            <w:vAlign w:val="center"/>
          </w:tcPr>
          <w:p w14:paraId="3EF0AA0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14:paraId="31B7546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29,436,121.28</w:t>
            </w:r>
          </w:p>
        </w:tc>
      </w:tr>
      <w:tr w:rsidR="005B5C10" w:rsidRPr="005B5C10" w14:paraId="02F52011" w14:textId="77777777">
        <w:tc>
          <w:tcPr>
            <w:tcW w:w="4509" w:type="dxa"/>
            <w:vAlign w:val="center"/>
          </w:tcPr>
          <w:p w14:paraId="1F206C6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14:paraId="39EAE23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0.7076</w:t>
            </w:r>
          </w:p>
        </w:tc>
      </w:tr>
      <w:tr w:rsidR="005B5C10" w:rsidRPr="005B5C10" w14:paraId="4E531BA6" w14:textId="77777777">
        <w:tc>
          <w:tcPr>
            <w:tcW w:w="4509" w:type="dxa"/>
            <w:vAlign w:val="center"/>
          </w:tcPr>
          <w:p w14:paraId="10DBD59D"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14:paraId="5C9EACAC"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6AA7CF65" w14:textId="77777777">
        <w:tc>
          <w:tcPr>
            <w:tcW w:w="4509" w:type="dxa"/>
            <w:vAlign w:val="center"/>
          </w:tcPr>
          <w:p w14:paraId="65588EF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14:paraId="1172580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-29.24%</w:t>
            </w:r>
          </w:p>
        </w:tc>
      </w:tr>
    </w:tbl>
    <w:bookmarkEnd w:id="20"/>
    <w:bookmarkEnd w:id="21"/>
    <w:p w14:paraId="42CC4124" w14:textId="77777777" w:rsidR="009C58B3" w:rsidRDefault="00A057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30EBC7B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60587AF6"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5" w:name="_Toc390421236"/>
      <w:bookmarkStart w:id="26" w:name="_Toc225498252"/>
      <w:bookmarkStart w:id="27" w:name="_Toc174718368"/>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5"/>
      <w:bookmarkEnd w:id="26"/>
      <w:bookmarkEnd w:id="27"/>
    </w:p>
    <w:p w14:paraId="3D7208E8"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14:paraId="0780AF92" w14:textId="77777777">
        <w:tc>
          <w:tcPr>
            <w:tcW w:w="1620" w:type="dxa"/>
            <w:vAlign w:val="center"/>
          </w:tcPr>
          <w:p w14:paraId="5ACC887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14:paraId="739B40E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14:paraId="261690D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14:paraId="4ABEC87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14:paraId="141E5B7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14:paraId="6BA6FDCD"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14:paraId="00639611"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9C58B3" w14:paraId="57505FA7" w14:textId="77777777">
        <w:tc>
          <w:tcPr>
            <w:tcW w:w="1620" w:type="dxa"/>
            <w:vAlign w:val="center"/>
          </w:tcPr>
          <w:p w14:paraId="6EDC19A7" w14:textId="77777777" w:rsidR="009C58B3" w:rsidRDefault="00A057F5">
            <w:pPr>
              <w:jc w:val="left"/>
            </w:pPr>
            <w:r>
              <w:rPr>
                <w:rFonts w:eastAsiaTheme="minorEastAsia"/>
                <w:color w:val="000000" w:themeColor="text1"/>
                <w:szCs w:val="21"/>
              </w:rPr>
              <w:t>过去一个月</w:t>
            </w:r>
          </w:p>
        </w:tc>
        <w:tc>
          <w:tcPr>
            <w:tcW w:w="1350" w:type="dxa"/>
            <w:vAlign w:val="center"/>
          </w:tcPr>
          <w:p w14:paraId="0CD10AEE" w14:textId="77777777" w:rsidR="009C58B3" w:rsidRDefault="00A057F5">
            <w:pPr>
              <w:jc w:val="center"/>
            </w:pPr>
            <w:r>
              <w:rPr>
                <w:rFonts w:eastAsiaTheme="minorEastAsia"/>
                <w:color w:val="000000" w:themeColor="text1"/>
                <w:szCs w:val="21"/>
              </w:rPr>
              <w:t>-5.05%</w:t>
            </w:r>
          </w:p>
        </w:tc>
        <w:tc>
          <w:tcPr>
            <w:tcW w:w="1350" w:type="dxa"/>
            <w:vAlign w:val="center"/>
          </w:tcPr>
          <w:p w14:paraId="4A9D0CF9" w14:textId="77777777" w:rsidR="009C58B3" w:rsidRDefault="00A057F5">
            <w:pPr>
              <w:jc w:val="center"/>
            </w:pPr>
            <w:r>
              <w:rPr>
                <w:rFonts w:eastAsiaTheme="minorEastAsia"/>
                <w:color w:val="000000" w:themeColor="text1"/>
                <w:szCs w:val="21"/>
              </w:rPr>
              <w:t>0.72%</w:t>
            </w:r>
          </w:p>
        </w:tc>
        <w:tc>
          <w:tcPr>
            <w:tcW w:w="1350" w:type="dxa"/>
            <w:vAlign w:val="center"/>
          </w:tcPr>
          <w:p w14:paraId="0607955C" w14:textId="77777777" w:rsidR="009C58B3" w:rsidRDefault="00A057F5">
            <w:pPr>
              <w:jc w:val="center"/>
            </w:pPr>
            <w:r>
              <w:rPr>
                <w:rFonts w:eastAsiaTheme="minorEastAsia"/>
                <w:color w:val="000000" w:themeColor="text1"/>
                <w:szCs w:val="21"/>
              </w:rPr>
              <w:t>-5.46%</w:t>
            </w:r>
          </w:p>
        </w:tc>
        <w:tc>
          <w:tcPr>
            <w:tcW w:w="1350" w:type="dxa"/>
            <w:vAlign w:val="center"/>
          </w:tcPr>
          <w:p w14:paraId="6BF9A949" w14:textId="77777777" w:rsidR="009C58B3" w:rsidRDefault="00A057F5">
            <w:pPr>
              <w:jc w:val="center"/>
            </w:pPr>
            <w:r>
              <w:rPr>
                <w:rFonts w:eastAsiaTheme="minorEastAsia"/>
                <w:color w:val="000000" w:themeColor="text1"/>
                <w:szCs w:val="21"/>
              </w:rPr>
              <w:t>0.72%</w:t>
            </w:r>
          </w:p>
        </w:tc>
        <w:tc>
          <w:tcPr>
            <w:tcW w:w="1350" w:type="dxa"/>
            <w:vAlign w:val="center"/>
          </w:tcPr>
          <w:p w14:paraId="63E03E91" w14:textId="77777777" w:rsidR="009C58B3" w:rsidRDefault="00A057F5">
            <w:pPr>
              <w:jc w:val="center"/>
            </w:pPr>
            <w:r>
              <w:rPr>
                <w:rFonts w:eastAsiaTheme="minorEastAsia"/>
                <w:color w:val="000000" w:themeColor="text1"/>
                <w:szCs w:val="21"/>
              </w:rPr>
              <w:t>0.41%</w:t>
            </w:r>
          </w:p>
        </w:tc>
        <w:tc>
          <w:tcPr>
            <w:tcW w:w="1350" w:type="dxa"/>
            <w:vAlign w:val="center"/>
          </w:tcPr>
          <w:p w14:paraId="2CCD33FE" w14:textId="77777777" w:rsidR="009C58B3" w:rsidRDefault="00A057F5">
            <w:pPr>
              <w:jc w:val="center"/>
            </w:pPr>
            <w:r>
              <w:rPr>
                <w:rFonts w:eastAsiaTheme="minorEastAsia"/>
                <w:color w:val="000000" w:themeColor="text1"/>
                <w:szCs w:val="21"/>
              </w:rPr>
              <w:t>0.00%</w:t>
            </w:r>
          </w:p>
        </w:tc>
      </w:tr>
      <w:tr w:rsidR="009C58B3" w14:paraId="6732D92C" w14:textId="77777777">
        <w:tc>
          <w:tcPr>
            <w:tcW w:w="1620" w:type="dxa"/>
            <w:vAlign w:val="center"/>
          </w:tcPr>
          <w:p w14:paraId="41727557" w14:textId="77777777" w:rsidR="009C58B3" w:rsidRDefault="00A057F5">
            <w:pPr>
              <w:jc w:val="left"/>
            </w:pPr>
            <w:r>
              <w:rPr>
                <w:rFonts w:eastAsiaTheme="minorEastAsia"/>
                <w:color w:val="000000" w:themeColor="text1"/>
                <w:szCs w:val="21"/>
              </w:rPr>
              <w:t>过去三个月</w:t>
            </w:r>
          </w:p>
        </w:tc>
        <w:tc>
          <w:tcPr>
            <w:tcW w:w="1350" w:type="dxa"/>
            <w:vAlign w:val="center"/>
          </w:tcPr>
          <w:p w14:paraId="5F0C651E" w14:textId="77777777" w:rsidR="009C58B3" w:rsidRDefault="00A057F5">
            <w:pPr>
              <w:jc w:val="center"/>
            </w:pPr>
            <w:r>
              <w:rPr>
                <w:rFonts w:eastAsiaTheme="minorEastAsia"/>
                <w:color w:val="000000" w:themeColor="text1"/>
                <w:szCs w:val="21"/>
              </w:rPr>
              <w:t>-3.83%</w:t>
            </w:r>
          </w:p>
        </w:tc>
        <w:tc>
          <w:tcPr>
            <w:tcW w:w="1350" w:type="dxa"/>
            <w:vAlign w:val="center"/>
          </w:tcPr>
          <w:p w14:paraId="799019EB" w14:textId="77777777" w:rsidR="009C58B3" w:rsidRDefault="00A057F5">
            <w:pPr>
              <w:jc w:val="center"/>
            </w:pPr>
            <w:r>
              <w:rPr>
                <w:rFonts w:eastAsiaTheme="minorEastAsia"/>
                <w:color w:val="000000" w:themeColor="text1"/>
                <w:szCs w:val="21"/>
              </w:rPr>
              <w:t>1.04%</w:t>
            </w:r>
          </w:p>
        </w:tc>
        <w:tc>
          <w:tcPr>
            <w:tcW w:w="1350" w:type="dxa"/>
            <w:vAlign w:val="center"/>
          </w:tcPr>
          <w:p w14:paraId="283F4D66" w14:textId="77777777" w:rsidR="009C58B3" w:rsidRDefault="00A057F5">
            <w:pPr>
              <w:jc w:val="center"/>
            </w:pPr>
            <w:r>
              <w:rPr>
                <w:rFonts w:eastAsiaTheme="minorEastAsia"/>
                <w:color w:val="000000" w:themeColor="text1"/>
                <w:szCs w:val="21"/>
              </w:rPr>
              <w:t>-4.70%</w:t>
            </w:r>
          </w:p>
        </w:tc>
        <w:tc>
          <w:tcPr>
            <w:tcW w:w="1350" w:type="dxa"/>
            <w:vAlign w:val="center"/>
          </w:tcPr>
          <w:p w14:paraId="1F8913CE" w14:textId="77777777" w:rsidR="009C58B3" w:rsidRDefault="00A057F5">
            <w:pPr>
              <w:jc w:val="center"/>
            </w:pPr>
            <w:r>
              <w:rPr>
                <w:rFonts w:eastAsiaTheme="minorEastAsia"/>
                <w:color w:val="000000" w:themeColor="text1"/>
                <w:szCs w:val="21"/>
              </w:rPr>
              <w:t>1.04%</w:t>
            </w:r>
          </w:p>
        </w:tc>
        <w:tc>
          <w:tcPr>
            <w:tcW w:w="1350" w:type="dxa"/>
            <w:vAlign w:val="center"/>
          </w:tcPr>
          <w:p w14:paraId="68C97FD4" w14:textId="77777777" w:rsidR="009C58B3" w:rsidRDefault="00A057F5">
            <w:pPr>
              <w:jc w:val="center"/>
            </w:pPr>
            <w:r>
              <w:rPr>
                <w:rFonts w:eastAsiaTheme="minorEastAsia"/>
                <w:color w:val="000000" w:themeColor="text1"/>
                <w:szCs w:val="21"/>
              </w:rPr>
              <w:t>0.87%</w:t>
            </w:r>
          </w:p>
        </w:tc>
        <w:tc>
          <w:tcPr>
            <w:tcW w:w="1350" w:type="dxa"/>
            <w:vAlign w:val="center"/>
          </w:tcPr>
          <w:p w14:paraId="1539D87C" w14:textId="77777777" w:rsidR="009C58B3" w:rsidRDefault="00A057F5">
            <w:pPr>
              <w:jc w:val="center"/>
            </w:pPr>
            <w:r>
              <w:rPr>
                <w:rFonts w:eastAsiaTheme="minorEastAsia"/>
                <w:color w:val="000000" w:themeColor="text1"/>
                <w:szCs w:val="21"/>
              </w:rPr>
              <w:t>0.00%</w:t>
            </w:r>
          </w:p>
        </w:tc>
      </w:tr>
      <w:tr w:rsidR="009C58B3" w14:paraId="1F603C43" w14:textId="77777777">
        <w:tc>
          <w:tcPr>
            <w:tcW w:w="1620" w:type="dxa"/>
            <w:vAlign w:val="center"/>
          </w:tcPr>
          <w:p w14:paraId="24C25BCE" w14:textId="77777777" w:rsidR="009C58B3" w:rsidRDefault="00A057F5">
            <w:pPr>
              <w:jc w:val="left"/>
            </w:pPr>
            <w:r>
              <w:rPr>
                <w:rFonts w:eastAsiaTheme="minorEastAsia"/>
                <w:color w:val="000000" w:themeColor="text1"/>
                <w:szCs w:val="21"/>
              </w:rPr>
              <w:t>过去六个月</w:t>
            </w:r>
          </w:p>
        </w:tc>
        <w:tc>
          <w:tcPr>
            <w:tcW w:w="1350" w:type="dxa"/>
            <w:vAlign w:val="center"/>
          </w:tcPr>
          <w:p w14:paraId="4F48BA1D" w14:textId="77777777" w:rsidR="009C58B3" w:rsidRDefault="00A057F5">
            <w:pPr>
              <w:jc w:val="center"/>
            </w:pPr>
            <w:r>
              <w:rPr>
                <w:rFonts w:eastAsiaTheme="minorEastAsia"/>
                <w:color w:val="000000" w:themeColor="text1"/>
                <w:szCs w:val="21"/>
              </w:rPr>
              <w:t>-2.21%</w:t>
            </w:r>
          </w:p>
        </w:tc>
        <w:tc>
          <w:tcPr>
            <w:tcW w:w="1350" w:type="dxa"/>
            <w:vAlign w:val="center"/>
          </w:tcPr>
          <w:p w14:paraId="3418C0EE" w14:textId="77777777" w:rsidR="009C58B3" w:rsidRDefault="00A057F5">
            <w:pPr>
              <w:jc w:val="center"/>
            </w:pPr>
            <w:r>
              <w:rPr>
                <w:rFonts w:eastAsiaTheme="minorEastAsia"/>
                <w:color w:val="000000" w:themeColor="text1"/>
                <w:szCs w:val="21"/>
              </w:rPr>
              <w:t>1.20%</w:t>
            </w:r>
          </w:p>
        </w:tc>
        <w:tc>
          <w:tcPr>
            <w:tcW w:w="1350" w:type="dxa"/>
            <w:vAlign w:val="center"/>
          </w:tcPr>
          <w:p w14:paraId="34AE2E7F" w14:textId="77777777" w:rsidR="009C58B3" w:rsidRDefault="00A057F5">
            <w:pPr>
              <w:jc w:val="center"/>
            </w:pPr>
            <w:r>
              <w:rPr>
                <w:rFonts w:eastAsiaTheme="minorEastAsia"/>
                <w:color w:val="000000" w:themeColor="text1"/>
                <w:szCs w:val="21"/>
              </w:rPr>
              <w:t>-2.92%</w:t>
            </w:r>
          </w:p>
        </w:tc>
        <w:tc>
          <w:tcPr>
            <w:tcW w:w="1350" w:type="dxa"/>
            <w:vAlign w:val="center"/>
          </w:tcPr>
          <w:p w14:paraId="193A9548" w14:textId="77777777" w:rsidR="009C58B3" w:rsidRDefault="00A057F5">
            <w:pPr>
              <w:jc w:val="center"/>
            </w:pPr>
            <w:r>
              <w:rPr>
                <w:rFonts w:eastAsiaTheme="minorEastAsia"/>
                <w:color w:val="000000" w:themeColor="text1"/>
                <w:szCs w:val="21"/>
              </w:rPr>
              <w:t>1.20%</w:t>
            </w:r>
          </w:p>
        </w:tc>
        <w:tc>
          <w:tcPr>
            <w:tcW w:w="1350" w:type="dxa"/>
            <w:vAlign w:val="center"/>
          </w:tcPr>
          <w:p w14:paraId="777DA825" w14:textId="77777777" w:rsidR="009C58B3" w:rsidRDefault="00A057F5">
            <w:pPr>
              <w:jc w:val="center"/>
            </w:pPr>
            <w:r>
              <w:rPr>
                <w:rFonts w:eastAsiaTheme="minorEastAsia"/>
                <w:color w:val="000000" w:themeColor="text1"/>
                <w:szCs w:val="21"/>
              </w:rPr>
              <w:t>0.71%</w:t>
            </w:r>
          </w:p>
        </w:tc>
        <w:tc>
          <w:tcPr>
            <w:tcW w:w="1350" w:type="dxa"/>
            <w:vAlign w:val="center"/>
          </w:tcPr>
          <w:p w14:paraId="2AA88E1A" w14:textId="77777777" w:rsidR="009C58B3" w:rsidRDefault="00A057F5">
            <w:pPr>
              <w:jc w:val="center"/>
            </w:pPr>
            <w:r>
              <w:rPr>
                <w:rFonts w:eastAsiaTheme="minorEastAsia"/>
                <w:color w:val="000000" w:themeColor="text1"/>
                <w:szCs w:val="21"/>
              </w:rPr>
              <w:t>0.00%</w:t>
            </w:r>
          </w:p>
        </w:tc>
      </w:tr>
      <w:tr w:rsidR="009C58B3" w14:paraId="27CE5753" w14:textId="77777777">
        <w:tc>
          <w:tcPr>
            <w:tcW w:w="1620" w:type="dxa"/>
            <w:vAlign w:val="center"/>
          </w:tcPr>
          <w:p w14:paraId="49F48E63" w14:textId="77777777" w:rsidR="009C58B3" w:rsidRDefault="00A057F5">
            <w:pPr>
              <w:jc w:val="left"/>
            </w:pPr>
            <w:r>
              <w:rPr>
                <w:rFonts w:eastAsiaTheme="minorEastAsia"/>
                <w:color w:val="000000" w:themeColor="text1"/>
                <w:szCs w:val="21"/>
              </w:rPr>
              <w:t>过去一年</w:t>
            </w:r>
          </w:p>
        </w:tc>
        <w:tc>
          <w:tcPr>
            <w:tcW w:w="1350" w:type="dxa"/>
            <w:vAlign w:val="center"/>
          </w:tcPr>
          <w:p w14:paraId="460740B5" w14:textId="77777777" w:rsidR="009C58B3" w:rsidRDefault="00A057F5">
            <w:pPr>
              <w:jc w:val="center"/>
            </w:pPr>
            <w:r>
              <w:rPr>
                <w:rFonts w:eastAsiaTheme="minorEastAsia"/>
                <w:color w:val="000000" w:themeColor="text1"/>
                <w:szCs w:val="21"/>
              </w:rPr>
              <w:t>-21.75%</w:t>
            </w:r>
          </w:p>
        </w:tc>
        <w:tc>
          <w:tcPr>
            <w:tcW w:w="1350" w:type="dxa"/>
            <w:vAlign w:val="center"/>
          </w:tcPr>
          <w:p w14:paraId="1F4A4A4E" w14:textId="77777777" w:rsidR="009C58B3" w:rsidRDefault="00A057F5">
            <w:pPr>
              <w:jc w:val="center"/>
            </w:pPr>
            <w:r>
              <w:rPr>
                <w:rFonts w:eastAsiaTheme="minorEastAsia"/>
                <w:color w:val="000000" w:themeColor="text1"/>
                <w:szCs w:val="21"/>
              </w:rPr>
              <w:t>1.12%</w:t>
            </w:r>
          </w:p>
        </w:tc>
        <w:tc>
          <w:tcPr>
            <w:tcW w:w="1350" w:type="dxa"/>
            <w:vAlign w:val="center"/>
          </w:tcPr>
          <w:p w14:paraId="0011510E" w14:textId="77777777" w:rsidR="009C58B3" w:rsidRDefault="00A057F5">
            <w:pPr>
              <w:jc w:val="center"/>
            </w:pPr>
            <w:r>
              <w:rPr>
                <w:rFonts w:eastAsiaTheme="minorEastAsia"/>
                <w:color w:val="000000" w:themeColor="text1"/>
                <w:szCs w:val="21"/>
              </w:rPr>
              <w:t>-22.60%</w:t>
            </w:r>
          </w:p>
        </w:tc>
        <w:tc>
          <w:tcPr>
            <w:tcW w:w="1350" w:type="dxa"/>
            <w:vAlign w:val="center"/>
          </w:tcPr>
          <w:p w14:paraId="335F3AD6" w14:textId="77777777" w:rsidR="009C58B3" w:rsidRDefault="00A057F5">
            <w:pPr>
              <w:jc w:val="center"/>
            </w:pPr>
            <w:r>
              <w:rPr>
                <w:rFonts w:eastAsiaTheme="minorEastAsia"/>
                <w:color w:val="000000" w:themeColor="text1"/>
                <w:szCs w:val="21"/>
              </w:rPr>
              <w:t>1.13%</w:t>
            </w:r>
          </w:p>
        </w:tc>
        <w:tc>
          <w:tcPr>
            <w:tcW w:w="1350" w:type="dxa"/>
            <w:vAlign w:val="center"/>
          </w:tcPr>
          <w:p w14:paraId="6760F8C9" w14:textId="77777777" w:rsidR="009C58B3" w:rsidRDefault="00A057F5">
            <w:pPr>
              <w:jc w:val="center"/>
            </w:pPr>
            <w:r>
              <w:rPr>
                <w:rFonts w:eastAsiaTheme="minorEastAsia"/>
                <w:color w:val="000000" w:themeColor="text1"/>
                <w:szCs w:val="21"/>
              </w:rPr>
              <w:t>0.85%</w:t>
            </w:r>
          </w:p>
        </w:tc>
        <w:tc>
          <w:tcPr>
            <w:tcW w:w="1350" w:type="dxa"/>
            <w:vAlign w:val="center"/>
          </w:tcPr>
          <w:p w14:paraId="0E3524B8" w14:textId="77777777" w:rsidR="009C58B3" w:rsidRDefault="00A057F5">
            <w:pPr>
              <w:jc w:val="center"/>
            </w:pPr>
            <w:r>
              <w:rPr>
                <w:rFonts w:eastAsiaTheme="minorEastAsia"/>
                <w:color w:val="000000" w:themeColor="text1"/>
                <w:szCs w:val="21"/>
              </w:rPr>
              <w:t>-0.01%</w:t>
            </w:r>
          </w:p>
        </w:tc>
      </w:tr>
      <w:tr w:rsidR="009C58B3" w14:paraId="1904DA16" w14:textId="77777777">
        <w:tc>
          <w:tcPr>
            <w:tcW w:w="1620" w:type="dxa"/>
            <w:vAlign w:val="center"/>
          </w:tcPr>
          <w:p w14:paraId="31F8D2A3" w14:textId="77777777" w:rsidR="009C58B3" w:rsidRDefault="00A057F5">
            <w:pPr>
              <w:jc w:val="left"/>
            </w:pPr>
            <w:r>
              <w:rPr>
                <w:rFonts w:eastAsiaTheme="minorEastAsia"/>
                <w:color w:val="000000" w:themeColor="text1"/>
                <w:szCs w:val="21"/>
              </w:rPr>
              <w:lastRenderedPageBreak/>
              <w:t>过去三年</w:t>
            </w:r>
          </w:p>
        </w:tc>
        <w:tc>
          <w:tcPr>
            <w:tcW w:w="1350" w:type="dxa"/>
            <w:vAlign w:val="center"/>
          </w:tcPr>
          <w:p w14:paraId="31B575A2" w14:textId="77777777" w:rsidR="009C58B3" w:rsidRDefault="00A057F5">
            <w:pPr>
              <w:jc w:val="center"/>
            </w:pPr>
            <w:r>
              <w:rPr>
                <w:rFonts w:eastAsiaTheme="minorEastAsia"/>
                <w:color w:val="000000" w:themeColor="text1"/>
                <w:szCs w:val="21"/>
              </w:rPr>
              <w:t>-</w:t>
            </w:r>
          </w:p>
        </w:tc>
        <w:tc>
          <w:tcPr>
            <w:tcW w:w="1350" w:type="dxa"/>
            <w:vAlign w:val="center"/>
          </w:tcPr>
          <w:p w14:paraId="196E8718" w14:textId="77777777" w:rsidR="009C58B3" w:rsidRDefault="00A057F5">
            <w:pPr>
              <w:jc w:val="center"/>
            </w:pPr>
            <w:r>
              <w:rPr>
                <w:rFonts w:eastAsiaTheme="minorEastAsia"/>
                <w:color w:val="000000" w:themeColor="text1"/>
                <w:szCs w:val="21"/>
              </w:rPr>
              <w:t>-</w:t>
            </w:r>
          </w:p>
        </w:tc>
        <w:tc>
          <w:tcPr>
            <w:tcW w:w="1350" w:type="dxa"/>
            <w:vAlign w:val="center"/>
          </w:tcPr>
          <w:p w14:paraId="404162E2" w14:textId="77777777" w:rsidR="009C58B3" w:rsidRDefault="00A057F5">
            <w:pPr>
              <w:jc w:val="center"/>
            </w:pPr>
            <w:r>
              <w:rPr>
                <w:rFonts w:eastAsiaTheme="minorEastAsia"/>
                <w:color w:val="000000" w:themeColor="text1"/>
                <w:szCs w:val="21"/>
              </w:rPr>
              <w:t>-</w:t>
            </w:r>
          </w:p>
        </w:tc>
        <w:tc>
          <w:tcPr>
            <w:tcW w:w="1350" w:type="dxa"/>
            <w:vAlign w:val="center"/>
          </w:tcPr>
          <w:p w14:paraId="277B56AA" w14:textId="77777777" w:rsidR="009C58B3" w:rsidRDefault="00A057F5">
            <w:pPr>
              <w:jc w:val="center"/>
            </w:pPr>
            <w:r>
              <w:rPr>
                <w:rFonts w:eastAsiaTheme="minorEastAsia"/>
                <w:color w:val="000000" w:themeColor="text1"/>
                <w:szCs w:val="21"/>
              </w:rPr>
              <w:t>-</w:t>
            </w:r>
          </w:p>
        </w:tc>
        <w:tc>
          <w:tcPr>
            <w:tcW w:w="1350" w:type="dxa"/>
            <w:vAlign w:val="center"/>
          </w:tcPr>
          <w:p w14:paraId="41B87413" w14:textId="77777777" w:rsidR="009C58B3" w:rsidRDefault="00A057F5">
            <w:pPr>
              <w:jc w:val="center"/>
            </w:pPr>
            <w:r>
              <w:rPr>
                <w:rFonts w:eastAsiaTheme="minorEastAsia"/>
                <w:color w:val="000000" w:themeColor="text1"/>
                <w:szCs w:val="21"/>
              </w:rPr>
              <w:t>-</w:t>
            </w:r>
          </w:p>
        </w:tc>
        <w:tc>
          <w:tcPr>
            <w:tcW w:w="1350" w:type="dxa"/>
            <w:vAlign w:val="center"/>
          </w:tcPr>
          <w:p w14:paraId="5C49DF35" w14:textId="77777777" w:rsidR="009C58B3" w:rsidRDefault="00A057F5">
            <w:pPr>
              <w:jc w:val="center"/>
            </w:pPr>
            <w:r>
              <w:rPr>
                <w:rFonts w:eastAsiaTheme="minorEastAsia"/>
                <w:color w:val="000000" w:themeColor="text1"/>
                <w:szCs w:val="21"/>
              </w:rPr>
              <w:t>-</w:t>
            </w:r>
          </w:p>
        </w:tc>
      </w:tr>
      <w:tr w:rsidR="009C58B3" w14:paraId="005F210C" w14:textId="77777777">
        <w:tc>
          <w:tcPr>
            <w:tcW w:w="1620" w:type="dxa"/>
            <w:vAlign w:val="center"/>
          </w:tcPr>
          <w:p w14:paraId="6A2F2BB2" w14:textId="77777777" w:rsidR="009C58B3" w:rsidRDefault="00A057F5">
            <w:pPr>
              <w:jc w:val="left"/>
            </w:pPr>
            <w:r>
              <w:rPr>
                <w:rFonts w:eastAsiaTheme="minorEastAsia"/>
                <w:color w:val="000000" w:themeColor="text1"/>
                <w:szCs w:val="21"/>
              </w:rPr>
              <w:t>自基金合同生效起至今</w:t>
            </w:r>
          </w:p>
        </w:tc>
        <w:tc>
          <w:tcPr>
            <w:tcW w:w="1350" w:type="dxa"/>
            <w:vAlign w:val="center"/>
          </w:tcPr>
          <w:p w14:paraId="2EAC443A" w14:textId="77777777" w:rsidR="009C58B3" w:rsidRDefault="00A057F5">
            <w:pPr>
              <w:jc w:val="center"/>
            </w:pPr>
            <w:r>
              <w:rPr>
                <w:rFonts w:eastAsiaTheme="minorEastAsia"/>
                <w:color w:val="000000" w:themeColor="text1"/>
                <w:szCs w:val="21"/>
              </w:rPr>
              <w:t>-29.24%</w:t>
            </w:r>
          </w:p>
        </w:tc>
        <w:tc>
          <w:tcPr>
            <w:tcW w:w="1350" w:type="dxa"/>
            <w:vAlign w:val="center"/>
          </w:tcPr>
          <w:p w14:paraId="21C22284" w14:textId="77777777" w:rsidR="009C58B3" w:rsidRDefault="00A057F5">
            <w:pPr>
              <w:jc w:val="center"/>
            </w:pPr>
            <w:r>
              <w:rPr>
                <w:rFonts w:eastAsiaTheme="minorEastAsia"/>
                <w:color w:val="000000" w:themeColor="text1"/>
                <w:szCs w:val="21"/>
              </w:rPr>
              <w:t>1.10%</w:t>
            </w:r>
          </w:p>
        </w:tc>
        <w:tc>
          <w:tcPr>
            <w:tcW w:w="1350" w:type="dxa"/>
            <w:vAlign w:val="center"/>
          </w:tcPr>
          <w:p w14:paraId="2FB2D355" w14:textId="77777777" w:rsidR="009C58B3" w:rsidRDefault="00A057F5">
            <w:pPr>
              <w:jc w:val="center"/>
            </w:pPr>
            <w:r>
              <w:rPr>
                <w:rFonts w:eastAsiaTheme="minorEastAsia"/>
                <w:color w:val="000000" w:themeColor="text1"/>
                <w:szCs w:val="21"/>
              </w:rPr>
              <w:t>-27.67%</w:t>
            </w:r>
          </w:p>
        </w:tc>
        <w:tc>
          <w:tcPr>
            <w:tcW w:w="1350" w:type="dxa"/>
            <w:vAlign w:val="center"/>
          </w:tcPr>
          <w:p w14:paraId="7A623240" w14:textId="77777777" w:rsidR="009C58B3" w:rsidRDefault="00A057F5">
            <w:pPr>
              <w:jc w:val="center"/>
            </w:pPr>
            <w:r>
              <w:rPr>
                <w:rFonts w:eastAsiaTheme="minorEastAsia"/>
                <w:color w:val="000000" w:themeColor="text1"/>
                <w:szCs w:val="21"/>
              </w:rPr>
              <w:t>1.13%</w:t>
            </w:r>
          </w:p>
        </w:tc>
        <w:tc>
          <w:tcPr>
            <w:tcW w:w="1350" w:type="dxa"/>
            <w:vAlign w:val="center"/>
          </w:tcPr>
          <w:p w14:paraId="242EC14E" w14:textId="77777777" w:rsidR="009C58B3" w:rsidRDefault="00A057F5">
            <w:pPr>
              <w:jc w:val="center"/>
            </w:pPr>
            <w:r>
              <w:rPr>
                <w:rFonts w:eastAsiaTheme="minorEastAsia"/>
                <w:color w:val="000000" w:themeColor="text1"/>
                <w:szCs w:val="21"/>
              </w:rPr>
              <w:t>-1.57%</w:t>
            </w:r>
          </w:p>
        </w:tc>
        <w:tc>
          <w:tcPr>
            <w:tcW w:w="1350" w:type="dxa"/>
            <w:vAlign w:val="center"/>
          </w:tcPr>
          <w:p w14:paraId="30BA9126" w14:textId="77777777" w:rsidR="009C58B3" w:rsidRDefault="00A057F5">
            <w:pPr>
              <w:jc w:val="center"/>
            </w:pPr>
            <w:r>
              <w:rPr>
                <w:rFonts w:eastAsiaTheme="minorEastAsia"/>
                <w:color w:val="000000" w:themeColor="text1"/>
                <w:szCs w:val="21"/>
              </w:rPr>
              <w:t>-0.03%</w:t>
            </w:r>
          </w:p>
        </w:tc>
      </w:tr>
    </w:tbl>
    <w:p w14:paraId="5C836C59"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14:paraId="38E08BDE"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摩根中证碳中和</w:t>
      </w:r>
      <w:r w:rsidRPr="005B5C10">
        <w:rPr>
          <w:rFonts w:eastAsiaTheme="minorEastAsia"/>
          <w:color w:val="000000" w:themeColor="text1"/>
          <w:kern w:val="0"/>
          <w:szCs w:val="21"/>
        </w:rPr>
        <w:t>60</w:t>
      </w:r>
      <w:r w:rsidRPr="005B5C10">
        <w:rPr>
          <w:rFonts w:eastAsiaTheme="minorEastAsia"/>
          <w:color w:val="000000" w:themeColor="text1"/>
          <w:kern w:val="0"/>
          <w:szCs w:val="21"/>
        </w:rPr>
        <w:t>交易型开放式指数证券投资基金</w:t>
      </w:r>
    </w:p>
    <w:p w14:paraId="19629D57"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14:paraId="773AD656" w14:textId="77777777"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2022</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12</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29</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2024</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14:paraId="273DA93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15D7CC23" wp14:editId="12BF1F34">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039256B7" w14:textId="77777777" w:rsidR="009C58B3" w:rsidRDefault="00A057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日，图示的时间段为合同生效日至本报告期末。</w:t>
      </w:r>
    </w:p>
    <w:p w14:paraId="20155DE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 xml:space="preserve"> 6 </w:t>
      </w:r>
      <w:r w:rsidRPr="005B5C10">
        <w:rPr>
          <w:rFonts w:eastAsiaTheme="minorEastAsia"/>
          <w:color w:val="000000" w:themeColor="text1"/>
          <w:kern w:val="0"/>
          <w:szCs w:val="21"/>
        </w:rPr>
        <w:t>个月，建仓期结束时资产配置比例符合本基金基金合同规定。</w:t>
      </w:r>
    </w:p>
    <w:p w14:paraId="6EBF71CD" w14:textId="77777777" w:rsidR="006B65E1" w:rsidRPr="005B5C10" w:rsidRDefault="006B65E1">
      <w:pPr>
        <w:tabs>
          <w:tab w:val="left" w:pos="1800"/>
        </w:tabs>
        <w:spacing w:line="360" w:lineRule="auto"/>
        <w:rPr>
          <w:rFonts w:eastAsiaTheme="minorEastAsia"/>
          <w:color w:val="000000" w:themeColor="text1"/>
          <w:szCs w:val="21"/>
        </w:rPr>
      </w:pPr>
    </w:p>
    <w:p w14:paraId="417DC959"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 w:name="_Toc225498254"/>
      <w:bookmarkStart w:id="29" w:name="_Toc174718369"/>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8"/>
      <w:bookmarkEnd w:id="29"/>
    </w:p>
    <w:p w14:paraId="11A22930"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0" w:name="_Toc390421238"/>
      <w:bookmarkStart w:id="31" w:name="_Toc174718370"/>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0"/>
      <w:bookmarkEnd w:id="31"/>
    </w:p>
    <w:p w14:paraId="1512BF5A"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14:paraId="0B4399E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w:t>
      </w:r>
      <w:r w:rsidRPr="005B5C10">
        <w:rPr>
          <w:rFonts w:eastAsiaTheme="minorEastAsia"/>
          <w:color w:val="000000" w:themeColor="text1"/>
          <w:szCs w:val="21"/>
        </w:rPr>
        <w:lastRenderedPageBreak/>
        <w:t>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w:t>
      </w:r>
      <w:r w:rsidRPr="005B5C10">
        <w:rPr>
          <w:rFonts w:eastAsiaTheme="minorEastAsia"/>
          <w:color w:val="000000" w:themeColor="text1"/>
          <w:szCs w:val="21"/>
        </w:rPr>
        <w:lastRenderedPageBreak/>
        <w:t>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、摩根双季鑫</w:t>
      </w:r>
      <w:r w:rsidRPr="005B5C10">
        <w:rPr>
          <w:rFonts w:eastAsiaTheme="minorEastAsia"/>
          <w:color w:val="000000" w:themeColor="text1"/>
          <w:szCs w:val="21"/>
        </w:rPr>
        <w:t>6</w:t>
      </w:r>
      <w:r w:rsidRPr="005B5C10">
        <w:rPr>
          <w:rFonts w:eastAsiaTheme="minorEastAsia"/>
          <w:color w:val="000000" w:themeColor="text1"/>
          <w:szCs w:val="21"/>
        </w:rPr>
        <w:t>个月持有期债券型发起式基金中基金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、摩根恒生科技交易型开放式指数证券投资基金发起式联接基金</w:t>
      </w:r>
      <w:r w:rsidRPr="005B5C10">
        <w:rPr>
          <w:rFonts w:eastAsiaTheme="minorEastAsia"/>
          <w:color w:val="000000" w:themeColor="text1"/>
          <w:szCs w:val="21"/>
        </w:rPr>
        <w:t xml:space="preserve">(QDII) </w:t>
      </w:r>
      <w:r w:rsidRPr="005B5C10">
        <w:rPr>
          <w:rFonts w:eastAsiaTheme="minorEastAsia"/>
          <w:color w:val="000000" w:themeColor="text1"/>
          <w:szCs w:val="21"/>
        </w:rPr>
        <w:t>、摩根世代趋势混合型发起式证券投资基金、摩根纳斯达克</w:t>
      </w:r>
      <w:r w:rsidRPr="005B5C10">
        <w:rPr>
          <w:rFonts w:eastAsiaTheme="minorEastAsia"/>
          <w:color w:val="000000" w:themeColor="text1"/>
          <w:szCs w:val="21"/>
        </w:rPr>
        <w:t>100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、摩根瑞锦纯债债券型证券投资基金、摩根标普港股通低波红利交易型开放式指数证券投资基金、摩根中证同业存单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交易型开放式指数证券投资基金、摩根悦享回报</w:t>
      </w:r>
      <w:r w:rsidRPr="005B5C10">
        <w:rPr>
          <w:rFonts w:eastAsiaTheme="minorEastAsia"/>
          <w:color w:val="000000" w:themeColor="text1"/>
          <w:szCs w:val="21"/>
        </w:rPr>
        <w:t>6</w:t>
      </w:r>
      <w:r w:rsidRPr="005B5C10">
        <w:rPr>
          <w:rFonts w:eastAsiaTheme="minorEastAsia"/>
          <w:color w:val="000000" w:themeColor="text1"/>
          <w:szCs w:val="21"/>
        </w:rPr>
        <w:t>个月持有期混合型证券投资基金、摩根中证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交易型开放式指数证券投资基金发起式联接基金、摩根瑞欣利率债债券型证券投资基金。</w:t>
      </w:r>
    </w:p>
    <w:p w14:paraId="3B74850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14:paraId="0FE863FC" w14:textId="77777777">
        <w:tc>
          <w:tcPr>
            <w:tcW w:w="1090" w:type="dxa"/>
            <w:vMerge w:val="restart"/>
            <w:vAlign w:val="center"/>
          </w:tcPr>
          <w:p w14:paraId="001FD09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14:paraId="5F91ADB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14:paraId="72C1E0D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14:paraId="12DB18B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14:paraId="7A4F9C9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14:paraId="5B380A1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14:paraId="41BA00A0" w14:textId="77777777">
        <w:tc>
          <w:tcPr>
            <w:tcW w:w="1090" w:type="dxa"/>
            <w:vMerge/>
            <w:vAlign w:val="center"/>
          </w:tcPr>
          <w:p w14:paraId="61507A89" w14:textId="77777777" w:rsidR="006B65E1" w:rsidRPr="005B5C10" w:rsidRDefault="006B65E1">
            <w:pPr>
              <w:widowControl/>
              <w:jc w:val="left"/>
              <w:rPr>
                <w:rFonts w:eastAsiaTheme="minorEastAsia"/>
                <w:color w:val="000000" w:themeColor="text1"/>
                <w:szCs w:val="21"/>
              </w:rPr>
            </w:pPr>
          </w:p>
        </w:tc>
        <w:tc>
          <w:tcPr>
            <w:tcW w:w="1500" w:type="dxa"/>
            <w:vMerge/>
            <w:vAlign w:val="center"/>
          </w:tcPr>
          <w:p w14:paraId="6779B841" w14:textId="77777777" w:rsidR="006B65E1" w:rsidRPr="005B5C10" w:rsidRDefault="006B65E1">
            <w:pPr>
              <w:widowControl/>
              <w:jc w:val="left"/>
              <w:rPr>
                <w:rFonts w:eastAsiaTheme="minorEastAsia"/>
                <w:color w:val="000000" w:themeColor="text1"/>
                <w:szCs w:val="21"/>
              </w:rPr>
            </w:pPr>
          </w:p>
        </w:tc>
        <w:tc>
          <w:tcPr>
            <w:tcW w:w="1190" w:type="dxa"/>
            <w:vAlign w:val="center"/>
          </w:tcPr>
          <w:p w14:paraId="439E715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14:paraId="306E639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14:paraId="15EF0A39" w14:textId="77777777" w:rsidR="006B65E1" w:rsidRPr="005B5C10" w:rsidRDefault="006B65E1">
            <w:pPr>
              <w:widowControl/>
              <w:jc w:val="left"/>
              <w:rPr>
                <w:rFonts w:eastAsiaTheme="minorEastAsia"/>
                <w:color w:val="000000" w:themeColor="text1"/>
                <w:szCs w:val="21"/>
              </w:rPr>
            </w:pPr>
          </w:p>
        </w:tc>
        <w:tc>
          <w:tcPr>
            <w:tcW w:w="3264" w:type="dxa"/>
            <w:vMerge/>
            <w:vAlign w:val="center"/>
          </w:tcPr>
          <w:p w14:paraId="0E67DDF0" w14:textId="77777777" w:rsidR="006B65E1" w:rsidRPr="005B5C10" w:rsidRDefault="006B65E1">
            <w:pPr>
              <w:widowControl/>
              <w:jc w:val="left"/>
              <w:rPr>
                <w:rFonts w:eastAsiaTheme="minorEastAsia"/>
                <w:color w:val="000000" w:themeColor="text1"/>
                <w:szCs w:val="21"/>
              </w:rPr>
            </w:pPr>
          </w:p>
        </w:tc>
      </w:tr>
      <w:tr w:rsidR="009C58B3" w14:paraId="68FA7C32" w14:textId="77777777">
        <w:tc>
          <w:tcPr>
            <w:tcW w:w="1090" w:type="dxa"/>
            <w:vAlign w:val="center"/>
          </w:tcPr>
          <w:p w14:paraId="17B6DC0F" w14:textId="77777777" w:rsidR="009C58B3" w:rsidRDefault="00A057F5">
            <w:pPr>
              <w:jc w:val="center"/>
            </w:pPr>
            <w:r>
              <w:rPr>
                <w:rFonts w:eastAsiaTheme="minorEastAsia"/>
                <w:color w:val="000000" w:themeColor="text1"/>
                <w:szCs w:val="21"/>
              </w:rPr>
              <w:t>毛时超</w:t>
            </w:r>
          </w:p>
        </w:tc>
        <w:tc>
          <w:tcPr>
            <w:tcW w:w="1500" w:type="dxa"/>
            <w:vAlign w:val="center"/>
          </w:tcPr>
          <w:p w14:paraId="5D24EE6F" w14:textId="77777777" w:rsidR="009C58B3" w:rsidRDefault="00A057F5">
            <w:pPr>
              <w:jc w:val="center"/>
            </w:pPr>
            <w:r>
              <w:rPr>
                <w:rFonts w:eastAsiaTheme="minorEastAsia"/>
                <w:color w:val="000000" w:themeColor="text1"/>
                <w:szCs w:val="21"/>
              </w:rPr>
              <w:t>本基金基金经理</w:t>
            </w:r>
          </w:p>
        </w:tc>
        <w:tc>
          <w:tcPr>
            <w:tcW w:w="1190" w:type="dxa"/>
            <w:vAlign w:val="center"/>
          </w:tcPr>
          <w:p w14:paraId="6CDC00FF" w14:textId="77777777" w:rsidR="009C58B3" w:rsidRDefault="00A057F5">
            <w:pPr>
              <w:jc w:val="center"/>
            </w:pPr>
            <w:r>
              <w:rPr>
                <w:rFonts w:eastAsiaTheme="minorEastAsia"/>
                <w:color w:val="000000" w:themeColor="text1"/>
                <w:szCs w:val="21"/>
              </w:rPr>
              <w:t>2022-12-29</w:t>
            </w:r>
          </w:p>
        </w:tc>
        <w:tc>
          <w:tcPr>
            <w:tcW w:w="1260" w:type="dxa"/>
            <w:vAlign w:val="center"/>
          </w:tcPr>
          <w:p w14:paraId="4F1F2D53" w14:textId="77777777" w:rsidR="009C58B3" w:rsidRDefault="00A057F5">
            <w:pPr>
              <w:jc w:val="center"/>
            </w:pPr>
            <w:r>
              <w:rPr>
                <w:rFonts w:eastAsiaTheme="minorEastAsia"/>
                <w:color w:val="000000" w:themeColor="text1"/>
                <w:szCs w:val="21"/>
              </w:rPr>
              <w:t>-</w:t>
            </w:r>
          </w:p>
        </w:tc>
        <w:tc>
          <w:tcPr>
            <w:tcW w:w="1236" w:type="dxa"/>
            <w:vAlign w:val="center"/>
          </w:tcPr>
          <w:p w14:paraId="7A1A9833" w14:textId="77777777" w:rsidR="009C58B3" w:rsidRDefault="00A057F5">
            <w:pPr>
              <w:jc w:val="center"/>
            </w:pPr>
            <w:r>
              <w:rPr>
                <w:rFonts w:eastAsiaTheme="minorEastAsia"/>
                <w:color w:val="000000" w:themeColor="text1"/>
                <w:szCs w:val="21"/>
              </w:rPr>
              <w:t>8</w:t>
            </w:r>
            <w:r>
              <w:rPr>
                <w:rFonts w:eastAsiaTheme="minorEastAsia"/>
                <w:color w:val="000000" w:themeColor="text1"/>
                <w:szCs w:val="21"/>
              </w:rPr>
              <w:t>年</w:t>
            </w:r>
          </w:p>
        </w:tc>
        <w:tc>
          <w:tcPr>
            <w:tcW w:w="3264" w:type="dxa"/>
            <w:vAlign w:val="center"/>
          </w:tcPr>
          <w:p w14:paraId="694DCE91" w14:textId="77777777" w:rsidR="009C58B3" w:rsidRDefault="00A057F5">
            <w:r>
              <w:rPr>
                <w:rFonts w:eastAsiaTheme="minorEastAsia"/>
                <w:color w:val="000000" w:themeColor="text1"/>
                <w:szCs w:val="21"/>
              </w:rPr>
              <w:t>毛时超先生曾任平安基金管理有限公司量化研究员、基金经理助理、基金经理；自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r w:rsidR="009C58B3" w14:paraId="5C6DE774" w14:textId="77777777">
        <w:tc>
          <w:tcPr>
            <w:tcW w:w="1090" w:type="dxa"/>
            <w:vAlign w:val="center"/>
          </w:tcPr>
          <w:p w14:paraId="6C7B7D1A" w14:textId="77777777" w:rsidR="009C58B3" w:rsidRDefault="00A057F5">
            <w:pPr>
              <w:jc w:val="center"/>
            </w:pPr>
            <w:r>
              <w:rPr>
                <w:rFonts w:eastAsiaTheme="minorEastAsia"/>
                <w:color w:val="000000" w:themeColor="text1"/>
                <w:szCs w:val="21"/>
              </w:rPr>
              <w:t>曲蕾蕾</w:t>
            </w:r>
          </w:p>
        </w:tc>
        <w:tc>
          <w:tcPr>
            <w:tcW w:w="1500" w:type="dxa"/>
            <w:vAlign w:val="center"/>
          </w:tcPr>
          <w:p w14:paraId="587B40B6" w14:textId="77777777" w:rsidR="009C58B3" w:rsidRDefault="00A057F5">
            <w:pPr>
              <w:jc w:val="center"/>
            </w:pPr>
            <w:r>
              <w:rPr>
                <w:rFonts w:eastAsiaTheme="minorEastAsia"/>
                <w:color w:val="000000" w:themeColor="text1"/>
                <w:szCs w:val="21"/>
              </w:rPr>
              <w:t>本基金基金经理助理</w:t>
            </w:r>
          </w:p>
        </w:tc>
        <w:tc>
          <w:tcPr>
            <w:tcW w:w="1190" w:type="dxa"/>
            <w:vAlign w:val="center"/>
          </w:tcPr>
          <w:p w14:paraId="0B6E601C" w14:textId="77777777" w:rsidR="009C58B3" w:rsidRDefault="00A057F5">
            <w:pPr>
              <w:jc w:val="center"/>
            </w:pPr>
            <w:r>
              <w:rPr>
                <w:rFonts w:eastAsiaTheme="minorEastAsia"/>
                <w:color w:val="000000" w:themeColor="text1"/>
                <w:szCs w:val="21"/>
              </w:rPr>
              <w:t>2024-04-22</w:t>
            </w:r>
          </w:p>
        </w:tc>
        <w:tc>
          <w:tcPr>
            <w:tcW w:w="1260" w:type="dxa"/>
            <w:vAlign w:val="center"/>
          </w:tcPr>
          <w:p w14:paraId="2469CB6B" w14:textId="77777777" w:rsidR="009C58B3" w:rsidRDefault="00A057F5">
            <w:pPr>
              <w:jc w:val="center"/>
            </w:pPr>
            <w:r>
              <w:rPr>
                <w:rFonts w:eastAsiaTheme="minorEastAsia"/>
                <w:color w:val="000000" w:themeColor="text1"/>
                <w:szCs w:val="21"/>
              </w:rPr>
              <w:t>-</w:t>
            </w:r>
          </w:p>
        </w:tc>
        <w:tc>
          <w:tcPr>
            <w:tcW w:w="1236" w:type="dxa"/>
            <w:vAlign w:val="center"/>
          </w:tcPr>
          <w:p w14:paraId="09AD9906" w14:textId="77777777" w:rsidR="009C58B3" w:rsidRDefault="00A057F5">
            <w:pPr>
              <w:jc w:val="center"/>
            </w:pPr>
            <w:r>
              <w:rPr>
                <w:rFonts w:eastAsiaTheme="minorEastAsia"/>
                <w:color w:val="000000" w:themeColor="text1"/>
                <w:szCs w:val="21"/>
              </w:rPr>
              <w:t>8</w:t>
            </w:r>
            <w:r>
              <w:rPr>
                <w:rFonts w:eastAsiaTheme="minorEastAsia"/>
                <w:color w:val="000000" w:themeColor="text1"/>
                <w:szCs w:val="21"/>
              </w:rPr>
              <w:t>年</w:t>
            </w:r>
          </w:p>
        </w:tc>
        <w:tc>
          <w:tcPr>
            <w:tcW w:w="3264" w:type="dxa"/>
            <w:vAlign w:val="center"/>
          </w:tcPr>
          <w:p w14:paraId="63D423CA" w14:textId="77777777" w:rsidR="009C58B3" w:rsidRDefault="00A057F5">
            <w:r>
              <w:rPr>
                <w:rFonts w:eastAsiaTheme="minorEastAsia"/>
                <w:color w:val="000000" w:themeColor="text1"/>
                <w:szCs w:val="21"/>
              </w:rPr>
              <w:t>法国文理研究大学金融数学硕士，现任指数及量化投资部基金经理助理。曲蕾蕾女士曾任法国兴业银行衍生品交易部交易助理，摩根资</w:t>
            </w:r>
            <w:r>
              <w:rPr>
                <w:rFonts w:eastAsiaTheme="minorEastAsia"/>
                <w:color w:val="000000" w:themeColor="text1"/>
                <w:szCs w:val="21"/>
              </w:rPr>
              <w:lastRenderedPageBreak/>
              <w:t>产管理香港股票交易量化研究员，摩根资产管理中国数据科学研究员；自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月加入摩根基金管理（中国）有限公司担任指数及量化投资部基金经理助理。</w:t>
            </w:r>
          </w:p>
        </w:tc>
      </w:tr>
    </w:tbl>
    <w:p w14:paraId="7F553CA1" w14:textId="77777777" w:rsidR="009C58B3" w:rsidRDefault="00A057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0403F77C" w14:textId="77777777" w:rsidR="009C58B3" w:rsidRDefault="00A057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毛时超先生为本基金首任基金经理，其任职日期指本基金基金合同生效之日。</w:t>
      </w:r>
      <w:r>
        <w:rPr>
          <w:rFonts w:eastAsiaTheme="minorEastAsia"/>
          <w:color w:val="000000" w:themeColor="text1"/>
          <w:kern w:val="0"/>
          <w:szCs w:val="21"/>
        </w:rPr>
        <w:t xml:space="preserve"> </w:t>
      </w:r>
    </w:p>
    <w:p w14:paraId="273A016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 xml:space="preserve">3. </w:t>
      </w:r>
      <w:r w:rsidRPr="005B5C10">
        <w:rPr>
          <w:rFonts w:eastAsiaTheme="minorEastAsia"/>
          <w:color w:val="000000" w:themeColor="text1"/>
          <w:kern w:val="0"/>
          <w:szCs w:val="21"/>
        </w:rPr>
        <w:t>证券从业的含义遵从行业协会《证券业从业人员资格管理办法》的相关规定。</w:t>
      </w:r>
    </w:p>
    <w:p w14:paraId="775580F8"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2" w:name="_Toc174718371"/>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2"/>
    </w:p>
    <w:p w14:paraId="2641AA2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4029379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225498257"/>
      <w:bookmarkStart w:id="34" w:name="_Toc390421240"/>
      <w:bookmarkStart w:id="35" w:name="_Toc174718372"/>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3"/>
      <w:bookmarkEnd w:id="34"/>
      <w:bookmarkEnd w:id="35"/>
    </w:p>
    <w:p w14:paraId="08476AA4"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14:paraId="36D2B892"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CFF8C36"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2B2BEE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E532C4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14:paraId="77D5FFF3"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67C8F68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r w:rsidRPr="005B5C10">
        <w:rPr>
          <w:rFonts w:eastAsiaTheme="minorEastAsia"/>
          <w:color w:val="000000" w:themeColor="text1"/>
          <w:szCs w:val="21"/>
        </w:rPr>
        <w:t xml:space="preserve"> </w:t>
      </w:r>
    </w:p>
    <w:p w14:paraId="23A7610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6" w:name="_Toc225498258"/>
      <w:bookmarkStart w:id="37" w:name="_Toc390421241"/>
      <w:bookmarkStart w:id="38" w:name="_Toc174718373"/>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6"/>
      <w:bookmarkEnd w:id="37"/>
      <w:bookmarkEnd w:id="38"/>
    </w:p>
    <w:p w14:paraId="67413EC6"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14:paraId="4D1222D9"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本基金投资跟踪的碳中和</w:t>
      </w:r>
      <w:r>
        <w:rPr>
          <w:rFonts w:eastAsiaTheme="minorEastAsia"/>
          <w:color w:val="000000" w:themeColor="text1"/>
          <w:szCs w:val="21"/>
        </w:rPr>
        <w:t>60</w:t>
      </w:r>
      <w:r>
        <w:rPr>
          <w:rFonts w:eastAsiaTheme="minorEastAsia"/>
          <w:color w:val="000000" w:themeColor="text1"/>
          <w:szCs w:val="21"/>
        </w:rPr>
        <w:t>指数，选取清洁能源与储能等深度低碳领域、火电等高碳减排领域的</w:t>
      </w:r>
      <w:r>
        <w:rPr>
          <w:rFonts w:eastAsiaTheme="minorEastAsia"/>
          <w:color w:val="000000" w:themeColor="text1"/>
          <w:szCs w:val="21"/>
        </w:rPr>
        <w:t>60</w:t>
      </w:r>
      <w:r>
        <w:rPr>
          <w:rFonts w:eastAsiaTheme="minorEastAsia"/>
          <w:color w:val="000000" w:themeColor="text1"/>
          <w:szCs w:val="21"/>
        </w:rPr>
        <w:t>只上市公司股票作为指数样本，以反映对碳中和贡献较大的上市公司的整体表现。从行业权重分布来看，截至本期末，电力设备及新能源行业占比最大，其次是电力及公用事业。</w:t>
      </w:r>
    </w:p>
    <w:p w14:paraId="4BCFAE68"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深度低碳板块相关的公司，由于过去几年大幅扩产，出现行业竞争加剧、需求增速下滑、产品价格回落的局面，叠加海外出口受到影响，股价整体呈现持续下跌的趋势。高碳减排板块相关的股票，没有出现大规模的扩产行为，估值较低、股息率较高，具有一定的防御属性表现较好。由于前者权重较高并且跌幅明显，对指数整体收益形成较大拖累。</w:t>
      </w:r>
    </w:p>
    <w:p w14:paraId="7962A1D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本基金采用复制标的指数的投资策略，基于多套系统处理日常的申购赎回，力争将跟踪误差控制在合理水平。</w:t>
      </w:r>
    </w:p>
    <w:p w14:paraId="57E8DCE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14:paraId="1B6F4B2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本报告期摩根中证碳中和</w:t>
      </w:r>
      <w:r w:rsidRPr="005B5C10">
        <w:rPr>
          <w:rFonts w:eastAsiaTheme="minorEastAsia"/>
          <w:color w:val="000000" w:themeColor="text1"/>
          <w:szCs w:val="21"/>
        </w:rPr>
        <w:t>60ETF</w:t>
      </w:r>
      <w:r w:rsidRPr="005B5C10">
        <w:rPr>
          <w:rFonts w:eastAsiaTheme="minorEastAsia"/>
          <w:color w:val="000000" w:themeColor="text1"/>
          <w:szCs w:val="21"/>
        </w:rPr>
        <w:t>份额净值增长率为</w:t>
      </w:r>
      <w:r w:rsidRPr="005B5C10">
        <w:rPr>
          <w:rFonts w:eastAsiaTheme="minorEastAsia"/>
          <w:color w:val="000000" w:themeColor="text1"/>
          <w:szCs w:val="21"/>
        </w:rPr>
        <w:t>:-2.21%</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:-2.92%</w:t>
      </w:r>
      <w:r w:rsidRPr="005B5C10">
        <w:rPr>
          <w:rFonts w:eastAsiaTheme="minorEastAsia"/>
          <w:color w:val="000000" w:themeColor="text1"/>
          <w:szCs w:val="21"/>
        </w:rPr>
        <w:t>。</w:t>
      </w:r>
    </w:p>
    <w:p w14:paraId="17A4059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9" w:name="_Toc225498259"/>
      <w:bookmarkStart w:id="40" w:name="_Toc390421242"/>
      <w:bookmarkStart w:id="41" w:name="_Toc174718374"/>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39"/>
      <w:bookmarkEnd w:id="40"/>
      <w:bookmarkEnd w:id="41"/>
    </w:p>
    <w:p w14:paraId="0A766E0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展望未来，实现碳中和、控制气温升高已经成为全球长期共识，即使中短期来看政策可能会出现一定波折。本基金跟踪投资的碳中和领域相关公司，当前估值水平处于较低位置，相关公司投资扩产的增速降低，行业竞争局面相比之前大幅改善，中长期来看或具有较高的投资性价比。</w:t>
      </w:r>
    </w:p>
    <w:p w14:paraId="7C68FBE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2" w:name="_Toc390421243"/>
      <w:bookmarkStart w:id="43" w:name="_Toc247959457"/>
      <w:bookmarkStart w:id="44" w:name="_Toc225570083"/>
      <w:bookmarkStart w:id="45" w:name="_Toc174718375"/>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2"/>
      <w:bookmarkEnd w:id="43"/>
      <w:bookmarkEnd w:id="44"/>
      <w:bookmarkEnd w:id="45"/>
    </w:p>
    <w:p w14:paraId="6293DD0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D940E5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6" w:name="_Toc390421244"/>
      <w:bookmarkStart w:id="47" w:name="_Toc247959458"/>
      <w:bookmarkStart w:id="48" w:name="_Toc225570084"/>
      <w:bookmarkStart w:id="49" w:name="_Toc174718376"/>
      <w:r w:rsidRPr="005B5C10">
        <w:rPr>
          <w:rFonts w:ascii="Times New Roman" w:eastAsiaTheme="minorEastAsia" w:hAnsi="Times New Roman"/>
          <w:color w:val="000000" w:themeColor="text1"/>
          <w:kern w:val="0"/>
          <w:sz w:val="21"/>
          <w:szCs w:val="21"/>
        </w:rPr>
        <w:lastRenderedPageBreak/>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6"/>
      <w:bookmarkEnd w:id="47"/>
      <w:bookmarkEnd w:id="48"/>
      <w:bookmarkEnd w:id="49"/>
    </w:p>
    <w:p w14:paraId="13F8136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2F0D156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0" w:name="_Toc174718377"/>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0"/>
    </w:p>
    <w:p w14:paraId="23FC13F3"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02</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08</w:t>
      </w:r>
      <w:r>
        <w:rPr>
          <w:rFonts w:eastAsiaTheme="minorEastAsia"/>
          <w:color w:val="000000" w:themeColor="text1"/>
          <w:kern w:val="0"/>
          <w:szCs w:val="21"/>
        </w:rPr>
        <w:t>日。</w:t>
      </w:r>
    </w:p>
    <w:p w14:paraId="189615D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基金管理人拟调整本基金运作方式，加大营销力度，提升基金规模，方案已报监管机关。</w:t>
      </w:r>
    </w:p>
    <w:p w14:paraId="50D0944C"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1" w:name="_Toc225498263"/>
      <w:bookmarkStart w:id="52" w:name="_Toc174718378"/>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1"/>
      <w:bookmarkEnd w:id="52"/>
    </w:p>
    <w:p w14:paraId="6CD6147A"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3" w:name="_Toc390421246"/>
      <w:bookmarkStart w:id="54" w:name="_Toc225498264"/>
      <w:bookmarkStart w:id="55" w:name="_Toc174718379"/>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3"/>
      <w:bookmarkEnd w:id="54"/>
      <w:bookmarkEnd w:id="55"/>
    </w:p>
    <w:p w14:paraId="6BDC899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本报告期内，基金托管人在摩根中证碳中和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交易型开放式指数证券投资基金的托管过程中，严格遵守了《证券投资基金法》及其他有关法律法规、基金合同、托管协议，尽职尽责地履行了托管人应尽的义务，不存在任何损害基金持有人利益的行为。</w:t>
      </w:r>
    </w:p>
    <w:p w14:paraId="0697A76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6" w:name="_Toc225498265"/>
      <w:bookmarkStart w:id="57" w:name="_Toc390421247"/>
      <w:bookmarkStart w:id="58" w:name="_Toc174718380"/>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6"/>
      <w:r w:rsidRPr="005B5C10">
        <w:rPr>
          <w:rFonts w:ascii="Times New Roman" w:eastAsiaTheme="minorEastAsia" w:hAnsi="Times New Roman"/>
          <w:color w:val="000000" w:themeColor="text1"/>
          <w:kern w:val="0"/>
          <w:sz w:val="21"/>
          <w:szCs w:val="21"/>
        </w:rPr>
        <w:t>说明</w:t>
      </w:r>
      <w:bookmarkEnd w:id="57"/>
      <w:bookmarkEnd w:id="58"/>
    </w:p>
    <w:p w14:paraId="02FDAE6E"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本报告期内，摩根基金管理（中国）有限公司在摩根中证碳中和</w:t>
      </w:r>
      <w:r>
        <w:rPr>
          <w:rFonts w:eastAsiaTheme="minorEastAsia"/>
          <w:color w:val="000000" w:themeColor="text1"/>
          <w:szCs w:val="21"/>
        </w:rPr>
        <w:t>60</w:t>
      </w:r>
      <w:r>
        <w:rPr>
          <w:rFonts w:eastAsiaTheme="minorEastAsia"/>
          <w:color w:val="000000" w:themeColor="text1"/>
          <w:szCs w:val="21"/>
        </w:rPr>
        <w:t>交易型开放式指数证券投资基金投资运作、基金资产净值的计算、基金份额申购赎回价格的计算、基金费用开支等问题上，托管人未发现损害基金持有人利益的行为。</w:t>
      </w:r>
    </w:p>
    <w:p w14:paraId="5919522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本报告期内本基金未进行收益分配，符合基金合同的规定。</w:t>
      </w:r>
    </w:p>
    <w:p w14:paraId="3B728C9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9" w:name="_Toc390421248"/>
      <w:bookmarkStart w:id="60" w:name="_Toc225498266"/>
      <w:bookmarkStart w:id="61" w:name="_Toc174718381"/>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59"/>
      <w:bookmarkEnd w:id="60"/>
      <w:bookmarkEnd w:id="61"/>
    </w:p>
    <w:p w14:paraId="3488AAE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本报告期内，由摩根基金管理（中国）有限公司编制并经托管人复核审查的有关摩根中证碳中和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交易型开放式指数证券投资基金的中期报告中财务指标、净值表现、收益分配情况、财务会计报告相关内容、投资组合报告等内容真实、准确、完整。</w:t>
      </w:r>
    </w:p>
    <w:p w14:paraId="7A11AAF8" w14:textId="77777777" w:rsidR="00567F47" w:rsidRPr="005B5C10" w:rsidRDefault="00567F47" w:rsidP="00567F47">
      <w:pPr>
        <w:widowControl/>
        <w:jc w:val="left"/>
        <w:rPr>
          <w:rFonts w:eastAsiaTheme="minorEastAsia"/>
          <w:b/>
          <w:bCs/>
          <w:color w:val="000000" w:themeColor="text1"/>
          <w:kern w:val="0"/>
          <w:szCs w:val="21"/>
        </w:rPr>
      </w:pPr>
    </w:p>
    <w:p w14:paraId="12D8F5BD" w14:textId="77777777" w:rsidR="00A46617" w:rsidRPr="00B079CA" w:rsidRDefault="00A46617" w:rsidP="00A46617">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374532312"/>
      <w:bookmarkStart w:id="63" w:name="_Toc174718382"/>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62"/>
      <w:bookmarkEnd w:id="63"/>
    </w:p>
    <w:p w14:paraId="28582110" w14:textId="77777777" w:rsidR="00A46617" w:rsidRPr="00B079CA" w:rsidRDefault="00A46617" w:rsidP="00A46617">
      <w:pPr>
        <w:pStyle w:val="2"/>
        <w:spacing w:before="0" w:after="0"/>
        <w:rPr>
          <w:rFonts w:ascii="Times New Roman" w:eastAsiaTheme="minorEastAsia" w:hAnsi="Times New Roman"/>
          <w:color w:val="000000" w:themeColor="text1"/>
          <w:kern w:val="0"/>
          <w:sz w:val="21"/>
          <w:szCs w:val="21"/>
        </w:rPr>
      </w:pPr>
      <w:bookmarkStart w:id="64" w:name="_Toc225498268"/>
      <w:bookmarkStart w:id="65" w:name="_Toc374532313"/>
      <w:bookmarkStart w:id="66" w:name="_Toc174718383"/>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64"/>
      <w:bookmarkEnd w:id="65"/>
      <w:bookmarkEnd w:id="66"/>
    </w:p>
    <w:p w14:paraId="57F92EA4"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会计主体：摩根中证碳中和</w:t>
      </w:r>
      <w:r w:rsidRPr="00B079CA">
        <w:rPr>
          <w:rFonts w:eastAsiaTheme="minorEastAsia"/>
          <w:color w:val="000000" w:themeColor="text1"/>
          <w:szCs w:val="21"/>
        </w:rPr>
        <w:t>60</w:t>
      </w:r>
      <w:r w:rsidRPr="00B079CA">
        <w:rPr>
          <w:rFonts w:eastAsiaTheme="minorEastAsia"/>
          <w:color w:val="000000" w:themeColor="text1"/>
          <w:szCs w:val="21"/>
        </w:rPr>
        <w:t>交易型开放式指数证券投资基金</w:t>
      </w:r>
    </w:p>
    <w:p w14:paraId="0D7F1C87"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60761D70"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46617" w:rsidRPr="00B079CA" w14:paraId="3804CD43" w14:textId="77777777" w:rsidTr="004C117B">
        <w:tc>
          <w:tcPr>
            <w:tcW w:w="2880" w:type="dxa"/>
            <w:vAlign w:val="center"/>
          </w:tcPr>
          <w:p w14:paraId="2E544CF2"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lastRenderedPageBreak/>
              <w:t>资产</w:t>
            </w:r>
          </w:p>
        </w:tc>
        <w:tc>
          <w:tcPr>
            <w:tcW w:w="1080" w:type="dxa"/>
            <w:vAlign w:val="center"/>
          </w:tcPr>
          <w:p w14:paraId="7318B208"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1572E01C"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30C47BE"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9293F5B"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E705F4B"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21D0F336" w14:textId="77777777" w:rsidTr="004C117B">
        <w:tc>
          <w:tcPr>
            <w:tcW w:w="2880" w:type="dxa"/>
            <w:vAlign w:val="center"/>
          </w:tcPr>
          <w:p w14:paraId="2B43577C"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51800936"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37EE3C4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98C2E1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98F7001" w14:textId="77777777" w:rsidTr="004C117B">
        <w:tc>
          <w:tcPr>
            <w:tcW w:w="2880" w:type="dxa"/>
            <w:vAlign w:val="center"/>
          </w:tcPr>
          <w:p w14:paraId="680F23B3" w14:textId="77777777" w:rsidR="00A46617" w:rsidRPr="00B079CA" w:rsidRDefault="00A46617"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27D97600"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5C90AE06" w14:textId="77777777" w:rsidR="00A46617" w:rsidRPr="00B079CA" w:rsidRDefault="00A46617" w:rsidP="004C117B">
            <w:pPr>
              <w:jc w:val="right"/>
              <w:rPr>
                <w:rFonts w:eastAsiaTheme="minorEastAsia"/>
                <w:color w:val="000000" w:themeColor="text1"/>
                <w:szCs w:val="21"/>
              </w:rPr>
            </w:pPr>
            <w:r w:rsidRPr="00E15564">
              <w:rPr>
                <w:szCs w:val="21"/>
              </w:rPr>
              <w:t>222,892.61</w:t>
            </w:r>
          </w:p>
        </w:tc>
        <w:tc>
          <w:tcPr>
            <w:tcW w:w="2520" w:type="dxa"/>
            <w:vAlign w:val="bottom"/>
          </w:tcPr>
          <w:p w14:paraId="3570F5B8" w14:textId="77777777" w:rsidR="00A46617" w:rsidRPr="00B079CA" w:rsidRDefault="00A46617" w:rsidP="004C117B">
            <w:pPr>
              <w:jc w:val="right"/>
              <w:rPr>
                <w:rFonts w:eastAsiaTheme="minorEastAsia"/>
                <w:color w:val="000000" w:themeColor="text1"/>
                <w:szCs w:val="21"/>
              </w:rPr>
            </w:pPr>
            <w:r w:rsidRPr="00E15564">
              <w:rPr>
                <w:szCs w:val="21"/>
              </w:rPr>
              <w:t>415,741.00</w:t>
            </w:r>
          </w:p>
        </w:tc>
      </w:tr>
      <w:tr w:rsidR="00A46617" w:rsidRPr="00B079CA" w14:paraId="0C051E1F" w14:textId="77777777" w:rsidTr="004C117B">
        <w:tc>
          <w:tcPr>
            <w:tcW w:w="2880" w:type="dxa"/>
            <w:vAlign w:val="center"/>
          </w:tcPr>
          <w:p w14:paraId="1EC8C03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1683B0E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525CE4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11,718.07</w:t>
            </w:r>
          </w:p>
        </w:tc>
        <w:tc>
          <w:tcPr>
            <w:tcW w:w="2520" w:type="dxa"/>
            <w:vAlign w:val="center"/>
          </w:tcPr>
          <w:p w14:paraId="266858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10,002.43</w:t>
            </w:r>
          </w:p>
        </w:tc>
      </w:tr>
      <w:tr w:rsidR="00A46617" w:rsidRPr="00B079CA" w14:paraId="25B42BE2" w14:textId="77777777" w:rsidTr="004C117B">
        <w:tc>
          <w:tcPr>
            <w:tcW w:w="2880" w:type="dxa"/>
            <w:vAlign w:val="center"/>
          </w:tcPr>
          <w:p w14:paraId="3B61332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1AF31E6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BE13B3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14,265.39</w:t>
            </w:r>
          </w:p>
        </w:tc>
        <w:tc>
          <w:tcPr>
            <w:tcW w:w="2520" w:type="dxa"/>
            <w:vAlign w:val="center"/>
          </w:tcPr>
          <w:p w14:paraId="0AA98DD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21,800.39</w:t>
            </w:r>
          </w:p>
        </w:tc>
      </w:tr>
      <w:tr w:rsidR="00A46617" w:rsidRPr="00B079CA" w14:paraId="510AA441" w14:textId="77777777" w:rsidTr="004C117B">
        <w:tc>
          <w:tcPr>
            <w:tcW w:w="2880" w:type="dxa"/>
            <w:vAlign w:val="center"/>
          </w:tcPr>
          <w:p w14:paraId="0C04335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1832CAA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6F95430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29,405,589.26</w:t>
            </w:r>
          </w:p>
        </w:tc>
        <w:tc>
          <w:tcPr>
            <w:tcW w:w="2520" w:type="dxa"/>
            <w:vAlign w:val="center"/>
          </w:tcPr>
          <w:p w14:paraId="4C3965F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31,494,979.61</w:t>
            </w:r>
          </w:p>
        </w:tc>
      </w:tr>
      <w:tr w:rsidR="00A46617" w:rsidRPr="00B079CA" w14:paraId="7988BD83" w14:textId="77777777" w:rsidTr="004C117B">
        <w:tc>
          <w:tcPr>
            <w:tcW w:w="2880" w:type="dxa"/>
            <w:vAlign w:val="center"/>
          </w:tcPr>
          <w:p w14:paraId="204C296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24DE364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BD623E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29,405,589.26</w:t>
            </w:r>
          </w:p>
        </w:tc>
        <w:tc>
          <w:tcPr>
            <w:tcW w:w="2520" w:type="dxa"/>
            <w:vAlign w:val="center"/>
          </w:tcPr>
          <w:p w14:paraId="612C3F6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31,494,979.61</w:t>
            </w:r>
          </w:p>
        </w:tc>
      </w:tr>
      <w:tr w:rsidR="00A46617" w:rsidRPr="00B079CA" w14:paraId="76501E62" w14:textId="77777777" w:rsidTr="004C117B">
        <w:tc>
          <w:tcPr>
            <w:tcW w:w="2880" w:type="dxa"/>
            <w:vAlign w:val="center"/>
          </w:tcPr>
          <w:p w14:paraId="0DDB30CC" w14:textId="77777777" w:rsidR="00A46617" w:rsidRPr="00B079CA" w:rsidRDefault="00A46617"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2CEBAC4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83D9D3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EC4933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F3AD2CA" w14:textId="77777777" w:rsidTr="004C117B">
        <w:tc>
          <w:tcPr>
            <w:tcW w:w="2880" w:type="dxa"/>
            <w:vAlign w:val="center"/>
          </w:tcPr>
          <w:p w14:paraId="7AAA9666"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7D58D08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34570B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00E41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561D126" w14:textId="77777777" w:rsidTr="004C117B">
        <w:tc>
          <w:tcPr>
            <w:tcW w:w="2880" w:type="dxa"/>
            <w:vAlign w:val="center"/>
          </w:tcPr>
          <w:p w14:paraId="0EB5956F"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6732752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5C52AF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80F133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14DB3CC" w14:textId="77777777" w:rsidTr="004C117B">
        <w:tc>
          <w:tcPr>
            <w:tcW w:w="2880" w:type="dxa"/>
            <w:vAlign w:val="center"/>
          </w:tcPr>
          <w:p w14:paraId="14A144F2"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09DEBCDA"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40FFAEDE"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BE452EA"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2021535" w14:textId="77777777" w:rsidTr="004C117B">
        <w:tc>
          <w:tcPr>
            <w:tcW w:w="2880" w:type="dxa"/>
            <w:vAlign w:val="center"/>
          </w:tcPr>
          <w:p w14:paraId="4CF77C50" w14:textId="77777777" w:rsidR="00A46617" w:rsidRPr="00B079CA" w:rsidRDefault="00A46617"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4D68F5C8"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4EA9E900"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75C7BB1"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33594C0" w14:textId="77777777" w:rsidTr="004C117B">
        <w:tc>
          <w:tcPr>
            <w:tcW w:w="2880" w:type="dxa"/>
            <w:vAlign w:val="center"/>
          </w:tcPr>
          <w:p w14:paraId="04F47F4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32C3854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1DD07B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77E4BF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B127682" w14:textId="77777777" w:rsidTr="004C117B">
        <w:tc>
          <w:tcPr>
            <w:tcW w:w="2880" w:type="dxa"/>
            <w:vAlign w:val="center"/>
          </w:tcPr>
          <w:p w14:paraId="69988F4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1CBD3E4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230B1F6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CC19F8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73AE61A" w14:textId="77777777" w:rsidTr="004C117B">
        <w:tc>
          <w:tcPr>
            <w:tcW w:w="2880" w:type="dxa"/>
            <w:vAlign w:val="center"/>
          </w:tcPr>
          <w:p w14:paraId="7E5918F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3B2091D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B8840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51C3C1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52,837.98</w:t>
            </w:r>
          </w:p>
        </w:tc>
      </w:tr>
      <w:tr w:rsidR="00A46617" w:rsidRPr="00B079CA" w14:paraId="73E1B015" w14:textId="77777777" w:rsidTr="004C117B">
        <w:tc>
          <w:tcPr>
            <w:tcW w:w="2880" w:type="dxa"/>
            <w:vAlign w:val="center"/>
          </w:tcPr>
          <w:p w14:paraId="799A247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297521A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D99B1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C48E76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0F6678D" w14:textId="77777777" w:rsidTr="004C117B">
        <w:tc>
          <w:tcPr>
            <w:tcW w:w="2880" w:type="dxa"/>
            <w:vAlign w:val="center"/>
          </w:tcPr>
          <w:p w14:paraId="342CFDC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3D10A7B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2FEEAF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888537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0AAB073" w14:textId="77777777" w:rsidTr="004C117B">
        <w:tc>
          <w:tcPr>
            <w:tcW w:w="2880" w:type="dxa"/>
            <w:vAlign w:val="center"/>
          </w:tcPr>
          <w:p w14:paraId="77EF60F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3567CE4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A615F0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4872BD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F501DE5" w14:textId="77777777" w:rsidTr="004C117B">
        <w:tc>
          <w:tcPr>
            <w:tcW w:w="2880" w:type="dxa"/>
            <w:vAlign w:val="center"/>
          </w:tcPr>
          <w:p w14:paraId="6F400C9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072FA40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49B513D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2C6CA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7E9D7F5" w14:textId="77777777" w:rsidTr="004C117B">
        <w:tc>
          <w:tcPr>
            <w:tcW w:w="2880" w:type="dxa"/>
            <w:vAlign w:val="center"/>
          </w:tcPr>
          <w:p w14:paraId="1F97CEC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1DE49A69"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66047A1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29,654,465.33</w:t>
            </w:r>
          </w:p>
        </w:tc>
        <w:tc>
          <w:tcPr>
            <w:tcW w:w="2520" w:type="dxa"/>
            <w:vAlign w:val="center"/>
          </w:tcPr>
          <w:p w14:paraId="54CDD82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31,995,361.41</w:t>
            </w:r>
          </w:p>
        </w:tc>
      </w:tr>
      <w:tr w:rsidR="00A46617" w:rsidRPr="00B079CA" w14:paraId="7E75D9AD" w14:textId="77777777" w:rsidTr="004C117B">
        <w:tc>
          <w:tcPr>
            <w:tcW w:w="2880" w:type="dxa"/>
            <w:vAlign w:val="center"/>
          </w:tcPr>
          <w:p w14:paraId="610ECE02"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1002143F"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ACF6F7B"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2F49D2C"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D3E7282"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FBBB0AF"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53F7B374" w14:textId="77777777" w:rsidTr="004C117B">
        <w:tc>
          <w:tcPr>
            <w:tcW w:w="2880" w:type="dxa"/>
            <w:vAlign w:val="center"/>
          </w:tcPr>
          <w:p w14:paraId="0A2CB338"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6FE4181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C7C7B9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E9E8F9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81E3B6D" w14:textId="77777777" w:rsidTr="004C117B">
        <w:tc>
          <w:tcPr>
            <w:tcW w:w="2880" w:type="dxa"/>
            <w:vAlign w:val="center"/>
          </w:tcPr>
          <w:p w14:paraId="60AC3F1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4AFCEF9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47FF0A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B3F57F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FA9F267" w14:textId="77777777" w:rsidTr="004C117B">
        <w:tc>
          <w:tcPr>
            <w:tcW w:w="2880" w:type="dxa"/>
            <w:vAlign w:val="center"/>
          </w:tcPr>
          <w:p w14:paraId="6ADAB43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63417AB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20E011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E4BDEA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9A94CA1" w14:textId="77777777" w:rsidTr="004C117B">
        <w:tc>
          <w:tcPr>
            <w:tcW w:w="2880" w:type="dxa"/>
            <w:vAlign w:val="center"/>
          </w:tcPr>
          <w:p w14:paraId="45C540A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3B4EC58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57FB901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8D4E02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FE064DF" w14:textId="77777777" w:rsidTr="004C117B">
        <w:tc>
          <w:tcPr>
            <w:tcW w:w="2880" w:type="dxa"/>
            <w:vAlign w:val="center"/>
          </w:tcPr>
          <w:p w14:paraId="7EEDA95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7E87055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CE4A90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B365ED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1283C9A" w14:textId="77777777" w:rsidTr="004C117B">
        <w:tc>
          <w:tcPr>
            <w:tcW w:w="2880" w:type="dxa"/>
            <w:vAlign w:val="center"/>
          </w:tcPr>
          <w:p w14:paraId="1E8A9CE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46B1EDE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bottom"/>
          </w:tcPr>
          <w:p w14:paraId="32FFD82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1C1372C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12,091.19</w:t>
            </w:r>
          </w:p>
        </w:tc>
      </w:tr>
      <w:tr w:rsidR="00A46617" w:rsidRPr="00B079CA" w14:paraId="200DF2B0" w14:textId="77777777" w:rsidTr="004C117B">
        <w:tc>
          <w:tcPr>
            <w:tcW w:w="2880" w:type="dxa"/>
            <w:vAlign w:val="center"/>
          </w:tcPr>
          <w:p w14:paraId="6FA9ABC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5B2F9DE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CC8773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1922E7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731B3EB" w14:textId="77777777" w:rsidTr="004C117B">
        <w:tc>
          <w:tcPr>
            <w:tcW w:w="2880" w:type="dxa"/>
            <w:vAlign w:val="center"/>
          </w:tcPr>
          <w:p w14:paraId="522400C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4A3EF75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CA4642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8,559.78</w:t>
            </w:r>
          </w:p>
        </w:tc>
        <w:tc>
          <w:tcPr>
            <w:tcW w:w="2520" w:type="dxa"/>
            <w:vAlign w:val="center"/>
          </w:tcPr>
          <w:p w14:paraId="79A417C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7,999.70</w:t>
            </w:r>
          </w:p>
        </w:tc>
      </w:tr>
      <w:tr w:rsidR="00A46617" w:rsidRPr="00B079CA" w14:paraId="51E00D1A" w14:textId="77777777" w:rsidTr="004C117B">
        <w:tc>
          <w:tcPr>
            <w:tcW w:w="2880" w:type="dxa"/>
            <w:vAlign w:val="center"/>
          </w:tcPr>
          <w:p w14:paraId="38D00AE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203DF85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46BCCB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2,853.25</w:t>
            </w:r>
          </w:p>
        </w:tc>
        <w:tc>
          <w:tcPr>
            <w:tcW w:w="2520" w:type="dxa"/>
            <w:vAlign w:val="center"/>
          </w:tcPr>
          <w:p w14:paraId="369A209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2,666.56</w:t>
            </w:r>
          </w:p>
        </w:tc>
      </w:tr>
      <w:tr w:rsidR="00A46617" w:rsidRPr="00B079CA" w14:paraId="44180A6C" w14:textId="77777777" w:rsidTr="004C117B">
        <w:tc>
          <w:tcPr>
            <w:tcW w:w="2880" w:type="dxa"/>
            <w:vAlign w:val="center"/>
          </w:tcPr>
          <w:p w14:paraId="1B6381A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5371AA0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A94978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185C65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2541F9E" w14:textId="77777777" w:rsidTr="004C117B">
        <w:tc>
          <w:tcPr>
            <w:tcW w:w="2880" w:type="dxa"/>
            <w:vAlign w:val="center"/>
          </w:tcPr>
          <w:p w14:paraId="695497E4"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6D53EAA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75F01C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2D4372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4626B67" w14:textId="77777777" w:rsidTr="004C117B">
        <w:tc>
          <w:tcPr>
            <w:tcW w:w="2880" w:type="dxa"/>
            <w:vAlign w:val="center"/>
          </w:tcPr>
          <w:p w14:paraId="304DCB7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38255C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A20FE0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EBDDA0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54A1412" w14:textId="77777777" w:rsidTr="004C117B">
        <w:tc>
          <w:tcPr>
            <w:tcW w:w="2880" w:type="dxa"/>
            <w:vAlign w:val="center"/>
          </w:tcPr>
          <w:p w14:paraId="2EBF29F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76BA5AA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635662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99DC98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8718BD6" w14:textId="77777777" w:rsidTr="004C117B">
        <w:tc>
          <w:tcPr>
            <w:tcW w:w="2880" w:type="dxa"/>
            <w:vAlign w:val="center"/>
          </w:tcPr>
          <w:p w14:paraId="25F0B4F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1E5ADA3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E73620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B856B4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21A560A" w14:textId="77777777" w:rsidTr="004C117B">
        <w:tc>
          <w:tcPr>
            <w:tcW w:w="2880" w:type="dxa"/>
            <w:vAlign w:val="center"/>
          </w:tcPr>
          <w:p w14:paraId="170E730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2060793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3015FA8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206,931.02</w:t>
            </w:r>
          </w:p>
        </w:tc>
        <w:tc>
          <w:tcPr>
            <w:tcW w:w="2520" w:type="dxa"/>
            <w:vAlign w:val="center"/>
          </w:tcPr>
          <w:p w14:paraId="56381F6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422,250.44</w:t>
            </w:r>
          </w:p>
        </w:tc>
      </w:tr>
      <w:tr w:rsidR="00A46617" w:rsidRPr="00B079CA" w14:paraId="049D1928" w14:textId="77777777" w:rsidTr="004C117B">
        <w:tc>
          <w:tcPr>
            <w:tcW w:w="2880" w:type="dxa"/>
            <w:vAlign w:val="center"/>
          </w:tcPr>
          <w:p w14:paraId="07639561"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12665241"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7A6E3AF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218,344.05</w:t>
            </w:r>
          </w:p>
        </w:tc>
        <w:tc>
          <w:tcPr>
            <w:tcW w:w="2520" w:type="dxa"/>
            <w:vAlign w:val="center"/>
          </w:tcPr>
          <w:p w14:paraId="71D7F34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445,007.89</w:t>
            </w:r>
          </w:p>
        </w:tc>
      </w:tr>
      <w:tr w:rsidR="00A46617" w:rsidRPr="00B079CA" w14:paraId="143B7CB0" w14:textId="77777777" w:rsidTr="004C117B">
        <w:tc>
          <w:tcPr>
            <w:tcW w:w="2880" w:type="dxa"/>
            <w:vAlign w:val="center"/>
          </w:tcPr>
          <w:p w14:paraId="19DABAB9"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7739FE9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6E9716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4AF4D7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6F672D6" w14:textId="77777777" w:rsidTr="004C117B">
        <w:tc>
          <w:tcPr>
            <w:tcW w:w="2880" w:type="dxa"/>
            <w:vAlign w:val="center"/>
          </w:tcPr>
          <w:p w14:paraId="492B371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19ED4E5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3FE22E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41,598,943.00</w:t>
            </w:r>
          </w:p>
        </w:tc>
        <w:tc>
          <w:tcPr>
            <w:tcW w:w="2520" w:type="dxa"/>
            <w:vAlign w:val="center"/>
          </w:tcPr>
          <w:p w14:paraId="6320A8B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43,598,943.00</w:t>
            </w:r>
          </w:p>
        </w:tc>
      </w:tr>
      <w:tr w:rsidR="00A46617" w:rsidRPr="00B079CA" w14:paraId="4FCAA225" w14:textId="77777777" w:rsidTr="004C117B">
        <w:tc>
          <w:tcPr>
            <w:tcW w:w="2880" w:type="dxa"/>
            <w:vAlign w:val="center"/>
          </w:tcPr>
          <w:p w14:paraId="67A0789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123E6A8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7F8AAA8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-12,162,821.72</w:t>
            </w:r>
          </w:p>
        </w:tc>
        <w:tc>
          <w:tcPr>
            <w:tcW w:w="2520" w:type="dxa"/>
            <w:vAlign w:val="center"/>
          </w:tcPr>
          <w:p w14:paraId="05BD71F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-12,048,589.48</w:t>
            </w:r>
          </w:p>
        </w:tc>
      </w:tr>
      <w:tr w:rsidR="00A46617" w:rsidRPr="00B079CA" w14:paraId="6775A6F2" w14:textId="77777777" w:rsidTr="004C117B">
        <w:tc>
          <w:tcPr>
            <w:tcW w:w="2880" w:type="dxa"/>
            <w:vAlign w:val="center"/>
          </w:tcPr>
          <w:p w14:paraId="2BBB37DD"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85AEBA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30E713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29,436,121.28</w:t>
            </w:r>
          </w:p>
        </w:tc>
        <w:tc>
          <w:tcPr>
            <w:tcW w:w="2520" w:type="dxa"/>
            <w:vAlign w:val="center"/>
          </w:tcPr>
          <w:p w14:paraId="3C1AB3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31,550,353.52</w:t>
            </w:r>
          </w:p>
        </w:tc>
      </w:tr>
      <w:tr w:rsidR="00A46617" w:rsidRPr="00B079CA" w14:paraId="0E36E7C5" w14:textId="77777777" w:rsidTr="004C117B">
        <w:tc>
          <w:tcPr>
            <w:tcW w:w="2880" w:type="dxa"/>
            <w:vAlign w:val="center"/>
          </w:tcPr>
          <w:p w14:paraId="27928AED"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lastRenderedPageBreak/>
              <w:t>负债和净资产总计</w:t>
            </w:r>
          </w:p>
        </w:tc>
        <w:tc>
          <w:tcPr>
            <w:tcW w:w="1080" w:type="dxa"/>
            <w:vAlign w:val="center"/>
          </w:tcPr>
          <w:p w14:paraId="3BE866F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DC3B6E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29,654,465.33</w:t>
            </w:r>
          </w:p>
        </w:tc>
        <w:tc>
          <w:tcPr>
            <w:tcW w:w="2520" w:type="dxa"/>
            <w:vAlign w:val="center"/>
          </w:tcPr>
          <w:p w14:paraId="384D72B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31,995,361.41</w:t>
            </w:r>
          </w:p>
        </w:tc>
      </w:tr>
    </w:tbl>
    <w:p w14:paraId="6B662BC2" w14:textId="77777777" w:rsidR="00A46617" w:rsidRPr="00B079CA" w:rsidRDefault="00A46617" w:rsidP="00A466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:0.7076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:41,598,943.00</w:t>
      </w:r>
      <w:r w:rsidRPr="00B079CA">
        <w:rPr>
          <w:rFonts w:eastAsiaTheme="minorEastAsia"/>
          <w:color w:val="000000" w:themeColor="text1"/>
          <w:kern w:val="0"/>
          <w:szCs w:val="21"/>
        </w:rPr>
        <w:t>份。</w:t>
      </w:r>
    </w:p>
    <w:p w14:paraId="49A99E59" w14:textId="77777777" w:rsidR="00A46617" w:rsidRPr="00B079CA" w:rsidRDefault="00A46617" w:rsidP="00A46617">
      <w:pPr>
        <w:pStyle w:val="2"/>
        <w:spacing w:beforeLines="100" w:before="312" w:after="0"/>
        <w:rPr>
          <w:rFonts w:ascii="Times New Roman" w:eastAsiaTheme="minorEastAsia" w:hAnsi="Times New Roman"/>
          <w:color w:val="000000" w:themeColor="text1"/>
          <w:kern w:val="0"/>
          <w:sz w:val="21"/>
          <w:szCs w:val="21"/>
        </w:rPr>
      </w:pPr>
      <w:bookmarkStart w:id="67" w:name="_Toc225498269"/>
      <w:bookmarkStart w:id="68" w:name="_Toc374532314"/>
      <w:bookmarkStart w:id="69" w:name="_Toc174718384"/>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67"/>
      <w:bookmarkEnd w:id="68"/>
      <w:bookmarkEnd w:id="69"/>
    </w:p>
    <w:p w14:paraId="0B2C9354"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w:t>
      </w:r>
    </w:p>
    <w:p w14:paraId="481CAC92"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F153994"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46617" w:rsidRPr="00B079CA" w14:paraId="1897D7FD" w14:textId="77777777" w:rsidTr="004C117B">
        <w:tc>
          <w:tcPr>
            <w:tcW w:w="3420" w:type="dxa"/>
            <w:vAlign w:val="center"/>
          </w:tcPr>
          <w:p w14:paraId="3C4EA2C1"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2FC6A499"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72A55D4B"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4CF8ECAC"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049C6804"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7F4F19A5" w14:textId="77777777" w:rsidR="00A46617" w:rsidRPr="00B079CA" w:rsidRDefault="00A46617" w:rsidP="004C117B">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A46617" w:rsidRPr="00B079CA" w14:paraId="33EF9497" w14:textId="77777777" w:rsidTr="004C117B">
        <w:tc>
          <w:tcPr>
            <w:tcW w:w="3420" w:type="dxa"/>
            <w:vAlign w:val="center"/>
          </w:tcPr>
          <w:p w14:paraId="1445C0EE"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530730E5"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55EB9124"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-643,061.77</w:t>
            </w:r>
          </w:p>
        </w:tc>
        <w:tc>
          <w:tcPr>
            <w:tcW w:w="2250" w:type="dxa"/>
            <w:vAlign w:val="bottom"/>
          </w:tcPr>
          <w:p w14:paraId="492BE4A6"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-2,544,113.95</w:t>
            </w:r>
          </w:p>
        </w:tc>
      </w:tr>
      <w:tr w:rsidR="00A46617" w:rsidRPr="00B079CA" w14:paraId="33063337" w14:textId="77777777" w:rsidTr="004C117B">
        <w:tc>
          <w:tcPr>
            <w:tcW w:w="3420" w:type="dxa"/>
            <w:vAlign w:val="center"/>
          </w:tcPr>
          <w:p w14:paraId="092427F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4B1F0B8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109DBC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1,941.20</w:t>
            </w:r>
          </w:p>
        </w:tc>
        <w:tc>
          <w:tcPr>
            <w:tcW w:w="2250" w:type="dxa"/>
            <w:vAlign w:val="center"/>
          </w:tcPr>
          <w:p w14:paraId="724097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92,696.42</w:t>
            </w:r>
          </w:p>
        </w:tc>
      </w:tr>
      <w:tr w:rsidR="00A46617" w:rsidRPr="00B079CA" w14:paraId="0ECB2C5F" w14:textId="77777777" w:rsidTr="004C117B">
        <w:tc>
          <w:tcPr>
            <w:tcW w:w="3420" w:type="dxa"/>
            <w:vAlign w:val="center"/>
          </w:tcPr>
          <w:p w14:paraId="0FE792A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41F304E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2310477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1,941.20</w:t>
            </w:r>
          </w:p>
        </w:tc>
        <w:tc>
          <w:tcPr>
            <w:tcW w:w="2250" w:type="dxa"/>
            <w:vAlign w:val="center"/>
          </w:tcPr>
          <w:p w14:paraId="4292A4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92,696.42</w:t>
            </w:r>
          </w:p>
        </w:tc>
      </w:tr>
      <w:tr w:rsidR="00A46617" w:rsidRPr="00B079CA" w14:paraId="79F22C32" w14:textId="77777777" w:rsidTr="004C117B">
        <w:tc>
          <w:tcPr>
            <w:tcW w:w="3420" w:type="dxa"/>
            <w:vAlign w:val="center"/>
          </w:tcPr>
          <w:p w14:paraId="2371DE94"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627491B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D07951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6EF6B4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8181E65" w14:textId="77777777" w:rsidTr="004C117B">
        <w:tc>
          <w:tcPr>
            <w:tcW w:w="3420" w:type="dxa"/>
            <w:vAlign w:val="center"/>
          </w:tcPr>
          <w:p w14:paraId="5A9671F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589F486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1A892C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B14629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0046F66" w14:textId="77777777" w:rsidTr="004C117B">
        <w:tc>
          <w:tcPr>
            <w:tcW w:w="3420" w:type="dxa"/>
            <w:vAlign w:val="center"/>
          </w:tcPr>
          <w:p w14:paraId="2052B7D3"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2062D6C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AD70BF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6F354A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7BDFB90" w14:textId="77777777" w:rsidTr="004C117B">
        <w:tc>
          <w:tcPr>
            <w:tcW w:w="3420" w:type="dxa"/>
            <w:vAlign w:val="center"/>
          </w:tcPr>
          <w:p w14:paraId="75329450"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3070AF6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E06FE3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D53ED2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95BB94F" w14:textId="77777777" w:rsidTr="004C117B">
        <w:tc>
          <w:tcPr>
            <w:tcW w:w="3420" w:type="dxa"/>
            <w:vAlign w:val="center"/>
          </w:tcPr>
          <w:p w14:paraId="0E68899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5B73749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74CC60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-322,405.02</w:t>
            </w:r>
          </w:p>
        </w:tc>
        <w:tc>
          <w:tcPr>
            <w:tcW w:w="2250" w:type="dxa"/>
            <w:vAlign w:val="center"/>
          </w:tcPr>
          <w:p w14:paraId="5756007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-848,383.05</w:t>
            </w:r>
          </w:p>
        </w:tc>
      </w:tr>
      <w:tr w:rsidR="00A46617" w:rsidRPr="00B079CA" w14:paraId="49046D6F" w14:textId="77777777" w:rsidTr="004C117B">
        <w:tc>
          <w:tcPr>
            <w:tcW w:w="3420" w:type="dxa"/>
            <w:vAlign w:val="center"/>
          </w:tcPr>
          <w:p w14:paraId="6EE0BF6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3F1B92A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1FD51DF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-817,183.96</w:t>
            </w:r>
          </w:p>
        </w:tc>
        <w:tc>
          <w:tcPr>
            <w:tcW w:w="2250" w:type="dxa"/>
            <w:vAlign w:val="center"/>
          </w:tcPr>
          <w:p w14:paraId="4DEAEF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-1,212,237.38</w:t>
            </w:r>
          </w:p>
        </w:tc>
      </w:tr>
      <w:tr w:rsidR="00A46617" w:rsidRPr="00B079CA" w14:paraId="17B07800" w14:textId="77777777" w:rsidTr="004C117B">
        <w:tc>
          <w:tcPr>
            <w:tcW w:w="3420" w:type="dxa"/>
            <w:vAlign w:val="center"/>
          </w:tcPr>
          <w:p w14:paraId="49E71696"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415A5B7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27408C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881694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16475F4" w14:textId="77777777" w:rsidTr="004C117B">
        <w:tc>
          <w:tcPr>
            <w:tcW w:w="3420" w:type="dxa"/>
            <w:vAlign w:val="center"/>
          </w:tcPr>
          <w:p w14:paraId="67F85C42"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3DF83C0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7723892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952326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33C89D0" w14:textId="77777777" w:rsidTr="004C117B">
        <w:tc>
          <w:tcPr>
            <w:tcW w:w="3420" w:type="dxa"/>
            <w:vAlign w:val="center"/>
          </w:tcPr>
          <w:p w14:paraId="160DF7FF"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30EFA9C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550533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5943ED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10CFE0A" w14:textId="77777777" w:rsidTr="004C117B">
        <w:tc>
          <w:tcPr>
            <w:tcW w:w="3420" w:type="dxa"/>
            <w:vAlign w:val="center"/>
          </w:tcPr>
          <w:p w14:paraId="047FCF20"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3639BAF1"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14:paraId="5FC591DB"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9796463"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A8AEC30" w14:textId="77777777" w:rsidTr="004C117B">
        <w:tc>
          <w:tcPr>
            <w:tcW w:w="3420" w:type="dxa"/>
            <w:vAlign w:val="center"/>
          </w:tcPr>
          <w:p w14:paraId="6A7A7177"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765FC60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533D2A7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C9350A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5A17A9D" w14:textId="77777777" w:rsidTr="004C117B">
        <w:tc>
          <w:tcPr>
            <w:tcW w:w="3420" w:type="dxa"/>
            <w:vAlign w:val="center"/>
          </w:tcPr>
          <w:p w14:paraId="6E93EAA4"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3B9D836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24C7AB2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494,778.94</w:t>
            </w:r>
          </w:p>
        </w:tc>
        <w:tc>
          <w:tcPr>
            <w:tcW w:w="2250" w:type="dxa"/>
            <w:vAlign w:val="center"/>
          </w:tcPr>
          <w:p w14:paraId="1AFE377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363,854.33</w:t>
            </w:r>
          </w:p>
        </w:tc>
      </w:tr>
      <w:tr w:rsidR="00A46617" w:rsidRPr="00B079CA" w14:paraId="724624A8" w14:textId="77777777" w:rsidTr="004C117B">
        <w:tc>
          <w:tcPr>
            <w:tcW w:w="3420" w:type="dxa"/>
            <w:vAlign w:val="center"/>
          </w:tcPr>
          <w:p w14:paraId="3EE991FB"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219225D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7EC1C8B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B3F30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47771D3" w14:textId="77777777" w:rsidTr="004C117B">
        <w:tc>
          <w:tcPr>
            <w:tcW w:w="3420" w:type="dxa"/>
            <w:vAlign w:val="center"/>
          </w:tcPr>
          <w:p w14:paraId="07F9326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E0F462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2B030A8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-239,864.99</w:t>
            </w:r>
          </w:p>
        </w:tc>
        <w:tc>
          <w:tcPr>
            <w:tcW w:w="2250" w:type="dxa"/>
            <w:vAlign w:val="center"/>
          </w:tcPr>
          <w:p w14:paraId="2EB6C38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-2,077,215.83</w:t>
            </w:r>
          </w:p>
        </w:tc>
      </w:tr>
      <w:tr w:rsidR="00A46617" w:rsidRPr="00B079CA" w14:paraId="047F8EA5" w14:textId="77777777" w:rsidTr="004C117B">
        <w:tc>
          <w:tcPr>
            <w:tcW w:w="3420" w:type="dxa"/>
            <w:vAlign w:val="center"/>
          </w:tcPr>
          <w:p w14:paraId="65568171"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42B0CB6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3790CB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5E95C1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12D319A" w14:textId="77777777" w:rsidTr="004C117B">
        <w:tc>
          <w:tcPr>
            <w:tcW w:w="3420" w:type="dxa"/>
            <w:vAlign w:val="center"/>
          </w:tcPr>
          <w:p w14:paraId="2C8FF5B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9D1E93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74EC88E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-82,732.96</w:t>
            </w:r>
          </w:p>
        </w:tc>
        <w:tc>
          <w:tcPr>
            <w:tcW w:w="2250" w:type="dxa"/>
            <w:vAlign w:val="center"/>
          </w:tcPr>
          <w:p w14:paraId="314C8F9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288,788.51</w:t>
            </w:r>
          </w:p>
        </w:tc>
      </w:tr>
      <w:tr w:rsidR="00A46617" w:rsidRPr="00B079CA" w14:paraId="21979FD5" w14:textId="77777777" w:rsidTr="004C117B">
        <w:tc>
          <w:tcPr>
            <w:tcW w:w="3420" w:type="dxa"/>
            <w:vAlign w:val="center"/>
          </w:tcPr>
          <w:p w14:paraId="1DD4BF0F" w14:textId="77777777" w:rsidR="00A46617" w:rsidRPr="00B079CA" w:rsidRDefault="00A46617"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05B25B53"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26662D76"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124,992.84</w:t>
            </w:r>
          </w:p>
        </w:tc>
        <w:tc>
          <w:tcPr>
            <w:tcW w:w="2250" w:type="dxa"/>
            <w:vAlign w:val="bottom"/>
          </w:tcPr>
          <w:p w14:paraId="38EAC516"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216,986.65</w:t>
            </w:r>
          </w:p>
        </w:tc>
      </w:tr>
      <w:tr w:rsidR="00A46617" w:rsidRPr="00B079CA" w14:paraId="683867EB" w14:textId="77777777" w:rsidTr="004C117B">
        <w:tc>
          <w:tcPr>
            <w:tcW w:w="3420" w:type="dxa"/>
            <w:vAlign w:val="center"/>
          </w:tcPr>
          <w:p w14:paraId="50DB62C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0B685EA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E05078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63,599.41</w:t>
            </w:r>
          </w:p>
        </w:tc>
        <w:tc>
          <w:tcPr>
            <w:tcW w:w="2250" w:type="dxa"/>
            <w:vAlign w:val="center"/>
          </w:tcPr>
          <w:p w14:paraId="61FDFF4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109,903.10</w:t>
            </w:r>
          </w:p>
        </w:tc>
      </w:tr>
      <w:tr w:rsidR="00A46617" w:rsidRPr="00B079CA" w14:paraId="754DBA50" w14:textId="77777777" w:rsidTr="004C117B">
        <w:tc>
          <w:tcPr>
            <w:tcW w:w="3420" w:type="dxa"/>
            <w:vAlign w:val="center"/>
          </w:tcPr>
          <w:p w14:paraId="56F783A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7081887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45DE47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21,199.84</w:t>
            </w:r>
          </w:p>
        </w:tc>
        <w:tc>
          <w:tcPr>
            <w:tcW w:w="2250" w:type="dxa"/>
            <w:vAlign w:val="center"/>
          </w:tcPr>
          <w:p w14:paraId="1111DCB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36,634.34</w:t>
            </w:r>
          </w:p>
        </w:tc>
      </w:tr>
      <w:tr w:rsidR="00A46617" w:rsidRPr="00B079CA" w14:paraId="7CD46E4F" w14:textId="77777777" w:rsidTr="004C117B">
        <w:tc>
          <w:tcPr>
            <w:tcW w:w="3420" w:type="dxa"/>
            <w:vAlign w:val="center"/>
          </w:tcPr>
          <w:p w14:paraId="41F17AB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67FE58E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3A4C71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376BA4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5BC6E82" w14:textId="77777777" w:rsidTr="004C117B">
        <w:tc>
          <w:tcPr>
            <w:tcW w:w="3420" w:type="dxa"/>
            <w:vAlign w:val="center"/>
          </w:tcPr>
          <w:p w14:paraId="7C98C1F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0B55DE8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7847752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866404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8A27EC8" w14:textId="77777777" w:rsidTr="004C117B">
        <w:tc>
          <w:tcPr>
            <w:tcW w:w="3420" w:type="dxa"/>
            <w:vAlign w:val="center"/>
          </w:tcPr>
          <w:p w14:paraId="18E84A1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226F3E8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0BEA9A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D7EE84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16EB1CC" w14:textId="77777777" w:rsidTr="004C117B">
        <w:tc>
          <w:tcPr>
            <w:tcW w:w="3420" w:type="dxa"/>
            <w:vAlign w:val="center"/>
          </w:tcPr>
          <w:p w14:paraId="2CE689F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23476AE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5DCCCC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2A9A6B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0EA6CB6" w14:textId="77777777" w:rsidTr="004C117B">
        <w:tc>
          <w:tcPr>
            <w:tcW w:w="3420" w:type="dxa"/>
            <w:vAlign w:val="center"/>
          </w:tcPr>
          <w:p w14:paraId="4EA7B2B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128095B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69FB4E0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8EDABF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EBE7D12" w14:textId="77777777" w:rsidTr="004C117B">
        <w:tc>
          <w:tcPr>
            <w:tcW w:w="3420" w:type="dxa"/>
            <w:vAlign w:val="center"/>
          </w:tcPr>
          <w:p w14:paraId="3C59370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45A0776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3812C09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273C7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14EE692" w14:textId="77777777" w:rsidTr="004C117B">
        <w:tc>
          <w:tcPr>
            <w:tcW w:w="3420" w:type="dxa"/>
            <w:vAlign w:val="center"/>
          </w:tcPr>
          <w:p w14:paraId="1CD118F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1CB7BEA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50190C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40,193.59</w:t>
            </w:r>
          </w:p>
        </w:tc>
        <w:tc>
          <w:tcPr>
            <w:tcW w:w="2250" w:type="dxa"/>
            <w:vAlign w:val="center"/>
          </w:tcPr>
          <w:p w14:paraId="6C0E729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70,449.21</w:t>
            </w:r>
          </w:p>
        </w:tc>
      </w:tr>
      <w:tr w:rsidR="00A46617" w:rsidRPr="00B079CA" w14:paraId="206BF778" w14:textId="77777777" w:rsidTr="004C117B">
        <w:tc>
          <w:tcPr>
            <w:tcW w:w="3420" w:type="dxa"/>
            <w:vAlign w:val="center"/>
          </w:tcPr>
          <w:p w14:paraId="4AF02F1A"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w:t>
            </w:r>
            <w:r w:rsidRPr="00B079CA">
              <w:rPr>
                <w:rFonts w:eastAsiaTheme="minorEastAsia"/>
                <w:b/>
                <w:color w:val="000000" w:themeColor="text1"/>
                <w:szCs w:val="21"/>
              </w:rPr>
              <w:lastRenderedPageBreak/>
              <w:t>列）</w:t>
            </w:r>
          </w:p>
        </w:tc>
        <w:tc>
          <w:tcPr>
            <w:tcW w:w="1080" w:type="dxa"/>
            <w:vAlign w:val="center"/>
          </w:tcPr>
          <w:p w14:paraId="7B4BDDE5"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288CA39D"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-768,054.61</w:t>
            </w:r>
          </w:p>
        </w:tc>
        <w:tc>
          <w:tcPr>
            <w:tcW w:w="2250" w:type="dxa"/>
            <w:vAlign w:val="center"/>
          </w:tcPr>
          <w:p w14:paraId="366D769B"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-2,761,100.60</w:t>
            </w:r>
          </w:p>
        </w:tc>
      </w:tr>
      <w:tr w:rsidR="00A46617" w:rsidRPr="00B079CA" w14:paraId="77527869" w14:textId="77777777" w:rsidTr="004C117B">
        <w:tc>
          <w:tcPr>
            <w:tcW w:w="3420" w:type="dxa"/>
            <w:vAlign w:val="center"/>
          </w:tcPr>
          <w:p w14:paraId="6901844B" w14:textId="77777777" w:rsidR="00A46617" w:rsidRPr="00B079CA" w:rsidRDefault="00A46617"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7A3D18F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4F2E4B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53E04F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DF26E4A" w14:textId="77777777" w:rsidTr="004C117B">
        <w:tc>
          <w:tcPr>
            <w:tcW w:w="3420" w:type="dxa"/>
            <w:vAlign w:val="center"/>
          </w:tcPr>
          <w:p w14:paraId="31E242D1"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02A0A57"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77DB9135"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-768,054.61</w:t>
            </w:r>
          </w:p>
        </w:tc>
        <w:tc>
          <w:tcPr>
            <w:tcW w:w="2250" w:type="dxa"/>
            <w:vAlign w:val="center"/>
          </w:tcPr>
          <w:p w14:paraId="3D5E83C8"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-2,761,100.60</w:t>
            </w:r>
          </w:p>
        </w:tc>
      </w:tr>
      <w:tr w:rsidR="00A46617" w:rsidRPr="00B079CA" w14:paraId="3FBC3DFF" w14:textId="77777777" w:rsidTr="004C117B">
        <w:tc>
          <w:tcPr>
            <w:tcW w:w="3420" w:type="dxa"/>
            <w:vAlign w:val="center"/>
          </w:tcPr>
          <w:p w14:paraId="087DF689"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63679DBD"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191B4FCD"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47D133C7"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A46617" w:rsidRPr="00B079CA" w14:paraId="792C28E9" w14:textId="77777777" w:rsidTr="004C117B">
        <w:tc>
          <w:tcPr>
            <w:tcW w:w="3420" w:type="dxa"/>
            <w:vAlign w:val="center"/>
          </w:tcPr>
          <w:p w14:paraId="33A33E46"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1898C6B8"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380C38AB"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-768,054.61</w:t>
            </w:r>
          </w:p>
        </w:tc>
        <w:tc>
          <w:tcPr>
            <w:tcW w:w="2250" w:type="dxa"/>
            <w:vAlign w:val="bottom"/>
          </w:tcPr>
          <w:p w14:paraId="47E6B7F6"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-2,761,100.60</w:t>
            </w:r>
          </w:p>
        </w:tc>
      </w:tr>
    </w:tbl>
    <w:p w14:paraId="2E2A7CF7" w14:textId="77777777" w:rsidR="00A46617" w:rsidRPr="00E15564" w:rsidRDefault="00A46617" w:rsidP="00A46617">
      <w:pPr>
        <w:pStyle w:val="2"/>
        <w:spacing w:beforeLines="100" w:before="312" w:afterLines="100" w:after="312"/>
        <w:rPr>
          <w:rFonts w:ascii="Times New Roman" w:hAnsi="Times New Roman"/>
          <w:kern w:val="0"/>
          <w:sz w:val="21"/>
          <w:szCs w:val="21"/>
        </w:rPr>
      </w:pPr>
      <w:bookmarkStart w:id="70" w:name="_Toc225498270"/>
      <w:bookmarkStart w:id="71" w:name="_Toc174718385"/>
      <w:r w:rsidRPr="00E15564">
        <w:rPr>
          <w:rFonts w:ascii="Times New Roman" w:hAnsi="Times New Roman"/>
          <w:kern w:val="0"/>
          <w:sz w:val="21"/>
          <w:szCs w:val="21"/>
        </w:rPr>
        <w:t xml:space="preserve">6.3 </w:t>
      </w:r>
      <w:bookmarkEnd w:id="70"/>
      <w:r w:rsidRPr="00E15564">
        <w:rPr>
          <w:rFonts w:ascii="宋体" w:hAnsi="宋体" w:hint="eastAsia"/>
          <w:sz w:val="21"/>
          <w:szCs w:val="21"/>
        </w:rPr>
        <w:t>净资产变动表</w:t>
      </w:r>
      <w:bookmarkEnd w:id="71"/>
    </w:p>
    <w:p w14:paraId="2F08CF32"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w:t>
      </w:r>
    </w:p>
    <w:p w14:paraId="0001853D"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56120FE"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A46617" w:rsidRPr="00B079CA" w14:paraId="26ACC6E9" w14:textId="77777777" w:rsidTr="004C117B">
        <w:tc>
          <w:tcPr>
            <w:tcW w:w="1876" w:type="dxa"/>
            <w:vMerge w:val="restart"/>
            <w:vAlign w:val="center"/>
          </w:tcPr>
          <w:p w14:paraId="0A3B9415" w14:textId="77777777" w:rsidR="00A46617" w:rsidRPr="00B079CA" w:rsidRDefault="00A46617" w:rsidP="004C117B">
            <w:pPr>
              <w:jc w:val="center"/>
              <w:rPr>
                <w:rFonts w:eastAsiaTheme="minorEastAsia"/>
                <w:b/>
                <w:color w:val="000000" w:themeColor="text1"/>
                <w:szCs w:val="21"/>
              </w:rPr>
            </w:pPr>
            <w:bookmarkStart w:id="72" w:name="_Hlk105665426"/>
            <w:r w:rsidRPr="00B079CA">
              <w:rPr>
                <w:rFonts w:eastAsiaTheme="minorEastAsia"/>
                <w:b/>
                <w:color w:val="000000" w:themeColor="text1"/>
                <w:szCs w:val="21"/>
              </w:rPr>
              <w:t>项目</w:t>
            </w:r>
          </w:p>
        </w:tc>
        <w:tc>
          <w:tcPr>
            <w:tcW w:w="7446" w:type="dxa"/>
            <w:gridSpan w:val="4"/>
          </w:tcPr>
          <w:p w14:paraId="2AACA8DF"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3CD7322D"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16E47980" w14:textId="77777777" w:rsidTr="004C117B">
        <w:tc>
          <w:tcPr>
            <w:tcW w:w="1876" w:type="dxa"/>
            <w:vMerge/>
            <w:vAlign w:val="center"/>
          </w:tcPr>
          <w:p w14:paraId="4D5794F6"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33FA83AD"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C9A4350"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5152822"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7B1728D"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D8448AA"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38CA45BC" w14:textId="77777777" w:rsidTr="004C117B">
        <w:tc>
          <w:tcPr>
            <w:tcW w:w="1876" w:type="dxa"/>
          </w:tcPr>
          <w:p w14:paraId="5615F1E0"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22ECF81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43,598,943.00</w:t>
            </w:r>
          </w:p>
        </w:tc>
        <w:tc>
          <w:tcPr>
            <w:tcW w:w="1917" w:type="dxa"/>
            <w:vAlign w:val="center"/>
          </w:tcPr>
          <w:p w14:paraId="77F567E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CA0374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-12,048,589.48</w:t>
            </w:r>
          </w:p>
        </w:tc>
        <w:tc>
          <w:tcPr>
            <w:tcW w:w="1491" w:type="dxa"/>
            <w:vAlign w:val="center"/>
          </w:tcPr>
          <w:p w14:paraId="49756C5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31,550,353.52</w:t>
            </w:r>
          </w:p>
        </w:tc>
      </w:tr>
      <w:tr w:rsidR="00A46617" w:rsidRPr="00B079CA" w14:paraId="3C08B332" w14:textId="77777777" w:rsidTr="004C117B">
        <w:tc>
          <w:tcPr>
            <w:tcW w:w="1876" w:type="dxa"/>
          </w:tcPr>
          <w:p w14:paraId="42E20800"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7459C58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43,598,943.00</w:t>
            </w:r>
          </w:p>
        </w:tc>
        <w:tc>
          <w:tcPr>
            <w:tcW w:w="1917" w:type="dxa"/>
            <w:vAlign w:val="center"/>
          </w:tcPr>
          <w:p w14:paraId="32FB007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24CBE6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-12,048,589.48</w:t>
            </w:r>
          </w:p>
        </w:tc>
        <w:tc>
          <w:tcPr>
            <w:tcW w:w="1491" w:type="dxa"/>
            <w:vAlign w:val="center"/>
          </w:tcPr>
          <w:p w14:paraId="3531369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31,550,353.52</w:t>
            </w:r>
          </w:p>
        </w:tc>
      </w:tr>
      <w:tr w:rsidR="00A46617" w:rsidRPr="00B079CA" w14:paraId="2A4BD01F" w14:textId="77777777" w:rsidTr="004C117B">
        <w:tc>
          <w:tcPr>
            <w:tcW w:w="1876" w:type="dxa"/>
          </w:tcPr>
          <w:p w14:paraId="34CF6BAB"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462452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-2,000,000.00</w:t>
            </w:r>
          </w:p>
        </w:tc>
        <w:tc>
          <w:tcPr>
            <w:tcW w:w="1917" w:type="dxa"/>
            <w:vAlign w:val="center"/>
          </w:tcPr>
          <w:p w14:paraId="1904C92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7A6D0E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-114,232.24</w:t>
            </w:r>
          </w:p>
        </w:tc>
        <w:tc>
          <w:tcPr>
            <w:tcW w:w="1491" w:type="dxa"/>
            <w:vAlign w:val="center"/>
          </w:tcPr>
          <w:p w14:paraId="05A872E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-2,114,232.24</w:t>
            </w:r>
          </w:p>
        </w:tc>
      </w:tr>
      <w:tr w:rsidR="00A46617" w:rsidRPr="00B079CA" w14:paraId="5287801D" w14:textId="77777777" w:rsidTr="004C117B">
        <w:tc>
          <w:tcPr>
            <w:tcW w:w="1876" w:type="dxa"/>
          </w:tcPr>
          <w:p w14:paraId="397BF972"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41D6F7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84B0FE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2AD4C8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-768,054.61</w:t>
            </w:r>
          </w:p>
        </w:tc>
        <w:tc>
          <w:tcPr>
            <w:tcW w:w="1491" w:type="dxa"/>
            <w:vAlign w:val="center"/>
          </w:tcPr>
          <w:p w14:paraId="5D5CF74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-768,054.61</w:t>
            </w:r>
          </w:p>
        </w:tc>
      </w:tr>
      <w:tr w:rsidR="00A46617" w:rsidRPr="00B079CA" w14:paraId="4889436B" w14:textId="77777777" w:rsidTr="004C117B">
        <w:tc>
          <w:tcPr>
            <w:tcW w:w="1876" w:type="dxa"/>
          </w:tcPr>
          <w:p w14:paraId="334AB526"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41439C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-2,000,000.00</w:t>
            </w:r>
          </w:p>
        </w:tc>
        <w:tc>
          <w:tcPr>
            <w:tcW w:w="1917" w:type="dxa"/>
            <w:vAlign w:val="center"/>
          </w:tcPr>
          <w:p w14:paraId="26F8C83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1254EF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653,822.37</w:t>
            </w:r>
          </w:p>
        </w:tc>
        <w:tc>
          <w:tcPr>
            <w:tcW w:w="1491" w:type="dxa"/>
            <w:vAlign w:val="center"/>
          </w:tcPr>
          <w:p w14:paraId="7F53AFB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-1,346,177.63</w:t>
            </w:r>
          </w:p>
        </w:tc>
      </w:tr>
      <w:tr w:rsidR="00A46617" w:rsidRPr="00B079CA" w14:paraId="4489FEDF" w14:textId="77777777" w:rsidTr="004C117B">
        <w:tc>
          <w:tcPr>
            <w:tcW w:w="1876" w:type="dxa"/>
          </w:tcPr>
          <w:p w14:paraId="54EC3969" w14:textId="77777777" w:rsidR="00A46617" w:rsidRPr="00B079CA" w:rsidRDefault="00A46617"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05634D4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41,000,000.00</w:t>
            </w:r>
          </w:p>
        </w:tc>
        <w:tc>
          <w:tcPr>
            <w:tcW w:w="1917" w:type="dxa"/>
            <w:vAlign w:val="center"/>
          </w:tcPr>
          <w:p w14:paraId="4D99933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7B14B5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-10,125,735.58</w:t>
            </w:r>
          </w:p>
        </w:tc>
        <w:tc>
          <w:tcPr>
            <w:tcW w:w="1491" w:type="dxa"/>
            <w:vAlign w:val="center"/>
          </w:tcPr>
          <w:p w14:paraId="07A448D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30,874,264.42</w:t>
            </w:r>
          </w:p>
        </w:tc>
      </w:tr>
      <w:tr w:rsidR="00A46617" w:rsidRPr="00B079CA" w14:paraId="3B620763" w14:textId="77777777" w:rsidTr="004C117B">
        <w:tc>
          <w:tcPr>
            <w:tcW w:w="1876" w:type="dxa"/>
          </w:tcPr>
          <w:p w14:paraId="7D038A66"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0BE15FA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-43,000,000.00</w:t>
            </w:r>
          </w:p>
        </w:tc>
        <w:tc>
          <w:tcPr>
            <w:tcW w:w="1917" w:type="dxa"/>
            <w:vAlign w:val="center"/>
          </w:tcPr>
          <w:p w14:paraId="601F08B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19D60A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10,779,557.95</w:t>
            </w:r>
          </w:p>
        </w:tc>
        <w:tc>
          <w:tcPr>
            <w:tcW w:w="1491" w:type="dxa"/>
            <w:vAlign w:val="center"/>
          </w:tcPr>
          <w:p w14:paraId="2D91547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-32,220,442.05</w:t>
            </w:r>
          </w:p>
        </w:tc>
      </w:tr>
      <w:tr w:rsidR="00A46617" w:rsidRPr="00B079CA" w14:paraId="56010AF4" w14:textId="77777777" w:rsidTr="004C117B">
        <w:tc>
          <w:tcPr>
            <w:tcW w:w="1876" w:type="dxa"/>
          </w:tcPr>
          <w:p w14:paraId="3AC2369C"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7B5C9C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409A4B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101C64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C20163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A3901A4" w14:textId="77777777" w:rsidTr="004C117B">
        <w:tc>
          <w:tcPr>
            <w:tcW w:w="1876" w:type="dxa"/>
          </w:tcPr>
          <w:p w14:paraId="010E1DB8"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596BE9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41,598,943.00</w:t>
            </w:r>
          </w:p>
        </w:tc>
        <w:tc>
          <w:tcPr>
            <w:tcW w:w="1917" w:type="dxa"/>
            <w:vAlign w:val="center"/>
          </w:tcPr>
          <w:p w14:paraId="531B4B4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924AC2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-12,162,821.72</w:t>
            </w:r>
          </w:p>
        </w:tc>
        <w:tc>
          <w:tcPr>
            <w:tcW w:w="1491" w:type="dxa"/>
            <w:vAlign w:val="center"/>
          </w:tcPr>
          <w:p w14:paraId="6EECB71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29,436,121.28</w:t>
            </w:r>
          </w:p>
        </w:tc>
      </w:tr>
      <w:tr w:rsidR="00A46617" w:rsidRPr="00B079CA" w14:paraId="3570908A" w14:textId="77777777" w:rsidTr="004C117B">
        <w:tc>
          <w:tcPr>
            <w:tcW w:w="1876" w:type="dxa"/>
            <w:vMerge w:val="restart"/>
            <w:vAlign w:val="center"/>
          </w:tcPr>
          <w:p w14:paraId="4800B609"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5E545FB8"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65E8F7A0" w14:textId="77777777" w:rsidR="00A46617" w:rsidRPr="00B079CA" w:rsidRDefault="00A46617" w:rsidP="004C117B">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1CA60A26" w14:textId="77777777" w:rsidTr="004C117B">
        <w:tc>
          <w:tcPr>
            <w:tcW w:w="1876" w:type="dxa"/>
            <w:vMerge/>
            <w:vAlign w:val="center"/>
          </w:tcPr>
          <w:p w14:paraId="3A65C8B0"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6DD0D782"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FE892AE"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850122D"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lastRenderedPageBreak/>
              <w:t>收益（若有</w:t>
            </w:r>
            <w:r w:rsidRPr="00B079CA">
              <w:rPr>
                <w:rFonts w:eastAsiaTheme="minorEastAsia"/>
                <w:b/>
                <w:color w:val="000000" w:themeColor="text1"/>
                <w:szCs w:val="21"/>
              </w:rPr>
              <w:t>）</w:t>
            </w:r>
          </w:p>
        </w:tc>
        <w:tc>
          <w:tcPr>
            <w:tcW w:w="2053" w:type="dxa"/>
            <w:vAlign w:val="center"/>
          </w:tcPr>
          <w:p w14:paraId="52D610A7"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lastRenderedPageBreak/>
              <w:t>未分配利润</w:t>
            </w:r>
          </w:p>
        </w:tc>
        <w:tc>
          <w:tcPr>
            <w:tcW w:w="1491" w:type="dxa"/>
            <w:vAlign w:val="center"/>
          </w:tcPr>
          <w:p w14:paraId="7949BB5E"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69BAFAD3" w14:textId="77777777" w:rsidTr="004C117B">
        <w:tc>
          <w:tcPr>
            <w:tcW w:w="1876" w:type="dxa"/>
          </w:tcPr>
          <w:p w14:paraId="28E0172B"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37E58B6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346,598,943.00</w:t>
            </w:r>
          </w:p>
        </w:tc>
        <w:tc>
          <w:tcPr>
            <w:tcW w:w="1917" w:type="dxa"/>
            <w:vAlign w:val="center"/>
          </w:tcPr>
          <w:p w14:paraId="7C221D3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C80AF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71,391.42</w:t>
            </w:r>
          </w:p>
        </w:tc>
        <w:tc>
          <w:tcPr>
            <w:tcW w:w="1491" w:type="dxa"/>
            <w:vAlign w:val="center"/>
          </w:tcPr>
          <w:p w14:paraId="6C5A92B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346,670,334.42</w:t>
            </w:r>
          </w:p>
        </w:tc>
      </w:tr>
      <w:tr w:rsidR="00A46617" w:rsidRPr="00B079CA" w14:paraId="404A95D5" w14:textId="77777777" w:rsidTr="004C117B">
        <w:tc>
          <w:tcPr>
            <w:tcW w:w="1876" w:type="dxa"/>
          </w:tcPr>
          <w:p w14:paraId="45355F2C"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2B90F1C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346,598,943.00</w:t>
            </w:r>
          </w:p>
        </w:tc>
        <w:tc>
          <w:tcPr>
            <w:tcW w:w="1917" w:type="dxa"/>
            <w:vAlign w:val="center"/>
          </w:tcPr>
          <w:p w14:paraId="729739A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E8A980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71,391.42</w:t>
            </w:r>
          </w:p>
        </w:tc>
        <w:tc>
          <w:tcPr>
            <w:tcW w:w="1491" w:type="dxa"/>
            <w:vAlign w:val="center"/>
          </w:tcPr>
          <w:p w14:paraId="15F7036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346,670,334.42</w:t>
            </w:r>
          </w:p>
        </w:tc>
      </w:tr>
      <w:tr w:rsidR="00A46617" w:rsidRPr="00B079CA" w14:paraId="3E8ABD21" w14:textId="77777777" w:rsidTr="004C117B">
        <w:tc>
          <w:tcPr>
            <w:tcW w:w="1876" w:type="dxa"/>
          </w:tcPr>
          <w:p w14:paraId="0862D92F"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3329A8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-297,000,000.00</w:t>
            </w:r>
          </w:p>
        </w:tc>
        <w:tc>
          <w:tcPr>
            <w:tcW w:w="1917" w:type="dxa"/>
            <w:vAlign w:val="center"/>
          </w:tcPr>
          <w:p w14:paraId="575EADD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640F76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-4,818,134.90</w:t>
            </w:r>
          </w:p>
        </w:tc>
        <w:tc>
          <w:tcPr>
            <w:tcW w:w="1491" w:type="dxa"/>
            <w:vAlign w:val="center"/>
          </w:tcPr>
          <w:p w14:paraId="6560683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-301,818,134.90</w:t>
            </w:r>
          </w:p>
        </w:tc>
      </w:tr>
      <w:tr w:rsidR="00A46617" w:rsidRPr="00B079CA" w14:paraId="29689CA6" w14:textId="77777777" w:rsidTr="004C117B">
        <w:tc>
          <w:tcPr>
            <w:tcW w:w="1876" w:type="dxa"/>
          </w:tcPr>
          <w:p w14:paraId="6B8668D6"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1E70CF6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8D09CF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622C30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-2,761,100.60</w:t>
            </w:r>
          </w:p>
        </w:tc>
        <w:tc>
          <w:tcPr>
            <w:tcW w:w="1491" w:type="dxa"/>
            <w:vAlign w:val="center"/>
          </w:tcPr>
          <w:p w14:paraId="1EA1348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-2,761,100.60</w:t>
            </w:r>
          </w:p>
        </w:tc>
      </w:tr>
      <w:tr w:rsidR="00A46617" w:rsidRPr="00B079CA" w14:paraId="0DECF82F" w14:textId="77777777" w:rsidTr="004C117B">
        <w:tc>
          <w:tcPr>
            <w:tcW w:w="1876" w:type="dxa"/>
          </w:tcPr>
          <w:p w14:paraId="2D4E46FA"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F05A0E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-297,000,000.00</w:t>
            </w:r>
          </w:p>
        </w:tc>
        <w:tc>
          <w:tcPr>
            <w:tcW w:w="1917" w:type="dxa"/>
            <w:vAlign w:val="center"/>
          </w:tcPr>
          <w:p w14:paraId="05FAFE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8FECDF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-2,057,034.30</w:t>
            </w:r>
          </w:p>
        </w:tc>
        <w:tc>
          <w:tcPr>
            <w:tcW w:w="1491" w:type="dxa"/>
            <w:vAlign w:val="center"/>
          </w:tcPr>
          <w:p w14:paraId="32309C6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-299,057,034.30</w:t>
            </w:r>
          </w:p>
        </w:tc>
      </w:tr>
      <w:tr w:rsidR="00A46617" w:rsidRPr="00B079CA" w14:paraId="52B5A175" w14:textId="77777777" w:rsidTr="004C117B">
        <w:tc>
          <w:tcPr>
            <w:tcW w:w="1876" w:type="dxa"/>
          </w:tcPr>
          <w:p w14:paraId="56F9D19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48EAF96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53,000,000.00</w:t>
            </w:r>
          </w:p>
        </w:tc>
        <w:tc>
          <w:tcPr>
            <w:tcW w:w="1917" w:type="dxa"/>
            <w:vAlign w:val="center"/>
          </w:tcPr>
          <w:p w14:paraId="796FCDC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136E6F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-3,190,228.96</w:t>
            </w:r>
          </w:p>
        </w:tc>
        <w:tc>
          <w:tcPr>
            <w:tcW w:w="1491" w:type="dxa"/>
            <w:vAlign w:val="center"/>
          </w:tcPr>
          <w:p w14:paraId="4247AC9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49,809,771.04</w:t>
            </w:r>
          </w:p>
        </w:tc>
      </w:tr>
      <w:tr w:rsidR="00A46617" w:rsidRPr="00B079CA" w14:paraId="00245FA4" w14:textId="77777777" w:rsidTr="004C117B">
        <w:tc>
          <w:tcPr>
            <w:tcW w:w="1876" w:type="dxa"/>
          </w:tcPr>
          <w:p w14:paraId="1CFFD59B"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1DB2557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-350,000,000.00</w:t>
            </w:r>
          </w:p>
        </w:tc>
        <w:tc>
          <w:tcPr>
            <w:tcW w:w="1917" w:type="dxa"/>
            <w:vAlign w:val="center"/>
          </w:tcPr>
          <w:p w14:paraId="5D851B2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6709D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1,133,194.66</w:t>
            </w:r>
          </w:p>
        </w:tc>
        <w:tc>
          <w:tcPr>
            <w:tcW w:w="1491" w:type="dxa"/>
            <w:vAlign w:val="center"/>
          </w:tcPr>
          <w:p w14:paraId="3968AF9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-348,866,805.34</w:t>
            </w:r>
          </w:p>
        </w:tc>
      </w:tr>
      <w:tr w:rsidR="00A46617" w:rsidRPr="00B079CA" w14:paraId="56BDE50C" w14:textId="77777777" w:rsidTr="004C117B">
        <w:tc>
          <w:tcPr>
            <w:tcW w:w="1876" w:type="dxa"/>
          </w:tcPr>
          <w:p w14:paraId="0E75C3C3"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6E3D79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DD3D7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2FBFC1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801C3B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DF0D142" w14:textId="77777777" w:rsidTr="004C117B">
        <w:tc>
          <w:tcPr>
            <w:tcW w:w="1876" w:type="dxa"/>
          </w:tcPr>
          <w:p w14:paraId="4E08E596"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465C785E"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49,598,943.00</w:t>
            </w:r>
          </w:p>
        </w:tc>
        <w:tc>
          <w:tcPr>
            <w:tcW w:w="1917" w:type="dxa"/>
            <w:vAlign w:val="center"/>
          </w:tcPr>
          <w:p w14:paraId="648295EC"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00BE6E88"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-4,746,743.48</w:t>
            </w:r>
          </w:p>
        </w:tc>
        <w:tc>
          <w:tcPr>
            <w:tcW w:w="1491" w:type="dxa"/>
            <w:vAlign w:val="center"/>
          </w:tcPr>
          <w:p w14:paraId="24A30B2F"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44,852,199.52</w:t>
            </w:r>
          </w:p>
        </w:tc>
      </w:tr>
    </w:tbl>
    <w:bookmarkEnd w:id="72"/>
    <w:p w14:paraId="3A98A562" w14:textId="77777777"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14:paraId="0D0D7EFA"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14:paraId="59CCFADC"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14:paraId="27C0B30C"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3" w:name="_Toc390421253"/>
      <w:bookmarkStart w:id="74" w:name="_Toc225498271"/>
      <w:bookmarkStart w:id="75" w:name="_Toc174718386"/>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3"/>
      <w:bookmarkEnd w:id="74"/>
      <w:bookmarkEnd w:id="75"/>
    </w:p>
    <w:p w14:paraId="26A1A722"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14:paraId="229579AD"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摩根中证碳中和</w:t>
      </w:r>
      <w:r>
        <w:rPr>
          <w:rFonts w:eastAsiaTheme="minorEastAsia"/>
          <w:color w:val="000000" w:themeColor="text1"/>
          <w:szCs w:val="21"/>
        </w:rPr>
        <w:t>60</w:t>
      </w:r>
      <w:r>
        <w:rPr>
          <w:rFonts w:eastAsiaTheme="minorEastAsia"/>
          <w:color w:val="000000" w:themeColor="text1"/>
          <w:szCs w:val="21"/>
        </w:rPr>
        <w:t>交易型开放式指数证券投资基金</w:t>
      </w:r>
      <w:r>
        <w:rPr>
          <w:rFonts w:eastAsiaTheme="minorEastAsia"/>
          <w:color w:val="000000" w:themeColor="text1"/>
          <w:szCs w:val="21"/>
        </w:rPr>
        <w:t>(</w:t>
      </w:r>
      <w:r>
        <w:rPr>
          <w:rFonts w:eastAsiaTheme="minorEastAsia"/>
          <w:color w:val="000000" w:themeColor="text1"/>
          <w:szCs w:val="21"/>
        </w:rPr>
        <w:t>原名为上投摩根中证碳中和</w:t>
      </w:r>
      <w:r>
        <w:rPr>
          <w:rFonts w:eastAsiaTheme="minorEastAsia"/>
          <w:color w:val="000000" w:themeColor="text1"/>
          <w:szCs w:val="21"/>
        </w:rPr>
        <w:t>60</w:t>
      </w:r>
      <w:r>
        <w:rPr>
          <w:rFonts w:eastAsiaTheme="minorEastAsia"/>
          <w:color w:val="000000" w:themeColor="text1"/>
          <w:szCs w:val="21"/>
        </w:rPr>
        <w:t>交易型开放式指数证券投资基金，以下简称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[2022]2567</w:t>
      </w:r>
      <w:r>
        <w:rPr>
          <w:rFonts w:eastAsiaTheme="minorEastAsia"/>
          <w:color w:val="000000" w:themeColor="text1"/>
          <w:szCs w:val="21"/>
        </w:rPr>
        <w:t>号《关于准予上投摩根中证碳中和</w:t>
      </w:r>
      <w:r>
        <w:rPr>
          <w:rFonts w:eastAsiaTheme="minorEastAsia"/>
          <w:color w:val="000000" w:themeColor="text1"/>
          <w:szCs w:val="21"/>
        </w:rPr>
        <w:t>60</w:t>
      </w:r>
      <w:r>
        <w:rPr>
          <w:rFonts w:eastAsiaTheme="minorEastAsia"/>
          <w:color w:val="000000" w:themeColor="text1"/>
          <w:szCs w:val="21"/>
        </w:rPr>
        <w:t>交易型开放式指数证券投资基金注册的批复》注册，由摩根基金管理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依照《中华人民共和国证券投资基金法》和《上投摩根中证碳中和</w:t>
      </w:r>
      <w:r>
        <w:rPr>
          <w:rFonts w:eastAsiaTheme="minorEastAsia"/>
          <w:color w:val="000000" w:themeColor="text1"/>
          <w:szCs w:val="21"/>
        </w:rPr>
        <w:t>60</w:t>
      </w:r>
      <w:r>
        <w:rPr>
          <w:rFonts w:eastAsiaTheme="minorEastAsia"/>
          <w:color w:val="000000" w:themeColor="text1"/>
          <w:szCs w:val="21"/>
        </w:rPr>
        <w:t>交易型开放式指数证券投资基金基金合同》负责公开募集。本基金为契约型的交易型开放式基金，存续期限</w:t>
      </w:r>
      <w:r>
        <w:rPr>
          <w:rFonts w:eastAsiaTheme="minorEastAsia"/>
          <w:color w:val="000000" w:themeColor="text1"/>
          <w:szCs w:val="21"/>
        </w:rPr>
        <w:lastRenderedPageBreak/>
        <w:t>不定，首次设立募集不包括认购资金利息共募集人民币</w:t>
      </w:r>
      <w:r>
        <w:rPr>
          <w:rFonts w:eastAsiaTheme="minorEastAsia"/>
          <w:color w:val="000000" w:themeColor="text1"/>
          <w:szCs w:val="21"/>
        </w:rPr>
        <w:t>346,598,943.00</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(2022)</w:t>
      </w:r>
      <w:r>
        <w:rPr>
          <w:rFonts w:eastAsiaTheme="minorEastAsia"/>
          <w:color w:val="000000" w:themeColor="text1"/>
          <w:szCs w:val="21"/>
        </w:rPr>
        <w:t>第</w:t>
      </w:r>
      <w:r>
        <w:rPr>
          <w:rFonts w:eastAsiaTheme="minorEastAsia"/>
          <w:color w:val="000000" w:themeColor="text1"/>
          <w:szCs w:val="21"/>
        </w:rPr>
        <w:t>1029</w:t>
      </w:r>
      <w:r>
        <w:rPr>
          <w:rFonts w:eastAsiaTheme="minorEastAsia"/>
          <w:color w:val="000000" w:themeColor="text1"/>
          <w:szCs w:val="21"/>
        </w:rPr>
        <w:t>号验资报告予以验证。经向中国证监会备案，《上投摩根中证碳中和</w:t>
      </w:r>
      <w:r>
        <w:rPr>
          <w:rFonts w:eastAsiaTheme="minorEastAsia"/>
          <w:color w:val="000000" w:themeColor="text1"/>
          <w:szCs w:val="21"/>
        </w:rPr>
        <w:t>60</w:t>
      </w:r>
      <w:r>
        <w:rPr>
          <w:rFonts w:eastAsiaTheme="minorEastAsia"/>
          <w:color w:val="000000" w:themeColor="text1"/>
          <w:szCs w:val="21"/>
        </w:rPr>
        <w:t>交易型开放式指数证券投资基金基金合同》于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日正式生效，基金合同生效日的基金份额总额为</w:t>
      </w:r>
      <w:r>
        <w:rPr>
          <w:rFonts w:eastAsiaTheme="minorEastAsia"/>
          <w:color w:val="000000" w:themeColor="text1"/>
          <w:szCs w:val="21"/>
        </w:rPr>
        <w:t>346,598,943.00</w:t>
      </w:r>
      <w:r>
        <w:rPr>
          <w:rFonts w:eastAsiaTheme="minorEastAsia"/>
          <w:color w:val="000000" w:themeColor="text1"/>
          <w:szCs w:val="21"/>
        </w:rPr>
        <w:t>份基金份额，无有效认购资金产生的利息折份额。本基金的基金管理人为摩根基金管理有限公司，基金托管人为交通银行股份有限公司。</w:t>
      </w:r>
    </w:p>
    <w:p w14:paraId="5B69AFC6" w14:textId="77777777" w:rsidR="009C58B3" w:rsidRDefault="009C58B3">
      <w:pPr>
        <w:spacing w:line="360" w:lineRule="auto"/>
        <w:ind w:firstLineChars="200" w:firstLine="420"/>
        <w:rPr>
          <w:rFonts w:eastAsiaTheme="minorEastAsia"/>
          <w:color w:val="000000" w:themeColor="text1"/>
          <w:szCs w:val="21"/>
        </w:rPr>
      </w:pPr>
    </w:p>
    <w:p w14:paraId="0089152D"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经上海证券交易所</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上交所</w:t>
      </w:r>
      <w:r>
        <w:rPr>
          <w:rFonts w:eastAsiaTheme="minorEastAsia"/>
          <w:color w:val="000000" w:themeColor="text1"/>
          <w:szCs w:val="21"/>
        </w:rPr>
        <w:t>”)</w:t>
      </w:r>
      <w:r>
        <w:rPr>
          <w:rFonts w:eastAsiaTheme="minorEastAsia"/>
          <w:color w:val="000000" w:themeColor="text1"/>
          <w:szCs w:val="21"/>
        </w:rPr>
        <w:t>自律监管决定书</w:t>
      </w:r>
      <w:r>
        <w:rPr>
          <w:rFonts w:eastAsiaTheme="minorEastAsia"/>
          <w:color w:val="000000" w:themeColor="text1"/>
          <w:szCs w:val="21"/>
        </w:rPr>
        <w:t>[2023]7</w:t>
      </w:r>
      <w:r>
        <w:rPr>
          <w:rFonts w:eastAsiaTheme="minorEastAsia"/>
          <w:color w:val="000000" w:themeColor="text1"/>
          <w:szCs w:val="21"/>
        </w:rPr>
        <w:t>号文核准同意，本基金</w:t>
      </w:r>
      <w:r>
        <w:rPr>
          <w:rFonts w:eastAsiaTheme="minorEastAsia"/>
          <w:color w:val="000000" w:themeColor="text1"/>
          <w:szCs w:val="21"/>
        </w:rPr>
        <w:t>346,598,943.00</w:t>
      </w:r>
      <w:r>
        <w:rPr>
          <w:rFonts w:eastAsiaTheme="minorEastAsia"/>
          <w:color w:val="000000" w:themeColor="text1"/>
          <w:szCs w:val="21"/>
        </w:rPr>
        <w:t>份基金份额于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日在上交所挂牌交易。</w:t>
      </w:r>
    </w:p>
    <w:p w14:paraId="25FE1573" w14:textId="77777777" w:rsidR="009C58B3" w:rsidRDefault="009C58B3">
      <w:pPr>
        <w:spacing w:line="360" w:lineRule="auto"/>
        <w:ind w:firstLineChars="200" w:firstLine="420"/>
        <w:rPr>
          <w:rFonts w:eastAsiaTheme="minorEastAsia"/>
          <w:color w:val="000000" w:themeColor="text1"/>
          <w:szCs w:val="21"/>
        </w:rPr>
      </w:pPr>
    </w:p>
    <w:p w14:paraId="1F8995CD"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有限公司关于旗下基金更名事宜的公告》，上投摩根中证碳中和</w:t>
      </w:r>
      <w:r>
        <w:rPr>
          <w:rFonts w:eastAsiaTheme="minorEastAsia"/>
          <w:color w:val="000000" w:themeColor="text1"/>
          <w:szCs w:val="21"/>
        </w:rPr>
        <w:t>60</w:t>
      </w:r>
      <w:r>
        <w:rPr>
          <w:rFonts w:eastAsiaTheme="minorEastAsia"/>
          <w:color w:val="000000" w:themeColor="text1"/>
          <w:szCs w:val="21"/>
        </w:rPr>
        <w:t>交易型开放式指数证券投资基金自该日起更名为摩根中证碳中和</w:t>
      </w:r>
      <w:r>
        <w:rPr>
          <w:rFonts w:eastAsiaTheme="minorEastAsia"/>
          <w:color w:val="000000" w:themeColor="text1"/>
          <w:szCs w:val="21"/>
        </w:rPr>
        <w:t>60</w:t>
      </w:r>
      <w:r>
        <w:rPr>
          <w:rFonts w:eastAsiaTheme="minorEastAsia"/>
          <w:color w:val="000000" w:themeColor="text1"/>
          <w:szCs w:val="21"/>
        </w:rPr>
        <w:t>交易型开放式指数证券投资基金。</w:t>
      </w:r>
    </w:p>
    <w:p w14:paraId="7C44A137" w14:textId="77777777" w:rsidR="009C58B3" w:rsidRDefault="009C58B3">
      <w:pPr>
        <w:spacing w:line="360" w:lineRule="auto"/>
        <w:ind w:firstLineChars="200" w:firstLine="420"/>
        <w:rPr>
          <w:rFonts w:eastAsiaTheme="minorEastAsia"/>
          <w:color w:val="000000" w:themeColor="text1"/>
          <w:szCs w:val="21"/>
        </w:rPr>
      </w:pPr>
    </w:p>
    <w:p w14:paraId="6FE9A4F7"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根据《中华人民共和国证券投资基金法》和《摩根中证碳中和</w:t>
      </w:r>
      <w:r>
        <w:rPr>
          <w:rFonts w:eastAsiaTheme="minorEastAsia"/>
          <w:color w:val="000000" w:themeColor="text1"/>
          <w:szCs w:val="21"/>
        </w:rPr>
        <w:t>60</w:t>
      </w:r>
      <w:r>
        <w:rPr>
          <w:rFonts w:eastAsiaTheme="minorEastAsia"/>
          <w:color w:val="000000" w:themeColor="text1"/>
          <w:szCs w:val="21"/>
        </w:rPr>
        <w:t>交易型开放式指数证券投资基金基金合同》的有关规定，本基金主要投资于标的指数成份股及备选成份股。为更好地实现投资目标，本基金可少量投资于非成份股、存托凭证、衍生工具</w:t>
      </w:r>
      <w:r>
        <w:rPr>
          <w:rFonts w:eastAsiaTheme="minorEastAsia"/>
          <w:color w:val="000000" w:themeColor="text1"/>
          <w:szCs w:val="21"/>
        </w:rPr>
        <w:t>(</w:t>
      </w:r>
      <w:r>
        <w:rPr>
          <w:rFonts w:eastAsiaTheme="minorEastAsia"/>
          <w:color w:val="000000" w:themeColor="text1"/>
          <w:szCs w:val="21"/>
        </w:rPr>
        <w:t>股指期货、股票期权等</w:t>
      </w:r>
      <w:r>
        <w:rPr>
          <w:rFonts w:eastAsiaTheme="minorEastAsia"/>
          <w:color w:val="000000" w:themeColor="text1"/>
          <w:szCs w:val="21"/>
        </w:rPr>
        <w:t>)</w:t>
      </w:r>
      <w:r>
        <w:rPr>
          <w:rFonts w:eastAsiaTheme="minorEastAsia"/>
          <w:color w:val="000000" w:themeColor="text1"/>
          <w:szCs w:val="21"/>
        </w:rPr>
        <w:t>、债券</w:t>
      </w:r>
      <w:r>
        <w:rPr>
          <w:rFonts w:eastAsiaTheme="minorEastAsia"/>
          <w:color w:val="000000" w:themeColor="text1"/>
          <w:szCs w:val="21"/>
        </w:rPr>
        <w:t>(</w:t>
      </w:r>
      <w:r>
        <w:rPr>
          <w:rFonts w:eastAsiaTheme="minorEastAsia"/>
          <w:color w:val="000000" w:themeColor="text1"/>
          <w:szCs w:val="21"/>
        </w:rPr>
        <w:t>包括国债、央行票据、金融债、企业债、公司债、次级债、地方政府债券、中期票据、可转换债券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、可交换债券、短期融资券、超短期融资券等</w:t>
      </w:r>
      <w:r>
        <w:rPr>
          <w:rFonts w:eastAsiaTheme="minorEastAsia"/>
          <w:color w:val="000000" w:themeColor="text1"/>
          <w:szCs w:val="21"/>
        </w:rPr>
        <w:t>)</w:t>
      </w:r>
      <w:r>
        <w:rPr>
          <w:rFonts w:eastAsiaTheme="minorEastAsia"/>
          <w:color w:val="000000" w:themeColor="text1"/>
          <w:szCs w:val="21"/>
        </w:rPr>
        <w:t>、资产支持证券、债券回购、银行存款</w:t>
      </w:r>
      <w:r>
        <w:rPr>
          <w:rFonts w:eastAsiaTheme="minorEastAsia"/>
          <w:color w:val="000000" w:themeColor="text1"/>
          <w:szCs w:val="21"/>
        </w:rPr>
        <w:t>(</w:t>
      </w:r>
      <w:r>
        <w:rPr>
          <w:rFonts w:eastAsiaTheme="minorEastAsia"/>
          <w:color w:val="000000" w:themeColor="text1"/>
          <w:szCs w:val="21"/>
        </w:rPr>
        <w:t>包括协议存款、定期存款及其他银行存款</w:t>
      </w:r>
      <w:r>
        <w:rPr>
          <w:rFonts w:eastAsiaTheme="minorEastAsia"/>
          <w:color w:val="000000" w:themeColor="text1"/>
          <w:szCs w:val="21"/>
        </w:rPr>
        <w:t>)</w:t>
      </w:r>
      <w:r>
        <w:rPr>
          <w:rFonts w:eastAsiaTheme="minorEastAsia"/>
          <w:color w:val="000000" w:themeColor="text1"/>
          <w:szCs w:val="21"/>
        </w:rPr>
        <w:t>、同业存单以及法律法规或中国证监会允许基金投资的其他金融工具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但须符合中国证监会相关规定</w:t>
      </w:r>
      <w:r>
        <w:rPr>
          <w:rFonts w:eastAsiaTheme="minorEastAsia"/>
          <w:color w:val="000000" w:themeColor="text1"/>
          <w:szCs w:val="21"/>
        </w:rPr>
        <w:t>)</w:t>
      </w:r>
      <w:r>
        <w:rPr>
          <w:rFonts w:eastAsiaTheme="minorEastAsia"/>
          <w:color w:val="000000" w:themeColor="text1"/>
          <w:szCs w:val="21"/>
        </w:rPr>
        <w:t>。本基金将根据法律法规的规定参与融资及转融通证券出借业务。本基金的投资组合比例为：投资于标的指数成份股及其备选成份股的比例不低于基金资产的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。股指期货、股票期权及其他金融工具的投资比例依照法律法规或监管机构的规定执行。本基金的业绩比较基准为：中证碳中和</w:t>
      </w:r>
      <w:r>
        <w:rPr>
          <w:rFonts w:eastAsiaTheme="minorEastAsia"/>
          <w:color w:val="000000" w:themeColor="text1"/>
          <w:szCs w:val="21"/>
        </w:rPr>
        <w:t>60</w:t>
      </w:r>
      <w:r>
        <w:rPr>
          <w:rFonts w:eastAsiaTheme="minorEastAsia"/>
          <w:color w:val="000000" w:themeColor="text1"/>
          <w:szCs w:val="21"/>
        </w:rPr>
        <w:t>指数收益率。</w:t>
      </w:r>
    </w:p>
    <w:p w14:paraId="716A8233" w14:textId="77777777" w:rsidR="009C58B3" w:rsidRDefault="009C58B3">
      <w:pPr>
        <w:spacing w:line="360" w:lineRule="auto"/>
        <w:ind w:firstLineChars="200" w:firstLine="420"/>
        <w:rPr>
          <w:rFonts w:eastAsiaTheme="minorEastAsia"/>
          <w:color w:val="000000" w:themeColor="text1"/>
          <w:szCs w:val="21"/>
        </w:rPr>
      </w:pPr>
    </w:p>
    <w:p w14:paraId="1E11E31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日批准报出。</w:t>
      </w:r>
    </w:p>
    <w:p w14:paraId="2F41362E"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14:paraId="73C85A39"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w:t>
      </w:r>
      <w:r>
        <w:rPr>
          <w:rFonts w:eastAsiaTheme="minorEastAsia"/>
          <w:color w:val="000000" w:themeColor="text1"/>
          <w:szCs w:val="21"/>
        </w:rPr>
        <w:lastRenderedPageBreak/>
        <w:t>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颁布的《证券投资基金会计核算业务指引》、《摩根中证碳中和</w:t>
      </w:r>
      <w:r>
        <w:rPr>
          <w:rFonts w:eastAsiaTheme="minorEastAsia"/>
          <w:color w:val="000000" w:themeColor="text1"/>
          <w:szCs w:val="21"/>
        </w:rPr>
        <w:t>60</w:t>
      </w:r>
      <w:r>
        <w:rPr>
          <w:rFonts w:eastAsiaTheme="minorEastAsia"/>
          <w:color w:val="000000" w:themeColor="text1"/>
          <w:szCs w:val="21"/>
        </w:rPr>
        <w:t>交易型开放式指数证券投资基金基金合同》和在财务报表附注</w:t>
      </w:r>
      <w:r>
        <w:rPr>
          <w:rFonts w:eastAsiaTheme="minorEastAsia"/>
          <w:color w:val="000000" w:themeColor="text1"/>
          <w:szCs w:val="21"/>
        </w:rPr>
        <w:t>6.4.4</w:t>
      </w:r>
      <w:r>
        <w:rPr>
          <w:rFonts w:eastAsiaTheme="minorEastAsia"/>
          <w:color w:val="000000" w:themeColor="text1"/>
          <w:szCs w:val="21"/>
        </w:rPr>
        <w:t>所列示的中国证监会、中国基金业协会发布的有关规定及允许的基金行业实务操作编制。</w:t>
      </w:r>
      <w:r>
        <w:rPr>
          <w:rFonts w:eastAsiaTheme="minorEastAsia"/>
          <w:color w:val="000000" w:themeColor="text1"/>
          <w:szCs w:val="21"/>
        </w:rPr>
        <w:t xml:space="preserve"> </w:t>
      </w:r>
    </w:p>
    <w:p w14:paraId="683A42E7" w14:textId="77777777" w:rsidR="009C58B3" w:rsidRDefault="009C58B3">
      <w:pPr>
        <w:spacing w:line="360" w:lineRule="auto"/>
        <w:ind w:firstLineChars="200" w:firstLine="420"/>
        <w:rPr>
          <w:rFonts w:eastAsiaTheme="minorEastAsia"/>
          <w:color w:val="000000" w:themeColor="text1"/>
          <w:szCs w:val="21"/>
        </w:rPr>
      </w:pPr>
    </w:p>
    <w:p w14:paraId="1E257E0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14:paraId="1F615BF1"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14:paraId="7510EE4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2024</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2024</w:t>
      </w:r>
      <w:r w:rsidRPr="005B5C10">
        <w:rPr>
          <w:rFonts w:eastAsiaTheme="minorEastAsia"/>
          <w:color w:val="000000" w:themeColor="text1"/>
          <w:szCs w:val="21"/>
        </w:rPr>
        <w:t>年上半年度的经营成果和净资产变动情况等有关信息。</w:t>
      </w:r>
    </w:p>
    <w:p w14:paraId="259165A5"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本报告期所采用的会计政策、会计估计与最近一期年度报告相一致的说明</w:t>
      </w:r>
    </w:p>
    <w:p w14:paraId="55F5349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本基金本报告期所采用的会计政策、会计估计与最近一期年度会计报表所采用的会计政策、会计估计一致。</w:t>
      </w:r>
    </w:p>
    <w:p w14:paraId="3AEF9A43"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14:paraId="14FDDD86"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14:paraId="6A2827B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14:paraId="2188364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14:paraId="01970E6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14:paraId="1B0F1E6B"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14:paraId="2E0EA26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14:paraId="0279ED61"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14:paraId="1A945FCB"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w:t>
      </w:r>
      <w:r>
        <w:rPr>
          <w:rFonts w:eastAsiaTheme="minorEastAsia"/>
          <w:color w:val="000000" w:themeColor="text1"/>
          <w:szCs w:val="21"/>
        </w:rPr>
        <w:lastRenderedPageBreak/>
        <w:t>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14:paraId="492BBDC3" w14:textId="77777777" w:rsidR="009C58B3" w:rsidRDefault="009C58B3">
      <w:pPr>
        <w:spacing w:line="360" w:lineRule="auto"/>
        <w:ind w:firstLineChars="200" w:firstLine="420"/>
        <w:rPr>
          <w:rFonts w:eastAsiaTheme="minorEastAsia"/>
          <w:color w:val="000000" w:themeColor="text1"/>
          <w:szCs w:val="21"/>
        </w:rPr>
      </w:pPr>
    </w:p>
    <w:p w14:paraId="2E1BADDB"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76E97BC7" w14:textId="77777777" w:rsidR="009C58B3" w:rsidRDefault="009C58B3">
      <w:pPr>
        <w:spacing w:line="360" w:lineRule="auto"/>
        <w:ind w:firstLineChars="200" w:firstLine="420"/>
        <w:rPr>
          <w:rFonts w:eastAsiaTheme="minorEastAsia"/>
          <w:color w:val="000000" w:themeColor="text1"/>
          <w:szCs w:val="21"/>
        </w:rPr>
      </w:pPr>
    </w:p>
    <w:p w14:paraId="763E7D99"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56653D9B" w14:textId="77777777" w:rsidR="009C58B3" w:rsidRDefault="009C58B3">
      <w:pPr>
        <w:spacing w:line="360" w:lineRule="auto"/>
        <w:ind w:firstLineChars="200" w:firstLine="420"/>
        <w:rPr>
          <w:rFonts w:eastAsiaTheme="minorEastAsia"/>
          <w:color w:val="000000" w:themeColor="text1"/>
          <w:szCs w:val="21"/>
        </w:rPr>
      </w:pPr>
    </w:p>
    <w:p w14:paraId="04F95A39"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14:paraId="6D06FA4C" w14:textId="77777777" w:rsidR="009C58B3" w:rsidRDefault="009C58B3">
      <w:pPr>
        <w:spacing w:line="360" w:lineRule="auto"/>
        <w:ind w:firstLineChars="200" w:firstLine="420"/>
        <w:rPr>
          <w:rFonts w:eastAsiaTheme="minorEastAsia"/>
          <w:color w:val="000000" w:themeColor="text1"/>
          <w:szCs w:val="21"/>
        </w:rPr>
      </w:pPr>
    </w:p>
    <w:p w14:paraId="3FBD1B4A"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14:paraId="54CCAC17"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14:paraId="4AF2CFC3" w14:textId="77777777" w:rsidR="009C58B3" w:rsidRDefault="009C58B3">
      <w:pPr>
        <w:spacing w:line="360" w:lineRule="auto"/>
        <w:ind w:firstLineChars="200" w:firstLine="420"/>
        <w:rPr>
          <w:rFonts w:eastAsiaTheme="minorEastAsia"/>
          <w:color w:val="000000" w:themeColor="text1"/>
          <w:szCs w:val="21"/>
        </w:rPr>
      </w:pPr>
    </w:p>
    <w:p w14:paraId="60194AC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(5) </w:t>
      </w:r>
      <w:r w:rsidRPr="005B5C10">
        <w:rPr>
          <w:rFonts w:eastAsiaTheme="minorEastAsia"/>
          <w:color w:val="000000" w:themeColor="text1"/>
          <w:szCs w:val="21"/>
        </w:rPr>
        <w:t>本基金的城市维护建设税、教育费附加和地方教育附加等税费按照实际缴纳增值税额的适用比例计算缴纳。</w:t>
      </w:r>
    </w:p>
    <w:p w14:paraId="45566D1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14:paraId="1FA3D90F" w14:textId="77777777" w:rsidR="00575AD5" w:rsidRPr="00B079CA" w:rsidRDefault="00575AD5" w:rsidP="00575AD5">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6BCAD5C9" w14:textId="77777777" w:rsidR="00575AD5" w:rsidRPr="00B079CA" w:rsidRDefault="00575AD5" w:rsidP="00575AD5">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575AD5" w:rsidRPr="00B079CA" w14:paraId="1BF3EF58" w14:textId="77777777" w:rsidTr="0041646A">
        <w:trPr>
          <w:trHeight w:val="345"/>
        </w:trPr>
        <w:tc>
          <w:tcPr>
            <w:tcW w:w="3766" w:type="dxa"/>
            <w:tcMar>
              <w:top w:w="15" w:type="dxa"/>
              <w:left w:w="15" w:type="dxa"/>
              <w:bottom w:w="0" w:type="dxa"/>
              <w:right w:w="15" w:type="dxa"/>
            </w:tcMar>
            <w:vAlign w:val="center"/>
          </w:tcPr>
          <w:p w14:paraId="5F7868D8"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295B04CE" w14:textId="77777777" w:rsidR="00575AD5" w:rsidRPr="00B079CA" w:rsidRDefault="00575AD5"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3D4209D"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575AD5" w:rsidRPr="00B079CA" w14:paraId="377EF09B" w14:textId="77777777" w:rsidTr="0041646A">
        <w:trPr>
          <w:trHeight w:val="315"/>
        </w:trPr>
        <w:tc>
          <w:tcPr>
            <w:tcW w:w="3766" w:type="dxa"/>
            <w:tcMar>
              <w:top w:w="15" w:type="dxa"/>
              <w:left w:w="15" w:type="dxa"/>
              <w:bottom w:w="0" w:type="dxa"/>
              <w:right w:w="15" w:type="dxa"/>
            </w:tcMar>
          </w:tcPr>
          <w:p w14:paraId="7831C14E"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lastRenderedPageBreak/>
              <w:t>活期存款</w:t>
            </w:r>
          </w:p>
        </w:tc>
        <w:tc>
          <w:tcPr>
            <w:tcW w:w="5463" w:type="dxa"/>
            <w:tcMar>
              <w:top w:w="15" w:type="dxa"/>
              <w:left w:w="15" w:type="dxa"/>
              <w:bottom w:w="0" w:type="dxa"/>
              <w:right w:w="15" w:type="dxa"/>
            </w:tcMar>
            <w:vAlign w:val="bottom"/>
          </w:tcPr>
          <w:p w14:paraId="27D1D256"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222,892.61</w:t>
            </w:r>
          </w:p>
        </w:tc>
      </w:tr>
      <w:tr w:rsidR="00575AD5" w:rsidRPr="00B079CA" w14:paraId="1E11CA2F" w14:textId="77777777" w:rsidTr="0041646A">
        <w:trPr>
          <w:trHeight w:val="315"/>
        </w:trPr>
        <w:tc>
          <w:tcPr>
            <w:tcW w:w="3766" w:type="dxa"/>
            <w:tcMar>
              <w:top w:w="15" w:type="dxa"/>
              <w:left w:w="15" w:type="dxa"/>
              <w:bottom w:w="0" w:type="dxa"/>
              <w:right w:w="15" w:type="dxa"/>
            </w:tcMar>
          </w:tcPr>
          <w:p w14:paraId="1BE1291A"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7F2862A"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222,849.49</w:t>
            </w:r>
          </w:p>
        </w:tc>
      </w:tr>
      <w:tr w:rsidR="00575AD5" w:rsidRPr="00B079CA" w14:paraId="7A939AF5" w14:textId="77777777" w:rsidTr="0041646A">
        <w:trPr>
          <w:trHeight w:val="315"/>
        </w:trPr>
        <w:tc>
          <w:tcPr>
            <w:tcW w:w="3766" w:type="dxa"/>
            <w:tcMar>
              <w:top w:w="15" w:type="dxa"/>
              <w:left w:w="15" w:type="dxa"/>
              <w:bottom w:w="0" w:type="dxa"/>
              <w:right w:w="15" w:type="dxa"/>
            </w:tcMar>
          </w:tcPr>
          <w:p w14:paraId="2B862725"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4988783"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43.12</w:t>
            </w:r>
          </w:p>
        </w:tc>
      </w:tr>
      <w:tr w:rsidR="00575AD5" w:rsidRPr="00B079CA" w14:paraId="786CA34E" w14:textId="77777777" w:rsidTr="0041646A">
        <w:trPr>
          <w:trHeight w:val="315"/>
        </w:trPr>
        <w:tc>
          <w:tcPr>
            <w:tcW w:w="3766" w:type="dxa"/>
            <w:tcMar>
              <w:top w:w="15" w:type="dxa"/>
              <w:left w:w="15" w:type="dxa"/>
              <w:bottom w:w="0" w:type="dxa"/>
              <w:right w:w="15" w:type="dxa"/>
            </w:tcMar>
          </w:tcPr>
          <w:p w14:paraId="0BAC9833"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7757A548"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195FE70A" w14:textId="77777777" w:rsidTr="0041646A">
        <w:trPr>
          <w:trHeight w:val="315"/>
        </w:trPr>
        <w:tc>
          <w:tcPr>
            <w:tcW w:w="3766" w:type="dxa"/>
            <w:tcMar>
              <w:top w:w="15" w:type="dxa"/>
              <w:left w:w="15" w:type="dxa"/>
              <w:bottom w:w="0" w:type="dxa"/>
              <w:right w:w="15" w:type="dxa"/>
            </w:tcMar>
          </w:tcPr>
          <w:p w14:paraId="7AC1D3C1"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8E58D05"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217339ED" w14:textId="77777777" w:rsidTr="0041646A">
        <w:trPr>
          <w:trHeight w:val="315"/>
        </w:trPr>
        <w:tc>
          <w:tcPr>
            <w:tcW w:w="3766" w:type="dxa"/>
            <w:tcMar>
              <w:top w:w="15" w:type="dxa"/>
              <w:left w:w="15" w:type="dxa"/>
              <w:bottom w:w="0" w:type="dxa"/>
              <w:right w:w="15" w:type="dxa"/>
            </w:tcMar>
          </w:tcPr>
          <w:p w14:paraId="0F2F259B"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EC25CEA"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61118792" w14:textId="77777777" w:rsidTr="0041646A">
        <w:trPr>
          <w:trHeight w:val="315"/>
        </w:trPr>
        <w:tc>
          <w:tcPr>
            <w:tcW w:w="3766" w:type="dxa"/>
            <w:tcMar>
              <w:top w:w="15" w:type="dxa"/>
              <w:left w:w="15" w:type="dxa"/>
              <w:bottom w:w="0" w:type="dxa"/>
              <w:right w:w="15" w:type="dxa"/>
            </w:tcMar>
          </w:tcPr>
          <w:p w14:paraId="5C82066C"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033D4876"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1F8C9031" w14:textId="77777777" w:rsidTr="0041646A">
        <w:trPr>
          <w:trHeight w:val="315"/>
        </w:trPr>
        <w:tc>
          <w:tcPr>
            <w:tcW w:w="3766" w:type="dxa"/>
            <w:tcMar>
              <w:top w:w="15" w:type="dxa"/>
              <w:left w:w="15" w:type="dxa"/>
              <w:bottom w:w="0" w:type="dxa"/>
              <w:right w:w="15" w:type="dxa"/>
            </w:tcMar>
          </w:tcPr>
          <w:p w14:paraId="788AC86D"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F37ED03"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011E45A7" w14:textId="77777777" w:rsidTr="0041646A">
        <w:trPr>
          <w:trHeight w:val="315"/>
        </w:trPr>
        <w:tc>
          <w:tcPr>
            <w:tcW w:w="3766" w:type="dxa"/>
            <w:tcMar>
              <w:top w:w="15" w:type="dxa"/>
              <w:left w:w="15" w:type="dxa"/>
              <w:bottom w:w="0" w:type="dxa"/>
              <w:right w:w="15" w:type="dxa"/>
            </w:tcMar>
          </w:tcPr>
          <w:p w14:paraId="6E846444"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80774F2"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68B6A269" w14:textId="77777777" w:rsidTr="0041646A">
        <w:trPr>
          <w:trHeight w:val="315"/>
        </w:trPr>
        <w:tc>
          <w:tcPr>
            <w:tcW w:w="3766" w:type="dxa"/>
            <w:tcMar>
              <w:top w:w="15" w:type="dxa"/>
              <w:left w:w="15" w:type="dxa"/>
              <w:bottom w:w="0" w:type="dxa"/>
              <w:right w:w="15" w:type="dxa"/>
            </w:tcMar>
          </w:tcPr>
          <w:p w14:paraId="0162D410"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476E2CB9" w14:textId="77777777" w:rsidR="00575AD5" w:rsidRPr="00B079CA" w:rsidRDefault="00575AD5" w:rsidP="0041646A">
            <w:pPr>
              <w:jc w:val="right"/>
              <w:rPr>
                <w:rFonts w:eastAsiaTheme="minorEastAsia"/>
                <w:color w:val="000000" w:themeColor="text1"/>
                <w:kern w:val="0"/>
                <w:szCs w:val="21"/>
              </w:rPr>
            </w:pPr>
            <w:r w:rsidRPr="0055315C">
              <w:rPr>
                <w:rFonts w:eastAsiaTheme="minorEastAsia"/>
                <w:kern w:val="0"/>
                <w:szCs w:val="21"/>
              </w:rPr>
              <w:t>222,892.61</w:t>
            </w:r>
          </w:p>
        </w:tc>
      </w:tr>
    </w:tbl>
    <w:p w14:paraId="418188A3"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14:paraId="21639DAC" w14:textId="77777777"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14:paraId="3521AD86" w14:textId="77777777" w:rsidTr="003F0477">
        <w:trPr>
          <w:trHeight w:val="255"/>
          <w:jc w:val="center"/>
        </w:trPr>
        <w:tc>
          <w:tcPr>
            <w:tcW w:w="1878" w:type="dxa"/>
            <w:gridSpan w:val="2"/>
            <w:vMerge w:val="restart"/>
            <w:vAlign w:val="center"/>
          </w:tcPr>
          <w:p w14:paraId="05A49BC4" w14:textId="77777777"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14:paraId="16F85E3C" w14:textId="77777777" w:rsidR="007C3B6A" w:rsidRPr="005B5C10" w:rsidRDefault="007C3B6A" w:rsidP="003F0477">
            <w:pPr>
              <w:jc w:val="center"/>
              <w:rPr>
                <w:color w:val="000000" w:themeColor="text1"/>
                <w:kern w:val="0"/>
                <w:szCs w:val="21"/>
              </w:rPr>
            </w:pPr>
            <w:r w:rsidRPr="005B5C10">
              <w:rPr>
                <w:color w:val="000000" w:themeColor="text1"/>
                <w:kern w:val="0"/>
                <w:szCs w:val="21"/>
              </w:rPr>
              <w:t>本期末</w:t>
            </w:r>
          </w:p>
          <w:p w14:paraId="5143E7D5" w14:textId="77777777" w:rsidR="007C3B6A" w:rsidRPr="005B5C10" w:rsidRDefault="007C3B6A" w:rsidP="003F0477">
            <w:pPr>
              <w:jc w:val="center"/>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14:paraId="1977B829" w14:textId="77777777" w:rsidTr="003F0477">
        <w:trPr>
          <w:trHeight w:val="270"/>
          <w:jc w:val="center"/>
        </w:trPr>
        <w:tc>
          <w:tcPr>
            <w:tcW w:w="1878" w:type="dxa"/>
            <w:gridSpan w:val="2"/>
            <w:vMerge/>
            <w:vAlign w:val="center"/>
          </w:tcPr>
          <w:p w14:paraId="680AAAAB" w14:textId="77777777" w:rsidR="007C3B6A" w:rsidRPr="005B5C10" w:rsidRDefault="007C3B6A" w:rsidP="003F0477">
            <w:pPr>
              <w:widowControl/>
              <w:jc w:val="left"/>
              <w:rPr>
                <w:color w:val="000000" w:themeColor="text1"/>
                <w:kern w:val="0"/>
                <w:szCs w:val="21"/>
              </w:rPr>
            </w:pPr>
          </w:p>
        </w:tc>
        <w:tc>
          <w:tcPr>
            <w:tcW w:w="1701" w:type="dxa"/>
            <w:vAlign w:val="center"/>
          </w:tcPr>
          <w:p w14:paraId="7C425CC6" w14:textId="77777777"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14:paraId="18EE2566" w14:textId="77777777"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14:paraId="031D6B23"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14:paraId="1AA3D038"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14:paraId="0B44E9B5" w14:textId="77777777" w:rsidTr="003F0477">
        <w:trPr>
          <w:trHeight w:val="270"/>
          <w:jc w:val="center"/>
        </w:trPr>
        <w:tc>
          <w:tcPr>
            <w:tcW w:w="1878" w:type="dxa"/>
            <w:gridSpan w:val="2"/>
            <w:vAlign w:val="center"/>
          </w:tcPr>
          <w:p w14:paraId="20E0AFC6" w14:textId="77777777"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14:paraId="66C3FF37"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31,846,571.70</w:t>
            </w:r>
          </w:p>
        </w:tc>
        <w:tc>
          <w:tcPr>
            <w:tcW w:w="1701" w:type="dxa"/>
          </w:tcPr>
          <w:p w14:paraId="0822DB58"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3C4563D6"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29,405,589.26</w:t>
            </w:r>
          </w:p>
        </w:tc>
        <w:tc>
          <w:tcPr>
            <w:tcW w:w="2159" w:type="dxa"/>
            <w:vAlign w:val="center"/>
          </w:tcPr>
          <w:p w14:paraId="4D13CA4E"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-2,440,982.44</w:t>
            </w:r>
          </w:p>
        </w:tc>
      </w:tr>
      <w:tr w:rsidR="005B5C10" w:rsidRPr="005B5C10" w14:paraId="656D4D6F" w14:textId="77777777" w:rsidTr="003F0477">
        <w:trPr>
          <w:trHeight w:val="270"/>
          <w:jc w:val="center"/>
        </w:trPr>
        <w:tc>
          <w:tcPr>
            <w:tcW w:w="1878" w:type="dxa"/>
            <w:gridSpan w:val="2"/>
            <w:vAlign w:val="center"/>
          </w:tcPr>
          <w:p w14:paraId="6DC67049" w14:textId="77777777"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14:paraId="70CE8ED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3F49A9C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0803775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0805E6A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20DD5ABD" w14:textId="77777777" w:rsidTr="003F0477">
        <w:trPr>
          <w:trHeight w:val="270"/>
          <w:jc w:val="center"/>
        </w:trPr>
        <w:tc>
          <w:tcPr>
            <w:tcW w:w="939" w:type="dxa"/>
            <w:vMerge w:val="restart"/>
            <w:vAlign w:val="center"/>
          </w:tcPr>
          <w:p w14:paraId="2D4075D7"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14:paraId="1CF57CC5"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14:paraId="10C045D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3B45273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66FF6E4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70379F0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74FB67D4" w14:textId="77777777" w:rsidTr="003F0477">
        <w:trPr>
          <w:trHeight w:val="270"/>
          <w:jc w:val="center"/>
        </w:trPr>
        <w:tc>
          <w:tcPr>
            <w:tcW w:w="939" w:type="dxa"/>
            <w:vMerge/>
            <w:vAlign w:val="center"/>
          </w:tcPr>
          <w:p w14:paraId="66EED44F"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7353B7C2"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14:paraId="6DBD7E3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19A0F89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4F6DEAF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46DBAFF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0549A4E7" w14:textId="77777777" w:rsidTr="003F0477">
        <w:trPr>
          <w:trHeight w:val="270"/>
          <w:jc w:val="center"/>
        </w:trPr>
        <w:tc>
          <w:tcPr>
            <w:tcW w:w="939" w:type="dxa"/>
            <w:vMerge/>
            <w:vAlign w:val="center"/>
          </w:tcPr>
          <w:p w14:paraId="6BCB37EF"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6E2DB8D8"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14:paraId="6B191B6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3D3CE54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6435C5A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7DECECE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6A9C6253" w14:textId="77777777" w:rsidTr="003F0477">
        <w:trPr>
          <w:trHeight w:val="270"/>
          <w:jc w:val="center"/>
        </w:trPr>
        <w:tc>
          <w:tcPr>
            <w:tcW w:w="1878" w:type="dxa"/>
            <w:gridSpan w:val="2"/>
            <w:vAlign w:val="center"/>
          </w:tcPr>
          <w:p w14:paraId="7547E7F0"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14:paraId="6299E0F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44584A7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0A2D457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05CED3B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605DA5F4" w14:textId="77777777" w:rsidTr="003F0477">
        <w:trPr>
          <w:trHeight w:val="270"/>
          <w:jc w:val="center"/>
        </w:trPr>
        <w:tc>
          <w:tcPr>
            <w:tcW w:w="1878" w:type="dxa"/>
            <w:gridSpan w:val="2"/>
            <w:vAlign w:val="center"/>
          </w:tcPr>
          <w:p w14:paraId="0C75045D"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14:paraId="0035211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1142C61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49B5772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51A920D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34FF02B" w14:textId="77777777" w:rsidTr="003F0477">
        <w:trPr>
          <w:trHeight w:val="270"/>
          <w:jc w:val="center"/>
        </w:trPr>
        <w:tc>
          <w:tcPr>
            <w:tcW w:w="1878" w:type="dxa"/>
            <w:gridSpan w:val="2"/>
            <w:vAlign w:val="center"/>
          </w:tcPr>
          <w:p w14:paraId="03B47748"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14:paraId="3D50BF6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5DCAA4E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4224583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0759990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5B9025DA" w14:textId="77777777" w:rsidTr="003F0477">
        <w:trPr>
          <w:trHeight w:val="270"/>
          <w:jc w:val="center"/>
        </w:trPr>
        <w:tc>
          <w:tcPr>
            <w:tcW w:w="1878" w:type="dxa"/>
            <w:gridSpan w:val="2"/>
            <w:vAlign w:val="center"/>
          </w:tcPr>
          <w:p w14:paraId="7CBD608F"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14:paraId="082E3DF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31,846,571.70</w:t>
            </w:r>
          </w:p>
        </w:tc>
        <w:tc>
          <w:tcPr>
            <w:tcW w:w="1701" w:type="dxa"/>
          </w:tcPr>
          <w:p w14:paraId="710C1BD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78953BF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29,405,589.26</w:t>
            </w:r>
          </w:p>
        </w:tc>
        <w:tc>
          <w:tcPr>
            <w:tcW w:w="2159" w:type="dxa"/>
            <w:vAlign w:val="bottom"/>
          </w:tcPr>
          <w:p w14:paraId="102AF89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-2,440,982.44</w:t>
            </w:r>
          </w:p>
        </w:tc>
      </w:tr>
    </w:tbl>
    <w:p w14:paraId="44090A57" w14:textId="77777777"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14:paraId="29DE85E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58C3774F"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14:paraId="5DC4F8B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6886C80B"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lastRenderedPageBreak/>
        <w:t xml:space="preserve">6.4.7.5 </w:t>
      </w:r>
      <w:r w:rsidRPr="005B5C10">
        <w:rPr>
          <w:rFonts w:eastAsiaTheme="minorEastAsia"/>
          <w:b/>
          <w:color w:val="000000" w:themeColor="text1"/>
          <w:szCs w:val="21"/>
        </w:rPr>
        <w:t>其他资产</w:t>
      </w:r>
    </w:p>
    <w:p w14:paraId="15B52AF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623EC8FB"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14:paraId="1DB1314F"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14:paraId="667752A1" w14:textId="77777777" w:rsidTr="00443EF8">
        <w:trPr>
          <w:trHeight w:val="330"/>
        </w:trPr>
        <w:tc>
          <w:tcPr>
            <w:tcW w:w="3725" w:type="dxa"/>
            <w:vAlign w:val="center"/>
          </w:tcPr>
          <w:p w14:paraId="31BD5B4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14:paraId="486443E8" w14:textId="77777777"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14:paraId="498DF83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5FB6422" w14:textId="77777777" w:rsidTr="00443EF8">
        <w:trPr>
          <w:trHeight w:val="325"/>
        </w:trPr>
        <w:tc>
          <w:tcPr>
            <w:tcW w:w="3725" w:type="dxa"/>
            <w:vAlign w:val="center"/>
          </w:tcPr>
          <w:p w14:paraId="0AA9DAB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14:paraId="3139158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D3F6BAB" w14:textId="77777777" w:rsidTr="00443EF8">
        <w:trPr>
          <w:trHeight w:val="325"/>
        </w:trPr>
        <w:tc>
          <w:tcPr>
            <w:tcW w:w="3725" w:type="dxa"/>
            <w:vAlign w:val="center"/>
          </w:tcPr>
          <w:p w14:paraId="483D5DD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14:paraId="7546EEA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5582DF5" w14:textId="77777777" w:rsidTr="00443EF8">
        <w:trPr>
          <w:trHeight w:val="325"/>
        </w:trPr>
        <w:tc>
          <w:tcPr>
            <w:tcW w:w="3725" w:type="dxa"/>
            <w:vAlign w:val="center"/>
          </w:tcPr>
          <w:p w14:paraId="45124CAC"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14:paraId="6A143C3F"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45E1C17" w14:textId="77777777" w:rsidTr="00443EF8">
        <w:trPr>
          <w:trHeight w:val="325"/>
        </w:trPr>
        <w:tc>
          <w:tcPr>
            <w:tcW w:w="3725" w:type="dxa"/>
            <w:vAlign w:val="bottom"/>
          </w:tcPr>
          <w:p w14:paraId="42E7C727"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14:paraId="50CFF105"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17,222.81</w:t>
            </w:r>
          </w:p>
        </w:tc>
      </w:tr>
      <w:tr w:rsidR="008148A4" w:rsidRPr="005B5C10" w14:paraId="75A7104A" w14:textId="77777777" w:rsidTr="00443EF8">
        <w:trPr>
          <w:trHeight w:val="325"/>
        </w:trPr>
        <w:tc>
          <w:tcPr>
            <w:tcW w:w="3725" w:type="dxa"/>
            <w:vAlign w:val="bottom"/>
          </w:tcPr>
          <w:p w14:paraId="39687EF0"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14:paraId="78DA9C32"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17,222.81</w:t>
            </w:r>
          </w:p>
        </w:tc>
      </w:tr>
      <w:tr w:rsidR="008148A4" w:rsidRPr="005B5C10" w14:paraId="0190C2A4" w14:textId="77777777" w:rsidTr="00443EF8">
        <w:trPr>
          <w:trHeight w:val="325"/>
        </w:trPr>
        <w:tc>
          <w:tcPr>
            <w:tcW w:w="3725" w:type="dxa"/>
            <w:vAlign w:val="bottom"/>
          </w:tcPr>
          <w:p w14:paraId="2528D6E7" w14:textId="77777777"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14:paraId="2AC924AD"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53A7B73" w14:textId="77777777" w:rsidTr="00213A41">
        <w:trPr>
          <w:trHeight w:val="325"/>
        </w:trPr>
        <w:tc>
          <w:tcPr>
            <w:tcW w:w="3725" w:type="dxa"/>
            <w:vAlign w:val="bottom"/>
          </w:tcPr>
          <w:p w14:paraId="2987AD20" w14:textId="77777777"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14:paraId="55096A29" w14:textId="77777777"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9C58B3" w14:paraId="7E77BDEB" w14:textId="77777777">
        <w:tc>
          <w:tcPr>
            <w:tcW w:w="3725" w:type="dxa"/>
            <w:vAlign w:val="center"/>
          </w:tcPr>
          <w:p w14:paraId="0F9ED720" w14:textId="77777777" w:rsidR="009C58B3" w:rsidRDefault="00A057F5">
            <w:pPr>
              <w:jc w:val="left"/>
            </w:pPr>
            <w:r>
              <w:rPr>
                <w:rFonts w:eastAsiaTheme="minorEastAsia"/>
                <w:color w:val="000000" w:themeColor="text1"/>
                <w:szCs w:val="21"/>
              </w:rPr>
              <w:t>预提费用</w:t>
            </w:r>
          </w:p>
        </w:tc>
        <w:tc>
          <w:tcPr>
            <w:tcW w:w="5504" w:type="dxa"/>
            <w:vAlign w:val="center"/>
          </w:tcPr>
          <w:p w14:paraId="5BAFB320" w14:textId="77777777" w:rsidR="009C58B3" w:rsidRDefault="00A057F5">
            <w:pPr>
              <w:jc w:val="right"/>
            </w:pPr>
            <w:r>
              <w:rPr>
                <w:rFonts w:eastAsiaTheme="minorEastAsia"/>
                <w:color w:val="000000" w:themeColor="text1"/>
                <w:szCs w:val="21"/>
              </w:rPr>
              <w:t>119,781.56</w:t>
            </w:r>
          </w:p>
        </w:tc>
      </w:tr>
      <w:tr w:rsidR="009C58B3" w14:paraId="07CD710B" w14:textId="77777777">
        <w:tc>
          <w:tcPr>
            <w:tcW w:w="3725" w:type="dxa"/>
            <w:vAlign w:val="center"/>
          </w:tcPr>
          <w:p w14:paraId="52BDE4C5" w14:textId="77777777" w:rsidR="009C58B3" w:rsidRDefault="00A057F5">
            <w:pPr>
              <w:jc w:val="left"/>
            </w:pPr>
            <w:r>
              <w:rPr>
                <w:rFonts w:eastAsiaTheme="minorEastAsia"/>
                <w:color w:val="000000" w:themeColor="text1"/>
                <w:szCs w:val="21"/>
              </w:rPr>
              <w:t>应付替代款</w:t>
            </w:r>
          </w:p>
        </w:tc>
        <w:tc>
          <w:tcPr>
            <w:tcW w:w="5504" w:type="dxa"/>
            <w:vAlign w:val="center"/>
          </w:tcPr>
          <w:p w14:paraId="59FE31E8" w14:textId="77777777" w:rsidR="009C58B3" w:rsidRDefault="00A057F5">
            <w:pPr>
              <w:jc w:val="right"/>
            </w:pPr>
            <w:r>
              <w:rPr>
                <w:rFonts w:eastAsiaTheme="minorEastAsia"/>
                <w:color w:val="000000" w:themeColor="text1"/>
                <w:szCs w:val="21"/>
              </w:rPr>
              <w:t>69,926.65</w:t>
            </w:r>
          </w:p>
        </w:tc>
      </w:tr>
      <w:tr w:rsidR="008148A4" w:rsidRPr="005B5C10" w14:paraId="3BFA4B3A" w14:textId="77777777" w:rsidTr="00443EF8">
        <w:trPr>
          <w:trHeight w:val="325"/>
        </w:trPr>
        <w:tc>
          <w:tcPr>
            <w:tcW w:w="3725" w:type="dxa"/>
            <w:vAlign w:val="center"/>
          </w:tcPr>
          <w:p w14:paraId="6F766BB7" w14:textId="77777777"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14:paraId="2D0F3894"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206,931.02</w:t>
            </w:r>
          </w:p>
        </w:tc>
      </w:tr>
    </w:tbl>
    <w:p w14:paraId="0C24B229"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14:paraId="76D38A4F"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14:paraId="5E6F245E" w14:textId="77777777">
        <w:tc>
          <w:tcPr>
            <w:tcW w:w="3119" w:type="dxa"/>
            <w:vMerge w:val="restart"/>
            <w:vAlign w:val="center"/>
          </w:tcPr>
          <w:p w14:paraId="2C6DFA7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14:paraId="122EE4E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2C0F34F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098E10BE" w14:textId="77777777">
        <w:tc>
          <w:tcPr>
            <w:tcW w:w="3119" w:type="dxa"/>
            <w:vMerge/>
            <w:vAlign w:val="center"/>
          </w:tcPr>
          <w:p w14:paraId="68D31F09" w14:textId="77777777" w:rsidR="006B65E1" w:rsidRPr="005B5C10" w:rsidRDefault="006B65E1">
            <w:pPr>
              <w:widowControl/>
              <w:jc w:val="left"/>
              <w:rPr>
                <w:rFonts w:eastAsiaTheme="minorEastAsia"/>
                <w:color w:val="000000" w:themeColor="text1"/>
                <w:szCs w:val="21"/>
              </w:rPr>
            </w:pPr>
          </w:p>
        </w:tc>
        <w:tc>
          <w:tcPr>
            <w:tcW w:w="2873" w:type="dxa"/>
            <w:vAlign w:val="center"/>
          </w:tcPr>
          <w:p w14:paraId="065A83E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14:paraId="5982CA0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14:paraId="6E156D8C" w14:textId="77777777">
        <w:tc>
          <w:tcPr>
            <w:tcW w:w="3119" w:type="dxa"/>
            <w:vAlign w:val="center"/>
          </w:tcPr>
          <w:p w14:paraId="2A250F7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14:paraId="6ACECB7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43,598,943.00</w:t>
            </w:r>
          </w:p>
        </w:tc>
        <w:tc>
          <w:tcPr>
            <w:tcW w:w="3364" w:type="dxa"/>
            <w:vAlign w:val="bottom"/>
          </w:tcPr>
          <w:p w14:paraId="1A5FF3B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43,598,943.00</w:t>
            </w:r>
          </w:p>
        </w:tc>
      </w:tr>
      <w:tr w:rsidR="008148A4" w:rsidRPr="005B5C10" w14:paraId="1130CBF9" w14:textId="77777777">
        <w:tc>
          <w:tcPr>
            <w:tcW w:w="3119" w:type="dxa"/>
            <w:vAlign w:val="center"/>
          </w:tcPr>
          <w:p w14:paraId="47188B4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14:paraId="13A4AAC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41,000,000.00</w:t>
            </w:r>
          </w:p>
        </w:tc>
        <w:tc>
          <w:tcPr>
            <w:tcW w:w="3364" w:type="dxa"/>
            <w:vAlign w:val="bottom"/>
          </w:tcPr>
          <w:p w14:paraId="2F37F7F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41,000,000.00</w:t>
            </w:r>
          </w:p>
        </w:tc>
      </w:tr>
      <w:tr w:rsidR="008148A4" w:rsidRPr="005B5C10" w14:paraId="04A4BB07" w14:textId="77777777">
        <w:tc>
          <w:tcPr>
            <w:tcW w:w="3119" w:type="dxa"/>
            <w:vAlign w:val="center"/>
          </w:tcPr>
          <w:p w14:paraId="180DD1F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14:paraId="653DE28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-43,000,000.00</w:t>
            </w:r>
          </w:p>
        </w:tc>
        <w:tc>
          <w:tcPr>
            <w:tcW w:w="3364" w:type="dxa"/>
            <w:vAlign w:val="bottom"/>
          </w:tcPr>
          <w:p w14:paraId="1227318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-43,000,000.00</w:t>
            </w:r>
          </w:p>
        </w:tc>
      </w:tr>
      <w:tr w:rsidR="008148A4" w:rsidRPr="005B5C10" w14:paraId="4007B18E" w14:textId="77777777">
        <w:tc>
          <w:tcPr>
            <w:tcW w:w="3119" w:type="dxa"/>
          </w:tcPr>
          <w:p w14:paraId="3EA7B5F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14:paraId="42FD787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41,598,943.00</w:t>
            </w:r>
          </w:p>
        </w:tc>
        <w:tc>
          <w:tcPr>
            <w:tcW w:w="3364" w:type="dxa"/>
            <w:vAlign w:val="bottom"/>
          </w:tcPr>
          <w:p w14:paraId="110320A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41,598,943.00</w:t>
            </w:r>
          </w:p>
        </w:tc>
      </w:tr>
    </w:tbl>
    <w:p w14:paraId="0233721A"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14:paraId="0AACF6F0" w14:textId="77777777"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14:paraId="280D29FC" w14:textId="77777777" w:rsidTr="00FA08C3">
        <w:tc>
          <w:tcPr>
            <w:tcW w:w="2700" w:type="dxa"/>
            <w:vAlign w:val="center"/>
          </w:tcPr>
          <w:p w14:paraId="2889FE1A"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14:paraId="50E5FCA8"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14:paraId="221AA617"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14:paraId="73629579"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9C0C49" w:rsidRPr="00C56F63" w14:paraId="3E3C44C4" w14:textId="77777777" w:rsidTr="00FA08C3">
        <w:tc>
          <w:tcPr>
            <w:tcW w:w="2700" w:type="dxa"/>
            <w:vAlign w:val="center"/>
          </w:tcPr>
          <w:p w14:paraId="1C107919" w14:textId="77777777" w:rsidR="009C0C49" w:rsidRPr="00C56F63" w:rsidRDefault="009C0C49" w:rsidP="009C0C49">
            <w:pPr>
              <w:rPr>
                <w:rFonts w:eastAsiaTheme="minorEastAsia"/>
                <w:color w:val="000000"/>
                <w:szCs w:val="21"/>
              </w:rPr>
            </w:pPr>
            <w:r w:rsidRPr="00E15564">
              <w:rPr>
                <w:rFonts w:hint="eastAsia"/>
                <w:szCs w:val="21"/>
              </w:rPr>
              <w:t>上年度末</w:t>
            </w:r>
          </w:p>
        </w:tc>
        <w:tc>
          <w:tcPr>
            <w:tcW w:w="2100" w:type="dxa"/>
            <w:vAlign w:val="bottom"/>
          </w:tcPr>
          <w:p w14:paraId="3F0271AC" w14:textId="77777777" w:rsidR="009C0C49" w:rsidRPr="00C56F63" w:rsidRDefault="009C0C49" w:rsidP="009C0C49">
            <w:pPr>
              <w:jc w:val="right"/>
              <w:rPr>
                <w:rFonts w:eastAsiaTheme="minorEastAsia"/>
                <w:szCs w:val="21"/>
              </w:rPr>
            </w:pPr>
            <w:r w:rsidRPr="00E15564">
              <w:rPr>
                <w:szCs w:val="21"/>
              </w:rPr>
              <w:t>-7,173,193.05</w:t>
            </w:r>
          </w:p>
        </w:tc>
        <w:tc>
          <w:tcPr>
            <w:tcW w:w="2100" w:type="dxa"/>
            <w:vAlign w:val="bottom"/>
          </w:tcPr>
          <w:p w14:paraId="5BCFB929" w14:textId="77777777" w:rsidR="009C0C49" w:rsidRPr="00C56F63" w:rsidRDefault="009C0C49" w:rsidP="009C0C49">
            <w:pPr>
              <w:jc w:val="right"/>
              <w:rPr>
                <w:rFonts w:eastAsiaTheme="minorEastAsia"/>
                <w:szCs w:val="21"/>
              </w:rPr>
            </w:pPr>
            <w:r w:rsidRPr="00E15564">
              <w:rPr>
                <w:szCs w:val="21"/>
              </w:rPr>
              <w:t>-4,875,396.43</w:t>
            </w:r>
          </w:p>
        </w:tc>
        <w:tc>
          <w:tcPr>
            <w:tcW w:w="2100" w:type="dxa"/>
            <w:vAlign w:val="bottom"/>
          </w:tcPr>
          <w:p w14:paraId="4AFF4664" w14:textId="77777777" w:rsidR="009C0C49" w:rsidRPr="00C56F63" w:rsidRDefault="009C0C49" w:rsidP="009C0C49">
            <w:pPr>
              <w:jc w:val="right"/>
              <w:rPr>
                <w:rFonts w:eastAsiaTheme="minorEastAsia"/>
                <w:szCs w:val="21"/>
              </w:rPr>
            </w:pPr>
            <w:r w:rsidRPr="00E15564">
              <w:rPr>
                <w:szCs w:val="21"/>
              </w:rPr>
              <w:t>-12,048,589.48</w:t>
            </w:r>
          </w:p>
        </w:tc>
      </w:tr>
      <w:tr w:rsidR="009C0C49" w:rsidRPr="00C56F63" w14:paraId="40A2BC24" w14:textId="77777777" w:rsidTr="009C0C49">
        <w:tc>
          <w:tcPr>
            <w:tcW w:w="2700" w:type="dxa"/>
            <w:vAlign w:val="center"/>
          </w:tcPr>
          <w:p w14:paraId="2926F643" w14:textId="77777777" w:rsidR="009C0C49" w:rsidRPr="009C0C49" w:rsidRDefault="009C0C49" w:rsidP="009C0C49">
            <w:pPr>
              <w:rPr>
                <w:szCs w:val="21"/>
              </w:rPr>
            </w:pPr>
            <w:r w:rsidRPr="009C0C49">
              <w:rPr>
                <w:rFonts w:hint="eastAsia"/>
                <w:szCs w:val="21"/>
              </w:rPr>
              <w:t>本期期初</w:t>
            </w:r>
          </w:p>
        </w:tc>
        <w:tc>
          <w:tcPr>
            <w:tcW w:w="2100" w:type="dxa"/>
            <w:vAlign w:val="center"/>
          </w:tcPr>
          <w:p w14:paraId="56C220C3" w14:textId="77777777" w:rsidR="009C0C49" w:rsidRPr="009C0C49" w:rsidRDefault="009C0C49" w:rsidP="009C0C49">
            <w:pPr>
              <w:jc w:val="right"/>
              <w:rPr>
                <w:szCs w:val="21"/>
              </w:rPr>
            </w:pPr>
            <w:r w:rsidRPr="009C0C49">
              <w:rPr>
                <w:szCs w:val="21"/>
              </w:rPr>
              <w:t>-7,173,193.05</w:t>
            </w:r>
          </w:p>
        </w:tc>
        <w:tc>
          <w:tcPr>
            <w:tcW w:w="2100" w:type="dxa"/>
            <w:vAlign w:val="center"/>
          </w:tcPr>
          <w:p w14:paraId="706FAA0F" w14:textId="77777777" w:rsidR="009C0C49" w:rsidRPr="009C0C49" w:rsidRDefault="009C0C49" w:rsidP="009C0C49">
            <w:pPr>
              <w:jc w:val="right"/>
              <w:rPr>
                <w:szCs w:val="21"/>
              </w:rPr>
            </w:pPr>
            <w:r w:rsidRPr="009C0C49">
              <w:rPr>
                <w:szCs w:val="21"/>
              </w:rPr>
              <w:t>-4,875,396.43</w:t>
            </w:r>
          </w:p>
        </w:tc>
        <w:tc>
          <w:tcPr>
            <w:tcW w:w="2100" w:type="dxa"/>
            <w:vAlign w:val="center"/>
          </w:tcPr>
          <w:p w14:paraId="06DBFDC2" w14:textId="77777777" w:rsidR="009C0C49" w:rsidRPr="009C0C49" w:rsidRDefault="009C0C49" w:rsidP="009C0C49">
            <w:pPr>
              <w:jc w:val="right"/>
              <w:rPr>
                <w:szCs w:val="21"/>
              </w:rPr>
            </w:pPr>
            <w:r w:rsidRPr="009C0C49">
              <w:rPr>
                <w:szCs w:val="21"/>
              </w:rPr>
              <w:t>-12,048,589.48</w:t>
            </w:r>
          </w:p>
        </w:tc>
      </w:tr>
      <w:tr w:rsidR="006161B4" w:rsidRPr="00C56F63" w14:paraId="50991C6E" w14:textId="77777777" w:rsidTr="00FA08C3">
        <w:tc>
          <w:tcPr>
            <w:tcW w:w="2700" w:type="dxa"/>
            <w:vAlign w:val="center"/>
          </w:tcPr>
          <w:p w14:paraId="3E18818D"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14:paraId="4D2EDB35" w14:textId="77777777" w:rsidR="006161B4" w:rsidRPr="00C56F63" w:rsidRDefault="006161B4" w:rsidP="00FA08C3">
            <w:pPr>
              <w:jc w:val="right"/>
              <w:rPr>
                <w:rFonts w:eastAsiaTheme="minorEastAsia"/>
                <w:szCs w:val="21"/>
              </w:rPr>
            </w:pPr>
            <w:r w:rsidRPr="00C56F63">
              <w:rPr>
                <w:rFonts w:eastAsiaTheme="minorEastAsia"/>
                <w:szCs w:val="21"/>
              </w:rPr>
              <w:t>-528,189.62</w:t>
            </w:r>
          </w:p>
        </w:tc>
        <w:tc>
          <w:tcPr>
            <w:tcW w:w="2100" w:type="dxa"/>
            <w:vAlign w:val="bottom"/>
          </w:tcPr>
          <w:p w14:paraId="199C6A0E" w14:textId="77777777" w:rsidR="006161B4" w:rsidRPr="00C56F63" w:rsidRDefault="006161B4" w:rsidP="00FA08C3">
            <w:pPr>
              <w:jc w:val="right"/>
              <w:rPr>
                <w:rFonts w:eastAsiaTheme="minorEastAsia"/>
                <w:szCs w:val="21"/>
              </w:rPr>
            </w:pPr>
            <w:r w:rsidRPr="00C56F63">
              <w:rPr>
                <w:rFonts w:eastAsiaTheme="minorEastAsia"/>
                <w:szCs w:val="21"/>
              </w:rPr>
              <w:t>-239,864.99</w:t>
            </w:r>
          </w:p>
        </w:tc>
        <w:tc>
          <w:tcPr>
            <w:tcW w:w="2100" w:type="dxa"/>
            <w:vAlign w:val="bottom"/>
          </w:tcPr>
          <w:p w14:paraId="209D60D9" w14:textId="77777777" w:rsidR="006161B4" w:rsidRPr="00C56F63" w:rsidRDefault="006161B4" w:rsidP="00FA08C3">
            <w:pPr>
              <w:jc w:val="right"/>
              <w:rPr>
                <w:rFonts w:eastAsiaTheme="minorEastAsia"/>
                <w:szCs w:val="21"/>
              </w:rPr>
            </w:pPr>
            <w:r w:rsidRPr="00C56F63">
              <w:rPr>
                <w:rFonts w:eastAsiaTheme="minorEastAsia"/>
                <w:szCs w:val="21"/>
              </w:rPr>
              <w:t>-768,054.61</w:t>
            </w:r>
          </w:p>
        </w:tc>
      </w:tr>
      <w:tr w:rsidR="006161B4" w:rsidRPr="00C56F63" w14:paraId="0B9BDA26" w14:textId="77777777" w:rsidTr="00FA08C3">
        <w:tc>
          <w:tcPr>
            <w:tcW w:w="2700" w:type="dxa"/>
            <w:vAlign w:val="center"/>
          </w:tcPr>
          <w:p w14:paraId="1CE47943"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14:paraId="040CB5E4" w14:textId="77777777" w:rsidR="006161B4" w:rsidRPr="00C56F63" w:rsidRDefault="006161B4" w:rsidP="00FA08C3">
            <w:pPr>
              <w:jc w:val="right"/>
              <w:rPr>
                <w:rFonts w:eastAsiaTheme="minorEastAsia"/>
                <w:szCs w:val="21"/>
              </w:rPr>
            </w:pPr>
            <w:r w:rsidRPr="00C56F63">
              <w:rPr>
                <w:rFonts w:eastAsiaTheme="minorEastAsia"/>
                <w:szCs w:val="21"/>
              </w:rPr>
              <w:t>428,009.75</w:t>
            </w:r>
          </w:p>
        </w:tc>
        <w:tc>
          <w:tcPr>
            <w:tcW w:w="2100" w:type="dxa"/>
            <w:vAlign w:val="center"/>
          </w:tcPr>
          <w:p w14:paraId="76AAA84B" w14:textId="77777777" w:rsidR="006161B4" w:rsidRPr="00C56F63" w:rsidRDefault="006161B4" w:rsidP="00FA08C3">
            <w:pPr>
              <w:jc w:val="right"/>
              <w:rPr>
                <w:rFonts w:eastAsiaTheme="minorEastAsia"/>
                <w:szCs w:val="21"/>
              </w:rPr>
            </w:pPr>
            <w:r w:rsidRPr="00C56F63">
              <w:rPr>
                <w:rFonts w:eastAsiaTheme="minorEastAsia"/>
                <w:szCs w:val="21"/>
              </w:rPr>
              <w:t>225,812.62</w:t>
            </w:r>
          </w:p>
        </w:tc>
        <w:tc>
          <w:tcPr>
            <w:tcW w:w="2100" w:type="dxa"/>
            <w:vAlign w:val="center"/>
          </w:tcPr>
          <w:p w14:paraId="0C07357E" w14:textId="77777777" w:rsidR="006161B4" w:rsidRPr="00C56F63" w:rsidRDefault="006161B4" w:rsidP="00FA08C3">
            <w:pPr>
              <w:jc w:val="right"/>
              <w:rPr>
                <w:rFonts w:eastAsiaTheme="minorEastAsia"/>
                <w:szCs w:val="21"/>
              </w:rPr>
            </w:pPr>
            <w:r w:rsidRPr="00C56F63">
              <w:rPr>
                <w:rFonts w:eastAsiaTheme="minorEastAsia"/>
                <w:szCs w:val="21"/>
              </w:rPr>
              <w:t>653,822.37</w:t>
            </w:r>
          </w:p>
        </w:tc>
      </w:tr>
      <w:tr w:rsidR="006161B4" w:rsidRPr="00C56F63" w14:paraId="10845AC9" w14:textId="77777777" w:rsidTr="00FA08C3">
        <w:tc>
          <w:tcPr>
            <w:tcW w:w="2700" w:type="dxa"/>
            <w:vAlign w:val="center"/>
          </w:tcPr>
          <w:p w14:paraId="750CA032" w14:textId="77777777"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14:paraId="006A8771" w14:textId="77777777" w:rsidR="006161B4" w:rsidRPr="00C56F63" w:rsidRDefault="006161B4" w:rsidP="00FA08C3">
            <w:pPr>
              <w:jc w:val="right"/>
              <w:rPr>
                <w:rFonts w:eastAsiaTheme="minorEastAsia"/>
                <w:szCs w:val="21"/>
              </w:rPr>
            </w:pPr>
            <w:r w:rsidRPr="00C56F63">
              <w:rPr>
                <w:rFonts w:eastAsiaTheme="minorEastAsia"/>
                <w:szCs w:val="21"/>
              </w:rPr>
              <w:t>-7,019,872.28</w:t>
            </w:r>
          </w:p>
        </w:tc>
        <w:tc>
          <w:tcPr>
            <w:tcW w:w="2100" w:type="dxa"/>
            <w:vAlign w:val="bottom"/>
          </w:tcPr>
          <w:p w14:paraId="11DAB579" w14:textId="77777777" w:rsidR="006161B4" w:rsidRPr="00C56F63" w:rsidRDefault="006161B4" w:rsidP="00FA08C3">
            <w:pPr>
              <w:jc w:val="right"/>
              <w:rPr>
                <w:rFonts w:eastAsiaTheme="minorEastAsia"/>
                <w:szCs w:val="21"/>
              </w:rPr>
            </w:pPr>
            <w:r w:rsidRPr="00C56F63">
              <w:rPr>
                <w:rFonts w:eastAsiaTheme="minorEastAsia"/>
                <w:szCs w:val="21"/>
              </w:rPr>
              <w:t>-3,105,863.30</w:t>
            </w:r>
          </w:p>
        </w:tc>
        <w:tc>
          <w:tcPr>
            <w:tcW w:w="2100" w:type="dxa"/>
            <w:vAlign w:val="bottom"/>
          </w:tcPr>
          <w:p w14:paraId="0E709803" w14:textId="77777777" w:rsidR="006161B4" w:rsidRPr="00C56F63" w:rsidRDefault="006161B4" w:rsidP="00FA08C3">
            <w:pPr>
              <w:jc w:val="right"/>
              <w:rPr>
                <w:rFonts w:eastAsiaTheme="minorEastAsia"/>
                <w:szCs w:val="21"/>
              </w:rPr>
            </w:pPr>
            <w:r w:rsidRPr="00C56F63">
              <w:rPr>
                <w:rFonts w:eastAsiaTheme="minorEastAsia"/>
                <w:szCs w:val="21"/>
              </w:rPr>
              <w:t>-10,125,735.58</w:t>
            </w:r>
          </w:p>
        </w:tc>
      </w:tr>
      <w:tr w:rsidR="006161B4" w:rsidRPr="00C56F63" w14:paraId="63DEFF69" w14:textId="77777777" w:rsidTr="00FA08C3">
        <w:tc>
          <w:tcPr>
            <w:tcW w:w="2700" w:type="dxa"/>
            <w:vAlign w:val="center"/>
          </w:tcPr>
          <w:p w14:paraId="409B88E1" w14:textId="77777777"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14:paraId="29DEF63F" w14:textId="77777777" w:rsidR="006161B4" w:rsidRPr="00C56F63" w:rsidRDefault="006161B4" w:rsidP="00FA08C3">
            <w:pPr>
              <w:jc w:val="right"/>
              <w:rPr>
                <w:rFonts w:eastAsiaTheme="minorEastAsia"/>
                <w:szCs w:val="21"/>
              </w:rPr>
            </w:pPr>
            <w:r w:rsidRPr="00C56F63">
              <w:rPr>
                <w:rFonts w:eastAsiaTheme="minorEastAsia"/>
                <w:szCs w:val="21"/>
              </w:rPr>
              <w:t>7,447,882.03</w:t>
            </w:r>
          </w:p>
        </w:tc>
        <w:tc>
          <w:tcPr>
            <w:tcW w:w="2100" w:type="dxa"/>
            <w:vAlign w:val="bottom"/>
          </w:tcPr>
          <w:p w14:paraId="69998A3A" w14:textId="77777777" w:rsidR="006161B4" w:rsidRPr="00C56F63" w:rsidRDefault="006161B4" w:rsidP="00FA08C3">
            <w:pPr>
              <w:jc w:val="right"/>
              <w:rPr>
                <w:rFonts w:eastAsiaTheme="minorEastAsia"/>
                <w:szCs w:val="21"/>
              </w:rPr>
            </w:pPr>
            <w:r w:rsidRPr="00C56F63">
              <w:rPr>
                <w:rFonts w:eastAsiaTheme="minorEastAsia"/>
                <w:szCs w:val="21"/>
              </w:rPr>
              <w:t>3,331,675.92</w:t>
            </w:r>
          </w:p>
        </w:tc>
        <w:tc>
          <w:tcPr>
            <w:tcW w:w="2100" w:type="dxa"/>
            <w:vAlign w:val="bottom"/>
          </w:tcPr>
          <w:p w14:paraId="4258CDE1" w14:textId="77777777" w:rsidR="006161B4" w:rsidRPr="00C56F63" w:rsidRDefault="006161B4" w:rsidP="00FA08C3">
            <w:pPr>
              <w:jc w:val="right"/>
              <w:rPr>
                <w:rFonts w:eastAsiaTheme="minorEastAsia"/>
                <w:szCs w:val="21"/>
              </w:rPr>
            </w:pPr>
            <w:r w:rsidRPr="00C56F63">
              <w:rPr>
                <w:rFonts w:eastAsiaTheme="minorEastAsia"/>
                <w:szCs w:val="21"/>
              </w:rPr>
              <w:t>10,779,557.95</w:t>
            </w:r>
          </w:p>
        </w:tc>
      </w:tr>
      <w:tr w:rsidR="006161B4" w:rsidRPr="00C56F63" w14:paraId="3FB07EF6" w14:textId="77777777" w:rsidTr="00FA08C3">
        <w:tc>
          <w:tcPr>
            <w:tcW w:w="2700" w:type="dxa"/>
            <w:vAlign w:val="center"/>
          </w:tcPr>
          <w:p w14:paraId="7CF954B4"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14:paraId="04337D5F"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465D6247"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0790238D"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3B6CB984" w14:textId="77777777" w:rsidTr="00FA08C3">
        <w:tc>
          <w:tcPr>
            <w:tcW w:w="2700" w:type="dxa"/>
            <w:vAlign w:val="center"/>
          </w:tcPr>
          <w:p w14:paraId="710379AF"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14:paraId="2D601201" w14:textId="77777777" w:rsidR="006161B4" w:rsidRPr="00C56F63" w:rsidRDefault="006161B4" w:rsidP="00FA08C3">
            <w:pPr>
              <w:jc w:val="right"/>
              <w:rPr>
                <w:rFonts w:eastAsiaTheme="minorEastAsia"/>
                <w:szCs w:val="21"/>
              </w:rPr>
            </w:pPr>
            <w:r w:rsidRPr="00C56F63">
              <w:rPr>
                <w:rFonts w:eastAsiaTheme="minorEastAsia"/>
                <w:szCs w:val="21"/>
              </w:rPr>
              <w:t>-7,273,372.92</w:t>
            </w:r>
          </w:p>
        </w:tc>
        <w:tc>
          <w:tcPr>
            <w:tcW w:w="2100" w:type="dxa"/>
            <w:vAlign w:val="bottom"/>
          </w:tcPr>
          <w:p w14:paraId="599F8BB3" w14:textId="77777777" w:rsidR="006161B4" w:rsidRPr="00C56F63" w:rsidRDefault="006161B4" w:rsidP="00FA08C3">
            <w:pPr>
              <w:jc w:val="right"/>
              <w:rPr>
                <w:rFonts w:eastAsiaTheme="minorEastAsia"/>
                <w:szCs w:val="21"/>
              </w:rPr>
            </w:pPr>
            <w:r w:rsidRPr="00C56F63">
              <w:rPr>
                <w:rFonts w:eastAsiaTheme="minorEastAsia"/>
                <w:szCs w:val="21"/>
              </w:rPr>
              <w:t>-4,889,448.80</w:t>
            </w:r>
          </w:p>
        </w:tc>
        <w:tc>
          <w:tcPr>
            <w:tcW w:w="2100" w:type="dxa"/>
            <w:vAlign w:val="bottom"/>
          </w:tcPr>
          <w:p w14:paraId="58BF3BFA" w14:textId="77777777" w:rsidR="006161B4" w:rsidRPr="00C56F63" w:rsidRDefault="006161B4" w:rsidP="00FA08C3">
            <w:pPr>
              <w:jc w:val="right"/>
              <w:rPr>
                <w:rFonts w:eastAsiaTheme="minorEastAsia"/>
                <w:szCs w:val="21"/>
              </w:rPr>
            </w:pPr>
            <w:r w:rsidRPr="00C56F63">
              <w:rPr>
                <w:rFonts w:eastAsiaTheme="minorEastAsia"/>
                <w:szCs w:val="21"/>
              </w:rPr>
              <w:t>-12,162,821.72</w:t>
            </w:r>
          </w:p>
        </w:tc>
      </w:tr>
    </w:tbl>
    <w:p w14:paraId="5515D2AC"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lastRenderedPageBreak/>
        <w:t xml:space="preserve">6.4.7.9 </w:t>
      </w:r>
      <w:r w:rsidRPr="005B5C10">
        <w:rPr>
          <w:rFonts w:eastAsiaTheme="minorEastAsia"/>
          <w:b/>
          <w:color w:val="000000" w:themeColor="text1"/>
          <w:szCs w:val="21"/>
        </w:rPr>
        <w:t>存款利息收入</w:t>
      </w:r>
    </w:p>
    <w:p w14:paraId="413FE288"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14:paraId="27528316" w14:textId="77777777">
        <w:tc>
          <w:tcPr>
            <w:tcW w:w="3828" w:type="dxa"/>
            <w:vAlign w:val="center"/>
          </w:tcPr>
          <w:p w14:paraId="4AE2514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14:paraId="6754CA6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3AE61222"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39FC336" w14:textId="77777777">
        <w:tc>
          <w:tcPr>
            <w:tcW w:w="3828" w:type="dxa"/>
            <w:vAlign w:val="center"/>
          </w:tcPr>
          <w:p w14:paraId="237BA99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14:paraId="5A254A4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1,203.59</w:t>
            </w:r>
          </w:p>
        </w:tc>
      </w:tr>
      <w:tr w:rsidR="008148A4" w:rsidRPr="005B5C10" w14:paraId="54B3073E" w14:textId="77777777">
        <w:tc>
          <w:tcPr>
            <w:tcW w:w="3828" w:type="dxa"/>
            <w:vAlign w:val="center"/>
          </w:tcPr>
          <w:p w14:paraId="0310CFA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14:paraId="36FAF5C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06B88EC" w14:textId="77777777">
        <w:tc>
          <w:tcPr>
            <w:tcW w:w="3828" w:type="dxa"/>
            <w:vAlign w:val="center"/>
          </w:tcPr>
          <w:p w14:paraId="7329B85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14:paraId="229244F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C799748" w14:textId="77777777">
        <w:tc>
          <w:tcPr>
            <w:tcW w:w="3828" w:type="dxa"/>
            <w:vAlign w:val="center"/>
          </w:tcPr>
          <w:p w14:paraId="1870A87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14:paraId="34FCACA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567.50</w:t>
            </w:r>
          </w:p>
        </w:tc>
      </w:tr>
      <w:tr w:rsidR="008148A4" w:rsidRPr="005B5C10" w14:paraId="2342BDF7" w14:textId="77777777">
        <w:tc>
          <w:tcPr>
            <w:tcW w:w="3828" w:type="dxa"/>
            <w:vAlign w:val="center"/>
          </w:tcPr>
          <w:p w14:paraId="3FAD799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14:paraId="7D1ED79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170.11</w:t>
            </w:r>
          </w:p>
        </w:tc>
      </w:tr>
      <w:tr w:rsidR="008148A4" w:rsidRPr="005B5C10" w14:paraId="5C1363B4" w14:textId="77777777">
        <w:tc>
          <w:tcPr>
            <w:tcW w:w="3828" w:type="dxa"/>
            <w:vAlign w:val="center"/>
          </w:tcPr>
          <w:p w14:paraId="527E600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14:paraId="5537E32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1,941.20</w:t>
            </w:r>
          </w:p>
        </w:tc>
      </w:tr>
    </w:tbl>
    <w:p w14:paraId="6EE4E43A"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14:paraId="5E147E3A" w14:textId="77777777" w:rsidR="006B65E1" w:rsidRPr="005B5C10" w:rsidRDefault="00945F2E">
      <w:pPr>
        <w:spacing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6.4.7.10.1 </w:t>
      </w:r>
      <w:r w:rsidRPr="005B5C10">
        <w:rPr>
          <w:rFonts w:eastAsiaTheme="minorEastAsia"/>
          <w:b/>
          <w:color w:val="000000" w:themeColor="text1"/>
          <w:szCs w:val="21"/>
        </w:rPr>
        <w:t>股票投资收益项目构成</w:t>
      </w:r>
    </w:p>
    <w:p w14:paraId="533B6C55"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86"/>
      </w:tblGrid>
      <w:tr w:rsidR="008148A4" w:rsidRPr="005B5C10" w14:paraId="54E304F9" w14:textId="77777777">
        <w:tc>
          <w:tcPr>
            <w:tcW w:w="3828" w:type="dxa"/>
            <w:vAlign w:val="center"/>
          </w:tcPr>
          <w:p w14:paraId="29B7DCFC" w14:textId="77777777" w:rsidR="006B65E1" w:rsidRPr="005B5C10" w:rsidRDefault="006F1745">
            <w:pPr>
              <w:jc w:val="center"/>
              <w:rPr>
                <w:rFonts w:eastAsiaTheme="minorEastAsia"/>
                <w:color w:val="000000" w:themeColor="text1"/>
                <w:szCs w:val="21"/>
              </w:rPr>
            </w:pPr>
            <w:r w:rsidRPr="005B5C10">
              <w:rPr>
                <w:rFonts w:eastAsiaTheme="minorEastAsia"/>
                <w:color w:val="000000" w:themeColor="text1"/>
                <w:szCs w:val="21"/>
              </w:rPr>
              <w:t>项目</w:t>
            </w:r>
          </w:p>
        </w:tc>
        <w:tc>
          <w:tcPr>
            <w:tcW w:w="5386" w:type="dxa"/>
            <w:vAlign w:val="center"/>
          </w:tcPr>
          <w:p w14:paraId="0DA57CC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20B1825E"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11AEF161" w14:textId="77777777">
        <w:tc>
          <w:tcPr>
            <w:tcW w:w="3828" w:type="dxa"/>
            <w:vAlign w:val="center"/>
          </w:tcPr>
          <w:p w14:paraId="2442A07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买卖股票差价收入</w:t>
            </w:r>
          </w:p>
        </w:tc>
        <w:tc>
          <w:tcPr>
            <w:tcW w:w="5386" w:type="dxa"/>
            <w:vAlign w:val="bottom"/>
          </w:tcPr>
          <w:p w14:paraId="2B12F78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-862,635.12</w:t>
            </w:r>
          </w:p>
        </w:tc>
      </w:tr>
      <w:tr w:rsidR="008148A4" w:rsidRPr="005B5C10" w14:paraId="7285E5A6" w14:textId="77777777">
        <w:tc>
          <w:tcPr>
            <w:tcW w:w="3828" w:type="dxa"/>
            <w:vAlign w:val="center"/>
          </w:tcPr>
          <w:p w14:paraId="7F6EC8F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赎回差价收入</w:t>
            </w:r>
          </w:p>
        </w:tc>
        <w:tc>
          <w:tcPr>
            <w:tcW w:w="5386" w:type="dxa"/>
            <w:vAlign w:val="bottom"/>
          </w:tcPr>
          <w:p w14:paraId="5820847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45,451.16</w:t>
            </w:r>
          </w:p>
        </w:tc>
      </w:tr>
      <w:tr w:rsidR="008148A4" w:rsidRPr="005B5C10" w14:paraId="70783A19" w14:textId="77777777">
        <w:tc>
          <w:tcPr>
            <w:tcW w:w="3828" w:type="dxa"/>
            <w:vAlign w:val="center"/>
          </w:tcPr>
          <w:p w14:paraId="15C8022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申购差价收入</w:t>
            </w:r>
          </w:p>
        </w:tc>
        <w:tc>
          <w:tcPr>
            <w:tcW w:w="5386" w:type="dxa"/>
            <w:vAlign w:val="bottom"/>
          </w:tcPr>
          <w:p w14:paraId="3507349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02C9D24" w14:textId="77777777" w:rsidTr="00052F8B">
        <w:tc>
          <w:tcPr>
            <w:tcW w:w="3828" w:type="dxa"/>
            <w:vAlign w:val="center"/>
          </w:tcPr>
          <w:p w14:paraId="4F59BD5A" w14:textId="77777777" w:rsidR="006F1745" w:rsidRPr="005B5C10" w:rsidRDefault="006F1745" w:rsidP="00052F8B">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证券出借差价收入</w:t>
            </w:r>
          </w:p>
        </w:tc>
        <w:tc>
          <w:tcPr>
            <w:tcW w:w="5386" w:type="dxa"/>
            <w:vAlign w:val="bottom"/>
          </w:tcPr>
          <w:p w14:paraId="40C211AB" w14:textId="77777777" w:rsidR="006F1745" w:rsidRPr="005B5C10" w:rsidRDefault="006F1745"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E3483C9" w14:textId="77777777">
        <w:tc>
          <w:tcPr>
            <w:tcW w:w="3828" w:type="dxa"/>
            <w:vAlign w:val="center"/>
          </w:tcPr>
          <w:p w14:paraId="7A956DFA" w14:textId="77777777" w:rsidR="006F1745" w:rsidRPr="005B5C10" w:rsidRDefault="006F1745">
            <w:pPr>
              <w:rPr>
                <w:rFonts w:eastAsiaTheme="minorEastAsia"/>
                <w:color w:val="000000" w:themeColor="text1"/>
                <w:szCs w:val="21"/>
              </w:rPr>
            </w:pPr>
          </w:p>
        </w:tc>
        <w:tc>
          <w:tcPr>
            <w:tcW w:w="5386" w:type="dxa"/>
            <w:vAlign w:val="bottom"/>
          </w:tcPr>
          <w:p w14:paraId="51A9126B" w14:textId="77777777" w:rsidR="006F1745" w:rsidRPr="005B5C10" w:rsidRDefault="006F1745">
            <w:pPr>
              <w:jc w:val="right"/>
              <w:rPr>
                <w:rFonts w:eastAsiaTheme="minorEastAsia"/>
                <w:color w:val="000000" w:themeColor="text1"/>
                <w:szCs w:val="21"/>
              </w:rPr>
            </w:pPr>
          </w:p>
        </w:tc>
      </w:tr>
      <w:tr w:rsidR="008148A4" w:rsidRPr="005B5C10" w14:paraId="3BF4099C" w14:textId="77777777">
        <w:tc>
          <w:tcPr>
            <w:tcW w:w="3828" w:type="dxa"/>
            <w:vAlign w:val="center"/>
          </w:tcPr>
          <w:p w14:paraId="1FB0ABF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86" w:type="dxa"/>
            <w:vAlign w:val="bottom"/>
          </w:tcPr>
          <w:p w14:paraId="57C1AC1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-817,183.96</w:t>
            </w:r>
          </w:p>
        </w:tc>
      </w:tr>
    </w:tbl>
    <w:p w14:paraId="1C2166F0"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6.4.7.10.2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买卖股票差价收入</w:t>
      </w:r>
    </w:p>
    <w:p w14:paraId="4876C0AE"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14:paraId="2D077BF9" w14:textId="77777777">
        <w:trPr>
          <w:trHeight w:val="300"/>
        </w:trPr>
        <w:tc>
          <w:tcPr>
            <w:tcW w:w="3755" w:type="dxa"/>
            <w:tcMar>
              <w:top w:w="15" w:type="dxa"/>
              <w:left w:w="15" w:type="dxa"/>
              <w:bottom w:w="0" w:type="dxa"/>
              <w:right w:w="15" w:type="dxa"/>
            </w:tcMar>
            <w:vAlign w:val="center"/>
          </w:tcPr>
          <w:p w14:paraId="0ECAB59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14:paraId="11A54EA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0DC72C9F"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D37101F" w14:textId="77777777">
        <w:trPr>
          <w:trHeight w:val="300"/>
        </w:trPr>
        <w:tc>
          <w:tcPr>
            <w:tcW w:w="3755" w:type="dxa"/>
            <w:tcMar>
              <w:top w:w="15" w:type="dxa"/>
              <w:left w:w="15" w:type="dxa"/>
              <w:bottom w:w="0" w:type="dxa"/>
              <w:right w:w="15" w:type="dxa"/>
            </w:tcMar>
            <w:vAlign w:val="center"/>
          </w:tcPr>
          <w:p w14:paraId="132BB96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0F73816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19,435,489.74</w:t>
            </w:r>
          </w:p>
        </w:tc>
      </w:tr>
      <w:tr w:rsidR="008148A4" w:rsidRPr="005B5C10" w14:paraId="54049A38" w14:textId="77777777">
        <w:trPr>
          <w:trHeight w:val="300"/>
        </w:trPr>
        <w:tc>
          <w:tcPr>
            <w:tcW w:w="3755" w:type="dxa"/>
            <w:tcMar>
              <w:top w:w="15" w:type="dxa"/>
              <w:left w:w="15" w:type="dxa"/>
              <w:bottom w:w="0" w:type="dxa"/>
              <w:right w:w="15" w:type="dxa"/>
            </w:tcMar>
            <w:vAlign w:val="center"/>
          </w:tcPr>
          <w:p w14:paraId="247263B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5367E68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20,239,433.14</w:t>
            </w:r>
          </w:p>
        </w:tc>
      </w:tr>
      <w:tr w:rsidR="008148A4" w:rsidRPr="005B5C10" w14:paraId="30CC2759" w14:textId="77777777">
        <w:trPr>
          <w:trHeight w:val="300"/>
        </w:trPr>
        <w:tc>
          <w:tcPr>
            <w:tcW w:w="3755" w:type="dxa"/>
            <w:tcMar>
              <w:top w:w="15" w:type="dxa"/>
              <w:left w:w="15" w:type="dxa"/>
              <w:bottom w:w="0" w:type="dxa"/>
              <w:right w:w="15" w:type="dxa"/>
            </w:tcMar>
            <w:vAlign w:val="center"/>
          </w:tcPr>
          <w:p w14:paraId="4F9D3EDE" w14:textId="77777777"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5E81B366"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58,691.72</w:t>
            </w:r>
          </w:p>
        </w:tc>
      </w:tr>
      <w:tr w:rsidR="008148A4" w:rsidRPr="005B5C10" w14:paraId="1E814E2E" w14:textId="77777777">
        <w:trPr>
          <w:trHeight w:val="300"/>
        </w:trPr>
        <w:tc>
          <w:tcPr>
            <w:tcW w:w="3755" w:type="dxa"/>
            <w:tcMar>
              <w:top w:w="15" w:type="dxa"/>
              <w:left w:w="15" w:type="dxa"/>
              <w:bottom w:w="0" w:type="dxa"/>
              <w:right w:w="15" w:type="dxa"/>
            </w:tcMar>
            <w:vAlign w:val="center"/>
          </w:tcPr>
          <w:p w14:paraId="230E4C43" w14:textId="77777777"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76907264"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-862,635.12</w:t>
            </w:r>
          </w:p>
        </w:tc>
      </w:tr>
    </w:tbl>
    <w:p w14:paraId="61A10B42"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6.4.7.10.3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赎回差价收入</w:t>
      </w:r>
    </w:p>
    <w:p w14:paraId="7A39C6ED"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2C278909" w14:textId="77777777">
        <w:tc>
          <w:tcPr>
            <w:tcW w:w="3794" w:type="dxa"/>
            <w:vAlign w:val="center"/>
          </w:tcPr>
          <w:p w14:paraId="15917E2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vAlign w:val="center"/>
          </w:tcPr>
          <w:p w14:paraId="09A0F14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E555EEC"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F6206F7" w14:textId="77777777">
        <w:tc>
          <w:tcPr>
            <w:tcW w:w="3794" w:type="dxa"/>
            <w:vAlign w:val="center"/>
          </w:tcPr>
          <w:p w14:paraId="03C0D72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赎回基金份额对价总额</w:t>
            </w:r>
          </w:p>
        </w:tc>
        <w:tc>
          <w:tcPr>
            <w:tcW w:w="5528" w:type="dxa"/>
            <w:vAlign w:val="bottom"/>
          </w:tcPr>
          <w:p w14:paraId="180A54C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32,220,442.05</w:t>
            </w:r>
          </w:p>
        </w:tc>
      </w:tr>
      <w:tr w:rsidR="008148A4" w:rsidRPr="005B5C10" w14:paraId="5C7B3817" w14:textId="77777777">
        <w:tc>
          <w:tcPr>
            <w:tcW w:w="3794" w:type="dxa"/>
            <w:vAlign w:val="center"/>
          </w:tcPr>
          <w:p w14:paraId="4EB21AE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减：现金支付赎回款总额</w:t>
            </w:r>
          </w:p>
        </w:tc>
        <w:tc>
          <w:tcPr>
            <w:tcW w:w="5528" w:type="dxa"/>
            <w:vAlign w:val="bottom"/>
          </w:tcPr>
          <w:p w14:paraId="21BFF73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16,461,563.05</w:t>
            </w:r>
          </w:p>
        </w:tc>
      </w:tr>
      <w:tr w:rsidR="008148A4" w:rsidRPr="005B5C10" w14:paraId="61CF76FD" w14:textId="77777777">
        <w:tc>
          <w:tcPr>
            <w:tcW w:w="3794" w:type="dxa"/>
            <w:vAlign w:val="center"/>
          </w:tcPr>
          <w:p w14:paraId="7E23BF0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减：赎回股票成本总额</w:t>
            </w:r>
          </w:p>
        </w:tc>
        <w:tc>
          <w:tcPr>
            <w:tcW w:w="5528" w:type="dxa"/>
            <w:vAlign w:val="bottom"/>
          </w:tcPr>
          <w:p w14:paraId="3C63F58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15,713,427.84</w:t>
            </w:r>
          </w:p>
        </w:tc>
      </w:tr>
      <w:tr w:rsidR="008148A4" w:rsidRPr="005B5C10" w14:paraId="5BED3FDF" w14:textId="77777777">
        <w:tc>
          <w:tcPr>
            <w:tcW w:w="3794" w:type="dxa"/>
            <w:vAlign w:val="center"/>
          </w:tcPr>
          <w:p w14:paraId="6F14A92A" w14:textId="77777777"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528" w:type="dxa"/>
            <w:vAlign w:val="bottom"/>
          </w:tcPr>
          <w:p w14:paraId="06AAA79F"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D96E3B3" w14:textId="77777777">
        <w:tc>
          <w:tcPr>
            <w:tcW w:w="3794" w:type="dxa"/>
            <w:vAlign w:val="center"/>
          </w:tcPr>
          <w:p w14:paraId="37B8484C" w14:textId="77777777"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赎回差价收入</w:t>
            </w:r>
          </w:p>
        </w:tc>
        <w:tc>
          <w:tcPr>
            <w:tcW w:w="5528" w:type="dxa"/>
            <w:vAlign w:val="bottom"/>
          </w:tcPr>
          <w:p w14:paraId="33BA4FDF"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45,451.16</w:t>
            </w:r>
          </w:p>
        </w:tc>
      </w:tr>
    </w:tbl>
    <w:p w14:paraId="70A9FAA7" w14:textId="77777777"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14:paraId="4401D473"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lastRenderedPageBreak/>
        <w:t>6.4.7.11</w:t>
      </w:r>
      <w:r w:rsidRPr="005B5C10">
        <w:rPr>
          <w:b/>
          <w:color w:val="000000" w:themeColor="text1"/>
          <w:szCs w:val="21"/>
        </w:rPr>
        <w:t>债券投资收益</w:t>
      </w:r>
    </w:p>
    <w:p w14:paraId="15401C51" w14:textId="77777777" w:rsidR="006B65E1" w:rsidRPr="005B5C10" w:rsidRDefault="00945F2E">
      <w:pPr>
        <w:spacing w:line="360" w:lineRule="auto"/>
        <w:ind w:firstLineChars="200" w:firstLine="420"/>
        <w:rPr>
          <w:color w:val="000000" w:themeColor="text1"/>
          <w:szCs w:val="21"/>
        </w:rPr>
      </w:pPr>
      <w:r w:rsidRPr="005B5C10">
        <w:rPr>
          <w:rFonts w:eastAsiaTheme="minorEastAsia" w:hint="eastAsia"/>
          <w:color w:val="000000" w:themeColor="text1"/>
          <w:kern w:val="0"/>
          <w:szCs w:val="21"/>
        </w:rPr>
        <w:t>无。</w:t>
      </w:r>
    </w:p>
    <w:p w14:paraId="578B0F6A"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14:paraId="0CDB33F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506672FC"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14:paraId="055613FA" w14:textId="77777777"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57F68183" w14:textId="77777777">
        <w:tc>
          <w:tcPr>
            <w:tcW w:w="3794" w:type="dxa"/>
            <w:vAlign w:val="center"/>
          </w:tcPr>
          <w:p w14:paraId="52491CE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59E6EE3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0B4E5A9A"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50FD09C" w14:textId="77777777">
        <w:tc>
          <w:tcPr>
            <w:tcW w:w="3794" w:type="dxa"/>
            <w:vAlign w:val="center"/>
          </w:tcPr>
          <w:p w14:paraId="26D367F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14:paraId="17474AD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494,778.94</w:t>
            </w:r>
          </w:p>
        </w:tc>
      </w:tr>
      <w:tr w:rsidR="008148A4" w:rsidRPr="005B5C10" w14:paraId="1769B47A" w14:textId="77777777" w:rsidTr="00052F8B">
        <w:tc>
          <w:tcPr>
            <w:tcW w:w="3794" w:type="dxa"/>
            <w:vAlign w:val="center"/>
          </w:tcPr>
          <w:p w14:paraId="6AC2BFB8"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14:paraId="4C41E7E2"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EEE01C1" w14:textId="77777777">
        <w:tc>
          <w:tcPr>
            <w:tcW w:w="3794" w:type="dxa"/>
            <w:vAlign w:val="center"/>
          </w:tcPr>
          <w:p w14:paraId="4D3D6AF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14:paraId="483D338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DB745CA" w14:textId="77777777">
        <w:tc>
          <w:tcPr>
            <w:tcW w:w="3794" w:type="dxa"/>
            <w:vAlign w:val="center"/>
          </w:tcPr>
          <w:p w14:paraId="3BC628C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3C17F24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494,778.94</w:t>
            </w:r>
          </w:p>
        </w:tc>
      </w:tr>
    </w:tbl>
    <w:p w14:paraId="7AFD6412"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14:paraId="65F4F2F5" w14:textId="77777777"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27438412" w14:textId="77777777">
        <w:trPr>
          <w:trHeight w:val="285"/>
        </w:trPr>
        <w:tc>
          <w:tcPr>
            <w:tcW w:w="3794" w:type="dxa"/>
            <w:vAlign w:val="center"/>
          </w:tcPr>
          <w:p w14:paraId="01199AE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14:paraId="4E58CAC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3F6881AC"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CA4B879" w14:textId="77777777">
        <w:trPr>
          <w:trHeight w:val="285"/>
        </w:trPr>
        <w:tc>
          <w:tcPr>
            <w:tcW w:w="3794" w:type="dxa"/>
            <w:vAlign w:val="center"/>
          </w:tcPr>
          <w:p w14:paraId="642E5F2F"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14:paraId="6206743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-239,864.99</w:t>
            </w:r>
          </w:p>
        </w:tc>
      </w:tr>
      <w:tr w:rsidR="008148A4" w:rsidRPr="005B5C10" w14:paraId="5CA84340" w14:textId="77777777">
        <w:trPr>
          <w:trHeight w:val="285"/>
        </w:trPr>
        <w:tc>
          <w:tcPr>
            <w:tcW w:w="3794" w:type="dxa"/>
            <w:vAlign w:val="center"/>
          </w:tcPr>
          <w:p w14:paraId="4645BBAB"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14:paraId="7C3D746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-239,864.99</w:t>
            </w:r>
          </w:p>
        </w:tc>
      </w:tr>
      <w:tr w:rsidR="008148A4" w:rsidRPr="005B5C10" w14:paraId="51D91AE1" w14:textId="77777777">
        <w:trPr>
          <w:trHeight w:val="285"/>
        </w:trPr>
        <w:tc>
          <w:tcPr>
            <w:tcW w:w="3794" w:type="dxa"/>
            <w:vAlign w:val="center"/>
          </w:tcPr>
          <w:p w14:paraId="3E28DD5E"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14:paraId="40C1474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4224FBB" w14:textId="77777777">
        <w:trPr>
          <w:trHeight w:val="285"/>
        </w:trPr>
        <w:tc>
          <w:tcPr>
            <w:tcW w:w="3794" w:type="dxa"/>
            <w:vAlign w:val="center"/>
          </w:tcPr>
          <w:p w14:paraId="10E915A3"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14:paraId="58EFD745"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4E91F179" w14:textId="77777777">
        <w:trPr>
          <w:trHeight w:val="285"/>
        </w:trPr>
        <w:tc>
          <w:tcPr>
            <w:tcW w:w="3794" w:type="dxa"/>
            <w:vAlign w:val="center"/>
          </w:tcPr>
          <w:p w14:paraId="33596E5C"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14:paraId="08EB8675"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458339C7" w14:textId="77777777">
        <w:trPr>
          <w:trHeight w:val="285"/>
        </w:trPr>
        <w:tc>
          <w:tcPr>
            <w:tcW w:w="3794" w:type="dxa"/>
            <w:vAlign w:val="center"/>
          </w:tcPr>
          <w:p w14:paraId="4FE986EC"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14:paraId="4CE9EF04" w14:textId="77777777"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0DB0E135" w14:textId="77777777">
        <w:trPr>
          <w:trHeight w:val="285"/>
        </w:trPr>
        <w:tc>
          <w:tcPr>
            <w:tcW w:w="3794" w:type="dxa"/>
            <w:vAlign w:val="center"/>
          </w:tcPr>
          <w:p w14:paraId="564C7284"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14:paraId="4DD20905" w14:textId="77777777"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14:paraId="1D2F7BC7" w14:textId="77777777">
        <w:trPr>
          <w:trHeight w:val="285"/>
        </w:trPr>
        <w:tc>
          <w:tcPr>
            <w:tcW w:w="3794" w:type="dxa"/>
            <w:vAlign w:val="center"/>
          </w:tcPr>
          <w:p w14:paraId="55BC604E"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14:paraId="36C77710"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1D0ACBE8" w14:textId="77777777">
        <w:trPr>
          <w:trHeight w:val="285"/>
        </w:trPr>
        <w:tc>
          <w:tcPr>
            <w:tcW w:w="3794" w:type="dxa"/>
            <w:vAlign w:val="center"/>
          </w:tcPr>
          <w:p w14:paraId="41AC4866"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14:paraId="0962595C"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1C17F4E0" w14:textId="77777777">
        <w:trPr>
          <w:trHeight w:val="285"/>
        </w:trPr>
        <w:tc>
          <w:tcPr>
            <w:tcW w:w="3794" w:type="dxa"/>
            <w:vAlign w:val="center"/>
          </w:tcPr>
          <w:p w14:paraId="423D4093"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14:paraId="42E3113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A6E5B5A" w14:textId="77777777" w:rsidTr="00052F8B">
        <w:tblPrEx>
          <w:tblLook w:val="00A0" w:firstRow="1" w:lastRow="0" w:firstColumn="1" w:lastColumn="0" w:noHBand="0" w:noVBand="0"/>
        </w:tblPrEx>
        <w:trPr>
          <w:trHeight w:val="285"/>
        </w:trPr>
        <w:tc>
          <w:tcPr>
            <w:tcW w:w="3794" w:type="dxa"/>
            <w:vAlign w:val="center"/>
          </w:tcPr>
          <w:p w14:paraId="5E19E7F3" w14:textId="77777777"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14:paraId="22E4466C"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BB97BF3" w14:textId="77777777">
        <w:trPr>
          <w:trHeight w:val="285"/>
        </w:trPr>
        <w:tc>
          <w:tcPr>
            <w:tcW w:w="3794" w:type="dxa"/>
            <w:vAlign w:val="center"/>
          </w:tcPr>
          <w:p w14:paraId="66B3556C"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14:paraId="08E1064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-239,864.99</w:t>
            </w:r>
          </w:p>
        </w:tc>
      </w:tr>
    </w:tbl>
    <w:p w14:paraId="55D4E3AE"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14:paraId="632F7236" w14:textId="77777777" w:rsidR="006B65E1" w:rsidRPr="005B5C10" w:rsidRDefault="00945F2E">
      <w:pPr>
        <w:tabs>
          <w:tab w:val="left" w:pos="7200"/>
          <w:tab w:val="left" w:pos="8280"/>
        </w:tabs>
        <w:ind w:rightChars="-52" w:right="-109"/>
        <w:jc w:val="right"/>
        <w:rPr>
          <w:rFonts w:eastAsiaTheme="minorEastAsia"/>
          <w:color w:val="000000" w:themeColor="text1"/>
          <w:szCs w:val="21"/>
          <w:lang w:val="en-AU"/>
        </w:rPr>
      </w:pPr>
      <w:r w:rsidRPr="005B5C10">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8148A4" w:rsidRPr="005B5C10" w14:paraId="5025390D" w14:textId="77777777">
        <w:trPr>
          <w:trHeight w:val="255"/>
        </w:trPr>
        <w:tc>
          <w:tcPr>
            <w:tcW w:w="3691" w:type="dxa"/>
            <w:vAlign w:val="center"/>
          </w:tcPr>
          <w:p w14:paraId="2E3D5FF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0396E16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4E528E2D"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2C60FF1" w14:textId="77777777">
        <w:trPr>
          <w:trHeight w:val="255"/>
        </w:trPr>
        <w:tc>
          <w:tcPr>
            <w:tcW w:w="3691" w:type="dxa"/>
            <w:vAlign w:val="bottom"/>
          </w:tcPr>
          <w:p w14:paraId="3F0A865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基金赎回费收入</w:t>
            </w:r>
          </w:p>
        </w:tc>
        <w:tc>
          <w:tcPr>
            <w:tcW w:w="5528" w:type="dxa"/>
            <w:vAlign w:val="bottom"/>
          </w:tcPr>
          <w:p w14:paraId="11D13AB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9C58B3" w14:paraId="2AAC6155" w14:textId="77777777">
        <w:tc>
          <w:tcPr>
            <w:tcW w:w="3691" w:type="dxa"/>
            <w:vAlign w:val="center"/>
          </w:tcPr>
          <w:p w14:paraId="235E5064" w14:textId="77777777" w:rsidR="009C58B3" w:rsidRDefault="00A057F5">
            <w:pPr>
              <w:jc w:val="left"/>
            </w:pPr>
            <w:r>
              <w:rPr>
                <w:rFonts w:eastAsiaTheme="minorEastAsia"/>
                <w:color w:val="000000" w:themeColor="text1"/>
                <w:szCs w:val="21"/>
              </w:rPr>
              <w:t>替代损益</w:t>
            </w:r>
          </w:p>
        </w:tc>
        <w:tc>
          <w:tcPr>
            <w:tcW w:w="5528" w:type="dxa"/>
            <w:vAlign w:val="center"/>
          </w:tcPr>
          <w:p w14:paraId="743EDCE0" w14:textId="77777777" w:rsidR="009C58B3" w:rsidRDefault="00A057F5">
            <w:pPr>
              <w:jc w:val="right"/>
            </w:pPr>
            <w:r>
              <w:rPr>
                <w:rFonts w:eastAsiaTheme="minorEastAsia"/>
                <w:color w:val="000000" w:themeColor="text1"/>
                <w:szCs w:val="21"/>
              </w:rPr>
              <w:t>-82,732.96</w:t>
            </w:r>
          </w:p>
        </w:tc>
      </w:tr>
      <w:tr w:rsidR="008148A4" w:rsidRPr="005B5C10" w14:paraId="5FCE06D4" w14:textId="77777777">
        <w:trPr>
          <w:trHeight w:val="255"/>
        </w:trPr>
        <w:tc>
          <w:tcPr>
            <w:tcW w:w="3691" w:type="dxa"/>
            <w:vAlign w:val="bottom"/>
          </w:tcPr>
          <w:p w14:paraId="321EB95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5FB9390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-82,732.96</w:t>
            </w:r>
          </w:p>
        </w:tc>
      </w:tr>
    </w:tbl>
    <w:p w14:paraId="7DE8D6D1"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lastRenderedPageBreak/>
        <w:t xml:space="preserve">6.4.7.16 </w:t>
      </w:r>
      <w:r w:rsidRPr="005B5C10">
        <w:rPr>
          <w:rFonts w:eastAsiaTheme="minorEastAsia"/>
          <w:b/>
          <w:color w:val="000000" w:themeColor="text1"/>
          <w:szCs w:val="21"/>
        </w:rPr>
        <w:t>其他费用</w:t>
      </w:r>
    </w:p>
    <w:p w14:paraId="68860E07" w14:textId="77777777"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14:paraId="5C9F4253" w14:textId="77777777">
        <w:tc>
          <w:tcPr>
            <w:tcW w:w="3853" w:type="dxa"/>
            <w:vAlign w:val="center"/>
          </w:tcPr>
          <w:p w14:paraId="79D5175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14:paraId="7EEDDEB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0685F89D"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B55845C" w14:textId="77777777">
        <w:tc>
          <w:tcPr>
            <w:tcW w:w="3853" w:type="dxa"/>
            <w:vAlign w:val="center"/>
          </w:tcPr>
          <w:p w14:paraId="64C0593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14:paraId="422AB45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14,918.54</w:t>
            </w:r>
          </w:p>
        </w:tc>
      </w:tr>
      <w:tr w:rsidR="008148A4" w:rsidRPr="005B5C10" w14:paraId="12FC458D" w14:textId="77777777">
        <w:tc>
          <w:tcPr>
            <w:tcW w:w="3853" w:type="dxa"/>
            <w:vAlign w:val="center"/>
          </w:tcPr>
          <w:p w14:paraId="1AC3A8F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14:paraId="5F35189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24,863.02</w:t>
            </w:r>
          </w:p>
        </w:tc>
      </w:tr>
      <w:tr w:rsidR="008148A4" w:rsidRPr="005B5C10" w14:paraId="5EF4B752" w14:textId="77777777">
        <w:tc>
          <w:tcPr>
            <w:tcW w:w="3853" w:type="dxa"/>
            <w:vAlign w:val="center"/>
          </w:tcPr>
          <w:p w14:paraId="7304E1A6"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14:paraId="1D519CAF"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9C58B3" w14:paraId="3EABF2D9" w14:textId="77777777">
        <w:tc>
          <w:tcPr>
            <w:tcW w:w="3853" w:type="dxa"/>
            <w:vAlign w:val="center"/>
          </w:tcPr>
          <w:p w14:paraId="6D29A525" w14:textId="77777777" w:rsidR="009C58B3" w:rsidRDefault="00A057F5">
            <w:pPr>
              <w:jc w:val="left"/>
            </w:pPr>
            <w:r>
              <w:rPr>
                <w:rFonts w:eastAsiaTheme="minorEastAsia"/>
                <w:color w:val="000000" w:themeColor="text1"/>
                <w:szCs w:val="21"/>
              </w:rPr>
              <w:t>银行汇划费</w:t>
            </w:r>
          </w:p>
        </w:tc>
        <w:tc>
          <w:tcPr>
            <w:tcW w:w="5551" w:type="dxa"/>
            <w:vAlign w:val="center"/>
          </w:tcPr>
          <w:p w14:paraId="71B16CE8" w14:textId="77777777" w:rsidR="009C58B3" w:rsidRDefault="00A057F5">
            <w:pPr>
              <w:jc w:val="right"/>
            </w:pPr>
            <w:r>
              <w:rPr>
                <w:rFonts w:eastAsiaTheme="minorEastAsia"/>
                <w:color w:val="000000" w:themeColor="text1"/>
                <w:szCs w:val="21"/>
              </w:rPr>
              <w:t>412.03</w:t>
            </w:r>
          </w:p>
        </w:tc>
      </w:tr>
      <w:tr w:rsidR="008148A4" w:rsidRPr="005B5C10" w14:paraId="3C238302" w14:textId="77777777">
        <w:tc>
          <w:tcPr>
            <w:tcW w:w="3853" w:type="dxa"/>
            <w:vAlign w:val="bottom"/>
          </w:tcPr>
          <w:p w14:paraId="65903E5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14:paraId="69B4120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40,193.59</w:t>
            </w:r>
          </w:p>
        </w:tc>
      </w:tr>
    </w:tbl>
    <w:p w14:paraId="3965CAFA"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14:paraId="1128BE34"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14:paraId="63157B2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14:paraId="4A224BBA"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14:paraId="20C0002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14:paraId="00D1B880" w14:textId="77777777" w:rsidR="00F83276" w:rsidRPr="00B079CA" w:rsidRDefault="00F83276" w:rsidP="00F8327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83276" w:rsidRPr="00B079CA" w14:paraId="5E570DED" w14:textId="77777777" w:rsidTr="005B64CC">
        <w:tc>
          <w:tcPr>
            <w:tcW w:w="5220" w:type="dxa"/>
          </w:tcPr>
          <w:p w14:paraId="089FB70F"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723E6289"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9C58B3" w14:paraId="718BD42B" w14:textId="77777777">
        <w:tc>
          <w:tcPr>
            <w:tcW w:w="5220" w:type="dxa"/>
            <w:vAlign w:val="center"/>
          </w:tcPr>
          <w:p w14:paraId="4CBE31C3" w14:textId="77777777" w:rsidR="009C58B3" w:rsidRDefault="00A057F5">
            <w:pPr>
              <w:jc w:val="left"/>
            </w:pPr>
            <w:r>
              <w:rPr>
                <w:rFonts w:eastAsiaTheme="minorEastAsia"/>
                <w:color w:val="000000" w:themeColor="text1"/>
                <w:szCs w:val="21"/>
              </w:rPr>
              <w:t>交通银行股份有限公司</w:t>
            </w:r>
            <w:r>
              <w:rPr>
                <w:rFonts w:eastAsiaTheme="minorEastAsia"/>
                <w:color w:val="000000" w:themeColor="text1"/>
                <w:szCs w:val="21"/>
              </w:rPr>
              <w:t>("</w:t>
            </w:r>
            <w:r>
              <w:rPr>
                <w:rFonts w:eastAsiaTheme="minorEastAsia"/>
                <w:color w:val="000000" w:themeColor="text1"/>
                <w:szCs w:val="21"/>
              </w:rPr>
              <w:t>交通银行</w:t>
            </w:r>
            <w:r>
              <w:rPr>
                <w:rFonts w:eastAsiaTheme="minorEastAsia"/>
                <w:color w:val="000000" w:themeColor="text1"/>
                <w:szCs w:val="21"/>
              </w:rPr>
              <w:t>")</w:t>
            </w:r>
          </w:p>
        </w:tc>
        <w:tc>
          <w:tcPr>
            <w:tcW w:w="3780" w:type="dxa"/>
            <w:vAlign w:val="center"/>
          </w:tcPr>
          <w:p w14:paraId="3787D890" w14:textId="77777777" w:rsidR="009C58B3" w:rsidRDefault="00A057F5">
            <w:pPr>
              <w:jc w:val="left"/>
            </w:pPr>
            <w:r>
              <w:rPr>
                <w:rFonts w:eastAsiaTheme="minorEastAsia"/>
                <w:color w:val="000000" w:themeColor="text1"/>
                <w:szCs w:val="21"/>
              </w:rPr>
              <w:t>基金托管人</w:t>
            </w:r>
          </w:p>
        </w:tc>
      </w:tr>
      <w:tr w:rsidR="009C58B3" w14:paraId="4856C170" w14:textId="77777777">
        <w:tc>
          <w:tcPr>
            <w:tcW w:w="5220" w:type="dxa"/>
            <w:vAlign w:val="center"/>
          </w:tcPr>
          <w:p w14:paraId="1C5756E1" w14:textId="77777777" w:rsidR="009C58B3" w:rsidRDefault="00A057F5">
            <w:pPr>
              <w:jc w:val="left"/>
            </w:pPr>
            <w:r>
              <w:rPr>
                <w:rFonts w:eastAsiaTheme="minorEastAsia"/>
                <w:color w:val="000000" w:themeColor="text1"/>
                <w:szCs w:val="21"/>
              </w:rPr>
              <w:t>摩根基金管理（中国）有限公司</w:t>
            </w:r>
          </w:p>
        </w:tc>
        <w:tc>
          <w:tcPr>
            <w:tcW w:w="3780" w:type="dxa"/>
            <w:vAlign w:val="center"/>
          </w:tcPr>
          <w:p w14:paraId="5DACC6E2" w14:textId="77777777" w:rsidR="009C58B3" w:rsidRDefault="00A057F5">
            <w:pPr>
              <w:jc w:val="left"/>
            </w:pPr>
            <w:r>
              <w:rPr>
                <w:rFonts w:eastAsiaTheme="minorEastAsia"/>
                <w:color w:val="000000" w:themeColor="text1"/>
                <w:szCs w:val="21"/>
              </w:rPr>
              <w:t>基金管理人</w:t>
            </w:r>
          </w:p>
        </w:tc>
      </w:tr>
    </w:tbl>
    <w:p w14:paraId="4347D0C3" w14:textId="77777777" w:rsidR="00F83276" w:rsidRPr="00B079CA" w:rsidRDefault="00F83276" w:rsidP="00F8327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352091F9"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14:paraId="3D8CBBB9"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14:paraId="5B0A7FD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3CD87BC8"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14:paraId="58118577" w14:textId="77777777" w:rsidR="00F76F12" w:rsidRPr="00B079CA" w:rsidRDefault="00F76F12" w:rsidP="00F76F1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333A0FF5" w14:textId="77777777" w:rsidR="00F76F12" w:rsidRPr="00B079CA" w:rsidRDefault="00F76F12" w:rsidP="00F76F1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F76F12" w:rsidRPr="00B079CA" w14:paraId="1B14CAC1" w14:textId="77777777" w:rsidTr="00AB141A">
        <w:tc>
          <w:tcPr>
            <w:tcW w:w="3686" w:type="dxa"/>
            <w:vAlign w:val="center"/>
          </w:tcPr>
          <w:p w14:paraId="5582E8CB"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1A2995D4"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本期</w:t>
            </w:r>
          </w:p>
          <w:p w14:paraId="4865B6F0" w14:textId="77777777" w:rsidR="00F76F12" w:rsidRPr="00B079CA" w:rsidRDefault="00F76F1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127F5A0"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14:paraId="7506A5D5" w14:textId="77777777" w:rsidR="00F76F12" w:rsidRPr="00B079CA" w:rsidRDefault="00F76F12"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F76F12" w:rsidRPr="00B079CA" w14:paraId="4BE8AD06" w14:textId="77777777" w:rsidTr="00AB141A">
        <w:tc>
          <w:tcPr>
            <w:tcW w:w="3686" w:type="dxa"/>
            <w:vAlign w:val="center"/>
          </w:tcPr>
          <w:p w14:paraId="07B2FC33"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7881D8D6"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63,599.41</w:t>
            </w:r>
          </w:p>
        </w:tc>
        <w:tc>
          <w:tcPr>
            <w:tcW w:w="2588" w:type="dxa"/>
            <w:vAlign w:val="center"/>
          </w:tcPr>
          <w:p w14:paraId="28687F4E"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109,903.10</w:t>
            </w:r>
          </w:p>
        </w:tc>
      </w:tr>
      <w:tr w:rsidR="00F76F12" w:rsidRPr="00B079CA" w14:paraId="1DD51CDA" w14:textId="77777777" w:rsidTr="00AB141A">
        <w:tc>
          <w:tcPr>
            <w:tcW w:w="3686" w:type="dxa"/>
            <w:vAlign w:val="center"/>
          </w:tcPr>
          <w:p w14:paraId="3842A947"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7064EA6C"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12,303.72</w:t>
            </w:r>
          </w:p>
        </w:tc>
        <w:tc>
          <w:tcPr>
            <w:tcW w:w="2588" w:type="dxa"/>
            <w:vAlign w:val="center"/>
          </w:tcPr>
          <w:p w14:paraId="6A822512"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10,653.70</w:t>
            </w:r>
          </w:p>
        </w:tc>
      </w:tr>
      <w:tr w:rsidR="00F76F12" w:rsidRPr="00E15564" w14:paraId="01AA88DF" w14:textId="77777777" w:rsidTr="00AB141A">
        <w:tblPrEx>
          <w:tblLook w:val="04A0" w:firstRow="1" w:lastRow="0" w:firstColumn="1" w:lastColumn="0" w:noHBand="0" w:noVBand="1"/>
        </w:tblPrEx>
        <w:tc>
          <w:tcPr>
            <w:tcW w:w="3686" w:type="dxa"/>
          </w:tcPr>
          <w:p w14:paraId="13C08D99" w14:textId="77777777" w:rsidR="00F76F12" w:rsidRPr="00DF6727" w:rsidRDefault="00F76F12" w:rsidP="00AB141A">
            <w:pPr>
              <w:ind w:firstLineChars="300" w:firstLine="630"/>
              <w:rPr>
                <w:rFonts w:eastAsiaTheme="minorEastAsia"/>
                <w:color w:val="000000" w:themeColor="text1"/>
                <w:szCs w:val="21"/>
              </w:rPr>
            </w:pPr>
            <w:bookmarkStart w:id="76"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76"/>
          </w:p>
        </w:tc>
        <w:tc>
          <w:tcPr>
            <w:tcW w:w="2657" w:type="dxa"/>
            <w:vAlign w:val="center"/>
          </w:tcPr>
          <w:p w14:paraId="5D04D51C"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51,295.69</w:t>
            </w:r>
          </w:p>
        </w:tc>
        <w:tc>
          <w:tcPr>
            <w:tcW w:w="2588" w:type="dxa"/>
            <w:vAlign w:val="center"/>
          </w:tcPr>
          <w:p w14:paraId="1D708BA9"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99,249.40</w:t>
            </w:r>
          </w:p>
        </w:tc>
      </w:tr>
    </w:tbl>
    <w:p w14:paraId="06518884" w14:textId="77777777" w:rsidR="009C58B3" w:rsidRDefault="00A057F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注：支付基金管理人的管理人报酬按前一日基金资产净值</w:t>
      </w:r>
      <w:r>
        <w:rPr>
          <w:rFonts w:eastAsiaTheme="minorEastAsia"/>
          <w:color w:val="000000" w:themeColor="text1"/>
          <w:kern w:val="0"/>
          <w:szCs w:val="21"/>
        </w:rPr>
        <w:t>0.3%</w:t>
      </w:r>
      <w:r>
        <w:rPr>
          <w:rFonts w:eastAsiaTheme="minorEastAsia"/>
          <w:color w:val="000000" w:themeColor="text1"/>
          <w:kern w:val="0"/>
          <w:szCs w:val="21"/>
        </w:rPr>
        <w:t>的年费率计提，逐日累计至每月月底，按月支付。其计算公式为：</w:t>
      </w:r>
    </w:p>
    <w:p w14:paraId="00EED799" w14:textId="77777777" w:rsidR="00F76F12" w:rsidRPr="00B079CA" w:rsidRDefault="00F76F12" w:rsidP="00F76F1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0.3% / </w:t>
      </w:r>
      <w:r w:rsidRPr="00B079CA">
        <w:rPr>
          <w:rFonts w:eastAsiaTheme="minorEastAsia"/>
          <w:color w:val="000000" w:themeColor="text1"/>
          <w:kern w:val="0"/>
          <w:szCs w:val="21"/>
        </w:rPr>
        <w:t>当年天数。</w:t>
      </w:r>
    </w:p>
    <w:p w14:paraId="65D1B00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14:paraId="385C15D5"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14:paraId="66A9F75F" w14:textId="77777777">
        <w:tc>
          <w:tcPr>
            <w:tcW w:w="3686" w:type="dxa"/>
            <w:vAlign w:val="center"/>
          </w:tcPr>
          <w:p w14:paraId="3FBE576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14:paraId="042B1DA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051C407F"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14:paraId="27E2F28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14:paraId="487FB75B"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52F57E4" w14:textId="77777777">
        <w:tc>
          <w:tcPr>
            <w:tcW w:w="3686" w:type="dxa"/>
            <w:vAlign w:val="center"/>
          </w:tcPr>
          <w:p w14:paraId="2183E52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2657" w:type="dxa"/>
            <w:vAlign w:val="center"/>
          </w:tcPr>
          <w:p w14:paraId="5BFA1939"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21,199.84</w:t>
            </w:r>
          </w:p>
        </w:tc>
        <w:tc>
          <w:tcPr>
            <w:tcW w:w="2588" w:type="dxa"/>
            <w:vAlign w:val="center"/>
          </w:tcPr>
          <w:p w14:paraId="24A691A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36,634.34</w:t>
            </w:r>
          </w:p>
        </w:tc>
      </w:tr>
    </w:tbl>
    <w:p w14:paraId="244B8897" w14:textId="77777777" w:rsidR="009C58B3" w:rsidRDefault="00A057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的年费率计提，逐日累计至每月月底，按月支付。其计算公式为：</w:t>
      </w:r>
    </w:p>
    <w:p w14:paraId="00C3DCA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日托管费＝前一日基金资产净值</w:t>
      </w:r>
      <w:r w:rsidRPr="005B5C10">
        <w:rPr>
          <w:rFonts w:eastAsiaTheme="minorEastAsia"/>
          <w:color w:val="000000" w:themeColor="text1"/>
          <w:kern w:val="0"/>
          <w:szCs w:val="21"/>
        </w:rPr>
        <w:t xml:space="preserve"> X 0.1% / </w:t>
      </w:r>
      <w:r w:rsidRPr="005B5C10">
        <w:rPr>
          <w:rFonts w:eastAsiaTheme="minorEastAsia"/>
          <w:color w:val="000000" w:themeColor="text1"/>
          <w:kern w:val="0"/>
          <w:szCs w:val="21"/>
        </w:rPr>
        <w:t>当年天数。</w:t>
      </w:r>
    </w:p>
    <w:p w14:paraId="74F3C2C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14:paraId="4685737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08AC643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14:paraId="588C873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222C1389" w14:textId="77777777" w:rsidR="006F1745" w:rsidRPr="005B5C10" w:rsidRDefault="006F1745" w:rsidP="006F1745">
      <w:pPr>
        <w:spacing w:line="360" w:lineRule="auto"/>
        <w:rPr>
          <w:b/>
          <w:bCs/>
          <w:color w:val="000000" w:themeColor="text1"/>
          <w:szCs w:val="21"/>
        </w:rPr>
      </w:pPr>
      <w:bookmarkStart w:id="77"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bookmarkEnd w:id="77"/>
    <w:p w14:paraId="0FF63E59" w14:textId="77777777" w:rsidR="00F33D20" w:rsidRPr="00AE12A9" w:rsidRDefault="00F33D20" w:rsidP="00F33D20">
      <w:pPr>
        <w:spacing w:line="360" w:lineRule="auto"/>
        <w:rPr>
          <w:b/>
          <w:bCs/>
          <w:kern w:val="0"/>
          <w:szCs w:val="21"/>
        </w:rPr>
      </w:pPr>
      <w:r w:rsidRPr="00AE12A9">
        <w:rPr>
          <w:b/>
          <w:bCs/>
          <w:kern w:val="0"/>
          <w:szCs w:val="21"/>
        </w:rPr>
        <w:t>6.4.10.4.1</w:t>
      </w:r>
      <w:r w:rsidRPr="00AE12A9">
        <w:rPr>
          <w:b/>
          <w:bCs/>
          <w:kern w:val="0"/>
          <w:szCs w:val="21"/>
        </w:rPr>
        <w:t>与关联方通过约定申报方式进行的适用市场化期限费率的证券出借业务的情况</w:t>
      </w:r>
    </w:p>
    <w:p w14:paraId="74C28C0F" w14:textId="77777777" w:rsidR="00F33D20" w:rsidRPr="00AE12A9" w:rsidRDefault="00F33D20" w:rsidP="00F33D20">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66841056"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14:paraId="73739ADD" w14:textId="77777777"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报告期内基金管理人运用固有资金投资本基金的情况</w:t>
      </w:r>
    </w:p>
    <w:p w14:paraId="3509188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8FDEF65"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14:paraId="00D5CA11"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14:paraId="03754D53" w14:textId="77777777">
        <w:tc>
          <w:tcPr>
            <w:tcW w:w="2694" w:type="dxa"/>
            <w:vMerge w:val="restart"/>
            <w:vAlign w:val="center"/>
          </w:tcPr>
          <w:p w14:paraId="24B58F85"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14:paraId="644FB4A3"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60D1B5F4"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14:paraId="683E46F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14:paraId="3835CFE5"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00ABE79" w14:textId="77777777">
        <w:tc>
          <w:tcPr>
            <w:tcW w:w="2694" w:type="dxa"/>
            <w:vMerge/>
            <w:vAlign w:val="center"/>
          </w:tcPr>
          <w:p w14:paraId="4624276B" w14:textId="77777777"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14:paraId="74090B8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14:paraId="1A0C748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14:paraId="6ADFB004"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14:paraId="22707A26"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9C58B3" w14:paraId="71FC5CF9" w14:textId="77777777">
        <w:tc>
          <w:tcPr>
            <w:tcW w:w="2694" w:type="dxa"/>
            <w:vAlign w:val="center"/>
          </w:tcPr>
          <w:p w14:paraId="473A0A6A" w14:textId="77777777" w:rsidR="009C58B3" w:rsidRDefault="00A057F5">
            <w:pPr>
              <w:jc w:val="left"/>
            </w:pPr>
            <w:r>
              <w:rPr>
                <w:rFonts w:eastAsiaTheme="minorEastAsia"/>
                <w:color w:val="000000" w:themeColor="text1"/>
                <w:szCs w:val="21"/>
              </w:rPr>
              <w:t>交通银行</w:t>
            </w:r>
          </w:p>
        </w:tc>
        <w:tc>
          <w:tcPr>
            <w:tcW w:w="1417" w:type="dxa"/>
            <w:vAlign w:val="center"/>
          </w:tcPr>
          <w:p w14:paraId="18AE51E9" w14:textId="77777777" w:rsidR="009C58B3" w:rsidRDefault="00A057F5">
            <w:pPr>
              <w:jc w:val="right"/>
            </w:pPr>
            <w:r>
              <w:rPr>
                <w:rFonts w:eastAsiaTheme="minorEastAsia"/>
                <w:color w:val="000000" w:themeColor="text1"/>
                <w:szCs w:val="21"/>
              </w:rPr>
              <w:t>222,892.61</w:t>
            </w:r>
          </w:p>
        </w:tc>
        <w:tc>
          <w:tcPr>
            <w:tcW w:w="1736" w:type="dxa"/>
            <w:vAlign w:val="center"/>
          </w:tcPr>
          <w:p w14:paraId="72892378" w14:textId="77777777" w:rsidR="009C58B3" w:rsidRDefault="00A057F5">
            <w:pPr>
              <w:jc w:val="right"/>
            </w:pPr>
            <w:r>
              <w:rPr>
                <w:rFonts w:eastAsiaTheme="minorEastAsia"/>
                <w:color w:val="000000" w:themeColor="text1"/>
                <w:szCs w:val="21"/>
              </w:rPr>
              <w:t>1,203.59</w:t>
            </w:r>
          </w:p>
        </w:tc>
        <w:tc>
          <w:tcPr>
            <w:tcW w:w="1383" w:type="dxa"/>
            <w:vAlign w:val="center"/>
          </w:tcPr>
          <w:p w14:paraId="1222ABE8" w14:textId="77777777" w:rsidR="009C58B3" w:rsidRDefault="00A057F5">
            <w:pPr>
              <w:jc w:val="right"/>
            </w:pPr>
            <w:r>
              <w:rPr>
                <w:rFonts w:eastAsiaTheme="minorEastAsia"/>
                <w:color w:val="000000" w:themeColor="text1"/>
                <w:szCs w:val="21"/>
              </w:rPr>
              <w:t>624,599.33</w:t>
            </w:r>
          </w:p>
        </w:tc>
        <w:tc>
          <w:tcPr>
            <w:tcW w:w="1770" w:type="dxa"/>
            <w:vAlign w:val="center"/>
          </w:tcPr>
          <w:p w14:paraId="572999C1" w14:textId="77777777" w:rsidR="009C58B3" w:rsidRDefault="00A057F5">
            <w:pPr>
              <w:jc w:val="right"/>
            </w:pPr>
            <w:r>
              <w:rPr>
                <w:rFonts w:eastAsiaTheme="minorEastAsia"/>
                <w:color w:val="000000" w:themeColor="text1"/>
                <w:szCs w:val="21"/>
              </w:rPr>
              <w:t>85,412.38</w:t>
            </w:r>
          </w:p>
        </w:tc>
      </w:tr>
    </w:tbl>
    <w:p w14:paraId="7987B0D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注：本基金的银行存款由基金托管人交通银行保管，按银行同业利率计息。</w:t>
      </w:r>
    </w:p>
    <w:p w14:paraId="65974593"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lastRenderedPageBreak/>
        <w:t xml:space="preserve">6.4.10.7 </w:t>
      </w:r>
      <w:r w:rsidRPr="005B5C10">
        <w:rPr>
          <w:rFonts w:eastAsiaTheme="minorEastAsia"/>
          <w:b/>
          <w:bCs/>
          <w:color w:val="000000" w:themeColor="text1"/>
          <w:szCs w:val="21"/>
        </w:rPr>
        <w:t>本基金在承销期内参与关联方承销证券的情况</w:t>
      </w:r>
    </w:p>
    <w:p w14:paraId="7754F7C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11B2BCA1" w14:textId="77777777"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14:paraId="10FB2177" w14:textId="77777777"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14:paraId="0D3F95D2" w14:textId="77777777"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r w:rsidRPr="005B5C10">
        <w:rPr>
          <w:rFonts w:eastAsiaTheme="minorEastAsia"/>
          <w:color w:val="000000" w:themeColor="text1"/>
          <w:kern w:val="0"/>
          <w:szCs w:val="21"/>
        </w:rPr>
        <w:t xml:space="preserve"> </w:t>
      </w:r>
    </w:p>
    <w:p w14:paraId="5B63469F" w14:textId="77777777"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14:paraId="0A99177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14:paraId="2E269BBB"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2024</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14:paraId="1A312ACE"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14:paraId="6B43DA7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25208822" w14:textId="77777777"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14:paraId="6C133AB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8C091CA"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14:paraId="4EA5D06B"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14:paraId="4A39712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18B6248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14:paraId="1EA34C1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79AA14E5" w14:textId="77777777" w:rsidR="00465DFB" w:rsidRPr="005B5C10" w:rsidRDefault="00465DFB" w:rsidP="00465DFB">
      <w:pPr>
        <w:spacing w:line="360" w:lineRule="auto"/>
        <w:rPr>
          <w:b/>
          <w:bCs/>
          <w:color w:val="000000" w:themeColor="text1"/>
          <w:szCs w:val="21"/>
        </w:rPr>
      </w:pPr>
      <w:bookmarkStart w:id="78" w:name="_Hlk75872228"/>
      <w:r w:rsidRPr="005B5C10">
        <w:rPr>
          <w:b/>
          <w:bCs/>
          <w:color w:val="000000" w:themeColor="text1"/>
          <w:kern w:val="0"/>
          <w:szCs w:val="21"/>
        </w:rPr>
        <w:t>6.4.12.4</w:t>
      </w:r>
      <w:r w:rsidRPr="005B5C10">
        <w:rPr>
          <w:rFonts w:hint="eastAsia"/>
          <w:b/>
          <w:bCs/>
          <w:color w:val="000000" w:themeColor="text1"/>
          <w:kern w:val="0"/>
          <w:szCs w:val="21"/>
        </w:rPr>
        <w:t xml:space="preserve"> </w:t>
      </w:r>
      <w:r w:rsidRPr="005B5C10">
        <w:rPr>
          <w:b/>
          <w:bCs/>
          <w:color w:val="000000" w:themeColor="text1"/>
          <w:szCs w:val="21"/>
        </w:rPr>
        <w:t>期末参与转融通证券出借业务的证券</w:t>
      </w:r>
    </w:p>
    <w:p w14:paraId="0CF0848A" w14:textId="77777777" w:rsidR="00465DFB" w:rsidRPr="005B5C10" w:rsidRDefault="00465DFB" w:rsidP="00465DFB">
      <w:pPr>
        <w:tabs>
          <w:tab w:val="left" w:pos="426"/>
        </w:tabs>
        <w:spacing w:line="360" w:lineRule="auto"/>
        <w:ind w:firstLineChars="200" w:firstLine="420"/>
        <w:jc w:val="left"/>
        <w:rPr>
          <w:color w:val="000000" w:themeColor="text1"/>
          <w:szCs w:val="21"/>
        </w:rPr>
      </w:pPr>
      <w:r w:rsidRPr="005B5C10">
        <w:rPr>
          <w:color w:val="000000" w:themeColor="text1"/>
          <w:kern w:val="0"/>
          <w:szCs w:val="21"/>
        </w:rPr>
        <w:t>无。</w:t>
      </w:r>
    </w:p>
    <w:bookmarkEnd w:id="78"/>
    <w:p w14:paraId="0219529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14:paraId="20831885"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14:paraId="605064BB"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本基金为股票型指数基金，其预期风险和预期收益高于货币市场基金、债券型基金和混合型基金。本基金主要投资于中证碳中和</w:t>
      </w:r>
      <w:r>
        <w:rPr>
          <w:rFonts w:eastAsiaTheme="minorEastAsia"/>
          <w:color w:val="000000" w:themeColor="text1"/>
          <w:szCs w:val="21"/>
        </w:rPr>
        <w:t>60</w:t>
      </w:r>
      <w:r>
        <w:rPr>
          <w:rFonts w:eastAsiaTheme="minorEastAsia"/>
          <w:color w:val="000000" w:themeColor="text1"/>
          <w:szCs w:val="21"/>
        </w:rPr>
        <w:t>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w:t>
      </w:r>
      <w:r>
        <w:rPr>
          <w:rFonts w:eastAsiaTheme="minorEastAsia"/>
          <w:color w:val="000000" w:themeColor="text1"/>
          <w:szCs w:val="21"/>
        </w:rPr>
        <w:lastRenderedPageBreak/>
        <w:t>具相关的风险主要包括信用风险、流动性风险及市场风险。本基金的基金管理人从事风险管理的主要目标是通过进行被动式指数化投资，紧密跟踪中证碳中和</w:t>
      </w:r>
      <w:r>
        <w:rPr>
          <w:rFonts w:eastAsiaTheme="minorEastAsia"/>
          <w:color w:val="000000" w:themeColor="text1"/>
          <w:szCs w:val="21"/>
        </w:rPr>
        <w:t>60</w:t>
      </w:r>
      <w:r>
        <w:rPr>
          <w:rFonts w:eastAsiaTheme="minorEastAsia"/>
          <w:color w:val="000000" w:themeColor="text1"/>
          <w:szCs w:val="21"/>
        </w:rPr>
        <w:t>指数，追求跟踪偏离度和跟踪误差最小化。</w:t>
      </w:r>
      <w:r>
        <w:rPr>
          <w:rFonts w:eastAsiaTheme="minorEastAsia"/>
          <w:color w:val="000000" w:themeColor="text1"/>
          <w:szCs w:val="21"/>
        </w:rPr>
        <w:t xml:space="preserve"> </w:t>
      </w:r>
    </w:p>
    <w:p w14:paraId="0735568B"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445C899"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14:paraId="242D4E9B"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792D4C8C"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14:paraId="59DE988F"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4B8F8FF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D931E1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14:paraId="6FF75CDB"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szCs w:val="21"/>
        </w:rPr>
        <w:t xml:space="preserve"> </w:t>
      </w:r>
    </w:p>
    <w:p w14:paraId="7FB23657"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72DBA050"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基金管理人在交易前对交易对手的资信状况进行了充分的评估。本基金的银行存款存放在本基金的托管人交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szCs w:val="21"/>
        </w:rPr>
        <w:t xml:space="preserve"> </w:t>
      </w:r>
    </w:p>
    <w:p w14:paraId="6EA20EE0"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5A21A44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r w:rsidRPr="005B5C10">
        <w:rPr>
          <w:rFonts w:eastAsiaTheme="minorEastAsia"/>
          <w:color w:val="000000" w:themeColor="text1"/>
          <w:szCs w:val="21"/>
        </w:rPr>
        <w:t xml:space="preserve"> </w:t>
      </w:r>
    </w:p>
    <w:p w14:paraId="57A83034"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14:paraId="6A4E10C2"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FE5C276" w14:textId="77777777" w:rsidR="009C58B3" w:rsidRDefault="009C58B3">
      <w:pPr>
        <w:spacing w:line="360" w:lineRule="auto"/>
        <w:ind w:firstLineChars="200" w:firstLine="420"/>
        <w:rPr>
          <w:rFonts w:eastAsiaTheme="minorEastAsia"/>
          <w:color w:val="000000" w:themeColor="text1"/>
          <w:szCs w:val="21"/>
        </w:rPr>
      </w:pPr>
    </w:p>
    <w:p w14:paraId="3C61F67E"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53A2082" w14:textId="77777777" w:rsidR="009C58B3" w:rsidRDefault="009C58B3">
      <w:pPr>
        <w:spacing w:line="360" w:lineRule="auto"/>
        <w:ind w:firstLineChars="200" w:firstLine="420"/>
        <w:rPr>
          <w:rFonts w:eastAsiaTheme="minorEastAsia"/>
          <w:color w:val="000000" w:themeColor="text1"/>
          <w:szCs w:val="21"/>
        </w:rPr>
      </w:pPr>
    </w:p>
    <w:p w14:paraId="71FDE1C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净资产</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无固定到期日且不计息，因此账面余额即为未折现的合约到期现金流量。</w:t>
      </w:r>
    </w:p>
    <w:p w14:paraId="33CCA016"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14:paraId="4C26366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101A8B0" w14:textId="77777777"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14:paraId="67B16CA2" w14:textId="77777777" w:rsidR="009C58B3" w:rsidRDefault="00A057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1CA17711" w14:textId="77777777" w:rsidR="009C58B3" w:rsidRDefault="009C58B3">
      <w:pPr>
        <w:widowControl/>
        <w:spacing w:line="360" w:lineRule="auto"/>
        <w:ind w:firstLineChars="200" w:firstLine="420"/>
        <w:rPr>
          <w:rFonts w:eastAsiaTheme="minorEastAsia"/>
          <w:color w:val="000000" w:themeColor="text1"/>
          <w:kern w:val="0"/>
          <w:szCs w:val="21"/>
        </w:rPr>
      </w:pPr>
    </w:p>
    <w:p w14:paraId="79619672" w14:textId="77777777" w:rsidR="009C58B3" w:rsidRDefault="00A057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2FD59A5C" w14:textId="77777777" w:rsidR="009C58B3" w:rsidRDefault="009C58B3">
      <w:pPr>
        <w:widowControl/>
        <w:spacing w:line="360" w:lineRule="auto"/>
        <w:ind w:firstLineChars="200" w:firstLine="420"/>
        <w:rPr>
          <w:rFonts w:eastAsiaTheme="minorEastAsia"/>
          <w:color w:val="000000" w:themeColor="text1"/>
          <w:kern w:val="0"/>
          <w:szCs w:val="21"/>
        </w:rPr>
      </w:pPr>
    </w:p>
    <w:p w14:paraId="308F9A82" w14:textId="77777777" w:rsidR="009C58B3" w:rsidRDefault="00A057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102733F6" w14:textId="77777777" w:rsidR="009C58B3" w:rsidRDefault="009C58B3">
      <w:pPr>
        <w:widowControl/>
        <w:spacing w:line="360" w:lineRule="auto"/>
        <w:ind w:firstLineChars="200" w:firstLine="420"/>
        <w:rPr>
          <w:rFonts w:eastAsiaTheme="minorEastAsia"/>
          <w:color w:val="000000" w:themeColor="text1"/>
          <w:kern w:val="0"/>
          <w:szCs w:val="21"/>
        </w:rPr>
      </w:pPr>
    </w:p>
    <w:p w14:paraId="4B0129D3" w14:textId="77777777" w:rsidR="009C58B3" w:rsidRDefault="00A057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06AE6C1B" w14:textId="77777777" w:rsidR="009C58B3" w:rsidRDefault="009C58B3">
      <w:pPr>
        <w:widowControl/>
        <w:spacing w:line="360" w:lineRule="auto"/>
        <w:ind w:firstLineChars="200" w:firstLine="420"/>
        <w:rPr>
          <w:rFonts w:eastAsiaTheme="minorEastAsia"/>
          <w:color w:val="000000" w:themeColor="text1"/>
          <w:kern w:val="0"/>
          <w:szCs w:val="21"/>
        </w:rPr>
      </w:pPr>
    </w:p>
    <w:p w14:paraId="6C760339" w14:textId="77777777"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666A37D"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14:paraId="2A9A969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0790618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14:paraId="48FA0169"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A14E7AC" w14:textId="77777777" w:rsidR="009C58B3" w:rsidRDefault="009C58B3">
      <w:pPr>
        <w:spacing w:line="360" w:lineRule="auto"/>
        <w:ind w:firstLineChars="200" w:firstLine="420"/>
        <w:rPr>
          <w:rFonts w:eastAsiaTheme="minorEastAsia"/>
          <w:color w:val="000000" w:themeColor="text1"/>
          <w:szCs w:val="21"/>
        </w:rPr>
      </w:pPr>
    </w:p>
    <w:p w14:paraId="4F0872BF"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14:paraId="1226EB3F" w14:textId="77777777" w:rsidR="009C58B3" w:rsidRDefault="009C58B3">
      <w:pPr>
        <w:spacing w:line="360" w:lineRule="auto"/>
        <w:ind w:firstLineChars="200" w:firstLine="420"/>
        <w:rPr>
          <w:rFonts w:eastAsiaTheme="minorEastAsia"/>
          <w:color w:val="000000" w:themeColor="text1"/>
          <w:szCs w:val="21"/>
        </w:rPr>
      </w:pPr>
    </w:p>
    <w:p w14:paraId="7A1B8BE7"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14:paraId="0DD309B8" w14:textId="77777777" w:rsidR="009C58B3" w:rsidRDefault="009C58B3">
      <w:pPr>
        <w:spacing w:line="360" w:lineRule="auto"/>
        <w:ind w:firstLineChars="200" w:firstLine="420"/>
        <w:rPr>
          <w:rFonts w:eastAsiaTheme="minorEastAsia"/>
          <w:color w:val="000000" w:themeColor="text1"/>
          <w:szCs w:val="21"/>
        </w:rPr>
      </w:pPr>
    </w:p>
    <w:p w14:paraId="7428816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 </w:t>
      </w:r>
    </w:p>
    <w:p w14:paraId="50FA2B88" w14:textId="77777777"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14:paraId="2864E0D7" w14:textId="77777777"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14:paraId="4E732C41"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112692E"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7A59D1B7"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62CF48AC"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4523DD9A"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0BF94519"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74DC95FD"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4D72F6CE"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4A82F673"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33759746"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41393438"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A950F6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37BB73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C304438"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2B5FB9F" w14:textId="77777777" w:rsidR="00A438A6" w:rsidRPr="005B5C10" w:rsidRDefault="00A438A6" w:rsidP="00052F8B">
            <w:pPr>
              <w:spacing w:line="360" w:lineRule="auto"/>
              <w:jc w:val="right"/>
              <w:rPr>
                <w:rFonts w:eastAsiaTheme="minorEastAsia"/>
                <w:color w:val="000000" w:themeColor="text1"/>
                <w:szCs w:val="21"/>
              </w:rPr>
            </w:pPr>
          </w:p>
        </w:tc>
      </w:tr>
      <w:tr w:rsidR="009C58B3" w14:paraId="77DFD682" w14:textId="77777777">
        <w:tc>
          <w:tcPr>
            <w:tcW w:w="1246" w:type="dxa"/>
            <w:vAlign w:val="center"/>
          </w:tcPr>
          <w:p w14:paraId="1D358501" w14:textId="77777777" w:rsidR="009C58B3" w:rsidRDefault="00A057F5">
            <w:pPr>
              <w:jc w:val="center"/>
            </w:pPr>
            <w:r>
              <w:rPr>
                <w:rFonts w:eastAsiaTheme="minorEastAsia"/>
                <w:color w:val="000000" w:themeColor="text1"/>
                <w:szCs w:val="21"/>
              </w:rPr>
              <w:t>货币资金</w:t>
            </w:r>
          </w:p>
        </w:tc>
        <w:tc>
          <w:tcPr>
            <w:tcW w:w="1586" w:type="dxa"/>
            <w:vAlign w:val="center"/>
          </w:tcPr>
          <w:p w14:paraId="293C2812" w14:textId="77777777" w:rsidR="009C58B3" w:rsidRDefault="00A057F5">
            <w:pPr>
              <w:jc w:val="right"/>
            </w:pPr>
            <w:r>
              <w:rPr>
                <w:rFonts w:eastAsiaTheme="minorEastAsia"/>
                <w:color w:val="000000" w:themeColor="text1"/>
                <w:szCs w:val="21"/>
              </w:rPr>
              <w:t>222,892.61</w:t>
            </w:r>
          </w:p>
        </w:tc>
        <w:tc>
          <w:tcPr>
            <w:tcW w:w="1587" w:type="dxa"/>
            <w:vAlign w:val="center"/>
          </w:tcPr>
          <w:p w14:paraId="03D9F091" w14:textId="77777777" w:rsidR="009C58B3" w:rsidRDefault="00A057F5">
            <w:pPr>
              <w:jc w:val="right"/>
            </w:pPr>
            <w:r>
              <w:rPr>
                <w:rFonts w:eastAsiaTheme="minorEastAsia"/>
                <w:color w:val="000000" w:themeColor="text1"/>
                <w:szCs w:val="21"/>
              </w:rPr>
              <w:t>-</w:t>
            </w:r>
          </w:p>
        </w:tc>
        <w:tc>
          <w:tcPr>
            <w:tcW w:w="1587" w:type="dxa"/>
            <w:vAlign w:val="center"/>
          </w:tcPr>
          <w:p w14:paraId="5AEE9CBA" w14:textId="77777777" w:rsidR="009C58B3" w:rsidRDefault="00A057F5">
            <w:pPr>
              <w:jc w:val="right"/>
            </w:pPr>
            <w:r>
              <w:rPr>
                <w:rFonts w:eastAsiaTheme="minorEastAsia"/>
                <w:color w:val="000000" w:themeColor="text1"/>
                <w:szCs w:val="21"/>
              </w:rPr>
              <w:t>-</w:t>
            </w:r>
          </w:p>
        </w:tc>
        <w:tc>
          <w:tcPr>
            <w:tcW w:w="1587" w:type="dxa"/>
            <w:vAlign w:val="center"/>
          </w:tcPr>
          <w:p w14:paraId="0EFF724D" w14:textId="77777777" w:rsidR="009C58B3" w:rsidRDefault="00A057F5">
            <w:pPr>
              <w:jc w:val="right"/>
            </w:pPr>
            <w:r>
              <w:rPr>
                <w:rFonts w:eastAsiaTheme="minorEastAsia"/>
                <w:color w:val="000000" w:themeColor="text1"/>
                <w:szCs w:val="21"/>
              </w:rPr>
              <w:t>-</w:t>
            </w:r>
          </w:p>
        </w:tc>
        <w:tc>
          <w:tcPr>
            <w:tcW w:w="1587" w:type="dxa"/>
            <w:vAlign w:val="center"/>
          </w:tcPr>
          <w:p w14:paraId="78D0A892" w14:textId="77777777" w:rsidR="009C58B3" w:rsidRDefault="00A057F5">
            <w:pPr>
              <w:jc w:val="right"/>
            </w:pPr>
            <w:r>
              <w:rPr>
                <w:rFonts w:eastAsiaTheme="minorEastAsia"/>
                <w:color w:val="000000" w:themeColor="text1"/>
                <w:szCs w:val="21"/>
              </w:rPr>
              <w:t>222,892.61</w:t>
            </w:r>
          </w:p>
        </w:tc>
      </w:tr>
      <w:tr w:rsidR="009C58B3" w14:paraId="39BAFFAB" w14:textId="77777777">
        <w:tc>
          <w:tcPr>
            <w:tcW w:w="1246" w:type="dxa"/>
            <w:vAlign w:val="center"/>
          </w:tcPr>
          <w:p w14:paraId="6135219A" w14:textId="77777777" w:rsidR="009C58B3" w:rsidRDefault="00A057F5">
            <w:pPr>
              <w:jc w:val="center"/>
            </w:pPr>
            <w:r>
              <w:rPr>
                <w:rFonts w:eastAsiaTheme="minorEastAsia"/>
                <w:color w:val="000000" w:themeColor="text1"/>
                <w:szCs w:val="21"/>
              </w:rPr>
              <w:t>结算备付金</w:t>
            </w:r>
          </w:p>
        </w:tc>
        <w:tc>
          <w:tcPr>
            <w:tcW w:w="1586" w:type="dxa"/>
            <w:vAlign w:val="center"/>
          </w:tcPr>
          <w:p w14:paraId="4E56EBD5" w14:textId="77777777" w:rsidR="009C58B3" w:rsidRDefault="00A057F5">
            <w:pPr>
              <w:jc w:val="right"/>
            </w:pPr>
            <w:r>
              <w:rPr>
                <w:rFonts w:eastAsiaTheme="minorEastAsia"/>
                <w:color w:val="000000" w:themeColor="text1"/>
                <w:szCs w:val="21"/>
              </w:rPr>
              <w:t>11,718.07</w:t>
            </w:r>
          </w:p>
        </w:tc>
        <w:tc>
          <w:tcPr>
            <w:tcW w:w="1587" w:type="dxa"/>
            <w:vAlign w:val="center"/>
          </w:tcPr>
          <w:p w14:paraId="77A230E1" w14:textId="77777777" w:rsidR="009C58B3" w:rsidRDefault="00A057F5">
            <w:pPr>
              <w:jc w:val="right"/>
            </w:pPr>
            <w:r>
              <w:rPr>
                <w:rFonts w:eastAsiaTheme="minorEastAsia"/>
                <w:color w:val="000000" w:themeColor="text1"/>
                <w:szCs w:val="21"/>
              </w:rPr>
              <w:t>-</w:t>
            </w:r>
          </w:p>
        </w:tc>
        <w:tc>
          <w:tcPr>
            <w:tcW w:w="1587" w:type="dxa"/>
            <w:vAlign w:val="center"/>
          </w:tcPr>
          <w:p w14:paraId="243A1429" w14:textId="77777777" w:rsidR="009C58B3" w:rsidRDefault="00A057F5">
            <w:pPr>
              <w:jc w:val="right"/>
            </w:pPr>
            <w:r>
              <w:rPr>
                <w:rFonts w:eastAsiaTheme="minorEastAsia"/>
                <w:color w:val="000000" w:themeColor="text1"/>
                <w:szCs w:val="21"/>
              </w:rPr>
              <w:t>-</w:t>
            </w:r>
          </w:p>
        </w:tc>
        <w:tc>
          <w:tcPr>
            <w:tcW w:w="1587" w:type="dxa"/>
            <w:vAlign w:val="center"/>
          </w:tcPr>
          <w:p w14:paraId="63243C70" w14:textId="77777777" w:rsidR="009C58B3" w:rsidRDefault="00A057F5">
            <w:pPr>
              <w:jc w:val="right"/>
            </w:pPr>
            <w:r>
              <w:rPr>
                <w:rFonts w:eastAsiaTheme="minorEastAsia"/>
                <w:color w:val="000000" w:themeColor="text1"/>
                <w:szCs w:val="21"/>
              </w:rPr>
              <w:t>-</w:t>
            </w:r>
          </w:p>
        </w:tc>
        <w:tc>
          <w:tcPr>
            <w:tcW w:w="1587" w:type="dxa"/>
            <w:vAlign w:val="center"/>
          </w:tcPr>
          <w:p w14:paraId="002F82D6" w14:textId="77777777" w:rsidR="009C58B3" w:rsidRDefault="00A057F5">
            <w:pPr>
              <w:jc w:val="right"/>
            </w:pPr>
            <w:r>
              <w:rPr>
                <w:rFonts w:eastAsiaTheme="minorEastAsia"/>
                <w:color w:val="000000" w:themeColor="text1"/>
                <w:szCs w:val="21"/>
              </w:rPr>
              <w:t>11,718.07</w:t>
            </w:r>
          </w:p>
        </w:tc>
      </w:tr>
      <w:tr w:rsidR="009C58B3" w14:paraId="6E19A0A6" w14:textId="77777777">
        <w:tc>
          <w:tcPr>
            <w:tcW w:w="1246" w:type="dxa"/>
            <w:vAlign w:val="center"/>
          </w:tcPr>
          <w:p w14:paraId="55EF183D" w14:textId="77777777" w:rsidR="009C58B3" w:rsidRDefault="00A057F5">
            <w:pPr>
              <w:jc w:val="center"/>
            </w:pPr>
            <w:r>
              <w:rPr>
                <w:rFonts w:eastAsiaTheme="minorEastAsia"/>
                <w:color w:val="000000" w:themeColor="text1"/>
                <w:szCs w:val="21"/>
              </w:rPr>
              <w:t>存出保证金</w:t>
            </w:r>
          </w:p>
        </w:tc>
        <w:tc>
          <w:tcPr>
            <w:tcW w:w="1586" w:type="dxa"/>
            <w:vAlign w:val="center"/>
          </w:tcPr>
          <w:p w14:paraId="5081D192" w14:textId="77777777" w:rsidR="009C58B3" w:rsidRDefault="00A057F5">
            <w:pPr>
              <w:jc w:val="right"/>
            </w:pPr>
            <w:r>
              <w:rPr>
                <w:rFonts w:eastAsiaTheme="minorEastAsia"/>
                <w:color w:val="000000" w:themeColor="text1"/>
                <w:szCs w:val="21"/>
              </w:rPr>
              <w:t>14,265.39</w:t>
            </w:r>
          </w:p>
        </w:tc>
        <w:tc>
          <w:tcPr>
            <w:tcW w:w="1587" w:type="dxa"/>
            <w:vAlign w:val="center"/>
          </w:tcPr>
          <w:p w14:paraId="1F51C015" w14:textId="77777777" w:rsidR="009C58B3" w:rsidRDefault="00A057F5">
            <w:pPr>
              <w:jc w:val="right"/>
            </w:pPr>
            <w:r>
              <w:rPr>
                <w:rFonts w:eastAsiaTheme="minorEastAsia"/>
                <w:color w:val="000000" w:themeColor="text1"/>
                <w:szCs w:val="21"/>
              </w:rPr>
              <w:t>-</w:t>
            </w:r>
          </w:p>
        </w:tc>
        <w:tc>
          <w:tcPr>
            <w:tcW w:w="1587" w:type="dxa"/>
            <w:vAlign w:val="center"/>
          </w:tcPr>
          <w:p w14:paraId="1E42AAA4" w14:textId="77777777" w:rsidR="009C58B3" w:rsidRDefault="00A057F5">
            <w:pPr>
              <w:jc w:val="right"/>
            </w:pPr>
            <w:r>
              <w:rPr>
                <w:rFonts w:eastAsiaTheme="minorEastAsia"/>
                <w:color w:val="000000" w:themeColor="text1"/>
                <w:szCs w:val="21"/>
              </w:rPr>
              <w:t>-</w:t>
            </w:r>
          </w:p>
        </w:tc>
        <w:tc>
          <w:tcPr>
            <w:tcW w:w="1587" w:type="dxa"/>
            <w:vAlign w:val="center"/>
          </w:tcPr>
          <w:p w14:paraId="7E991437" w14:textId="77777777" w:rsidR="009C58B3" w:rsidRDefault="00A057F5">
            <w:pPr>
              <w:jc w:val="right"/>
            </w:pPr>
            <w:r>
              <w:rPr>
                <w:rFonts w:eastAsiaTheme="minorEastAsia"/>
                <w:color w:val="000000" w:themeColor="text1"/>
                <w:szCs w:val="21"/>
              </w:rPr>
              <w:t>-</w:t>
            </w:r>
          </w:p>
        </w:tc>
        <w:tc>
          <w:tcPr>
            <w:tcW w:w="1587" w:type="dxa"/>
            <w:vAlign w:val="center"/>
          </w:tcPr>
          <w:p w14:paraId="51A97C7D" w14:textId="77777777" w:rsidR="009C58B3" w:rsidRDefault="00A057F5">
            <w:pPr>
              <w:jc w:val="right"/>
            </w:pPr>
            <w:r>
              <w:rPr>
                <w:rFonts w:eastAsiaTheme="minorEastAsia"/>
                <w:color w:val="000000" w:themeColor="text1"/>
                <w:szCs w:val="21"/>
              </w:rPr>
              <w:t>14,265.39</w:t>
            </w:r>
          </w:p>
        </w:tc>
      </w:tr>
      <w:tr w:rsidR="009C58B3" w14:paraId="631C4615" w14:textId="77777777">
        <w:tc>
          <w:tcPr>
            <w:tcW w:w="1246" w:type="dxa"/>
            <w:vAlign w:val="center"/>
          </w:tcPr>
          <w:p w14:paraId="6834E6F4" w14:textId="77777777" w:rsidR="009C58B3" w:rsidRDefault="00A057F5">
            <w:pPr>
              <w:jc w:val="center"/>
            </w:pPr>
            <w:r>
              <w:rPr>
                <w:rFonts w:eastAsiaTheme="minorEastAsia"/>
                <w:color w:val="000000" w:themeColor="text1"/>
                <w:szCs w:val="21"/>
              </w:rPr>
              <w:t>交易性金融资产</w:t>
            </w:r>
          </w:p>
        </w:tc>
        <w:tc>
          <w:tcPr>
            <w:tcW w:w="1586" w:type="dxa"/>
            <w:vAlign w:val="center"/>
          </w:tcPr>
          <w:p w14:paraId="508D1926" w14:textId="77777777" w:rsidR="009C58B3" w:rsidRDefault="00A057F5">
            <w:pPr>
              <w:jc w:val="right"/>
            </w:pPr>
            <w:r>
              <w:rPr>
                <w:rFonts w:eastAsiaTheme="minorEastAsia"/>
                <w:color w:val="000000" w:themeColor="text1"/>
                <w:szCs w:val="21"/>
              </w:rPr>
              <w:t>-</w:t>
            </w:r>
          </w:p>
        </w:tc>
        <w:tc>
          <w:tcPr>
            <w:tcW w:w="1587" w:type="dxa"/>
            <w:vAlign w:val="center"/>
          </w:tcPr>
          <w:p w14:paraId="500A9FF8" w14:textId="77777777" w:rsidR="009C58B3" w:rsidRDefault="00A057F5">
            <w:pPr>
              <w:jc w:val="right"/>
            </w:pPr>
            <w:r>
              <w:rPr>
                <w:rFonts w:eastAsiaTheme="minorEastAsia"/>
                <w:color w:val="000000" w:themeColor="text1"/>
                <w:szCs w:val="21"/>
              </w:rPr>
              <w:t>-</w:t>
            </w:r>
          </w:p>
        </w:tc>
        <w:tc>
          <w:tcPr>
            <w:tcW w:w="1587" w:type="dxa"/>
            <w:vAlign w:val="center"/>
          </w:tcPr>
          <w:p w14:paraId="42A7CCC7" w14:textId="77777777" w:rsidR="009C58B3" w:rsidRDefault="00A057F5">
            <w:pPr>
              <w:jc w:val="right"/>
            </w:pPr>
            <w:r>
              <w:rPr>
                <w:rFonts w:eastAsiaTheme="minorEastAsia"/>
                <w:color w:val="000000" w:themeColor="text1"/>
                <w:szCs w:val="21"/>
              </w:rPr>
              <w:t>-</w:t>
            </w:r>
          </w:p>
        </w:tc>
        <w:tc>
          <w:tcPr>
            <w:tcW w:w="1587" w:type="dxa"/>
            <w:vAlign w:val="center"/>
          </w:tcPr>
          <w:p w14:paraId="3A67C669" w14:textId="77777777" w:rsidR="009C58B3" w:rsidRDefault="00A057F5">
            <w:pPr>
              <w:jc w:val="right"/>
            </w:pPr>
            <w:r>
              <w:rPr>
                <w:rFonts w:eastAsiaTheme="minorEastAsia"/>
                <w:color w:val="000000" w:themeColor="text1"/>
                <w:szCs w:val="21"/>
              </w:rPr>
              <w:t>29,405,589.26</w:t>
            </w:r>
          </w:p>
        </w:tc>
        <w:tc>
          <w:tcPr>
            <w:tcW w:w="1587" w:type="dxa"/>
            <w:vAlign w:val="center"/>
          </w:tcPr>
          <w:p w14:paraId="3A337500" w14:textId="77777777" w:rsidR="009C58B3" w:rsidRDefault="00A057F5">
            <w:pPr>
              <w:jc w:val="right"/>
            </w:pPr>
            <w:r>
              <w:rPr>
                <w:rFonts w:eastAsiaTheme="minorEastAsia"/>
                <w:color w:val="000000" w:themeColor="text1"/>
                <w:szCs w:val="21"/>
              </w:rPr>
              <w:t>29,405,589.26</w:t>
            </w:r>
          </w:p>
        </w:tc>
      </w:tr>
      <w:tr w:rsidR="008148A4" w:rsidRPr="005B5C10" w14:paraId="038F17F9"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EB97F9A"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3D6106F8"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E5531A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248,876.07</w:t>
            </w:r>
          </w:p>
          <w:p w14:paraId="355DF004"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FCD8CF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BA5AC7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DD5DE5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29,405,589.26</w:t>
            </w:r>
          </w:p>
        </w:tc>
        <w:tc>
          <w:tcPr>
            <w:tcW w:w="1587" w:type="dxa"/>
            <w:tcBorders>
              <w:top w:val="single" w:sz="4" w:space="0" w:color="auto"/>
              <w:left w:val="single" w:sz="4" w:space="0" w:color="auto"/>
              <w:bottom w:val="single" w:sz="4" w:space="0" w:color="auto"/>
              <w:right w:val="single" w:sz="4" w:space="0" w:color="auto"/>
            </w:tcBorders>
            <w:vAlign w:val="bottom"/>
          </w:tcPr>
          <w:p w14:paraId="70BFA7A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29,654,465.33</w:t>
            </w:r>
          </w:p>
        </w:tc>
      </w:tr>
      <w:tr w:rsidR="008148A4" w:rsidRPr="005B5C10" w14:paraId="61B93600"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3975365"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F671C6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1B9D65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1618F1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6BC49D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06A8692" w14:textId="77777777" w:rsidR="00A438A6" w:rsidRPr="005B5C10" w:rsidRDefault="00A438A6" w:rsidP="00052F8B">
            <w:pPr>
              <w:spacing w:line="360" w:lineRule="auto"/>
              <w:jc w:val="right"/>
              <w:rPr>
                <w:rFonts w:eastAsiaTheme="minorEastAsia"/>
                <w:color w:val="000000" w:themeColor="text1"/>
                <w:szCs w:val="21"/>
              </w:rPr>
            </w:pPr>
          </w:p>
        </w:tc>
      </w:tr>
      <w:tr w:rsidR="009C58B3" w14:paraId="786F9013" w14:textId="77777777">
        <w:tc>
          <w:tcPr>
            <w:tcW w:w="1246" w:type="dxa"/>
            <w:vAlign w:val="center"/>
          </w:tcPr>
          <w:p w14:paraId="1959893A" w14:textId="77777777" w:rsidR="009C58B3" w:rsidRDefault="00A057F5">
            <w:pPr>
              <w:jc w:val="center"/>
            </w:pPr>
            <w:r>
              <w:rPr>
                <w:rFonts w:eastAsiaTheme="minorEastAsia"/>
                <w:color w:val="000000" w:themeColor="text1"/>
                <w:szCs w:val="21"/>
              </w:rPr>
              <w:t>应付管理人报酬</w:t>
            </w:r>
          </w:p>
        </w:tc>
        <w:tc>
          <w:tcPr>
            <w:tcW w:w="1586" w:type="dxa"/>
            <w:vAlign w:val="center"/>
          </w:tcPr>
          <w:p w14:paraId="1AF226C7" w14:textId="77777777" w:rsidR="009C58B3" w:rsidRDefault="00A057F5">
            <w:pPr>
              <w:jc w:val="right"/>
            </w:pPr>
            <w:r>
              <w:rPr>
                <w:rFonts w:eastAsiaTheme="minorEastAsia"/>
                <w:color w:val="000000" w:themeColor="text1"/>
                <w:szCs w:val="21"/>
              </w:rPr>
              <w:t>-</w:t>
            </w:r>
          </w:p>
        </w:tc>
        <w:tc>
          <w:tcPr>
            <w:tcW w:w="1587" w:type="dxa"/>
            <w:vAlign w:val="center"/>
          </w:tcPr>
          <w:p w14:paraId="56C65651" w14:textId="77777777" w:rsidR="009C58B3" w:rsidRDefault="00A057F5">
            <w:pPr>
              <w:jc w:val="right"/>
            </w:pPr>
            <w:r>
              <w:rPr>
                <w:rFonts w:eastAsiaTheme="minorEastAsia"/>
                <w:color w:val="000000" w:themeColor="text1"/>
                <w:szCs w:val="21"/>
              </w:rPr>
              <w:t>-</w:t>
            </w:r>
          </w:p>
        </w:tc>
        <w:tc>
          <w:tcPr>
            <w:tcW w:w="1587" w:type="dxa"/>
            <w:vAlign w:val="center"/>
          </w:tcPr>
          <w:p w14:paraId="11EA39D8" w14:textId="77777777" w:rsidR="009C58B3" w:rsidRDefault="00A057F5">
            <w:pPr>
              <w:jc w:val="right"/>
            </w:pPr>
            <w:r>
              <w:rPr>
                <w:rFonts w:eastAsiaTheme="minorEastAsia"/>
                <w:color w:val="000000" w:themeColor="text1"/>
                <w:szCs w:val="21"/>
              </w:rPr>
              <w:t>-</w:t>
            </w:r>
          </w:p>
        </w:tc>
        <w:tc>
          <w:tcPr>
            <w:tcW w:w="1587" w:type="dxa"/>
            <w:vAlign w:val="center"/>
          </w:tcPr>
          <w:p w14:paraId="61B9D3D5" w14:textId="77777777" w:rsidR="009C58B3" w:rsidRDefault="00A057F5">
            <w:pPr>
              <w:jc w:val="right"/>
            </w:pPr>
            <w:r>
              <w:rPr>
                <w:rFonts w:eastAsiaTheme="minorEastAsia"/>
                <w:color w:val="000000" w:themeColor="text1"/>
                <w:szCs w:val="21"/>
              </w:rPr>
              <w:t>8,559.78</w:t>
            </w:r>
          </w:p>
        </w:tc>
        <w:tc>
          <w:tcPr>
            <w:tcW w:w="1587" w:type="dxa"/>
            <w:vAlign w:val="center"/>
          </w:tcPr>
          <w:p w14:paraId="31006D58" w14:textId="77777777" w:rsidR="009C58B3" w:rsidRDefault="00A057F5">
            <w:pPr>
              <w:jc w:val="right"/>
            </w:pPr>
            <w:r>
              <w:rPr>
                <w:rFonts w:eastAsiaTheme="minorEastAsia"/>
                <w:color w:val="000000" w:themeColor="text1"/>
                <w:szCs w:val="21"/>
              </w:rPr>
              <w:t>8,559.78</w:t>
            </w:r>
          </w:p>
        </w:tc>
      </w:tr>
      <w:tr w:rsidR="009C58B3" w14:paraId="762861FA" w14:textId="77777777">
        <w:tc>
          <w:tcPr>
            <w:tcW w:w="1246" w:type="dxa"/>
            <w:vAlign w:val="center"/>
          </w:tcPr>
          <w:p w14:paraId="6AF71133" w14:textId="77777777" w:rsidR="009C58B3" w:rsidRDefault="00A057F5">
            <w:pPr>
              <w:jc w:val="center"/>
            </w:pPr>
            <w:r>
              <w:rPr>
                <w:rFonts w:eastAsiaTheme="minorEastAsia"/>
                <w:color w:val="000000" w:themeColor="text1"/>
                <w:szCs w:val="21"/>
              </w:rPr>
              <w:t>应付托管费</w:t>
            </w:r>
          </w:p>
        </w:tc>
        <w:tc>
          <w:tcPr>
            <w:tcW w:w="1586" w:type="dxa"/>
            <w:vAlign w:val="center"/>
          </w:tcPr>
          <w:p w14:paraId="235BCBBD" w14:textId="77777777" w:rsidR="009C58B3" w:rsidRDefault="00A057F5">
            <w:pPr>
              <w:jc w:val="right"/>
            </w:pPr>
            <w:r>
              <w:rPr>
                <w:rFonts w:eastAsiaTheme="minorEastAsia"/>
                <w:color w:val="000000" w:themeColor="text1"/>
                <w:szCs w:val="21"/>
              </w:rPr>
              <w:t>-</w:t>
            </w:r>
          </w:p>
        </w:tc>
        <w:tc>
          <w:tcPr>
            <w:tcW w:w="1587" w:type="dxa"/>
            <w:vAlign w:val="center"/>
          </w:tcPr>
          <w:p w14:paraId="13A3CF08" w14:textId="77777777" w:rsidR="009C58B3" w:rsidRDefault="00A057F5">
            <w:pPr>
              <w:jc w:val="right"/>
            </w:pPr>
            <w:r>
              <w:rPr>
                <w:rFonts w:eastAsiaTheme="minorEastAsia"/>
                <w:color w:val="000000" w:themeColor="text1"/>
                <w:szCs w:val="21"/>
              </w:rPr>
              <w:t>-</w:t>
            </w:r>
          </w:p>
        </w:tc>
        <w:tc>
          <w:tcPr>
            <w:tcW w:w="1587" w:type="dxa"/>
            <w:vAlign w:val="center"/>
          </w:tcPr>
          <w:p w14:paraId="0E4A1052" w14:textId="77777777" w:rsidR="009C58B3" w:rsidRDefault="00A057F5">
            <w:pPr>
              <w:jc w:val="right"/>
            </w:pPr>
            <w:r>
              <w:rPr>
                <w:rFonts w:eastAsiaTheme="minorEastAsia"/>
                <w:color w:val="000000" w:themeColor="text1"/>
                <w:szCs w:val="21"/>
              </w:rPr>
              <w:t>-</w:t>
            </w:r>
          </w:p>
        </w:tc>
        <w:tc>
          <w:tcPr>
            <w:tcW w:w="1587" w:type="dxa"/>
            <w:vAlign w:val="center"/>
          </w:tcPr>
          <w:p w14:paraId="4A60C5EC" w14:textId="77777777" w:rsidR="009C58B3" w:rsidRDefault="00A057F5">
            <w:pPr>
              <w:jc w:val="right"/>
            </w:pPr>
            <w:r>
              <w:rPr>
                <w:rFonts w:eastAsiaTheme="minorEastAsia"/>
                <w:color w:val="000000" w:themeColor="text1"/>
                <w:szCs w:val="21"/>
              </w:rPr>
              <w:t>2,853.25</w:t>
            </w:r>
          </w:p>
        </w:tc>
        <w:tc>
          <w:tcPr>
            <w:tcW w:w="1587" w:type="dxa"/>
            <w:vAlign w:val="center"/>
          </w:tcPr>
          <w:p w14:paraId="7D95C80C" w14:textId="77777777" w:rsidR="009C58B3" w:rsidRDefault="00A057F5">
            <w:pPr>
              <w:jc w:val="right"/>
            </w:pPr>
            <w:r>
              <w:rPr>
                <w:rFonts w:eastAsiaTheme="minorEastAsia"/>
                <w:color w:val="000000" w:themeColor="text1"/>
                <w:szCs w:val="21"/>
              </w:rPr>
              <w:t>2,853.25</w:t>
            </w:r>
          </w:p>
        </w:tc>
      </w:tr>
      <w:tr w:rsidR="009C58B3" w14:paraId="721E4BC1" w14:textId="77777777">
        <w:tc>
          <w:tcPr>
            <w:tcW w:w="1246" w:type="dxa"/>
            <w:vAlign w:val="center"/>
          </w:tcPr>
          <w:p w14:paraId="0643AA23" w14:textId="77777777" w:rsidR="009C58B3" w:rsidRDefault="00A057F5">
            <w:pPr>
              <w:jc w:val="center"/>
            </w:pPr>
            <w:r>
              <w:rPr>
                <w:rFonts w:eastAsiaTheme="minorEastAsia"/>
                <w:color w:val="000000" w:themeColor="text1"/>
                <w:szCs w:val="21"/>
              </w:rPr>
              <w:t>其他负债</w:t>
            </w:r>
          </w:p>
        </w:tc>
        <w:tc>
          <w:tcPr>
            <w:tcW w:w="1586" w:type="dxa"/>
            <w:vAlign w:val="center"/>
          </w:tcPr>
          <w:p w14:paraId="6CE2ACFF" w14:textId="77777777" w:rsidR="009C58B3" w:rsidRDefault="00A057F5">
            <w:pPr>
              <w:jc w:val="right"/>
            </w:pPr>
            <w:r>
              <w:rPr>
                <w:rFonts w:eastAsiaTheme="minorEastAsia"/>
                <w:color w:val="000000" w:themeColor="text1"/>
                <w:szCs w:val="21"/>
              </w:rPr>
              <w:t>-</w:t>
            </w:r>
          </w:p>
        </w:tc>
        <w:tc>
          <w:tcPr>
            <w:tcW w:w="1587" w:type="dxa"/>
            <w:vAlign w:val="center"/>
          </w:tcPr>
          <w:p w14:paraId="4F1399E3" w14:textId="77777777" w:rsidR="009C58B3" w:rsidRDefault="00A057F5">
            <w:pPr>
              <w:jc w:val="right"/>
            </w:pPr>
            <w:r>
              <w:rPr>
                <w:rFonts w:eastAsiaTheme="minorEastAsia"/>
                <w:color w:val="000000" w:themeColor="text1"/>
                <w:szCs w:val="21"/>
              </w:rPr>
              <w:t>-</w:t>
            </w:r>
          </w:p>
        </w:tc>
        <w:tc>
          <w:tcPr>
            <w:tcW w:w="1587" w:type="dxa"/>
            <w:vAlign w:val="center"/>
          </w:tcPr>
          <w:p w14:paraId="3E037EFE" w14:textId="77777777" w:rsidR="009C58B3" w:rsidRDefault="00A057F5">
            <w:pPr>
              <w:jc w:val="right"/>
            </w:pPr>
            <w:r>
              <w:rPr>
                <w:rFonts w:eastAsiaTheme="minorEastAsia"/>
                <w:color w:val="000000" w:themeColor="text1"/>
                <w:szCs w:val="21"/>
              </w:rPr>
              <w:t>-</w:t>
            </w:r>
          </w:p>
        </w:tc>
        <w:tc>
          <w:tcPr>
            <w:tcW w:w="1587" w:type="dxa"/>
            <w:vAlign w:val="center"/>
          </w:tcPr>
          <w:p w14:paraId="272BB4D6" w14:textId="77777777" w:rsidR="009C58B3" w:rsidRDefault="00A057F5">
            <w:pPr>
              <w:jc w:val="right"/>
            </w:pPr>
            <w:r>
              <w:rPr>
                <w:rFonts w:eastAsiaTheme="minorEastAsia"/>
                <w:color w:val="000000" w:themeColor="text1"/>
                <w:szCs w:val="21"/>
              </w:rPr>
              <w:t>206,931.02</w:t>
            </w:r>
          </w:p>
        </w:tc>
        <w:tc>
          <w:tcPr>
            <w:tcW w:w="1587" w:type="dxa"/>
            <w:vAlign w:val="center"/>
          </w:tcPr>
          <w:p w14:paraId="52C5320F" w14:textId="77777777" w:rsidR="009C58B3" w:rsidRDefault="00A057F5">
            <w:pPr>
              <w:jc w:val="right"/>
            </w:pPr>
            <w:r>
              <w:rPr>
                <w:rFonts w:eastAsiaTheme="minorEastAsia"/>
                <w:color w:val="000000" w:themeColor="text1"/>
                <w:szCs w:val="21"/>
              </w:rPr>
              <w:t>206,931.02</w:t>
            </w:r>
          </w:p>
        </w:tc>
      </w:tr>
      <w:tr w:rsidR="008148A4" w:rsidRPr="005B5C10" w14:paraId="539C0E87"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F4D10F2"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1A8FC1B3"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806A2D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51A17EB3"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B86712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FAF634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6811FB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218,344.05</w:t>
            </w:r>
          </w:p>
        </w:tc>
        <w:tc>
          <w:tcPr>
            <w:tcW w:w="1587" w:type="dxa"/>
            <w:tcBorders>
              <w:top w:val="single" w:sz="4" w:space="0" w:color="auto"/>
              <w:left w:val="single" w:sz="4" w:space="0" w:color="auto"/>
              <w:bottom w:val="single" w:sz="4" w:space="0" w:color="auto"/>
              <w:right w:val="single" w:sz="4" w:space="0" w:color="auto"/>
            </w:tcBorders>
            <w:vAlign w:val="bottom"/>
          </w:tcPr>
          <w:p w14:paraId="52A9B54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218,344.05</w:t>
            </w:r>
          </w:p>
        </w:tc>
      </w:tr>
      <w:tr w:rsidR="008148A4" w:rsidRPr="005B5C10" w14:paraId="15134833"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4E6318D"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2E07C64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248,876.07</w:t>
            </w:r>
          </w:p>
          <w:p w14:paraId="7B4DE29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5FA840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6A91F2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11BC2D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29,187,245.21</w:t>
            </w:r>
          </w:p>
        </w:tc>
        <w:tc>
          <w:tcPr>
            <w:tcW w:w="1587" w:type="dxa"/>
            <w:tcBorders>
              <w:top w:val="single" w:sz="4" w:space="0" w:color="auto"/>
              <w:left w:val="single" w:sz="4" w:space="0" w:color="auto"/>
              <w:bottom w:val="single" w:sz="4" w:space="0" w:color="auto"/>
              <w:right w:val="single" w:sz="4" w:space="0" w:color="auto"/>
            </w:tcBorders>
            <w:vAlign w:val="bottom"/>
          </w:tcPr>
          <w:p w14:paraId="610EEFD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29,436,121.28</w:t>
            </w:r>
          </w:p>
        </w:tc>
      </w:tr>
      <w:tr w:rsidR="008148A4" w:rsidRPr="005B5C10" w14:paraId="2442E358"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1FC57823"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759EA59D"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lastRenderedPageBreak/>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2445C2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lastRenderedPageBreak/>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738F9E54"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67B9E0C5"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60F0C0E7"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0F2547D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31F583F7"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35187CB0"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07743DF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17AC26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D813C7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1FA7B6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15CD8CA" w14:textId="77777777" w:rsidR="00A438A6" w:rsidRPr="005B5C10" w:rsidRDefault="00A438A6" w:rsidP="00052F8B">
            <w:pPr>
              <w:spacing w:line="360" w:lineRule="auto"/>
              <w:jc w:val="right"/>
              <w:rPr>
                <w:rFonts w:eastAsiaTheme="minorEastAsia"/>
                <w:color w:val="000000" w:themeColor="text1"/>
                <w:szCs w:val="21"/>
              </w:rPr>
            </w:pPr>
          </w:p>
        </w:tc>
      </w:tr>
      <w:tr w:rsidR="009C58B3" w14:paraId="1F8672B8" w14:textId="77777777">
        <w:tc>
          <w:tcPr>
            <w:tcW w:w="1246" w:type="dxa"/>
            <w:vAlign w:val="center"/>
          </w:tcPr>
          <w:p w14:paraId="32D4789E" w14:textId="77777777" w:rsidR="009C58B3" w:rsidRDefault="00A057F5">
            <w:pPr>
              <w:jc w:val="center"/>
            </w:pPr>
            <w:r>
              <w:rPr>
                <w:rFonts w:eastAsiaTheme="minorEastAsia"/>
                <w:color w:val="000000" w:themeColor="text1"/>
                <w:szCs w:val="21"/>
              </w:rPr>
              <w:t>货币资金</w:t>
            </w:r>
          </w:p>
        </w:tc>
        <w:tc>
          <w:tcPr>
            <w:tcW w:w="1586" w:type="dxa"/>
            <w:vAlign w:val="center"/>
          </w:tcPr>
          <w:p w14:paraId="1C240FBB" w14:textId="77777777" w:rsidR="009C58B3" w:rsidRDefault="00A057F5">
            <w:pPr>
              <w:jc w:val="right"/>
            </w:pPr>
            <w:r>
              <w:rPr>
                <w:rFonts w:eastAsiaTheme="minorEastAsia"/>
                <w:color w:val="000000" w:themeColor="text1"/>
                <w:szCs w:val="21"/>
              </w:rPr>
              <w:t>415,741.00</w:t>
            </w:r>
          </w:p>
        </w:tc>
        <w:tc>
          <w:tcPr>
            <w:tcW w:w="1587" w:type="dxa"/>
            <w:vAlign w:val="center"/>
          </w:tcPr>
          <w:p w14:paraId="2E7C339B" w14:textId="77777777" w:rsidR="009C58B3" w:rsidRDefault="00A057F5">
            <w:pPr>
              <w:jc w:val="right"/>
            </w:pPr>
            <w:r>
              <w:rPr>
                <w:rFonts w:eastAsiaTheme="minorEastAsia"/>
                <w:color w:val="000000" w:themeColor="text1"/>
                <w:szCs w:val="21"/>
              </w:rPr>
              <w:t>-</w:t>
            </w:r>
          </w:p>
        </w:tc>
        <w:tc>
          <w:tcPr>
            <w:tcW w:w="1587" w:type="dxa"/>
            <w:vAlign w:val="center"/>
          </w:tcPr>
          <w:p w14:paraId="6DD47D66" w14:textId="77777777" w:rsidR="009C58B3" w:rsidRDefault="00A057F5">
            <w:pPr>
              <w:jc w:val="right"/>
            </w:pPr>
            <w:r>
              <w:rPr>
                <w:rFonts w:eastAsiaTheme="minorEastAsia"/>
                <w:color w:val="000000" w:themeColor="text1"/>
                <w:szCs w:val="21"/>
              </w:rPr>
              <w:t>-</w:t>
            </w:r>
          </w:p>
        </w:tc>
        <w:tc>
          <w:tcPr>
            <w:tcW w:w="1587" w:type="dxa"/>
            <w:vAlign w:val="center"/>
          </w:tcPr>
          <w:p w14:paraId="0BDBA5D3" w14:textId="77777777" w:rsidR="009C58B3" w:rsidRDefault="00A057F5">
            <w:pPr>
              <w:jc w:val="right"/>
            </w:pPr>
            <w:r>
              <w:rPr>
                <w:rFonts w:eastAsiaTheme="minorEastAsia"/>
                <w:color w:val="000000" w:themeColor="text1"/>
                <w:szCs w:val="21"/>
              </w:rPr>
              <w:t>-</w:t>
            </w:r>
          </w:p>
        </w:tc>
        <w:tc>
          <w:tcPr>
            <w:tcW w:w="1587" w:type="dxa"/>
            <w:vAlign w:val="center"/>
          </w:tcPr>
          <w:p w14:paraId="04753532" w14:textId="77777777" w:rsidR="009C58B3" w:rsidRDefault="00A057F5">
            <w:pPr>
              <w:jc w:val="right"/>
            </w:pPr>
            <w:r>
              <w:rPr>
                <w:rFonts w:eastAsiaTheme="minorEastAsia"/>
                <w:color w:val="000000" w:themeColor="text1"/>
                <w:szCs w:val="21"/>
              </w:rPr>
              <w:t>415,741.00</w:t>
            </w:r>
          </w:p>
        </w:tc>
      </w:tr>
      <w:tr w:rsidR="009C58B3" w14:paraId="4E67F4C9" w14:textId="77777777">
        <w:tc>
          <w:tcPr>
            <w:tcW w:w="1246" w:type="dxa"/>
            <w:vAlign w:val="center"/>
          </w:tcPr>
          <w:p w14:paraId="03EBAF20" w14:textId="77777777" w:rsidR="009C58B3" w:rsidRDefault="00A057F5">
            <w:pPr>
              <w:jc w:val="center"/>
            </w:pPr>
            <w:r>
              <w:rPr>
                <w:rFonts w:eastAsiaTheme="minorEastAsia"/>
                <w:color w:val="000000" w:themeColor="text1"/>
                <w:szCs w:val="21"/>
              </w:rPr>
              <w:t>结算备付金</w:t>
            </w:r>
          </w:p>
        </w:tc>
        <w:tc>
          <w:tcPr>
            <w:tcW w:w="1586" w:type="dxa"/>
            <w:vAlign w:val="center"/>
          </w:tcPr>
          <w:p w14:paraId="03AA0D89" w14:textId="77777777" w:rsidR="009C58B3" w:rsidRDefault="00A057F5">
            <w:pPr>
              <w:jc w:val="right"/>
            </w:pPr>
            <w:r>
              <w:rPr>
                <w:rFonts w:eastAsiaTheme="minorEastAsia"/>
                <w:color w:val="000000" w:themeColor="text1"/>
                <w:szCs w:val="21"/>
              </w:rPr>
              <w:t>10,002.43</w:t>
            </w:r>
          </w:p>
        </w:tc>
        <w:tc>
          <w:tcPr>
            <w:tcW w:w="1587" w:type="dxa"/>
            <w:vAlign w:val="center"/>
          </w:tcPr>
          <w:p w14:paraId="2DD5E902" w14:textId="77777777" w:rsidR="009C58B3" w:rsidRDefault="00A057F5">
            <w:pPr>
              <w:jc w:val="right"/>
            </w:pPr>
            <w:r>
              <w:rPr>
                <w:rFonts w:eastAsiaTheme="minorEastAsia"/>
                <w:color w:val="000000" w:themeColor="text1"/>
                <w:szCs w:val="21"/>
              </w:rPr>
              <w:t>-</w:t>
            </w:r>
          </w:p>
        </w:tc>
        <w:tc>
          <w:tcPr>
            <w:tcW w:w="1587" w:type="dxa"/>
            <w:vAlign w:val="center"/>
          </w:tcPr>
          <w:p w14:paraId="0258B9F6" w14:textId="77777777" w:rsidR="009C58B3" w:rsidRDefault="00A057F5">
            <w:pPr>
              <w:jc w:val="right"/>
            </w:pPr>
            <w:r>
              <w:rPr>
                <w:rFonts w:eastAsiaTheme="minorEastAsia"/>
                <w:color w:val="000000" w:themeColor="text1"/>
                <w:szCs w:val="21"/>
              </w:rPr>
              <w:t>-</w:t>
            </w:r>
          </w:p>
        </w:tc>
        <w:tc>
          <w:tcPr>
            <w:tcW w:w="1587" w:type="dxa"/>
            <w:vAlign w:val="center"/>
          </w:tcPr>
          <w:p w14:paraId="20E2C9BE" w14:textId="77777777" w:rsidR="009C58B3" w:rsidRDefault="00A057F5">
            <w:pPr>
              <w:jc w:val="right"/>
            </w:pPr>
            <w:r>
              <w:rPr>
                <w:rFonts w:eastAsiaTheme="minorEastAsia"/>
                <w:color w:val="000000" w:themeColor="text1"/>
                <w:szCs w:val="21"/>
              </w:rPr>
              <w:t>-</w:t>
            </w:r>
          </w:p>
        </w:tc>
        <w:tc>
          <w:tcPr>
            <w:tcW w:w="1587" w:type="dxa"/>
            <w:vAlign w:val="center"/>
          </w:tcPr>
          <w:p w14:paraId="37623A6B" w14:textId="77777777" w:rsidR="009C58B3" w:rsidRDefault="00A057F5">
            <w:pPr>
              <w:jc w:val="right"/>
            </w:pPr>
            <w:r>
              <w:rPr>
                <w:rFonts w:eastAsiaTheme="minorEastAsia"/>
                <w:color w:val="000000" w:themeColor="text1"/>
                <w:szCs w:val="21"/>
              </w:rPr>
              <w:t>10,002.43</w:t>
            </w:r>
          </w:p>
        </w:tc>
      </w:tr>
      <w:tr w:rsidR="009C58B3" w14:paraId="290DF722" w14:textId="77777777">
        <w:tc>
          <w:tcPr>
            <w:tcW w:w="1246" w:type="dxa"/>
            <w:vAlign w:val="center"/>
          </w:tcPr>
          <w:p w14:paraId="05269BAA" w14:textId="77777777" w:rsidR="009C58B3" w:rsidRDefault="00A057F5">
            <w:pPr>
              <w:jc w:val="center"/>
            </w:pPr>
            <w:r>
              <w:rPr>
                <w:rFonts w:eastAsiaTheme="minorEastAsia"/>
                <w:color w:val="000000" w:themeColor="text1"/>
                <w:szCs w:val="21"/>
              </w:rPr>
              <w:t>存出保证金</w:t>
            </w:r>
          </w:p>
        </w:tc>
        <w:tc>
          <w:tcPr>
            <w:tcW w:w="1586" w:type="dxa"/>
            <w:vAlign w:val="center"/>
          </w:tcPr>
          <w:p w14:paraId="352E77AA" w14:textId="77777777" w:rsidR="009C58B3" w:rsidRDefault="00A057F5">
            <w:pPr>
              <w:jc w:val="right"/>
            </w:pPr>
            <w:r>
              <w:rPr>
                <w:rFonts w:eastAsiaTheme="minorEastAsia"/>
                <w:color w:val="000000" w:themeColor="text1"/>
                <w:szCs w:val="21"/>
              </w:rPr>
              <w:t>21,800.39</w:t>
            </w:r>
          </w:p>
        </w:tc>
        <w:tc>
          <w:tcPr>
            <w:tcW w:w="1587" w:type="dxa"/>
            <w:vAlign w:val="center"/>
          </w:tcPr>
          <w:p w14:paraId="52B1835B" w14:textId="77777777" w:rsidR="009C58B3" w:rsidRDefault="00A057F5">
            <w:pPr>
              <w:jc w:val="right"/>
            </w:pPr>
            <w:r>
              <w:rPr>
                <w:rFonts w:eastAsiaTheme="minorEastAsia"/>
                <w:color w:val="000000" w:themeColor="text1"/>
                <w:szCs w:val="21"/>
              </w:rPr>
              <w:t>-</w:t>
            </w:r>
          </w:p>
        </w:tc>
        <w:tc>
          <w:tcPr>
            <w:tcW w:w="1587" w:type="dxa"/>
            <w:vAlign w:val="center"/>
          </w:tcPr>
          <w:p w14:paraId="7F0928A6" w14:textId="77777777" w:rsidR="009C58B3" w:rsidRDefault="00A057F5">
            <w:pPr>
              <w:jc w:val="right"/>
            </w:pPr>
            <w:r>
              <w:rPr>
                <w:rFonts w:eastAsiaTheme="minorEastAsia"/>
                <w:color w:val="000000" w:themeColor="text1"/>
                <w:szCs w:val="21"/>
              </w:rPr>
              <w:t>-</w:t>
            </w:r>
          </w:p>
        </w:tc>
        <w:tc>
          <w:tcPr>
            <w:tcW w:w="1587" w:type="dxa"/>
            <w:vAlign w:val="center"/>
          </w:tcPr>
          <w:p w14:paraId="1D696C68" w14:textId="77777777" w:rsidR="009C58B3" w:rsidRDefault="00A057F5">
            <w:pPr>
              <w:jc w:val="right"/>
            </w:pPr>
            <w:r>
              <w:rPr>
                <w:rFonts w:eastAsiaTheme="minorEastAsia"/>
                <w:color w:val="000000" w:themeColor="text1"/>
                <w:szCs w:val="21"/>
              </w:rPr>
              <w:t>-</w:t>
            </w:r>
          </w:p>
        </w:tc>
        <w:tc>
          <w:tcPr>
            <w:tcW w:w="1587" w:type="dxa"/>
            <w:vAlign w:val="center"/>
          </w:tcPr>
          <w:p w14:paraId="70708E3F" w14:textId="77777777" w:rsidR="009C58B3" w:rsidRDefault="00A057F5">
            <w:pPr>
              <w:jc w:val="right"/>
            </w:pPr>
            <w:r>
              <w:rPr>
                <w:rFonts w:eastAsiaTheme="minorEastAsia"/>
                <w:color w:val="000000" w:themeColor="text1"/>
                <w:szCs w:val="21"/>
              </w:rPr>
              <w:t>21,800.39</w:t>
            </w:r>
          </w:p>
        </w:tc>
      </w:tr>
      <w:tr w:rsidR="009C58B3" w14:paraId="48E57AFB" w14:textId="77777777">
        <w:tc>
          <w:tcPr>
            <w:tcW w:w="1246" w:type="dxa"/>
            <w:vAlign w:val="center"/>
          </w:tcPr>
          <w:p w14:paraId="17CE8ABA" w14:textId="77777777" w:rsidR="009C58B3" w:rsidRDefault="00A057F5">
            <w:pPr>
              <w:jc w:val="center"/>
            </w:pPr>
            <w:r>
              <w:rPr>
                <w:rFonts w:eastAsiaTheme="minorEastAsia"/>
                <w:color w:val="000000" w:themeColor="text1"/>
                <w:szCs w:val="21"/>
              </w:rPr>
              <w:t>交易性金融资产</w:t>
            </w:r>
          </w:p>
        </w:tc>
        <w:tc>
          <w:tcPr>
            <w:tcW w:w="1586" w:type="dxa"/>
            <w:vAlign w:val="center"/>
          </w:tcPr>
          <w:p w14:paraId="69ACBDF6" w14:textId="77777777" w:rsidR="009C58B3" w:rsidRDefault="00A057F5">
            <w:pPr>
              <w:jc w:val="right"/>
            </w:pPr>
            <w:r>
              <w:rPr>
                <w:rFonts w:eastAsiaTheme="minorEastAsia"/>
                <w:color w:val="000000" w:themeColor="text1"/>
                <w:szCs w:val="21"/>
              </w:rPr>
              <w:t>-</w:t>
            </w:r>
          </w:p>
        </w:tc>
        <w:tc>
          <w:tcPr>
            <w:tcW w:w="1587" w:type="dxa"/>
            <w:vAlign w:val="center"/>
          </w:tcPr>
          <w:p w14:paraId="23006FA5" w14:textId="77777777" w:rsidR="009C58B3" w:rsidRDefault="00A057F5">
            <w:pPr>
              <w:jc w:val="right"/>
            </w:pPr>
            <w:r>
              <w:rPr>
                <w:rFonts w:eastAsiaTheme="minorEastAsia"/>
                <w:color w:val="000000" w:themeColor="text1"/>
                <w:szCs w:val="21"/>
              </w:rPr>
              <w:t>-</w:t>
            </w:r>
          </w:p>
        </w:tc>
        <w:tc>
          <w:tcPr>
            <w:tcW w:w="1587" w:type="dxa"/>
            <w:vAlign w:val="center"/>
          </w:tcPr>
          <w:p w14:paraId="62C7C848" w14:textId="77777777" w:rsidR="009C58B3" w:rsidRDefault="00A057F5">
            <w:pPr>
              <w:jc w:val="right"/>
            </w:pPr>
            <w:r>
              <w:rPr>
                <w:rFonts w:eastAsiaTheme="minorEastAsia"/>
                <w:color w:val="000000" w:themeColor="text1"/>
                <w:szCs w:val="21"/>
              </w:rPr>
              <w:t>-</w:t>
            </w:r>
          </w:p>
        </w:tc>
        <w:tc>
          <w:tcPr>
            <w:tcW w:w="1587" w:type="dxa"/>
            <w:vAlign w:val="center"/>
          </w:tcPr>
          <w:p w14:paraId="255B6CF7" w14:textId="77777777" w:rsidR="009C58B3" w:rsidRDefault="00A057F5">
            <w:pPr>
              <w:jc w:val="right"/>
            </w:pPr>
            <w:r>
              <w:rPr>
                <w:rFonts w:eastAsiaTheme="minorEastAsia"/>
                <w:color w:val="000000" w:themeColor="text1"/>
                <w:szCs w:val="21"/>
              </w:rPr>
              <w:t>31,494,979.61</w:t>
            </w:r>
          </w:p>
        </w:tc>
        <w:tc>
          <w:tcPr>
            <w:tcW w:w="1587" w:type="dxa"/>
            <w:vAlign w:val="center"/>
          </w:tcPr>
          <w:p w14:paraId="3F700E68" w14:textId="77777777" w:rsidR="009C58B3" w:rsidRDefault="00A057F5">
            <w:pPr>
              <w:jc w:val="right"/>
            </w:pPr>
            <w:r>
              <w:rPr>
                <w:rFonts w:eastAsiaTheme="minorEastAsia"/>
                <w:color w:val="000000" w:themeColor="text1"/>
                <w:szCs w:val="21"/>
              </w:rPr>
              <w:t>31,494,979.61</w:t>
            </w:r>
          </w:p>
        </w:tc>
      </w:tr>
      <w:tr w:rsidR="009C58B3" w14:paraId="4CCE4971" w14:textId="77777777">
        <w:tc>
          <w:tcPr>
            <w:tcW w:w="1246" w:type="dxa"/>
            <w:vAlign w:val="center"/>
          </w:tcPr>
          <w:p w14:paraId="26ABC8CD" w14:textId="77777777" w:rsidR="009C58B3" w:rsidRDefault="00A057F5">
            <w:pPr>
              <w:jc w:val="center"/>
            </w:pPr>
            <w:r>
              <w:rPr>
                <w:rFonts w:eastAsiaTheme="minorEastAsia"/>
                <w:color w:val="000000" w:themeColor="text1"/>
                <w:szCs w:val="21"/>
              </w:rPr>
              <w:t>应收清算款</w:t>
            </w:r>
          </w:p>
        </w:tc>
        <w:tc>
          <w:tcPr>
            <w:tcW w:w="1586" w:type="dxa"/>
            <w:vAlign w:val="center"/>
          </w:tcPr>
          <w:p w14:paraId="27431D3E" w14:textId="77777777" w:rsidR="009C58B3" w:rsidRDefault="00A057F5">
            <w:pPr>
              <w:jc w:val="right"/>
            </w:pPr>
            <w:r>
              <w:rPr>
                <w:rFonts w:eastAsiaTheme="minorEastAsia"/>
                <w:color w:val="000000" w:themeColor="text1"/>
                <w:szCs w:val="21"/>
              </w:rPr>
              <w:t>-</w:t>
            </w:r>
          </w:p>
        </w:tc>
        <w:tc>
          <w:tcPr>
            <w:tcW w:w="1587" w:type="dxa"/>
            <w:vAlign w:val="center"/>
          </w:tcPr>
          <w:p w14:paraId="54C592E9" w14:textId="77777777" w:rsidR="009C58B3" w:rsidRDefault="00A057F5">
            <w:pPr>
              <w:jc w:val="right"/>
            </w:pPr>
            <w:r>
              <w:rPr>
                <w:rFonts w:eastAsiaTheme="minorEastAsia"/>
                <w:color w:val="000000" w:themeColor="text1"/>
                <w:szCs w:val="21"/>
              </w:rPr>
              <w:t>-</w:t>
            </w:r>
          </w:p>
        </w:tc>
        <w:tc>
          <w:tcPr>
            <w:tcW w:w="1587" w:type="dxa"/>
            <w:vAlign w:val="center"/>
          </w:tcPr>
          <w:p w14:paraId="3AA1E81C" w14:textId="77777777" w:rsidR="009C58B3" w:rsidRDefault="00A057F5">
            <w:pPr>
              <w:jc w:val="right"/>
            </w:pPr>
            <w:r>
              <w:rPr>
                <w:rFonts w:eastAsiaTheme="minorEastAsia"/>
                <w:color w:val="000000" w:themeColor="text1"/>
                <w:szCs w:val="21"/>
              </w:rPr>
              <w:t>-</w:t>
            </w:r>
          </w:p>
        </w:tc>
        <w:tc>
          <w:tcPr>
            <w:tcW w:w="1587" w:type="dxa"/>
            <w:vAlign w:val="center"/>
          </w:tcPr>
          <w:p w14:paraId="7052507D" w14:textId="77777777" w:rsidR="009C58B3" w:rsidRDefault="00A057F5">
            <w:pPr>
              <w:jc w:val="right"/>
            </w:pPr>
            <w:r>
              <w:rPr>
                <w:rFonts w:eastAsiaTheme="minorEastAsia"/>
                <w:color w:val="000000" w:themeColor="text1"/>
                <w:szCs w:val="21"/>
              </w:rPr>
              <w:t>52,837.98</w:t>
            </w:r>
          </w:p>
        </w:tc>
        <w:tc>
          <w:tcPr>
            <w:tcW w:w="1587" w:type="dxa"/>
            <w:vAlign w:val="center"/>
          </w:tcPr>
          <w:p w14:paraId="20E6AED8" w14:textId="77777777" w:rsidR="009C58B3" w:rsidRDefault="00A057F5">
            <w:pPr>
              <w:jc w:val="right"/>
            </w:pPr>
            <w:r>
              <w:rPr>
                <w:rFonts w:eastAsiaTheme="minorEastAsia"/>
                <w:color w:val="000000" w:themeColor="text1"/>
                <w:szCs w:val="21"/>
              </w:rPr>
              <w:t>52,837.98</w:t>
            </w:r>
          </w:p>
        </w:tc>
      </w:tr>
      <w:tr w:rsidR="008148A4" w:rsidRPr="005B5C10" w14:paraId="5A8029A5"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0E45E00"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73F6F9B1"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4D5F76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447,543.82</w:t>
            </w:r>
          </w:p>
          <w:p w14:paraId="7F803CA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5A3822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CC5B21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74F048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31,547,817.59</w:t>
            </w:r>
          </w:p>
        </w:tc>
        <w:tc>
          <w:tcPr>
            <w:tcW w:w="1587" w:type="dxa"/>
            <w:tcBorders>
              <w:top w:val="single" w:sz="4" w:space="0" w:color="auto"/>
              <w:left w:val="single" w:sz="4" w:space="0" w:color="auto"/>
              <w:bottom w:val="single" w:sz="4" w:space="0" w:color="auto"/>
              <w:right w:val="single" w:sz="4" w:space="0" w:color="auto"/>
            </w:tcBorders>
            <w:vAlign w:val="bottom"/>
          </w:tcPr>
          <w:p w14:paraId="5D6DDB3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31,995,361.41</w:t>
            </w:r>
          </w:p>
        </w:tc>
      </w:tr>
      <w:tr w:rsidR="008148A4" w:rsidRPr="005B5C10" w14:paraId="1B513C9F"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1CA7629"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F23C6D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A908FB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6E6F76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5AE685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EE67CDE" w14:textId="77777777" w:rsidR="00A438A6" w:rsidRPr="005B5C10" w:rsidRDefault="00A438A6" w:rsidP="00052F8B">
            <w:pPr>
              <w:spacing w:line="360" w:lineRule="auto"/>
              <w:jc w:val="right"/>
              <w:rPr>
                <w:rFonts w:eastAsiaTheme="minorEastAsia"/>
                <w:color w:val="000000" w:themeColor="text1"/>
                <w:szCs w:val="21"/>
              </w:rPr>
            </w:pPr>
          </w:p>
        </w:tc>
      </w:tr>
      <w:tr w:rsidR="009C58B3" w14:paraId="571B7434" w14:textId="77777777">
        <w:tc>
          <w:tcPr>
            <w:tcW w:w="1246" w:type="dxa"/>
            <w:vAlign w:val="center"/>
          </w:tcPr>
          <w:p w14:paraId="168F6FDD" w14:textId="77777777" w:rsidR="009C58B3" w:rsidRDefault="00A057F5">
            <w:pPr>
              <w:jc w:val="center"/>
            </w:pPr>
            <w:r>
              <w:rPr>
                <w:rFonts w:eastAsiaTheme="minorEastAsia"/>
                <w:color w:val="000000" w:themeColor="text1"/>
                <w:szCs w:val="21"/>
              </w:rPr>
              <w:t>应付清算款</w:t>
            </w:r>
          </w:p>
        </w:tc>
        <w:tc>
          <w:tcPr>
            <w:tcW w:w="1586" w:type="dxa"/>
            <w:vAlign w:val="center"/>
          </w:tcPr>
          <w:p w14:paraId="17C32B6F" w14:textId="77777777" w:rsidR="009C58B3" w:rsidRDefault="00A057F5">
            <w:pPr>
              <w:jc w:val="right"/>
            </w:pPr>
            <w:r>
              <w:rPr>
                <w:rFonts w:eastAsiaTheme="minorEastAsia"/>
                <w:color w:val="000000" w:themeColor="text1"/>
                <w:szCs w:val="21"/>
              </w:rPr>
              <w:t>-</w:t>
            </w:r>
          </w:p>
        </w:tc>
        <w:tc>
          <w:tcPr>
            <w:tcW w:w="1587" w:type="dxa"/>
            <w:vAlign w:val="center"/>
          </w:tcPr>
          <w:p w14:paraId="3565F301" w14:textId="77777777" w:rsidR="009C58B3" w:rsidRDefault="00A057F5">
            <w:pPr>
              <w:jc w:val="right"/>
            </w:pPr>
            <w:r>
              <w:rPr>
                <w:rFonts w:eastAsiaTheme="minorEastAsia"/>
                <w:color w:val="000000" w:themeColor="text1"/>
                <w:szCs w:val="21"/>
              </w:rPr>
              <w:t>-</w:t>
            </w:r>
          </w:p>
        </w:tc>
        <w:tc>
          <w:tcPr>
            <w:tcW w:w="1587" w:type="dxa"/>
            <w:vAlign w:val="center"/>
          </w:tcPr>
          <w:p w14:paraId="23283140" w14:textId="77777777" w:rsidR="009C58B3" w:rsidRDefault="00A057F5">
            <w:pPr>
              <w:jc w:val="right"/>
            </w:pPr>
            <w:r>
              <w:rPr>
                <w:rFonts w:eastAsiaTheme="minorEastAsia"/>
                <w:color w:val="000000" w:themeColor="text1"/>
                <w:szCs w:val="21"/>
              </w:rPr>
              <w:t>-</w:t>
            </w:r>
          </w:p>
        </w:tc>
        <w:tc>
          <w:tcPr>
            <w:tcW w:w="1587" w:type="dxa"/>
            <w:vAlign w:val="center"/>
          </w:tcPr>
          <w:p w14:paraId="57F62D74" w14:textId="77777777" w:rsidR="009C58B3" w:rsidRDefault="00A057F5">
            <w:pPr>
              <w:jc w:val="right"/>
            </w:pPr>
            <w:r>
              <w:rPr>
                <w:rFonts w:eastAsiaTheme="minorEastAsia"/>
                <w:color w:val="000000" w:themeColor="text1"/>
                <w:szCs w:val="21"/>
              </w:rPr>
              <w:t>12,091.19</w:t>
            </w:r>
          </w:p>
        </w:tc>
        <w:tc>
          <w:tcPr>
            <w:tcW w:w="1587" w:type="dxa"/>
            <w:vAlign w:val="center"/>
          </w:tcPr>
          <w:p w14:paraId="1A3AA6BE" w14:textId="77777777" w:rsidR="009C58B3" w:rsidRDefault="00A057F5">
            <w:pPr>
              <w:jc w:val="right"/>
            </w:pPr>
            <w:r>
              <w:rPr>
                <w:rFonts w:eastAsiaTheme="minorEastAsia"/>
                <w:color w:val="000000" w:themeColor="text1"/>
                <w:szCs w:val="21"/>
              </w:rPr>
              <w:t>12,091.19</w:t>
            </w:r>
          </w:p>
        </w:tc>
      </w:tr>
      <w:tr w:rsidR="009C58B3" w14:paraId="18D9FC5E" w14:textId="77777777">
        <w:tc>
          <w:tcPr>
            <w:tcW w:w="1246" w:type="dxa"/>
            <w:vAlign w:val="center"/>
          </w:tcPr>
          <w:p w14:paraId="5345DD09" w14:textId="77777777" w:rsidR="009C58B3" w:rsidRDefault="00A057F5">
            <w:pPr>
              <w:jc w:val="center"/>
            </w:pPr>
            <w:r>
              <w:rPr>
                <w:rFonts w:eastAsiaTheme="minorEastAsia"/>
                <w:color w:val="000000" w:themeColor="text1"/>
                <w:szCs w:val="21"/>
              </w:rPr>
              <w:t>应付管理人报酬</w:t>
            </w:r>
          </w:p>
        </w:tc>
        <w:tc>
          <w:tcPr>
            <w:tcW w:w="1586" w:type="dxa"/>
            <w:vAlign w:val="center"/>
          </w:tcPr>
          <w:p w14:paraId="3A3D7C8F" w14:textId="77777777" w:rsidR="009C58B3" w:rsidRDefault="00A057F5">
            <w:pPr>
              <w:jc w:val="right"/>
            </w:pPr>
            <w:r>
              <w:rPr>
                <w:rFonts w:eastAsiaTheme="minorEastAsia"/>
                <w:color w:val="000000" w:themeColor="text1"/>
                <w:szCs w:val="21"/>
              </w:rPr>
              <w:t>-</w:t>
            </w:r>
          </w:p>
        </w:tc>
        <w:tc>
          <w:tcPr>
            <w:tcW w:w="1587" w:type="dxa"/>
            <w:vAlign w:val="center"/>
          </w:tcPr>
          <w:p w14:paraId="63E04F11" w14:textId="77777777" w:rsidR="009C58B3" w:rsidRDefault="00A057F5">
            <w:pPr>
              <w:jc w:val="right"/>
            </w:pPr>
            <w:r>
              <w:rPr>
                <w:rFonts w:eastAsiaTheme="minorEastAsia"/>
                <w:color w:val="000000" w:themeColor="text1"/>
                <w:szCs w:val="21"/>
              </w:rPr>
              <w:t>-</w:t>
            </w:r>
          </w:p>
        </w:tc>
        <w:tc>
          <w:tcPr>
            <w:tcW w:w="1587" w:type="dxa"/>
            <w:vAlign w:val="center"/>
          </w:tcPr>
          <w:p w14:paraId="2F462634" w14:textId="77777777" w:rsidR="009C58B3" w:rsidRDefault="00A057F5">
            <w:pPr>
              <w:jc w:val="right"/>
            </w:pPr>
            <w:r>
              <w:rPr>
                <w:rFonts w:eastAsiaTheme="minorEastAsia"/>
                <w:color w:val="000000" w:themeColor="text1"/>
                <w:szCs w:val="21"/>
              </w:rPr>
              <w:t>-</w:t>
            </w:r>
          </w:p>
        </w:tc>
        <w:tc>
          <w:tcPr>
            <w:tcW w:w="1587" w:type="dxa"/>
            <w:vAlign w:val="center"/>
          </w:tcPr>
          <w:p w14:paraId="3134695D" w14:textId="77777777" w:rsidR="009C58B3" w:rsidRDefault="00A057F5">
            <w:pPr>
              <w:jc w:val="right"/>
            </w:pPr>
            <w:r>
              <w:rPr>
                <w:rFonts w:eastAsiaTheme="minorEastAsia"/>
                <w:color w:val="000000" w:themeColor="text1"/>
                <w:szCs w:val="21"/>
              </w:rPr>
              <w:t>7,999.70</w:t>
            </w:r>
          </w:p>
        </w:tc>
        <w:tc>
          <w:tcPr>
            <w:tcW w:w="1587" w:type="dxa"/>
            <w:vAlign w:val="center"/>
          </w:tcPr>
          <w:p w14:paraId="42BAF1C5" w14:textId="77777777" w:rsidR="009C58B3" w:rsidRDefault="00A057F5">
            <w:pPr>
              <w:jc w:val="right"/>
            </w:pPr>
            <w:r>
              <w:rPr>
                <w:rFonts w:eastAsiaTheme="minorEastAsia"/>
                <w:color w:val="000000" w:themeColor="text1"/>
                <w:szCs w:val="21"/>
              </w:rPr>
              <w:t>7,999.70</w:t>
            </w:r>
          </w:p>
        </w:tc>
      </w:tr>
      <w:tr w:rsidR="009C58B3" w14:paraId="0111394D" w14:textId="77777777">
        <w:tc>
          <w:tcPr>
            <w:tcW w:w="1246" w:type="dxa"/>
            <w:vAlign w:val="center"/>
          </w:tcPr>
          <w:p w14:paraId="7DB367E7" w14:textId="77777777" w:rsidR="009C58B3" w:rsidRDefault="00A057F5">
            <w:pPr>
              <w:jc w:val="center"/>
            </w:pPr>
            <w:r>
              <w:rPr>
                <w:rFonts w:eastAsiaTheme="minorEastAsia"/>
                <w:color w:val="000000" w:themeColor="text1"/>
                <w:szCs w:val="21"/>
              </w:rPr>
              <w:t>应付托管费</w:t>
            </w:r>
          </w:p>
        </w:tc>
        <w:tc>
          <w:tcPr>
            <w:tcW w:w="1586" w:type="dxa"/>
            <w:vAlign w:val="center"/>
          </w:tcPr>
          <w:p w14:paraId="66A60D3D" w14:textId="77777777" w:rsidR="009C58B3" w:rsidRDefault="00A057F5">
            <w:pPr>
              <w:jc w:val="right"/>
            </w:pPr>
            <w:r>
              <w:rPr>
                <w:rFonts w:eastAsiaTheme="minorEastAsia"/>
                <w:color w:val="000000" w:themeColor="text1"/>
                <w:szCs w:val="21"/>
              </w:rPr>
              <w:t>-</w:t>
            </w:r>
          </w:p>
        </w:tc>
        <w:tc>
          <w:tcPr>
            <w:tcW w:w="1587" w:type="dxa"/>
            <w:vAlign w:val="center"/>
          </w:tcPr>
          <w:p w14:paraId="0B56D4F9" w14:textId="77777777" w:rsidR="009C58B3" w:rsidRDefault="00A057F5">
            <w:pPr>
              <w:jc w:val="right"/>
            </w:pPr>
            <w:r>
              <w:rPr>
                <w:rFonts w:eastAsiaTheme="minorEastAsia"/>
                <w:color w:val="000000" w:themeColor="text1"/>
                <w:szCs w:val="21"/>
              </w:rPr>
              <w:t>-</w:t>
            </w:r>
          </w:p>
        </w:tc>
        <w:tc>
          <w:tcPr>
            <w:tcW w:w="1587" w:type="dxa"/>
            <w:vAlign w:val="center"/>
          </w:tcPr>
          <w:p w14:paraId="1D3518F2" w14:textId="77777777" w:rsidR="009C58B3" w:rsidRDefault="00A057F5">
            <w:pPr>
              <w:jc w:val="right"/>
            </w:pPr>
            <w:r>
              <w:rPr>
                <w:rFonts w:eastAsiaTheme="minorEastAsia"/>
                <w:color w:val="000000" w:themeColor="text1"/>
                <w:szCs w:val="21"/>
              </w:rPr>
              <w:t>-</w:t>
            </w:r>
          </w:p>
        </w:tc>
        <w:tc>
          <w:tcPr>
            <w:tcW w:w="1587" w:type="dxa"/>
            <w:vAlign w:val="center"/>
          </w:tcPr>
          <w:p w14:paraId="190AB024" w14:textId="77777777" w:rsidR="009C58B3" w:rsidRDefault="00A057F5">
            <w:pPr>
              <w:jc w:val="right"/>
            </w:pPr>
            <w:r>
              <w:rPr>
                <w:rFonts w:eastAsiaTheme="minorEastAsia"/>
                <w:color w:val="000000" w:themeColor="text1"/>
                <w:szCs w:val="21"/>
              </w:rPr>
              <w:t>2,666.56</w:t>
            </w:r>
          </w:p>
        </w:tc>
        <w:tc>
          <w:tcPr>
            <w:tcW w:w="1587" w:type="dxa"/>
            <w:vAlign w:val="center"/>
          </w:tcPr>
          <w:p w14:paraId="4A141FB5" w14:textId="77777777" w:rsidR="009C58B3" w:rsidRDefault="00A057F5">
            <w:pPr>
              <w:jc w:val="right"/>
            </w:pPr>
            <w:r>
              <w:rPr>
                <w:rFonts w:eastAsiaTheme="minorEastAsia"/>
                <w:color w:val="000000" w:themeColor="text1"/>
                <w:szCs w:val="21"/>
              </w:rPr>
              <w:t>2,666.56</w:t>
            </w:r>
          </w:p>
        </w:tc>
      </w:tr>
      <w:tr w:rsidR="009C58B3" w14:paraId="2FEFAD6C" w14:textId="77777777">
        <w:tc>
          <w:tcPr>
            <w:tcW w:w="1246" w:type="dxa"/>
            <w:vAlign w:val="center"/>
          </w:tcPr>
          <w:p w14:paraId="0CCFEA96" w14:textId="77777777" w:rsidR="009C58B3" w:rsidRDefault="00A057F5">
            <w:pPr>
              <w:jc w:val="center"/>
            </w:pPr>
            <w:r>
              <w:rPr>
                <w:rFonts w:eastAsiaTheme="minorEastAsia"/>
                <w:color w:val="000000" w:themeColor="text1"/>
                <w:szCs w:val="21"/>
              </w:rPr>
              <w:t>其他负债</w:t>
            </w:r>
          </w:p>
        </w:tc>
        <w:tc>
          <w:tcPr>
            <w:tcW w:w="1586" w:type="dxa"/>
            <w:vAlign w:val="center"/>
          </w:tcPr>
          <w:p w14:paraId="1F672508" w14:textId="77777777" w:rsidR="009C58B3" w:rsidRDefault="00A057F5">
            <w:pPr>
              <w:jc w:val="right"/>
            </w:pPr>
            <w:r>
              <w:rPr>
                <w:rFonts w:eastAsiaTheme="minorEastAsia"/>
                <w:color w:val="000000" w:themeColor="text1"/>
                <w:szCs w:val="21"/>
              </w:rPr>
              <w:t>-</w:t>
            </w:r>
          </w:p>
        </w:tc>
        <w:tc>
          <w:tcPr>
            <w:tcW w:w="1587" w:type="dxa"/>
            <w:vAlign w:val="center"/>
          </w:tcPr>
          <w:p w14:paraId="53046D26" w14:textId="77777777" w:rsidR="009C58B3" w:rsidRDefault="00A057F5">
            <w:pPr>
              <w:jc w:val="right"/>
            </w:pPr>
            <w:r>
              <w:rPr>
                <w:rFonts w:eastAsiaTheme="minorEastAsia"/>
                <w:color w:val="000000" w:themeColor="text1"/>
                <w:szCs w:val="21"/>
              </w:rPr>
              <w:t>-</w:t>
            </w:r>
          </w:p>
        </w:tc>
        <w:tc>
          <w:tcPr>
            <w:tcW w:w="1587" w:type="dxa"/>
            <w:vAlign w:val="center"/>
          </w:tcPr>
          <w:p w14:paraId="6BDC26B4" w14:textId="77777777" w:rsidR="009C58B3" w:rsidRDefault="00A057F5">
            <w:pPr>
              <w:jc w:val="right"/>
            </w:pPr>
            <w:r>
              <w:rPr>
                <w:rFonts w:eastAsiaTheme="minorEastAsia"/>
                <w:color w:val="000000" w:themeColor="text1"/>
                <w:szCs w:val="21"/>
              </w:rPr>
              <w:t>-</w:t>
            </w:r>
          </w:p>
        </w:tc>
        <w:tc>
          <w:tcPr>
            <w:tcW w:w="1587" w:type="dxa"/>
            <w:vAlign w:val="center"/>
          </w:tcPr>
          <w:p w14:paraId="77C5AC17" w14:textId="77777777" w:rsidR="009C58B3" w:rsidRDefault="00A057F5">
            <w:pPr>
              <w:jc w:val="right"/>
            </w:pPr>
            <w:r>
              <w:rPr>
                <w:rFonts w:eastAsiaTheme="minorEastAsia"/>
                <w:color w:val="000000" w:themeColor="text1"/>
                <w:szCs w:val="21"/>
              </w:rPr>
              <w:t>422,250.44</w:t>
            </w:r>
          </w:p>
        </w:tc>
        <w:tc>
          <w:tcPr>
            <w:tcW w:w="1587" w:type="dxa"/>
            <w:vAlign w:val="center"/>
          </w:tcPr>
          <w:p w14:paraId="7567F35A" w14:textId="77777777" w:rsidR="009C58B3" w:rsidRDefault="00A057F5">
            <w:pPr>
              <w:jc w:val="right"/>
            </w:pPr>
            <w:r>
              <w:rPr>
                <w:rFonts w:eastAsiaTheme="minorEastAsia"/>
                <w:color w:val="000000" w:themeColor="text1"/>
                <w:szCs w:val="21"/>
              </w:rPr>
              <w:t>422,250.44</w:t>
            </w:r>
          </w:p>
        </w:tc>
      </w:tr>
      <w:tr w:rsidR="008148A4" w:rsidRPr="005B5C10" w14:paraId="15F9235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18DCC71A"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68CEF321"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6522C2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7974B4F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D4FA86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3FB1E5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3C8345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445,007.89</w:t>
            </w:r>
          </w:p>
        </w:tc>
        <w:tc>
          <w:tcPr>
            <w:tcW w:w="1587" w:type="dxa"/>
            <w:tcBorders>
              <w:top w:val="single" w:sz="4" w:space="0" w:color="auto"/>
              <w:left w:val="single" w:sz="4" w:space="0" w:color="auto"/>
              <w:bottom w:val="single" w:sz="4" w:space="0" w:color="auto"/>
              <w:right w:val="single" w:sz="4" w:space="0" w:color="auto"/>
            </w:tcBorders>
            <w:vAlign w:val="bottom"/>
          </w:tcPr>
          <w:p w14:paraId="028DD38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445,007.89</w:t>
            </w:r>
          </w:p>
        </w:tc>
      </w:tr>
      <w:tr w:rsidR="00A438A6" w:rsidRPr="005B5C10" w14:paraId="549A93A6"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11CE4C2E"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324D3D5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447,543.82</w:t>
            </w:r>
          </w:p>
          <w:p w14:paraId="5836975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1586D3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862F94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801DCE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31,102,809.70</w:t>
            </w:r>
          </w:p>
        </w:tc>
        <w:tc>
          <w:tcPr>
            <w:tcW w:w="1587" w:type="dxa"/>
            <w:tcBorders>
              <w:top w:val="single" w:sz="4" w:space="0" w:color="auto"/>
              <w:left w:val="single" w:sz="4" w:space="0" w:color="auto"/>
              <w:bottom w:val="single" w:sz="4" w:space="0" w:color="auto"/>
              <w:right w:val="single" w:sz="4" w:space="0" w:color="auto"/>
            </w:tcBorders>
            <w:vAlign w:val="bottom"/>
          </w:tcPr>
          <w:p w14:paraId="4A84681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31,550,353.52</w:t>
            </w:r>
          </w:p>
        </w:tc>
      </w:tr>
    </w:tbl>
    <w:p w14:paraId="491F17DA" w14:textId="77777777"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注：表中所示为本基金资产及负债的账面价值，并按照合约规定的利率重新定价日或到期日孰早者予以分类。</w:t>
      </w:r>
    </w:p>
    <w:p w14:paraId="48E2EA2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6.4.13.4.1.2 </w:t>
      </w:r>
      <w:r w:rsidRPr="005B5C10">
        <w:rPr>
          <w:rFonts w:eastAsiaTheme="minorEastAsia"/>
          <w:b/>
          <w:bCs/>
          <w:color w:val="000000" w:themeColor="text1"/>
          <w:szCs w:val="21"/>
        </w:rPr>
        <w:t>利率风险的敏感性分析</w:t>
      </w:r>
    </w:p>
    <w:p w14:paraId="443D997C"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日，本基金未持有交易性债券投资</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，因此市场利率的变动对于本基金净资产无重大影响</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w:t>
      </w:r>
    </w:p>
    <w:p w14:paraId="0A35F02F"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14:paraId="524BEF2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14:paraId="462267DC"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14:paraId="30F741B5"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w:t>
      </w:r>
      <w:r>
        <w:rPr>
          <w:rFonts w:eastAsiaTheme="minorEastAsia"/>
          <w:color w:val="000000" w:themeColor="text1"/>
          <w:szCs w:val="21"/>
        </w:rPr>
        <w:lastRenderedPageBreak/>
        <w:t>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14:paraId="18A08DFB"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627385C3"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本基金的基金管理人在构建和管理投资组合的过程中，采用完全复制法，按照中证碳中和</w:t>
      </w:r>
      <w:r>
        <w:rPr>
          <w:rFonts w:eastAsiaTheme="minorEastAsia"/>
          <w:color w:val="000000" w:themeColor="text1"/>
          <w:szCs w:val="21"/>
        </w:rPr>
        <w:t>60</w:t>
      </w:r>
      <w:r>
        <w:rPr>
          <w:rFonts w:eastAsiaTheme="minorEastAsia"/>
          <w:color w:val="000000" w:themeColor="text1"/>
          <w:szCs w:val="21"/>
        </w:rPr>
        <w:t>指数成份股构成及其权重构建股票资产组合，并根据标的指数成份股及其权重的变化对股票组合进行动态调整。但因特殊情况</w:t>
      </w:r>
      <w:r>
        <w:rPr>
          <w:rFonts w:eastAsiaTheme="minorEastAsia"/>
          <w:color w:val="000000" w:themeColor="text1"/>
          <w:szCs w:val="21"/>
        </w:rPr>
        <w:t>(</w:t>
      </w:r>
      <w:r>
        <w:rPr>
          <w:rFonts w:eastAsiaTheme="minorEastAsia"/>
          <w:color w:val="000000" w:themeColor="text1"/>
          <w:szCs w:val="21"/>
        </w:rPr>
        <w:t>如港股通额度受限等</w:t>
      </w:r>
      <w:r>
        <w:rPr>
          <w:rFonts w:eastAsiaTheme="minorEastAsia"/>
          <w:color w:val="000000" w:themeColor="text1"/>
          <w:szCs w:val="21"/>
        </w:rPr>
        <w:t>)</w:t>
      </w:r>
      <w:r>
        <w:rPr>
          <w:rFonts w:eastAsiaTheme="minorEastAsia"/>
          <w:color w:val="000000" w:themeColor="text1"/>
          <w:szCs w:val="21"/>
        </w:rPr>
        <w:t>导致基金无法有效跟踪标的指数时，本基金将运用其他方法建立实际组合，力求实现基金相对业绩比较基准的跟踪误差最小化。</w:t>
      </w:r>
      <w:r>
        <w:rPr>
          <w:rFonts w:eastAsiaTheme="minorEastAsia"/>
          <w:color w:val="000000" w:themeColor="text1"/>
          <w:szCs w:val="21"/>
        </w:rPr>
        <w:t xml:space="preserve"> </w:t>
      </w:r>
    </w:p>
    <w:p w14:paraId="04DF70CC"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0AF6E54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本基金通过投资组合的分散化降低其他价格风险。本基金投资组合中中证碳中和</w:t>
      </w:r>
      <w:r w:rsidRPr="005B5C10">
        <w:rPr>
          <w:rFonts w:eastAsiaTheme="minorEastAsia"/>
          <w:color w:val="000000" w:themeColor="text1"/>
          <w:szCs w:val="21"/>
        </w:rPr>
        <w:t>60</w:t>
      </w:r>
      <w:r w:rsidRPr="005B5C10">
        <w:rPr>
          <w:rFonts w:eastAsiaTheme="minorEastAsia"/>
          <w:color w:val="000000" w:themeColor="text1"/>
          <w:szCs w:val="21"/>
        </w:rPr>
        <w:t>指数成份股及其备选成份股的比例不低于基金资产净值的</w:t>
      </w:r>
      <w:r w:rsidRPr="005B5C10">
        <w:rPr>
          <w:rFonts w:eastAsiaTheme="minorEastAsia"/>
          <w:color w:val="000000" w:themeColor="text1"/>
          <w:szCs w:val="21"/>
        </w:rPr>
        <w:t>90%</w:t>
      </w:r>
      <w:r w:rsidRPr="005B5C10">
        <w:rPr>
          <w:rFonts w:eastAsiaTheme="minorEastAsia"/>
          <w:color w:val="000000" w:themeColor="text1"/>
          <w:szCs w:val="21"/>
        </w:rPr>
        <w:t>，且不低于非现金基金资产</w:t>
      </w:r>
      <w:r w:rsidRPr="005B5C10">
        <w:rPr>
          <w:rFonts w:eastAsiaTheme="minorEastAsia"/>
          <w:color w:val="000000" w:themeColor="text1"/>
          <w:szCs w:val="21"/>
        </w:rPr>
        <w:t>80%</w:t>
      </w:r>
      <w:r w:rsidRPr="005B5C10">
        <w:rPr>
          <w:rFonts w:eastAsiaTheme="minorEastAsia"/>
          <w:color w:val="000000" w:themeColor="text1"/>
          <w:szCs w:val="21"/>
        </w:rPr>
        <w:t>。股指期货及其他金融工具的投资比例依照法律法规或监管机构的规定执行。此外，本基金的基金管理人每日对本基金所持有的证券价格实施监控，定期运用多种定量方法对基金进行风险度量，包括</w:t>
      </w:r>
      <w:proofErr w:type="spellStart"/>
      <w:r w:rsidRPr="005B5C10">
        <w:rPr>
          <w:rFonts w:eastAsiaTheme="minorEastAsia"/>
          <w:color w:val="000000" w:themeColor="text1"/>
          <w:szCs w:val="21"/>
        </w:rPr>
        <w:t>VaR</w:t>
      </w:r>
      <w:proofErr w:type="spellEnd"/>
      <w:r w:rsidRPr="005B5C10">
        <w:rPr>
          <w:rFonts w:eastAsiaTheme="minorEastAsia"/>
          <w:color w:val="000000" w:themeColor="text1"/>
          <w:szCs w:val="21"/>
        </w:rPr>
        <w:t>(Value at Risk)</w:t>
      </w:r>
      <w:r w:rsidRPr="005B5C10">
        <w:rPr>
          <w:rFonts w:eastAsiaTheme="minorEastAsia"/>
          <w:color w:val="000000" w:themeColor="text1"/>
          <w:szCs w:val="21"/>
        </w:rPr>
        <w:t>指标等来测试本基金面临的潜在价格风险，及时可靠地对风险进行跟踪和控制。</w:t>
      </w:r>
    </w:p>
    <w:p w14:paraId="3CC5A95C"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14:paraId="05FEF17D" w14:textId="77777777"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14:paraId="7E9C17D5" w14:textId="77777777">
        <w:tc>
          <w:tcPr>
            <w:tcW w:w="3119" w:type="dxa"/>
            <w:vMerge w:val="restart"/>
            <w:vAlign w:val="center"/>
          </w:tcPr>
          <w:p w14:paraId="2082EB54"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940" w:type="dxa"/>
            <w:gridSpan w:val="2"/>
            <w:vAlign w:val="center"/>
          </w:tcPr>
          <w:p w14:paraId="598AC1B7"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3B367F45"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14:paraId="34BD423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5BA25B7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027C24B3" w14:textId="77777777">
        <w:tc>
          <w:tcPr>
            <w:tcW w:w="3119" w:type="dxa"/>
            <w:vMerge/>
            <w:vAlign w:val="center"/>
          </w:tcPr>
          <w:p w14:paraId="454B2F47" w14:textId="77777777"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14:paraId="70619C05" w14:textId="77777777"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14:paraId="6BAB54DD"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14:paraId="26E3959A" w14:textId="77777777"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t>公允价值</w:t>
            </w:r>
          </w:p>
        </w:tc>
        <w:tc>
          <w:tcPr>
            <w:tcW w:w="1487" w:type="dxa"/>
            <w:vAlign w:val="center"/>
          </w:tcPr>
          <w:p w14:paraId="03EEFD68"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7938332F" w14:textId="77777777">
        <w:tc>
          <w:tcPr>
            <w:tcW w:w="3119" w:type="dxa"/>
            <w:vAlign w:val="center"/>
          </w:tcPr>
          <w:p w14:paraId="6F98970E"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交易性金融资产－股票投资</w:t>
            </w:r>
          </w:p>
        </w:tc>
        <w:tc>
          <w:tcPr>
            <w:tcW w:w="1559" w:type="dxa"/>
            <w:vAlign w:val="center"/>
          </w:tcPr>
          <w:p w14:paraId="4BE7DE7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29,405,589.26</w:t>
            </w:r>
          </w:p>
        </w:tc>
        <w:tc>
          <w:tcPr>
            <w:tcW w:w="1381" w:type="dxa"/>
            <w:vAlign w:val="center"/>
          </w:tcPr>
          <w:p w14:paraId="194F294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99.90</w:t>
            </w:r>
          </w:p>
        </w:tc>
        <w:tc>
          <w:tcPr>
            <w:tcW w:w="1454" w:type="dxa"/>
            <w:vAlign w:val="center"/>
          </w:tcPr>
          <w:p w14:paraId="0CEEF6F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31,494,979.61</w:t>
            </w:r>
          </w:p>
        </w:tc>
        <w:tc>
          <w:tcPr>
            <w:tcW w:w="1487" w:type="dxa"/>
            <w:vAlign w:val="center"/>
          </w:tcPr>
          <w:p w14:paraId="46850C5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99.82</w:t>
            </w:r>
          </w:p>
        </w:tc>
      </w:tr>
      <w:tr w:rsidR="008148A4" w:rsidRPr="005B5C10" w14:paraId="3C99B866" w14:textId="77777777">
        <w:tc>
          <w:tcPr>
            <w:tcW w:w="3119" w:type="dxa"/>
            <w:vAlign w:val="center"/>
          </w:tcPr>
          <w:p w14:paraId="7C108563"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14:paraId="20DA15C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69828C5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504FF5D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2698524A"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A0559D1" w14:textId="77777777">
        <w:tc>
          <w:tcPr>
            <w:tcW w:w="3119" w:type="dxa"/>
            <w:vAlign w:val="center"/>
          </w:tcPr>
          <w:p w14:paraId="704400E3"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14:paraId="7BE2EA8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14:paraId="4B4BB31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14:paraId="3221DA1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14:paraId="57B947D3"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BCAAD95" w14:textId="77777777">
        <w:tc>
          <w:tcPr>
            <w:tcW w:w="3119" w:type="dxa"/>
            <w:vAlign w:val="center"/>
          </w:tcPr>
          <w:p w14:paraId="3A53A3E8"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14:paraId="35C3D43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34B1597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12C2CE8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5679DAC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A41F57B" w14:textId="77777777">
        <w:tc>
          <w:tcPr>
            <w:tcW w:w="3119" w:type="dxa"/>
            <w:vAlign w:val="center"/>
          </w:tcPr>
          <w:p w14:paraId="4971E3D4"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14:paraId="313E066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33891ED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2E722F5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6D8F371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1F5C64D" w14:textId="77777777">
        <w:tc>
          <w:tcPr>
            <w:tcW w:w="3119" w:type="dxa"/>
            <w:vAlign w:val="center"/>
          </w:tcPr>
          <w:p w14:paraId="3F732E19"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14:paraId="40BC5AA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29,405,589.26</w:t>
            </w:r>
          </w:p>
        </w:tc>
        <w:tc>
          <w:tcPr>
            <w:tcW w:w="1381" w:type="dxa"/>
            <w:vAlign w:val="center"/>
          </w:tcPr>
          <w:p w14:paraId="14EFD11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99.90</w:t>
            </w:r>
          </w:p>
        </w:tc>
        <w:tc>
          <w:tcPr>
            <w:tcW w:w="1454" w:type="dxa"/>
            <w:vAlign w:val="center"/>
          </w:tcPr>
          <w:p w14:paraId="4F35B10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31,494,979.61</w:t>
            </w:r>
          </w:p>
        </w:tc>
        <w:tc>
          <w:tcPr>
            <w:tcW w:w="1487" w:type="dxa"/>
            <w:vAlign w:val="center"/>
          </w:tcPr>
          <w:p w14:paraId="59D4560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99.82</w:t>
            </w:r>
          </w:p>
        </w:tc>
      </w:tr>
    </w:tbl>
    <w:p w14:paraId="0CC55DCE"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9C58B3" w14:paraId="7C14751A" w14:textId="77777777">
        <w:tc>
          <w:tcPr>
            <w:tcW w:w="993" w:type="dxa"/>
            <w:vAlign w:val="center"/>
          </w:tcPr>
          <w:p w14:paraId="0AAC558C" w14:textId="77777777" w:rsidR="009C58B3" w:rsidRDefault="00A057F5">
            <w:pPr>
              <w:jc w:val="left"/>
            </w:pPr>
            <w:r>
              <w:rPr>
                <w:rFonts w:eastAsiaTheme="minorEastAsia"/>
                <w:color w:val="000000" w:themeColor="text1"/>
                <w:szCs w:val="21"/>
              </w:rPr>
              <w:t>假设</w:t>
            </w:r>
          </w:p>
        </w:tc>
        <w:tc>
          <w:tcPr>
            <w:tcW w:w="7938" w:type="dxa"/>
            <w:gridSpan w:val="3"/>
            <w:vAlign w:val="center"/>
          </w:tcPr>
          <w:p w14:paraId="105A87B2" w14:textId="77777777" w:rsidR="009C58B3" w:rsidRDefault="00A057F5">
            <w:pPr>
              <w:jc w:val="center"/>
            </w:pPr>
            <w:r>
              <w:rPr>
                <w:rFonts w:eastAsiaTheme="minorEastAsia"/>
                <w:color w:val="000000" w:themeColor="text1"/>
                <w:szCs w:val="21"/>
              </w:rPr>
              <w:t>除业绩比较基准以外的其他市场变量保持不变</w:t>
            </w:r>
          </w:p>
        </w:tc>
      </w:tr>
      <w:tr w:rsidR="008148A4" w:rsidRPr="005B5C10" w14:paraId="51D6A82B" w14:textId="77777777">
        <w:tc>
          <w:tcPr>
            <w:tcW w:w="993" w:type="dxa"/>
            <w:vMerge w:val="restart"/>
            <w:vAlign w:val="center"/>
          </w:tcPr>
          <w:p w14:paraId="37DD648D" w14:textId="77777777"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lastRenderedPageBreak/>
              <w:t>分析</w:t>
            </w:r>
          </w:p>
        </w:tc>
        <w:tc>
          <w:tcPr>
            <w:tcW w:w="2448" w:type="dxa"/>
            <w:vMerge w:val="restart"/>
            <w:vAlign w:val="center"/>
          </w:tcPr>
          <w:p w14:paraId="436743AC"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14:paraId="6B9BFE2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5A71910E"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66682647" w14:textId="77777777">
        <w:tc>
          <w:tcPr>
            <w:tcW w:w="993" w:type="dxa"/>
            <w:vMerge/>
            <w:vAlign w:val="center"/>
          </w:tcPr>
          <w:p w14:paraId="32FE4A8B" w14:textId="77777777" w:rsidR="006B65E1" w:rsidRPr="005B5C10" w:rsidRDefault="006B65E1">
            <w:pPr>
              <w:jc w:val="left"/>
              <w:rPr>
                <w:rFonts w:eastAsiaTheme="minorEastAsia"/>
                <w:color w:val="000000" w:themeColor="text1"/>
                <w:szCs w:val="21"/>
              </w:rPr>
            </w:pPr>
          </w:p>
        </w:tc>
        <w:tc>
          <w:tcPr>
            <w:tcW w:w="2448" w:type="dxa"/>
            <w:vMerge/>
            <w:vAlign w:val="center"/>
          </w:tcPr>
          <w:p w14:paraId="607E96ED" w14:textId="77777777" w:rsidR="006B65E1" w:rsidRPr="005B5C10" w:rsidRDefault="006B65E1">
            <w:pPr>
              <w:widowControl/>
              <w:jc w:val="left"/>
              <w:rPr>
                <w:rFonts w:eastAsiaTheme="minorEastAsia"/>
                <w:color w:val="000000" w:themeColor="text1"/>
                <w:kern w:val="0"/>
                <w:szCs w:val="21"/>
              </w:rPr>
            </w:pPr>
          </w:p>
        </w:tc>
        <w:tc>
          <w:tcPr>
            <w:tcW w:w="2880" w:type="dxa"/>
          </w:tcPr>
          <w:p w14:paraId="7370F988" w14:textId="77777777"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14:paraId="5021C4C6"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14:paraId="3A86CF33" w14:textId="77777777"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14:paraId="60C7A740"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9C58B3" w14:paraId="05546594" w14:textId="77777777">
        <w:tc>
          <w:tcPr>
            <w:tcW w:w="993" w:type="dxa"/>
            <w:vMerge/>
          </w:tcPr>
          <w:p w14:paraId="44915E70" w14:textId="77777777" w:rsidR="009C58B3" w:rsidRDefault="009C58B3"/>
        </w:tc>
        <w:tc>
          <w:tcPr>
            <w:tcW w:w="2448" w:type="dxa"/>
            <w:vAlign w:val="center"/>
          </w:tcPr>
          <w:p w14:paraId="17E0D711" w14:textId="77777777" w:rsidR="009C58B3" w:rsidRDefault="00A057F5">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27A75BA1" w14:textId="77777777" w:rsidR="009C58B3" w:rsidRDefault="00A057F5">
            <w:pPr>
              <w:jc w:val="right"/>
            </w:pPr>
            <w:r>
              <w:rPr>
                <w:rFonts w:eastAsiaTheme="minorEastAsia"/>
                <w:color w:val="000000" w:themeColor="text1"/>
                <w:szCs w:val="21"/>
              </w:rPr>
              <w:t>增加约</w:t>
            </w:r>
            <w:r>
              <w:rPr>
                <w:rFonts w:eastAsiaTheme="minorEastAsia"/>
                <w:color w:val="000000" w:themeColor="text1"/>
                <w:szCs w:val="21"/>
              </w:rPr>
              <w:t>147</w:t>
            </w:r>
          </w:p>
        </w:tc>
        <w:tc>
          <w:tcPr>
            <w:tcW w:w="2610" w:type="dxa"/>
            <w:vAlign w:val="center"/>
          </w:tcPr>
          <w:p w14:paraId="5A72E8A8" w14:textId="77777777" w:rsidR="009C58B3" w:rsidRDefault="00A057F5">
            <w:pPr>
              <w:jc w:val="right"/>
            </w:pPr>
            <w:r>
              <w:rPr>
                <w:rFonts w:eastAsiaTheme="minorEastAsia"/>
                <w:color w:val="000000" w:themeColor="text1"/>
                <w:szCs w:val="21"/>
              </w:rPr>
              <w:t>增加约</w:t>
            </w:r>
            <w:r>
              <w:rPr>
                <w:rFonts w:eastAsiaTheme="minorEastAsia"/>
                <w:color w:val="000000" w:themeColor="text1"/>
                <w:szCs w:val="21"/>
              </w:rPr>
              <w:t>146</w:t>
            </w:r>
          </w:p>
        </w:tc>
      </w:tr>
      <w:tr w:rsidR="009C58B3" w14:paraId="21F2CDFA" w14:textId="77777777">
        <w:tc>
          <w:tcPr>
            <w:tcW w:w="993" w:type="dxa"/>
            <w:vMerge/>
          </w:tcPr>
          <w:p w14:paraId="11C98B80" w14:textId="77777777" w:rsidR="009C58B3" w:rsidRDefault="009C58B3"/>
        </w:tc>
        <w:tc>
          <w:tcPr>
            <w:tcW w:w="2448" w:type="dxa"/>
            <w:vAlign w:val="center"/>
          </w:tcPr>
          <w:p w14:paraId="7BF971D5" w14:textId="77777777" w:rsidR="009C58B3" w:rsidRDefault="00A057F5">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2B90EB65" w14:textId="77777777" w:rsidR="009C58B3" w:rsidRDefault="00A057F5">
            <w:pPr>
              <w:jc w:val="right"/>
            </w:pPr>
            <w:r>
              <w:rPr>
                <w:rFonts w:eastAsiaTheme="minorEastAsia"/>
                <w:color w:val="000000" w:themeColor="text1"/>
                <w:szCs w:val="21"/>
              </w:rPr>
              <w:t>减少约</w:t>
            </w:r>
            <w:r>
              <w:rPr>
                <w:rFonts w:eastAsiaTheme="minorEastAsia"/>
                <w:color w:val="000000" w:themeColor="text1"/>
                <w:szCs w:val="21"/>
              </w:rPr>
              <w:t>147</w:t>
            </w:r>
          </w:p>
        </w:tc>
        <w:tc>
          <w:tcPr>
            <w:tcW w:w="2610" w:type="dxa"/>
            <w:vAlign w:val="center"/>
          </w:tcPr>
          <w:p w14:paraId="71A354A2" w14:textId="77777777" w:rsidR="009C58B3" w:rsidRDefault="00A057F5">
            <w:pPr>
              <w:jc w:val="right"/>
            </w:pPr>
            <w:r>
              <w:rPr>
                <w:rFonts w:eastAsiaTheme="minorEastAsia"/>
                <w:color w:val="000000" w:themeColor="text1"/>
                <w:szCs w:val="21"/>
              </w:rPr>
              <w:t>减少约</w:t>
            </w:r>
            <w:r>
              <w:rPr>
                <w:rFonts w:eastAsiaTheme="minorEastAsia"/>
                <w:color w:val="000000" w:themeColor="text1"/>
                <w:szCs w:val="21"/>
              </w:rPr>
              <w:t>146</w:t>
            </w:r>
          </w:p>
        </w:tc>
      </w:tr>
    </w:tbl>
    <w:p w14:paraId="7AD4C4DC"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9"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79"/>
    </w:p>
    <w:p w14:paraId="4F913258"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14:paraId="10452EB7"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14:paraId="491DE6AA" w14:textId="77777777" w:rsidR="009C58B3" w:rsidRDefault="009C58B3">
      <w:pPr>
        <w:spacing w:line="360" w:lineRule="auto"/>
        <w:ind w:firstLineChars="200" w:firstLine="420"/>
        <w:rPr>
          <w:rFonts w:eastAsiaTheme="minorEastAsia"/>
          <w:color w:val="000000" w:themeColor="text1"/>
          <w:szCs w:val="21"/>
        </w:rPr>
      </w:pPr>
    </w:p>
    <w:p w14:paraId="1B26ECD7"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14:paraId="3F58A8DB"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14:paraId="4752AE9A" w14:textId="77777777"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14:paraId="4A012A01"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0"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80"/>
    </w:p>
    <w:p w14:paraId="29B53CF6"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14:paraId="28F05F9E" w14:textId="77777777"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14:paraId="1CF35F22" w14:textId="77777777" w:rsidTr="00412BA8">
        <w:tc>
          <w:tcPr>
            <w:tcW w:w="3020" w:type="dxa"/>
            <w:vAlign w:val="center"/>
          </w:tcPr>
          <w:p w14:paraId="2890F75B" w14:textId="77777777"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5C6E386C" w14:textId="77777777"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14:paraId="0B776353" w14:textId="77777777"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E2A23B1" w14:textId="77777777"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14:paraId="31A83483" w14:textId="77777777" w:rsidR="004927A9" w:rsidRPr="00B079CA" w:rsidRDefault="004927A9" w:rsidP="00412BA8">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14:paraId="08A71C08" w14:textId="77777777" w:rsidTr="00412BA8">
        <w:tc>
          <w:tcPr>
            <w:tcW w:w="3020" w:type="dxa"/>
            <w:vAlign w:val="center"/>
          </w:tcPr>
          <w:p w14:paraId="3F955127"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5E5708AD"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29,405,589.26</w:t>
            </w:r>
          </w:p>
        </w:tc>
        <w:tc>
          <w:tcPr>
            <w:tcW w:w="3151" w:type="dxa"/>
          </w:tcPr>
          <w:p w14:paraId="4BF4C7F0"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31,494,979.61</w:t>
            </w:r>
          </w:p>
        </w:tc>
      </w:tr>
      <w:tr w:rsidR="004927A9" w:rsidRPr="00B079CA" w14:paraId="1969016A" w14:textId="77777777" w:rsidTr="00412BA8">
        <w:tc>
          <w:tcPr>
            <w:tcW w:w="3020" w:type="dxa"/>
            <w:vAlign w:val="center"/>
          </w:tcPr>
          <w:p w14:paraId="0DEB0A38"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0CF3B960"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7D1B3FBC"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798A5CD8" w14:textId="77777777" w:rsidTr="00412BA8">
        <w:tc>
          <w:tcPr>
            <w:tcW w:w="3020" w:type="dxa"/>
            <w:vAlign w:val="center"/>
          </w:tcPr>
          <w:p w14:paraId="6C680B8F"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6E9054CC"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32120D06"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4C829FF8" w14:textId="77777777" w:rsidTr="00412BA8">
        <w:tc>
          <w:tcPr>
            <w:tcW w:w="3020" w:type="dxa"/>
            <w:vAlign w:val="center"/>
          </w:tcPr>
          <w:p w14:paraId="4C18B71D" w14:textId="77777777"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6B35BC0F"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29,405,589.26</w:t>
            </w:r>
          </w:p>
        </w:tc>
        <w:tc>
          <w:tcPr>
            <w:tcW w:w="3151" w:type="dxa"/>
          </w:tcPr>
          <w:p w14:paraId="077C7434"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31,494,979.61</w:t>
            </w:r>
          </w:p>
        </w:tc>
      </w:tr>
    </w:tbl>
    <w:p w14:paraId="4A3FC5F5"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14:paraId="0B9A322E"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14:paraId="3583D0F3" w14:textId="77777777" w:rsidR="009C58B3" w:rsidRDefault="009C58B3">
      <w:pPr>
        <w:spacing w:line="360" w:lineRule="auto"/>
        <w:ind w:firstLineChars="200" w:firstLine="420"/>
        <w:rPr>
          <w:rFonts w:eastAsiaTheme="minorEastAsia"/>
          <w:color w:val="000000" w:themeColor="text1"/>
          <w:szCs w:val="21"/>
        </w:rPr>
      </w:pPr>
    </w:p>
    <w:p w14:paraId="1CF3C3A2"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w:t>
      </w:r>
      <w:r w:rsidRPr="005B5C10">
        <w:rPr>
          <w:rFonts w:eastAsiaTheme="minorEastAsia"/>
          <w:color w:val="000000" w:themeColor="text1"/>
          <w:szCs w:val="21"/>
        </w:rPr>
        <w:lastRenderedPageBreak/>
        <w:t>于公允价值的影响程度，确定相关股票和债券的公允价值应属第二层次还是第三层次。</w:t>
      </w:r>
    </w:p>
    <w:p w14:paraId="4EA4F105"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14:paraId="28BF3E7C"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14:paraId="4BCCE394"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14:paraId="0E437804"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14:paraId="4D5FDD5C" w14:textId="77777777"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14:paraId="71BBFD3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r w:rsidRPr="005B5C10">
        <w:rPr>
          <w:rFonts w:eastAsiaTheme="minorEastAsia"/>
          <w:color w:val="000000" w:themeColor="text1"/>
          <w:szCs w:val="21"/>
        </w:rPr>
        <w:t xml:space="preserve"> </w:t>
      </w:r>
    </w:p>
    <w:p w14:paraId="53ED3AC8" w14:textId="77777777" w:rsidR="006B65E1" w:rsidRPr="005B5C10" w:rsidRDefault="00945F2E" w:rsidP="004F35A5">
      <w:pPr>
        <w:pStyle w:val="1"/>
        <w:spacing w:beforeLines="100" w:before="312"/>
        <w:jc w:val="center"/>
        <w:rPr>
          <w:rFonts w:eastAsiaTheme="minorEastAsia"/>
          <w:b/>
          <w:color w:val="000000" w:themeColor="text1"/>
          <w:sz w:val="21"/>
          <w:szCs w:val="21"/>
        </w:rPr>
      </w:pPr>
      <w:bookmarkStart w:id="81" w:name="_Toc225498272"/>
      <w:bookmarkStart w:id="82" w:name="_Toc174718387"/>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81"/>
      <w:bookmarkEnd w:id="82"/>
    </w:p>
    <w:p w14:paraId="4EF4FFC5" w14:textId="77777777"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3" w:name="_Toc225498273"/>
      <w:bookmarkStart w:id="84" w:name="_Toc361324878"/>
      <w:bookmarkStart w:id="85" w:name="_Toc374374955"/>
      <w:bookmarkStart w:id="86" w:name="_Toc174718388"/>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3"/>
      <w:bookmarkEnd w:id="84"/>
      <w:bookmarkEnd w:id="85"/>
      <w:bookmarkEnd w:id="86"/>
    </w:p>
    <w:p w14:paraId="2804FEBC" w14:textId="77777777"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14:paraId="46E0C0DF" w14:textId="77777777" w:rsidTr="00052F8B">
        <w:tc>
          <w:tcPr>
            <w:tcW w:w="1080" w:type="dxa"/>
            <w:vAlign w:val="center"/>
          </w:tcPr>
          <w:p w14:paraId="62AD47CA"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14:paraId="2CA7F3E4"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14:paraId="42442DB2"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14:paraId="4C99E486"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4CE5F631" w14:textId="77777777" w:rsidTr="00052F8B">
        <w:tc>
          <w:tcPr>
            <w:tcW w:w="1080" w:type="dxa"/>
            <w:vAlign w:val="center"/>
          </w:tcPr>
          <w:p w14:paraId="3753FCD6"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14:paraId="2C175EB5"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14:paraId="17990BB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29,405,589.26</w:t>
            </w:r>
          </w:p>
        </w:tc>
        <w:tc>
          <w:tcPr>
            <w:tcW w:w="2621" w:type="dxa"/>
            <w:vAlign w:val="center"/>
          </w:tcPr>
          <w:p w14:paraId="65641E2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99.16</w:t>
            </w:r>
          </w:p>
        </w:tc>
      </w:tr>
      <w:tr w:rsidR="008148A4" w:rsidRPr="005B5C10" w14:paraId="7B05AC40" w14:textId="77777777" w:rsidTr="00052F8B">
        <w:tc>
          <w:tcPr>
            <w:tcW w:w="1080" w:type="dxa"/>
            <w:vAlign w:val="center"/>
          </w:tcPr>
          <w:p w14:paraId="2D2293D6"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228E5103"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14:paraId="48C6928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29,405,589.26</w:t>
            </w:r>
          </w:p>
        </w:tc>
        <w:tc>
          <w:tcPr>
            <w:tcW w:w="2621" w:type="dxa"/>
            <w:vAlign w:val="center"/>
          </w:tcPr>
          <w:p w14:paraId="04EFB52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99.16</w:t>
            </w:r>
          </w:p>
        </w:tc>
      </w:tr>
      <w:tr w:rsidR="008148A4" w:rsidRPr="005B5C10" w14:paraId="070132C9" w14:textId="77777777" w:rsidTr="00052F8B">
        <w:tc>
          <w:tcPr>
            <w:tcW w:w="1080" w:type="dxa"/>
            <w:vAlign w:val="center"/>
          </w:tcPr>
          <w:p w14:paraId="23AE0298"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14:paraId="65A6580F"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14:paraId="398D254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14:paraId="76DC930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14:paraId="6331C8F1" w14:textId="77777777" w:rsidTr="00052F8B">
        <w:tc>
          <w:tcPr>
            <w:tcW w:w="1080" w:type="dxa"/>
            <w:vAlign w:val="center"/>
          </w:tcPr>
          <w:p w14:paraId="5406082F"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14:paraId="0674D1A3"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14:paraId="4A9B168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3ABC41B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C9BA0EE" w14:textId="77777777" w:rsidTr="00052F8B">
        <w:tc>
          <w:tcPr>
            <w:tcW w:w="1080" w:type="dxa"/>
            <w:vAlign w:val="center"/>
          </w:tcPr>
          <w:p w14:paraId="07F6BFFD"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202FF8BF"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14:paraId="6B6674D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49CC0C1"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F5C3E36" w14:textId="77777777" w:rsidTr="00052F8B">
        <w:tc>
          <w:tcPr>
            <w:tcW w:w="1080" w:type="dxa"/>
            <w:vAlign w:val="center"/>
          </w:tcPr>
          <w:p w14:paraId="197984C2"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65E6C617" w14:textId="77777777"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14:paraId="614A425C"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78E0B3BC"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77784A5" w14:textId="77777777" w:rsidTr="00052F8B">
        <w:tc>
          <w:tcPr>
            <w:tcW w:w="1080" w:type="dxa"/>
            <w:vAlign w:val="center"/>
          </w:tcPr>
          <w:p w14:paraId="70CB94D3"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14:paraId="4D19627B"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14:paraId="61E3DE0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7DC9881C"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C7D6C61" w14:textId="77777777" w:rsidTr="00052F8B">
        <w:tc>
          <w:tcPr>
            <w:tcW w:w="1080" w:type="dxa"/>
            <w:vAlign w:val="center"/>
          </w:tcPr>
          <w:p w14:paraId="7F288C1F"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14:paraId="51948DD4"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14:paraId="4B11CE90"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052E4E45"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8EBB4E8" w14:textId="77777777" w:rsidTr="00052F8B">
        <w:tc>
          <w:tcPr>
            <w:tcW w:w="1080" w:type="dxa"/>
            <w:vAlign w:val="center"/>
          </w:tcPr>
          <w:p w14:paraId="52B3B1BC"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14:paraId="52B653BC"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14:paraId="37B7365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0AACF97C"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C7C7779" w14:textId="77777777" w:rsidTr="00052F8B">
        <w:tc>
          <w:tcPr>
            <w:tcW w:w="1080" w:type="dxa"/>
            <w:vAlign w:val="center"/>
          </w:tcPr>
          <w:p w14:paraId="7587FE39"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7D30B7A8"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14:paraId="5102980C"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6B8FF37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E2F05D5" w14:textId="77777777" w:rsidTr="00052F8B">
        <w:tc>
          <w:tcPr>
            <w:tcW w:w="1080" w:type="dxa"/>
            <w:vAlign w:val="center"/>
          </w:tcPr>
          <w:p w14:paraId="1E002304"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14:paraId="064C23ED"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14:paraId="320AFBE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234,610.68</w:t>
            </w:r>
          </w:p>
        </w:tc>
        <w:tc>
          <w:tcPr>
            <w:tcW w:w="2621" w:type="dxa"/>
            <w:vAlign w:val="center"/>
          </w:tcPr>
          <w:p w14:paraId="6A6EF80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0.79</w:t>
            </w:r>
          </w:p>
        </w:tc>
      </w:tr>
      <w:tr w:rsidR="008148A4" w:rsidRPr="005B5C10" w14:paraId="59DB58C7" w14:textId="77777777" w:rsidTr="00052F8B">
        <w:tc>
          <w:tcPr>
            <w:tcW w:w="1080" w:type="dxa"/>
            <w:vAlign w:val="center"/>
          </w:tcPr>
          <w:p w14:paraId="2CFF8091"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14:paraId="60F3F964"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14:paraId="0AB34C72"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14,265.39</w:t>
            </w:r>
          </w:p>
        </w:tc>
        <w:tc>
          <w:tcPr>
            <w:tcW w:w="2621" w:type="dxa"/>
            <w:vAlign w:val="center"/>
          </w:tcPr>
          <w:p w14:paraId="1B886019"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0.05</w:t>
            </w:r>
          </w:p>
        </w:tc>
      </w:tr>
      <w:tr w:rsidR="008148A4" w:rsidRPr="005B5C10" w14:paraId="0364F880" w14:textId="77777777" w:rsidTr="00052F8B">
        <w:tc>
          <w:tcPr>
            <w:tcW w:w="1080" w:type="dxa"/>
            <w:vAlign w:val="center"/>
          </w:tcPr>
          <w:p w14:paraId="4EE99EE3"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14:paraId="73814713"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14:paraId="41909139"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29,654,465.33</w:t>
            </w:r>
          </w:p>
        </w:tc>
        <w:tc>
          <w:tcPr>
            <w:tcW w:w="2621" w:type="dxa"/>
            <w:vAlign w:val="center"/>
          </w:tcPr>
          <w:p w14:paraId="62201225"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14:paraId="539DFEEC" w14:textId="77777777" w:rsidR="006B65E1" w:rsidRPr="005B5C10" w:rsidRDefault="006B65E1">
      <w:pPr>
        <w:tabs>
          <w:tab w:val="left" w:pos="426"/>
        </w:tabs>
        <w:spacing w:line="360" w:lineRule="auto"/>
        <w:jc w:val="left"/>
        <w:rPr>
          <w:rFonts w:eastAsiaTheme="minorEastAsia"/>
          <w:color w:val="000000" w:themeColor="text1"/>
          <w:kern w:val="0"/>
          <w:szCs w:val="21"/>
        </w:rPr>
      </w:pPr>
    </w:p>
    <w:p w14:paraId="6F4974F4"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7" w:name="_Toc390421256"/>
      <w:bookmarkStart w:id="88" w:name="_Toc225498274"/>
      <w:bookmarkStart w:id="89" w:name="_Toc174718389"/>
      <w:r w:rsidRPr="005B5C10">
        <w:rPr>
          <w:rFonts w:ascii="Times New Roman" w:eastAsiaTheme="minorEastAsia" w:hAnsi="Times New Roman"/>
          <w:color w:val="000000" w:themeColor="text1"/>
          <w:kern w:val="0"/>
          <w:sz w:val="21"/>
          <w:szCs w:val="21"/>
        </w:rPr>
        <w:lastRenderedPageBreak/>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7"/>
      <w:bookmarkEnd w:id="88"/>
      <w:bookmarkEnd w:id="89"/>
    </w:p>
    <w:p w14:paraId="7018B0F2" w14:textId="77777777" w:rsidR="006B65E1" w:rsidRPr="005B5C10" w:rsidRDefault="00945F2E" w:rsidP="00572E9A">
      <w:pPr>
        <w:spacing w:beforeLines="100" w:before="312" w:line="360" w:lineRule="auto"/>
        <w:rPr>
          <w:rFonts w:eastAsiaTheme="minorEastAsia"/>
          <w:b/>
          <w:color w:val="000000" w:themeColor="text1"/>
          <w:szCs w:val="21"/>
        </w:rPr>
      </w:pPr>
      <w:bookmarkStart w:id="90" w:name="_Toc275523745"/>
      <w:r w:rsidRPr="005B5C10">
        <w:rPr>
          <w:rFonts w:eastAsiaTheme="minorEastAsia"/>
          <w:b/>
          <w:color w:val="000000" w:themeColor="text1"/>
          <w:kern w:val="0"/>
          <w:szCs w:val="21"/>
        </w:rPr>
        <w:t xml:space="preserve">7.2.1 </w:t>
      </w:r>
      <w:r w:rsidRPr="005B5C10">
        <w:rPr>
          <w:rFonts w:eastAsiaTheme="minorEastAsia"/>
          <w:b/>
          <w:color w:val="000000" w:themeColor="text1"/>
          <w:szCs w:val="21"/>
        </w:rPr>
        <w:t>指数投资期末按行业分类的股票投资组合</w:t>
      </w:r>
      <w:bookmarkEnd w:id="90"/>
    </w:p>
    <w:p w14:paraId="7E491AF0"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3527"/>
        <w:gridCol w:w="2250"/>
        <w:gridCol w:w="2250"/>
      </w:tblGrid>
      <w:tr w:rsidR="008148A4" w:rsidRPr="005B5C10" w14:paraId="178093DD" w14:textId="77777777">
        <w:trPr>
          <w:trHeight w:val="390"/>
        </w:trPr>
        <w:tc>
          <w:tcPr>
            <w:tcW w:w="704" w:type="dxa"/>
            <w:vAlign w:val="center"/>
          </w:tcPr>
          <w:p w14:paraId="559B6019"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代码</w:t>
            </w:r>
          </w:p>
        </w:tc>
        <w:tc>
          <w:tcPr>
            <w:tcW w:w="3527" w:type="dxa"/>
            <w:tcBorders>
              <w:right w:val="single" w:sz="4" w:space="0" w:color="auto"/>
            </w:tcBorders>
            <w:tcMar>
              <w:top w:w="15" w:type="dxa"/>
              <w:left w:w="15" w:type="dxa"/>
              <w:bottom w:w="0" w:type="dxa"/>
              <w:right w:w="15" w:type="dxa"/>
            </w:tcMar>
            <w:vAlign w:val="center"/>
          </w:tcPr>
          <w:p w14:paraId="44C2831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行业类别</w:t>
            </w:r>
          </w:p>
        </w:tc>
        <w:tc>
          <w:tcPr>
            <w:tcW w:w="2250" w:type="dxa"/>
            <w:tcBorders>
              <w:left w:val="single" w:sz="4" w:space="0" w:color="auto"/>
            </w:tcBorders>
            <w:vAlign w:val="center"/>
          </w:tcPr>
          <w:p w14:paraId="752CB5D1"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公允价值</w:t>
            </w:r>
          </w:p>
        </w:tc>
        <w:tc>
          <w:tcPr>
            <w:tcW w:w="2250" w:type="dxa"/>
            <w:tcMar>
              <w:top w:w="15" w:type="dxa"/>
              <w:left w:w="15" w:type="dxa"/>
              <w:bottom w:w="0" w:type="dxa"/>
              <w:right w:w="15" w:type="dxa"/>
            </w:tcMar>
            <w:vAlign w:val="center"/>
          </w:tcPr>
          <w:p w14:paraId="4F47FB4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14:paraId="1A2C4843" w14:textId="77777777">
        <w:trPr>
          <w:trHeight w:val="285"/>
        </w:trPr>
        <w:tc>
          <w:tcPr>
            <w:tcW w:w="704" w:type="dxa"/>
            <w:tcMar>
              <w:top w:w="15" w:type="dxa"/>
              <w:left w:w="15" w:type="dxa"/>
              <w:bottom w:w="0" w:type="dxa"/>
              <w:right w:w="15" w:type="dxa"/>
            </w:tcMar>
            <w:vAlign w:val="center"/>
          </w:tcPr>
          <w:p w14:paraId="3AB5456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A</w:t>
            </w:r>
          </w:p>
        </w:tc>
        <w:tc>
          <w:tcPr>
            <w:tcW w:w="3527" w:type="dxa"/>
            <w:tcBorders>
              <w:right w:val="single" w:sz="4" w:space="0" w:color="auto"/>
            </w:tcBorders>
            <w:tcMar>
              <w:top w:w="15" w:type="dxa"/>
              <w:left w:w="15" w:type="dxa"/>
              <w:bottom w:w="0" w:type="dxa"/>
              <w:right w:w="15" w:type="dxa"/>
            </w:tcMar>
            <w:vAlign w:val="center"/>
          </w:tcPr>
          <w:p w14:paraId="57352CA8"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农、林、牧、渔业</w:t>
            </w:r>
          </w:p>
        </w:tc>
        <w:tc>
          <w:tcPr>
            <w:tcW w:w="2250" w:type="dxa"/>
            <w:tcBorders>
              <w:left w:val="single" w:sz="4" w:space="0" w:color="auto"/>
            </w:tcBorders>
            <w:vAlign w:val="center"/>
          </w:tcPr>
          <w:p w14:paraId="2DFEFC81"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2A29A1AE"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5DE7A7C" w14:textId="77777777">
        <w:trPr>
          <w:trHeight w:val="285"/>
        </w:trPr>
        <w:tc>
          <w:tcPr>
            <w:tcW w:w="704" w:type="dxa"/>
            <w:tcMar>
              <w:top w:w="15" w:type="dxa"/>
              <w:left w:w="15" w:type="dxa"/>
              <w:bottom w:w="0" w:type="dxa"/>
              <w:right w:w="15" w:type="dxa"/>
            </w:tcMar>
            <w:vAlign w:val="center"/>
          </w:tcPr>
          <w:p w14:paraId="2FDCE0B9"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527" w:type="dxa"/>
            <w:tcBorders>
              <w:right w:val="single" w:sz="4" w:space="0" w:color="auto"/>
            </w:tcBorders>
            <w:tcMar>
              <w:top w:w="15" w:type="dxa"/>
              <w:left w:w="15" w:type="dxa"/>
              <w:bottom w:w="0" w:type="dxa"/>
              <w:right w:w="15" w:type="dxa"/>
            </w:tcMar>
            <w:vAlign w:val="center"/>
          </w:tcPr>
          <w:p w14:paraId="47A5DD64"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250" w:type="dxa"/>
            <w:tcBorders>
              <w:left w:val="single" w:sz="4" w:space="0" w:color="auto"/>
            </w:tcBorders>
            <w:vAlign w:val="center"/>
          </w:tcPr>
          <w:p w14:paraId="412B2A68" w14:textId="77777777" w:rsidR="006B65E1" w:rsidRPr="005B5C10" w:rsidRDefault="006B65E1">
            <w:pPr>
              <w:jc w:val="right"/>
              <w:rPr>
                <w:rFonts w:eastAsiaTheme="minorEastAsia"/>
                <w:color w:val="000000" w:themeColor="text1"/>
                <w:szCs w:val="21"/>
              </w:rPr>
            </w:pPr>
          </w:p>
          <w:p w14:paraId="3006B2E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118,674.00</w:t>
            </w:r>
          </w:p>
          <w:p w14:paraId="0C09D03D" w14:textId="77777777" w:rsidR="006B65E1" w:rsidRPr="005B5C10" w:rsidRDefault="006B65E1">
            <w:pPr>
              <w:jc w:val="right"/>
              <w:rPr>
                <w:rFonts w:eastAsiaTheme="minorEastAsia"/>
                <w:color w:val="000000" w:themeColor="text1"/>
                <w:szCs w:val="21"/>
              </w:rPr>
            </w:pPr>
          </w:p>
        </w:tc>
        <w:tc>
          <w:tcPr>
            <w:tcW w:w="2250" w:type="dxa"/>
            <w:tcMar>
              <w:top w:w="15" w:type="dxa"/>
              <w:left w:w="15" w:type="dxa"/>
              <w:bottom w:w="0" w:type="dxa"/>
              <w:right w:w="15" w:type="dxa"/>
            </w:tcMar>
            <w:vAlign w:val="center"/>
          </w:tcPr>
          <w:p w14:paraId="6F866DDA" w14:textId="77777777" w:rsidR="006B65E1" w:rsidRPr="005B5C10" w:rsidRDefault="006B65E1">
            <w:pPr>
              <w:jc w:val="right"/>
              <w:rPr>
                <w:rFonts w:eastAsiaTheme="minorEastAsia"/>
                <w:color w:val="000000" w:themeColor="text1"/>
                <w:szCs w:val="21"/>
              </w:rPr>
            </w:pPr>
          </w:p>
          <w:p w14:paraId="13313F2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0.40</w:t>
            </w:r>
          </w:p>
          <w:p w14:paraId="635097DA" w14:textId="77777777" w:rsidR="006B65E1" w:rsidRPr="005B5C10" w:rsidRDefault="006B65E1">
            <w:pPr>
              <w:jc w:val="right"/>
              <w:rPr>
                <w:rFonts w:eastAsiaTheme="minorEastAsia"/>
                <w:color w:val="000000" w:themeColor="text1"/>
                <w:szCs w:val="21"/>
              </w:rPr>
            </w:pPr>
          </w:p>
        </w:tc>
      </w:tr>
      <w:tr w:rsidR="008148A4" w:rsidRPr="005B5C10" w14:paraId="1EE1BB50" w14:textId="77777777">
        <w:trPr>
          <w:trHeight w:val="285"/>
        </w:trPr>
        <w:tc>
          <w:tcPr>
            <w:tcW w:w="704" w:type="dxa"/>
            <w:tcMar>
              <w:top w:w="15" w:type="dxa"/>
              <w:left w:w="15" w:type="dxa"/>
              <w:bottom w:w="0" w:type="dxa"/>
              <w:right w:w="15" w:type="dxa"/>
            </w:tcMar>
            <w:vAlign w:val="center"/>
          </w:tcPr>
          <w:p w14:paraId="630DBD4A"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C</w:t>
            </w:r>
          </w:p>
        </w:tc>
        <w:tc>
          <w:tcPr>
            <w:tcW w:w="3527" w:type="dxa"/>
            <w:tcBorders>
              <w:right w:val="single" w:sz="4" w:space="0" w:color="auto"/>
            </w:tcBorders>
            <w:tcMar>
              <w:top w:w="15" w:type="dxa"/>
              <w:left w:w="15" w:type="dxa"/>
              <w:bottom w:w="0" w:type="dxa"/>
              <w:right w:w="15" w:type="dxa"/>
            </w:tcMar>
            <w:vAlign w:val="center"/>
          </w:tcPr>
          <w:p w14:paraId="21239C59"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制造业</w:t>
            </w:r>
          </w:p>
        </w:tc>
        <w:tc>
          <w:tcPr>
            <w:tcW w:w="2250" w:type="dxa"/>
            <w:tcBorders>
              <w:left w:val="single" w:sz="4" w:space="0" w:color="auto"/>
            </w:tcBorders>
            <w:vAlign w:val="center"/>
          </w:tcPr>
          <w:p w14:paraId="6E31BB5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20,392,167.02</w:t>
            </w:r>
          </w:p>
        </w:tc>
        <w:tc>
          <w:tcPr>
            <w:tcW w:w="2250" w:type="dxa"/>
            <w:tcMar>
              <w:top w:w="15" w:type="dxa"/>
              <w:left w:w="15" w:type="dxa"/>
              <w:bottom w:w="0" w:type="dxa"/>
              <w:right w:w="15" w:type="dxa"/>
            </w:tcMar>
            <w:vAlign w:val="center"/>
          </w:tcPr>
          <w:p w14:paraId="04ED4E4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69.28</w:t>
            </w:r>
          </w:p>
        </w:tc>
      </w:tr>
      <w:tr w:rsidR="008148A4" w:rsidRPr="005B5C10" w14:paraId="7C26F4C4" w14:textId="77777777">
        <w:trPr>
          <w:trHeight w:val="285"/>
        </w:trPr>
        <w:tc>
          <w:tcPr>
            <w:tcW w:w="704" w:type="dxa"/>
            <w:tcMar>
              <w:top w:w="15" w:type="dxa"/>
              <w:left w:w="15" w:type="dxa"/>
              <w:bottom w:w="0" w:type="dxa"/>
              <w:right w:w="15" w:type="dxa"/>
            </w:tcMar>
            <w:vAlign w:val="center"/>
          </w:tcPr>
          <w:p w14:paraId="54DBAFA6"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527" w:type="dxa"/>
            <w:tcBorders>
              <w:right w:val="single" w:sz="4" w:space="0" w:color="auto"/>
            </w:tcBorders>
            <w:tcMar>
              <w:top w:w="15" w:type="dxa"/>
              <w:left w:w="15" w:type="dxa"/>
              <w:bottom w:w="0" w:type="dxa"/>
              <w:right w:w="15" w:type="dxa"/>
            </w:tcMar>
            <w:vAlign w:val="center"/>
          </w:tcPr>
          <w:p w14:paraId="0AEE4701"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250" w:type="dxa"/>
            <w:tcBorders>
              <w:left w:val="single" w:sz="4" w:space="0" w:color="auto"/>
            </w:tcBorders>
            <w:vAlign w:val="center"/>
          </w:tcPr>
          <w:p w14:paraId="7226A0B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8,000,902.24</w:t>
            </w:r>
          </w:p>
        </w:tc>
        <w:tc>
          <w:tcPr>
            <w:tcW w:w="2250" w:type="dxa"/>
            <w:tcMar>
              <w:top w:w="15" w:type="dxa"/>
              <w:left w:w="15" w:type="dxa"/>
              <w:bottom w:w="0" w:type="dxa"/>
              <w:right w:w="15" w:type="dxa"/>
            </w:tcMar>
            <w:vAlign w:val="center"/>
          </w:tcPr>
          <w:p w14:paraId="4EF084E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27.18</w:t>
            </w:r>
          </w:p>
        </w:tc>
      </w:tr>
      <w:tr w:rsidR="008148A4" w:rsidRPr="005B5C10" w14:paraId="1B61327B" w14:textId="77777777">
        <w:trPr>
          <w:trHeight w:val="285"/>
        </w:trPr>
        <w:tc>
          <w:tcPr>
            <w:tcW w:w="704" w:type="dxa"/>
            <w:tcMar>
              <w:top w:w="15" w:type="dxa"/>
              <w:left w:w="15" w:type="dxa"/>
              <w:bottom w:w="0" w:type="dxa"/>
              <w:right w:w="15" w:type="dxa"/>
            </w:tcMar>
            <w:vAlign w:val="center"/>
          </w:tcPr>
          <w:p w14:paraId="7D89108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E</w:t>
            </w:r>
          </w:p>
        </w:tc>
        <w:tc>
          <w:tcPr>
            <w:tcW w:w="3527" w:type="dxa"/>
            <w:tcBorders>
              <w:right w:val="single" w:sz="4" w:space="0" w:color="auto"/>
            </w:tcBorders>
            <w:tcMar>
              <w:top w:w="15" w:type="dxa"/>
              <w:left w:w="15" w:type="dxa"/>
              <w:bottom w:w="0" w:type="dxa"/>
              <w:right w:w="15" w:type="dxa"/>
            </w:tcMar>
            <w:vAlign w:val="center"/>
          </w:tcPr>
          <w:p w14:paraId="0E4B87F9"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建筑业</w:t>
            </w:r>
          </w:p>
        </w:tc>
        <w:tc>
          <w:tcPr>
            <w:tcW w:w="2250" w:type="dxa"/>
            <w:tcBorders>
              <w:left w:val="single" w:sz="4" w:space="0" w:color="auto"/>
            </w:tcBorders>
            <w:vAlign w:val="center"/>
          </w:tcPr>
          <w:p w14:paraId="02AC243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893,846.00</w:t>
            </w:r>
          </w:p>
        </w:tc>
        <w:tc>
          <w:tcPr>
            <w:tcW w:w="2250" w:type="dxa"/>
            <w:tcMar>
              <w:top w:w="15" w:type="dxa"/>
              <w:left w:w="15" w:type="dxa"/>
              <w:bottom w:w="0" w:type="dxa"/>
              <w:right w:w="15" w:type="dxa"/>
            </w:tcMar>
            <w:vAlign w:val="center"/>
          </w:tcPr>
          <w:p w14:paraId="20F613C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3.04</w:t>
            </w:r>
          </w:p>
        </w:tc>
      </w:tr>
      <w:tr w:rsidR="008148A4" w:rsidRPr="005B5C10" w14:paraId="7DFC183B" w14:textId="77777777">
        <w:trPr>
          <w:trHeight w:val="285"/>
        </w:trPr>
        <w:tc>
          <w:tcPr>
            <w:tcW w:w="704" w:type="dxa"/>
            <w:tcMar>
              <w:top w:w="15" w:type="dxa"/>
              <w:left w:w="15" w:type="dxa"/>
              <w:bottom w:w="0" w:type="dxa"/>
              <w:right w:w="15" w:type="dxa"/>
            </w:tcMar>
            <w:vAlign w:val="center"/>
          </w:tcPr>
          <w:p w14:paraId="7ADA4EDA"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527" w:type="dxa"/>
            <w:tcBorders>
              <w:right w:val="single" w:sz="4" w:space="0" w:color="auto"/>
            </w:tcBorders>
            <w:tcMar>
              <w:top w:w="15" w:type="dxa"/>
              <w:left w:w="15" w:type="dxa"/>
              <w:bottom w:w="0" w:type="dxa"/>
              <w:right w:w="15" w:type="dxa"/>
            </w:tcMar>
            <w:vAlign w:val="center"/>
          </w:tcPr>
          <w:p w14:paraId="24100DEA"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250" w:type="dxa"/>
            <w:tcBorders>
              <w:left w:val="single" w:sz="4" w:space="0" w:color="auto"/>
            </w:tcBorders>
            <w:vAlign w:val="center"/>
          </w:tcPr>
          <w:p w14:paraId="16F2824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707CC77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8661F4D" w14:textId="77777777">
        <w:trPr>
          <w:trHeight w:val="285"/>
        </w:trPr>
        <w:tc>
          <w:tcPr>
            <w:tcW w:w="704" w:type="dxa"/>
            <w:tcMar>
              <w:top w:w="15" w:type="dxa"/>
              <w:left w:w="15" w:type="dxa"/>
              <w:bottom w:w="0" w:type="dxa"/>
              <w:right w:w="15" w:type="dxa"/>
            </w:tcMar>
            <w:vAlign w:val="center"/>
          </w:tcPr>
          <w:p w14:paraId="4B3A9C13"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527" w:type="dxa"/>
            <w:tcBorders>
              <w:right w:val="single" w:sz="4" w:space="0" w:color="auto"/>
            </w:tcBorders>
            <w:tcMar>
              <w:top w:w="15" w:type="dxa"/>
              <w:left w:w="15" w:type="dxa"/>
              <w:bottom w:w="0" w:type="dxa"/>
              <w:right w:w="15" w:type="dxa"/>
            </w:tcMar>
            <w:vAlign w:val="center"/>
          </w:tcPr>
          <w:p w14:paraId="22825C7F"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250" w:type="dxa"/>
            <w:tcBorders>
              <w:left w:val="single" w:sz="4" w:space="0" w:color="auto"/>
            </w:tcBorders>
            <w:vAlign w:val="center"/>
          </w:tcPr>
          <w:p w14:paraId="7E23349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27A4CD5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9DBDB72" w14:textId="77777777">
        <w:trPr>
          <w:trHeight w:val="285"/>
        </w:trPr>
        <w:tc>
          <w:tcPr>
            <w:tcW w:w="704" w:type="dxa"/>
            <w:tcMar>
              <w:top w:w="15" w:type="dxa"/>
              <w:left w:w="15" w:type="dxa"/>
              <w:bottom w:w="0" w:type="dxa"/>
              <w:right w:w="15" w:type="dxa"/>
            </w:tcMar>
            <w:vAlign w:val="center"/>
          </w:tcPr>
          <w:p w14:paraId="00CBBC9F"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527" w:type="dxa"/>
            <w:tcBorders>
              <w:right w:val="single" w:sz="4" w:space="0" w:color="auto"/>
            </w:tcBorders>
            <w:tcMar>
              <w:top w:w="15" w:type="dxa"/>
              <w:left w:w="15" w:type="dxa"/>
              <w:bottom w:w="0" w:type="dxa"/>
              <w:right w:w="15" w:type="dxa"/>
            </w:tcMar>
            <w:vAlign w:val="center"/>
          </w:tcPr>
          <w:p w14:paraId="230FC5C1"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250" w:type="dxa"/>
            <w:tcBorders>
              <w:left w:val="single" w:sz="4" w:space="0" w:color="auto"/>
            </w:tcBorders>
            <w:vAlign w:val="center"/>
          </w:tcPr>
          <w:p w14:paraId="2F22341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4E3607F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0BE4E34" w14:textId="77777777">
        <w:trPr>
          <w:trHeight w:val="285"/>
        </w:trPr>
        <w:tc>
          <w:tcPr>
            <w:tcW w:w="704" w:type="dxa"/>
            <w:tcMar>
              <w:top w:w="15" w:type="dxa"/>
              <w:left w:w="15" w:type="dxa"/>
              <w:bottom w:w="0" w:type="dxa"/>
              <w:right w:w="15" w:type="dxa"/>
            </w:tcMar>
            <w:vAlign w:val="center"/>
          </w:tcPr>
          <w:p w14:paraId="527E5E42"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527" w:type="dxa"/>
            <w:tcBorders>
              <w:right w:val="single" w:sz="4" w:space="0" w:color="auto"/>
            </w:tcBorders>
            <w:tcMar>
              <w:top w:w="15" w:type="dxa"/>
              <w:left w:w="15" w:type="dxa"/>
              <w:bottom w:w="0" w:type="dxa"/>
              <w:right w:w="15" w:type="dxa"/>
            </w:tcMar>
            <w:vAlign w:val="center"/>
          </w:tcPr>
          <w:p w14:paraId="54F2EC82"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250" w:type="dxa"/>
            <w:tcBorders>
              <w:left w:val="single" w:sz="4" w:space="0" w:color="auto"/>
            </w:tcBorders>
            <w:vAlign w:val="center"/>
          </w:tcPr>
          <w:p w14:paraId="06680B9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6091B44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7C5836A" w14:textId="77777777">
        <w:trPr>
          <w:trHeight w:val="285"/>
        </w:trPr>
        <w:tc>
          <w:tcPr>
            <w:tcW w:w="704" w:type="dxa"/>
            <w:tcMar>
              <w:top w:w="15" w:type="dxa"/>
              <w:left w:w="15" w:type="dxa"/>
              <w:bottom w:w="0" w:type="dxa"/>
              <w:right w:w="15" w:type="dxa"/>
            </w:tcMar>
            <w:vAlign w:val="center"/>
          </w:tcPr>
          <w:p w14:paraId="2FCAFA22"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527" w:type="dxa"/>
            <w:tcBorders>
              <w:right w:val="single" w:sz="4" w:space="0" w:color="auto"/>
            </w:tcBorders>
            <w:tcMar>
              <w:top w:w="15" w:type="dxa"/>
              <w:left w:w="15" w:type="dxa"/>
              <w:bottom w:w="0" w:type="dxa"/>
              <w:right w:w="15" w:type="dxa"/>
            </w:tcMar>
            <w:vAlign w:val="center"/>
          </w:tcPr>
          <w:p w14:paraId="18EAAAA5"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250" w:type="dxa"/>
            <w:tcBorders>
              <w:left w:val="single" w:sz="4" w:space="0" w:color="auto"/>
            </w:tcBorders>
            <w:vAlign w:val="center"/>
          </w:tcPr>
          <w:p w14:paraId="7DA1299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2AC4B7A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F84662E" w14:textId="77777777">
        <w:trPr>
          <w:trHeight w:val="285"/>
        </w:trPr>
        <w:tc>
          <w:tcPr>
            <w:tcW w:w="704" w:type="dxa"/>
            <w:tcMar>
              <w:top w:w="15" w:type="dxa"/>
              <w:left w:w="15" w:type="dxa"/>
              <w:bottom w:w="0" w:type="dxa"/>
              <w:right w:w="15" w:type="dxa"/>
            </w:tcMar>
            <w:vAlign w:val="center"/>
          </w:tcPr>
          <w:p w14:paraId="4F4F50E0"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527" w:type="dxa"/>
            <w:tcBorders>
              <w:right w:val="single" w:sz="4" w:space="0" w:color="auto"/>
            </w:tcBorders>
            <w:tcMar>
              <w:top w:w="15" w:type="dxa"/>
              <w:left w:w="15" w:type="dxa"/>
              <w:bottom w:w="0" w:type="dxa"/>
              <w:right w:w="15" w:type="dxa"/>
            </w:tcMar>
            <w:vAlign w:val="center"/>
          </w:tcPr>
          <w:p w14:paraId="30DE7346"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250" w:type="dxa"/>
            <w:tcBorders>
              <w:left w:val="single" w:sz="4" w:space="0" w:color="auto"/>
            </w:tcBorders>
            <w:vAlign w:val="center"/>
          </w:tcPr>
          <w:p w14:paraId="60F90C5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4D5C0DA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A948372" w14:textId="77777777">
        <w:trPr>
          <w:trHeight w:val="285"/>
        </w:trPr>
        <w:tc>
          <w:tcPr>
            <w:tcW w:w="704" w:type="dxa"/>
            <w:tcMar>
              <w:top w:w="15" w:type="dxa"/>
              <w:left w:w="15" w:type="dxa"/>
              <w:bottom w:w="0" w:type="dxa"/>
              <w:right w:w="15" w:type="dxa"/>
            </w:tcMar>
            <w:vAlign w:val="center"/>
          </w:tcPr>
          <w:p w14:paraId="7550DA7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527" w:type="dxa"/>
            <w:tcBorders>
              <w:right w:val="single" w:sz="4" w:space="0" w:color="auto"/>
            </w:tcBorders>
            <w:tcMar>
              <w:top w:w="15" w:type="dxa"/>
              <w:left w:w="15" w:type="dxa"/>
              <w:bottom w:w="0" w:type="dxa"/>
              <w:right w:w="15" w:type="dxa"/>
            </w:tcMar>
            <w:vAlign w:val="center"/>
          </w:tcPr>
          <w:p w14:paraId="39DAB6D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250" w:type="dxa"/>
            <w:tcBorders>
              <w:left w:val="single" w:sz="4" w:space="0" w:color="auto"/>
            </w:tcBorders>
            <w:vAlign w:val="center"/>
          </w:tcPr>
          <w:p w14:paraId="16A5303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5A38A81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6877DF4" w14:textId="77777777">
        <w:trPr>
          <w:trHeight w:val="285"/>
        </w:trPr>
        <w:tc>
          <w:tcPr>
            <w:tcW w:w="704" w:type="dxa"/>
            <w:tcMar>
              <w:top w:w="15" w:type="dxa"/>
              <w:left w:w="15" w:type="dxa"/>
              <w:bottom w:w="0" w:type="dxa"/>
              <w:right w:w="15" w:type="dxa"/>
            </w:tcMar>
            <w:vAlign w:val="center"/>
          </w:tcPr>
          <w:p w14:paraId="3E837C23"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527" w:type="dxa"/>
            <w:tcBorders>
              <w:right w:val="single" w:sz="4" w:space="0" w:color="auto"/>
            </w:tcBorders>
            <w:tcMar>
              <w:top w:w="15" w:type="dxa"/>
              <w:left w:w="15" w:type="dxa"/>
              <w:bottom w:w="0" w:type="dxa"/>
              <w:right w:w="15" w:type="dxa"/>
            </w:tcMar>
            <w:vAlign w:val="center"/>
          </w:tcPr>
          <w:p w14:paraId="553E2EBE"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250" w:type="dxa"/>
            <w:tcBorders>
              <w:left w:val="single" w:sz="4" w:space="0" w:color="auto"/>
            </w:tcBorders>
            <w:vAlign w:val="center"/>
          </w:tcPr>
          <w:p w14:paraId="4D941BA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45F6577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1AFA63C" w14:textId="77777777">
        <w:trPr>
          <w:trHeight w:val="285"/>
        </w:trPr>
        <w:tc>
          <w:tcPr>
            <w:tcW w:w="704" w:type="dxa"/>
            <w:tcMar>
              <w:top w:w="15" w:type="dxa"/>
              <w:left w:w="15" w:type="dxa"/>
              <w:bottom w:w="0" w:type="dxa"/>
              <w:right w:w="15" w:type="dxa"/>
            </w:tcMar>
            <w:vAlign w:val="center"/>
          </w:tcPr>
          <w:p w14:paraId="66F7B2CF"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527" w:type="dxa"/>
            <w:tcBorders>
              <w:right w:val="single" w:sz="4" w:space="0" w:color="auto"/>
            </w:tcBorders>
            <w:tcMar>
              <w:top w:w="15" w:type="dxa"/>
              <w:left w:w="15" w:type="dxa"/>
              <w:bottom w:w="0" w:type="dxa"/>
              <w:right w:w="15" w:type="dxa"/>
            </w:tcMar>
            <w:vAlign w:val="center"/>
          </w:tcPr>
          <w:p w14:paraId="47939FBE"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250" w:type="dxa"/>
            <w:tcBorders>
              <w:left w:val="single" w:sz="4" w:space="0" w:color="auto"/>
            </w:tcBorders>
            <w:vAlign w:val="center"/>
          </w:tcPr>
          <w:p w14:paraId="05640F1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6AA4DC9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DE26075" w14:textId="77777777">
        <w:trPr>
          <w:trHeight w:val="285"/>
        </w:trPr>
        <w:tc>
          <w:tcPr>
            <w:tcW w:w="704" w:type="dxa"/>
            <w:tcMar>
              <w:top w:w="15" w:type="dxa"/>
              <w:left w:w="15" w:type="dxa"/>
              <w:bottom w:w="0" w:type="dxa"/>
              <w:right w:w="15" w:type="dxa"/>
            </w:tcMar>
            <w:vAlign w:val="center"/>
          </w:tcPr>
          <w:p w14:paraId="5A891EAB"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527" w:type="dxa"/>
            <w:tcBorders>
              <w:right w:val="single" w:sz="4" w:space="0" w:color="auto"/>
            </w:tcBorders>
            <w:tcMar>
              <w:top w:w="15" w:type="dxa"/>
              <w:left w:w="15" w:type="dxa"/>
              <w:bottom w:w="0" w:type="dxa"/>
              <w:right w:w="15" w:type="dxa"/>
            </w:tcMar>
            <w:vAlign w:val="center"/>
          </w:tcPr>
          <w:p w14:paraId="596A5BEA"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250" w:type="dxa"/>
            <w:tcBorders>
              <w:left w:val="single" w:sz="4" w:space="0" w:color="auto"/>
            </w:tcBorders>
            <w:vAlign w:val="center"/>
          </w:tcPr>
          <w:p w14:paraId="6054F90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36E22CE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DD6350D" w14:textId="77777777">
        <w:trPr>
          <w:trHeight w:val="285"/>
        </w:trPr>
        <w:tc>
          <w:tcPr>
            <w:tcW w:w="704" w:type="dxa"/>
            <w:tcMar>
              <w:top w:w="15" w:type="dxa"/>
              <w:left w:w="15" w:type="dxa"/>
              <w:bottom w:w="0" w:type="dxa"/>
              <w:right w:w="15" w:type="dxa"/>
            </w:tcMar>
            <w:vAlign w:val="center"/>
          </w:tcPr>
          <w:p w14:paraId="109B329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527" w:type="dxa"/>
            <w:tcBorders>
              <w:right w:val="single" w:sz="4" w:space="0" w:color="auto"/>
            </w:tcBorders>
            <w:tcMar>
              <w:top w:w="15" w:type="dxa"/>
              <w:left w:w="15" w:type="dxa"/>
              <w:bottom w:w="0" w:type="dxa"/>
              <w:right w:w="15" w:type="dxa"/>
            </w:tcMar>
            <w:vAlign w:val="center"/>
          </w:tcPr>
          <w:p w14:paraId="2CF156CD"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250" w:type="dxa"/>
            <w:tcBorders>
              <w:left w:val="single" w:sz="4" w:space="0" w:color="auto"/>
            </w:tcBorders>
            <w:vAlign w:val="center"/>
          </w:tcPr>
          <w:p w14:paraId="419BBEE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0EF87CB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2CC3DCF" w14:textId="77777777">
        <w:trPr>
          <w:trHeight w:val="285"/>
        </w:trPr>
        <w:tc>
          <w:tcPr>
            <w:tcW w:w="704" w:type="dxa"/>
            <w:tcMar>
              <w:top w:w="15" w:type="dxa"/>
              <w:left w:w="15" w:type="dxa"/>
              <w:bottom w:w="0" w:type="dxa"/>
              <w:right w:w="15" w:type="dxa"/>
            </w:tcMar>
            <w:vAlign w:val="center"/>
          </w:tcPr>
          <w:p w14:paraId="4DBE1E1F"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527" w:type="dxa"/>
            <w:tcBorders>
              <w:right w:val="single" w:sz="4" w:space="0" w:color="auto"/>
            </w:tcBorders>
            <w:tcMar>
              <w:top w:w="15" w:type="dxa"/>
              <w:left w:w="15" w:type="dxa"/>
              <w:bottom w:w="0" w:type="dxa"/>
              <w:right w:w="15" w:type="dxa"/>
            </w:tcMar>
            <w:vAlign w:val="center"/>
          </w:tcPr>
          <w:p w14:paraId="11966268"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250" w:type="dxa"/>
            <w:tcBorders>
              <w:left w:val="single" w:sz="4" w:space="0" w:color="auto"/>
            </w:tcBorders>
            <w:vAlign w:val="center"/>
          </w:tcPr>
          <w:p w14:paraId="5149ECC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1C0D3C3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1E7F90E" w14:textId="77777777">
        <w:trPr>
          <w:trHeight w:val="285"/>
        </w:trPr>
        <w:tc>
          <w:tcPr>
            <w:tcW w:w="704" w:type="dxa"/>
            <w:tcMar>
              <w:top w:w="15" w:type="dxa"/>
              <w:left w:w="15" w:type="dxa"/>
              <w:bottom w:w="0" w:type="dxa"/>
              <w:right w:w="15" w:type="dxa"/>
            </w:tcMar>
            <w:vAlign w:val="center"/>
          </w:tcPr>
          <w:p w14:paraId="306C05A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527" w:type="dxa"/>
            <w:tcBorders>
              <w:right w:val="single" w:sz="4" w:space="0" w:color="auto"/>
            </w:tcBorders>
            <w:tcMar>
              <w:top w:w="15" w:type="dxa"/>
              <w:left w:w="15" w:type="dxa"/>
              <w:bottom w:w="0" w:type="dxa"/>
              <w:right w:w="15" w:type="dxa"/>
            </w:tcMar>
            <w:vAlign w:val="center"/>
          </w:tcPr>
          <w:p w14:paraId="3B213D72"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250" w:type="dxa"/>
            <w:tcBorders>
              <w:left w:val="single" w:sz="4" w:space="0" w:color="auto"/>
            </w:tcBorders>
            <w:vAlign w:val="center"/>
          </w:tcPr>
          <w:p w14:paraId="053F023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5D452D4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461EC1C" w14:textId="77777777">
        <w:trPr>
          <w:trHeight w:val="285"/>
        </w:trPr>
        <w:tc>
          <w:tcPr>
            <w:tcW w:w="704" w:type="dxa"/>
            <w:tcMar>
              <w:top w:w="15" w:type="dxa"/>
              <w:left w:w="15" w:type="dxa"/>
              <w:bottom w:w="0" w:type="dxa"/>
              <w:right w:w="15" w:type="dxa"/>
            </w:tcMar>
            <w:vAlign w:val="center"/>
          </w:tcPr>
          <w:p w14:paraId="7B4A6141"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527" w:type="dxa"/>
            <w:tcBorders>
              <w:right w:val="single" w:sz="4" w:space="0" w:color="auto"/>
            </w:tcBorders>
            <w:tcMar>
              <w:top w:w="15" w:type="dxa"/>
              <w:left w:w="15" w:type="dxa"/>
              <w:bottom w:w="0" w:type="dxa"/>
              <w:right w:w="15" w:type="dxa"/>
            </w:tcMar>
            <w:vAlign w:val="center"/>
          </w:tcPr>
          <w:p w14:paraId="6F81EC4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250" w:type="dxa"/>
            <w:tcBorders>
              <w:left w:val="single" w:sz="4" w:space="0" w:color="auto"/>
            </w:tcBorders>
            <w:vAlign w:val="center"/>
          </w:tcPr>
          <w:p w14:paraId="66524EC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7EA4692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BD1222B" w14:textId="77777777">
        <w:trPr>
          <w:trHeight w:val="285"/>
        </w:trPr>
        <w:tc>
          <w:tcPr>
            <w:tcW w:w="704" w:type="dxa"/>
            <w:tcMar>
              <w:top w:w="15" w:type="dxa"/>
              <w:left w:w="15" w:type="dxa"/>
              <w:bottom w:w="0" w:type="dxa"/>
              <w:right w:w="15" w:type="dxa"/>
            </w:tcMar>
            <w:vAlign w:val="center"/>
          </w:tcPr>
          <w:p w14:paraId="3BABAED6" w14:textId="77777777" w:rsidR="006B65E1" w:rsidRPr="005B5C10" w:rsidRDefault="006B65E1">
            <w:pPr>
              <w:adjustRightInd w:val="0"/>
              <w:snapToGrid w:val="0"/>
              <w:spacing w:line="400" w:lineRule="exact"/>
              <w:jc w:val="center"/>
              <w:rPr>
                <w:rFonts w:eastAsiaTheme="minorEastAsia"/>
                <w:color w:val="000000" w:themeColor="text1"/>
                <w:szCs w:val="21"/>
              </w:rPr>
            </w:pPr>
          </w:p>
        </w:tc>
        <w:tc>
          <w:tcPr>
            <w:tcW w:w="3527" w:type="dxa"/>
            <w:tcBorders>
              <w:right w:val="single" w:sz="4" w:space="0" w:color="auto"/>
            </w:tcBorders>
            <w:tcMar>
              <w:top w:w="15" w:type="dxa"/>
              <w:left w:w="15" w:type="dxa"/>
              <w:bottom w:w="0" w:type="dxa"/>
              <w:right w:w="15" w:type="dxa"/>
            </w:tcMar>
            <w:vAlign w:val="center"/>
          </w:tcPr>
          <w:p w14:paraId="445F183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合计</w:t>
            </w:r>
          </w:p>
        </w:tc>
        <w:tc>
          <w:tcPr>
            <w:tcW w:w="2250" w:type="dxa"/>
            <w:tcBorders>
              <w:left w:val="single" w:sz="4" w:space="0" w:color="auto"/>
            </w:tcBorders>
            <w:vAlign w:val="center"/>
          </w:tcPr>
          <w:p w14:paraId="0F30D2F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29,405,589.26</w:t>
            </w:r>
          </w:p>
        </w:tc>
        <w:tc>
          <w:tcPr>
            <w:tcW w:w="2250" w:type="dxa"/>
            <w:tcMar>
              <w:top w:w="15" w:type="dxa"/>
              <w:left w:w="15" w:type="dxa"/>
              <w:bottom w:w="0" w:type="dxa"/>
              <w:right w:w="15" w:type="dxa"/>
            </w:tcMar>
            <w:vAlign w:val="center"/>
          </w:tcPr>
          <w:p w14:paraId="5F1A378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99.90</w:t>
            </w:r>
          </w:p>
        </w:tc>
      </w:tr>
    </w:tbl>
    <w:p w14:paraId="71188337" w14:textId="77777777" w:rsidR="006B65E1" w:rsidRPr="005B5C10" w:rsidRDefault="00945F2E" w:rsidP="00572E9A">
      <w:pPr>
        <w:spacing w:beforeLines="100" w:before="312" w:line="360" w:lineRule="auto"/>
        <w:rPr>
          <w:rFonts w:eastAsiaTheme="minorEastAsia"/>
          <w:b/>
          <w:color w:val="000000" w:themeColor="text1"/>
          <w:szCs w:val="21"/>
        </w:rPr>
      </w:pPr>
      <w:bookmarkStart w:id="91" w:name="_Toc275523746"/>
      <w:r w:rsidRPr="005B5C10">
        <w:rPr>
          <w:rFonts w:eastAsiaTheme="minorEastAsia"/>
          <w:b/>
          <w:color w:val="000000" w:themeColor="text1"/>
          <w:szCs w:val="21"/>
        </w:rPr>
        <w:t xml:space="preserve">7.2.2 </w:t>
      </w:r>
      <w:r w:rsidRPr="005B5C10">
        <w:rPr>
          <w:rFonts w:eastAsiaTheme="minorEastAsia"/>
          <w:b/>
          <w:color w:val="000000" w:themeColor="text1"/>
          <w:szCs w:val="21"/>
        </w:rPr>
        <w:t>积极投资期末按行业分类的股票投资组合</w:t>
      </w:r>
      <w:bookmarkEnd w:id="91"/>
    </w:p>
    <w:p w14:paraId="546ECCA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本基金本报告期末未持有积极投资股票。</w:t>
      </w:r>
    </w:p>
    <w:p w14:paraId="39AD8C9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2" w:name="_Toc390421257"/>
      <w:bookmarkStart w:id="93" w:name="_Toc174718390"/>
      <w:r w:rsidRPr="005B5C10">
        <w:rPr>
          <w:rFonts w:ascii="Times New Roman" w:eastAsiaTheme="minorEastAsia" w:hAnsi="Times New Roman"/>
          <w:color w:val="000000" w:themeColor="text1"/>
          <w:kern w:val="0"/>
          <w:sz w:val="21"/>
          <w:szCs w:val="21"/>
        </w:rPr>
        <w:lastRenderedPageBreak/>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2"/>
      <w:bookmarkEnd w:id="93"/>
    </w:p>
    <w:p w14:paraId="51F65A1C" w14:textId="77777777"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4" w:name="_Toc390421258"/>
      <w:bookmarkStart w:id="95" w:name="_Toc174718391"/>
      <w:r w:rsidRPr="005B5C10">
        <w:rPr>
          <w:rFonts w:ascii="Times New Roman" w:eastAsiaTheme="minorEastAsia" w:hAnsi="Times New Roman"/>
          <w:color w:val="000000" w:themeColor="text1"/>
          <w:sz w:val="21"/>
          <w:szCs w:val="21"/>
        </w:rPr>
        <w:t xml:space="preserve">7.3.1 </w:t>
      </w:r>
      <w:r w:rsidRPr="005B5C10">
        <w:rPr>
          <w:rFonts w:ascii="Times New Roman" w:eastAsiaTheme="minorEastAsia" w:hAnsi="Times New Roman"/>
          <w:color w:val="000000" w:themeColor="text1"/>
          <w:sz w:val="21"/>
          <w:szCs w:val="21"/>
        </w:rPr>
        <w:t>期末指数投资按公允价值占基金资产净值比例大小排序的所有股票投资明细</w:t>
      </w:r>
      <w:bookmarkEnd w:id="94"/>
      <w:bookmarkEnd w:id="95"/>
    </w:p>
    <w:p w14:paraId="72EBD04A"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14:paraId="1F2707B4" w14:textId="77777777">
        <w:tc>
          <w:tcPr>
            <w:tcW w:w="817" w:type="dxa"/>
            <w:vAlign w:val="center"/>
          </w:tcPr>
          <w:p w14:paraId="5BA2AB3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14:paraId="0A8EE1B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14:paraId="26757AE1"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14:paraId="03F7BDF8"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14:paraId="523F775C" w14:textId="77777777"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14:paraId="67D2DAF6"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9C58B3" w14:paraId="57877553" w14:textId="77777777">
        <w:tc>
          <w:tcPr>
            <w:tcW w:w="817" w:type="dxa"/>
            <w:vAlign w:val="center"/>
          </w:tcPr>
          <w:p w14:paraId="375F534A" w14:textId="77777777" w:rsidR="009C58B3" w:rsidRDefault="00A057F5">
            <w:pPr>
              <w:jc w:val="center"/>
            </w:pPr>
            <w:r>
              <w:rPr>
                <w:rFonts w:eastAsiaTheme="minorEastAsia"/>
                <w:color w:val="000000" w:themeColor="text1"/>
                <w:szCs w:val="21"/>
              </w:rPr>
              <w:t>1</w:t>
            </w:r>
          </w:p>
        </w:tc>
        <w:tc>
          <w:tcPr>
            <w:tcW w:w="1276" w:type="dxa"/>
            <w:vAlign w:val="center"/>
          </w:tcPr>
          <w:p w14:paraId="5F0B21FC" w14:textId="77777777" w:rsidR="009C58B3" w:rsidRDefault="00A057F5">
            <w:pPr>
              <w:jc w:val="center"/>
            </w:pPr>
            <w:r>
              <w:rPr>
                <w:rFonts w:eastAsiaTheme="minorEastAsia"/>
                <w:color w:val="000000" w:themeColor="text1"/>
                <w:szCs w:val="21"/>
              </w:rPr>
              <w:t>600900</w:t>
            </w:r>
          </w:p>
        </w:tc>
        <w:tc>
          <w:tcPr>
            <w:tcW w:w="1701" w:type="dxa"/>
            <w:vAlign w:val="center"/>
          </w:tcPr>
          <w:p w14:paraId="4923B429" w14:textId="77777777" w:rsidR="009C58B3" w:rsidRDefault="00A057F5">
            <w:pPr>
              <w:jc w:val="center"/>
            </w:pPr>
            <w:r>
              <w:rPr>
                <w:rFonts w:eastAsiaTheme="minorEastAsia"/>
                <w:color w:val="000000" w:themeColor="text1"/>
                <w:szCs w:val="21"/>
              </w:rPr>
              <w:t>长江电力</w:t>
            </w:r>
          </w:p>
        </w:tc>
        <w:tc>
          <w:tcPr>
            <w:tcW w:w="1276" w:type="dxa"/>
            <w:vAlign w:val="center"/>
          </w:tcPr>
          <w:p w14:paraId="79C36D25" w14:textId="77777777" w:rsidR="009C58B3" w:rsidRDefault="00A057F5">
            <w:pPr>
              <w:jc w:val="right"/>
            </w:pPr>
            <w:r>
              <w:rPr>
                <w:rFonts w:eastAsiaTheme="minorEastAsia"/>
                <w:color w:val="000000" w:themeColor="text1"/>
                <w:szCs w:val="21"/>
              </w:rPr>
              <w:t>109,272.00</w:t>
            </w:r>
          </w:p>
        </w:tc>
        <w:tc>
          <w:tcPr>
            <w:tcW w:w="1842" w:type="dxa"/>
            <w:vAlign w:val="center"/>
          </w:tcPr>
          <w:p w14:paraId="593F25FE" w14:textId="77777777" w:rsidR="009C58B3" w:rsidRDefault="00A057F5">
            <w:pPr>
              <w:jc w:val="right"/>
            </w:pPr>
            <w:r>
              <w:rPr>
                <w:rFonts w:eastAsiaTheme="minorEastAsia"/>
                <w:color w:val="000000" w:themeColor="text1"/>
                <w:szCs w:val="21"/>
              </w:rPr>
              <w:t>3,160,146.24</w:t>
            </w:r>
          </w:p>
        </w:tc>
        <w:tc>
          <w:tcPr>
            <w:tcW w:w="1616" w:type="dxa"/>
            <w:vAlign w:val="center"/>
          </w:tcPr>
          <w:p w14:paraId="66A15D5C" w14:textId="77777777" w:rsidR="009C58B3" w:rsidRDefault="00A057F5">
            <w:pPr>
              <w:jc w:val="right"/>
            </w:pPr>
            <w:r>
              <w:rPr>
                <w:rFonts w:eastAsiaTheme="minorEastAsia"/>
                <w:color w:val="000000" w:themeColor="text1"/>
                <w:szCs w:val="21"/>
              </w:rPr>
              <w:t>10.74</w:t>
            </w:r>
          </w:p>
        </w:tc>
      </w:tr>
      <w:tr w:rsidR="009C58B3" w14:paraId="1DE1A5D9" w14:textId="77777777">
        <w:tc>
          <w:tcPr>
            <w:tcW w:w="817" w:type="dxa"/>
            <w:vAlign w:val="center"/>
          </w:tcPr>
          <w:p w14:paraId="02ACE85E" w14:textId="77777777" w:rsidR="009C58B3" w:rsidRDefault="00A057F5">
            <w:pPr>
              <w:jc w:val="center"/>
            </w:pPr>
            <w:r>
              <w:rPr>
                <w:rFonts w:eastAsiaTheme="minorEastAsia"/>
                <w:color w:val="000000" w:themeColor="text1"/>
                <w:szCs w:val="21"/>
              </w:rPr>
              <w:t>2</w:t>
            </w:r>
          </w:p>
        </w:tc>
        <w:tc>
          <w:tcPr>
            <w:tcW w:w="1276" w:type="dxa"/>
            <w:vAlign w:val="center"/>
          </w:tcPr>
          <w:p w14:paraId="3E5B1140" w14:textId="77777777" w:rsidR="009C58B3" w:rsidRDefault="00A057F5">
            <w:pPr>
              <w:jc w:val="center"/>
            </w:pPr>
            <w:r>
              <w:rPr>
                <w:rFonts w:eastAsiaTheme="minorEastAsia"/>
                <w:color w:val="000000" w:themeColor="text1"/>
                <w:szCs w:val="21"/>
              </w:rPr>
              <w:t>300750</w:t>
            </w:r>
          </w:p>
        </w:tc>
        <w:tc>
          <w:tcPr>
            <w:tcW w:w="1701" w:type="dxa"/>
            <w:vAlign w:val="center"/>
          </w:tcPr>
          <w:p w14:paraId="46B19972" w14:textId="77777777" w:rsidR="009C58B3" w:rsidRDefault="00A057F5">
            <w:pPr>
              <w:jc w:val="center"/>
            </w:pPr>
            <w:r>
              <w:rPr>
                <w:rFonts w:eastAsiaTheme="minorEastAsia"/>
                <w:color w:val="000000" w:themeColor="text1"/>
                <w:szCs w:val="21"/>
              </w:rPr>
              <w:t>宁德时代</w:t>
            </w:r>
          </w:p>
        </w:tc>
        <w:tc>
          <w:tcPr>
            <w:tcW w:w="1276" w:type="dxa"/>
            <w:vAlign w:val="center"/>
          </w:tcPr>
          <w:p w14:paraId="2658890D" w14:textId="77777777" w:rsidR="009C58B3" w:rsidRDefault="00A057F5">
            <w:pPr>
              <w:jc w:val="right"/>
            </w:pPr>
            <w:r>
              <w:rPr>
                <w:rFonts w:eastAsiaTheme="minorEastAsia"/>
                <w:color w:val="000000" w:themeColor="text1"/>
                <w:szCs w:val="21"/>
              </w:rPr>
              <w:t>16,004.00</w:t>
            </w:r>
          </w:p>
        </w:tc>
        <w:tc>
          <w:tcPr>
            <w:tcW w:w="1842" w:type="dxa"/>
            <w:vAlign w:val="center"/>
          </w:tcPr>
          <w:p w14:paraId="2D8E7B02" w14:textId="77777777" w:rsidR="009C58B3" w:rsidRDefault="00A057F5">
            <w:pPr>
              <w:jc w:val="right"/>
            </w:pPr>
            <w:r>
              <w:rPr>
                <w:rFonts w:eastAsiaTheme="minorEastAsia"/>
                <w:color w:val="000000" w:themeColor="text1"/>
                <w:szCs w:val="21"/>
              </w:rPr>
              <w:t>2,881,200.12</w:t>
            </w:r>
          </w:p>
        </w:tc>
        <w:tc>
          <w:tcPr>
            <w:tcW w:w="1616" w:type="dxa"/>
            <w:vAlign w:val="center"/>
          </w:tcPr>
          <w:p w14:paraId="4E11D9E9" w14:textId="77777777" w:rsidR="009C58B3" w:rsidRDefault="00A057F5">
            <w:pPr>
              <w:jc w:val="right"/>
            </w:pPr>
            <w:r>
              <w:rPr>
                <w:rFonts w:eastAsiaTheme="minorEastAsia"/>
                <w:color w:val="000000" w:themeColor="text1"/>
                <w:szCs w:val="21"/>
              </w:rPr>
              <w:t>9.79</w:t>
            </w:r>
          </w:p>
        </w:tc>
      </w:tr>
      <w:tr w:rsidR="009C58B3" w14:paraId="742B2BA0" w14:textId="77777777">
        <w:tc>
          <w:tcPr>
            <w:tcW w:w="817" w:type="dxa"/>
            <w:vAlign w:val="center"/>
          </w:tcPr>
          <w:p w14:paraId="74A44661" w14:textId="77777777" w:rsidR="009C58B3" w:rsidRDefault="00A057F5">
            <w:pPr>
              <w:jc w:val="center"/>
            </w:pPr>
            <w:r>
              <w:rPr>
                <w:rFonts w:eastAsiaTheme="minorEastAsia"/>
                <w:color w:val="000000" w:themeColor="text1"/>
                <w:szCs w:val="21"/>
              </w:rPr>
              <w:t>3</w:t>
            </w:r>
          </w:p>
        </w:tc>
        <w:tc>
          <w:tcPr>
            <w:tcW w:w="1276" w:type="dxa"/>
            <w:vAlign w:val="center"/>
          </w:tcPr>
          <w:p w14:paraId="5D2CDB31" w14:textId="77777777" w:rsidR="009C58B3" w:rsidRDefault="00A057F5">
            <w:pPr>
              <w:jc w:val="center"/>
            </w:pPr>
            <w:r>
              <w:rPr>
                <w:rFonts w:eastAsiaTheme="minorEastAsia"/>
                <w:color w:val="000000" w:themeColor="text1"/>
                <w:szCs w:val="21"/>
              </w:rPr>
              <w:t>002594</w:t>
            </w:r>
          </w:p>
        </w:tc>
        <w:tc>
          <w:tcPr>
            <w:tcW w:w="1701" w:type="dxa"/>
            <w:vAlign w:val="center"/>
          </w:tcPr>
          <w:p w14:paraId="1CE1CCA1" w14:textId="77777777" w:rsidR="009C58B3" w:rsidRDefault="00A057F5">
            <w:pPr>
              <w:jc w:val="center"/>
            </w:pPr>
            <w:r>
              <w:rPr>
                <w:rFonts w:eastAsiaTheme="minorEastAsia"/>
                <w:color w:val="000000" w:themeColor="text1"/>
                <w:szCs w:val="21"/>
              </w:rPr>
              <w:t>比亚迪</w:t>
            </w:r>
          </w:p>
        </w:tc>
        <w:tc>
          <w:tcPr>
            <w:tcW w:w="1276" w:type="dxa"/>
            <w:vAlign w:val="center"/>
          </w:tcPr>
          <w:p w14:paraId="1D74108F" w14:textId="77777777" w:rsidR="009C58B3" w:rsidRDefault="00A057F5">
            <w:pPr>
              <w:jc w:val="right"/>
            </w:pPr>
            <w:r>
              <w:rPr>
                <w:rFonts w:eastAsiaTheme="minorEastAsia"/>
                <w:color w:val="000000" w:themeColor="text1"/>
                <w:szCs w:val="21"/>
              </w:rPr>
              <w:t>10,700.00</w:t>
            </w:r>
          </w:p>
        </w:tc>
        <w:tc>
          <w:tcPr>
            <w:tcW w:w="1842" w:type="dxa"/>
            <w:vAlign w:val="center"/>
          </w:tcPr>
          <w:p w14:paraId="08AC1026" w14:textId="77777777" w:rsidR="009C58B3" w:rsidRDefault="00A057F5">
            <w:pPr>
              <w:jc w:val="right"/>
            </w:pPr>
            <w:r>
              <w:rPr>
                <w:rFonts w:eastAsiaTheme="minorEastAsia"/>
                <w:color w:val="000000" w:themeColor="text1"/>
                <w:szCs w:val="21"/>
              </w:rPr>
              <w:t>2,677,675.00</w:t>
            </w:r>
          </w:p>
        </w:tc>
        <w:tc>
          <w:tcPr>
            <w:tcW w:w="1616" w:type="dxa"/>
            <w:vAlign w:val="center"/>
          </w:tcPr>
          <w:p w14:paraId="4BF43F3F" w14:textId="77777777" w:rsidR="009C58B3" w:rsidRDefault="00A057F5">
            <w:pPr>
              <w:jc w:val="right"/>
            </w:pPr>
            <w:r>
              <w:rPr>
                <w:rFonts w:eastAsiaTheme="minorEastAsia"/>
                <w:color w:val="000000" w:themeColor="text1"/>
                <w:szCs w:val="21"/>
              </w:rPr>
              <w:t>9.10</w:t>
            </w:r>
          </w:p>
        </w:tc>
      </w:tr>
      <w:tr w:rsidR="009C58B3" w14:paraId="36ACEFA1" w14:textId="77777777">
        <w:tc>
          <w:tcPr>
            <w:tcW w:w="817" w:type="dxa"/>
            <w:vAlign w:val="center"/>
          </w:tcPr>
          <w:p w14:paraId="37358DDD" w14:textId="77777777" w:rsidR="009C58B3" w:rsidRDefault="00A057F5">
            <w:pPr>
              <w:jc w:val="center"/>
            </w:pPr>
            <w:r>
              <w:rPr>
                <w:rFonts w:eastAsiaTheme="minorEastAsia"/>
                <w:color w:val="000000" w:themeColor="text1"/>
                <w:szCs w:val="21"/>
              </w:rPr>
              <w:t>4</w:t>
            </w:r>
          </w:p>
        </w:tc>
        <w:tc>
          <w:tcPr>
            <w:tcW w:w="1276" w:type="dxa"/>
            <w:vAlign w:val="center"/>
          </w:tcPr>
          <w:p w14:paraId="1C903120" w14:textId="77777777" w:rsidR="009C58B3" w:rsidRDefault="00A057F5">
            <w:pPr>
              <w:jc w:val="center"/>
            </w:pPr>
            <w:r>
              <w:rPr>
                <w:rFonts w:eastAsiaTheme="minorEastAsia"/>
                <w:color w:val="000000" w:themeColor="text1"/>
                <w:szCs w:val="21"/>
              </w:rPr>
              <w:t>601985</w:t>
            </w:r>
          </w:p>
        </w:tc>
        <w:tc>
          <w:tcPr>
            <w:tcW w:w="1701" w:type="dxa"/>
            <w:vAlign w:val="center"/>
          </w:tcPr>
          <w:p w14:paraId="62B96A4C" w14:textId="77777777" w:rsidR="009C58B3" w:rsidRDefault="00A057F5">
            <w:pPr>
              <w:jc w:val="center"/>
            </w:pPr>
            <w:r>
              <w:rPr>
                <w:rFonts w:eastAsiaTheme="minorEastAsia"/>
                <w:color w:val="000000" w:themeColor="text1"/>
                <w:szCs w:val="21"/>
              </w:rPr>
              <w:t>中国核电</w:t>
            </w:r>
          </w:p>
        </w:tc>
        <w:tc>
          <w:tcPr>
            <w:tcW w:w="1276" w:type="dxa"/>
            <w:vAlign w:val="center"/>
          </w:tcPr>
          <w:p w14:paraId="7E2FBEFF" w14:textId="77777777" w:rsidR="009C58B3" w:rsidRDefault="00A057F5">
            <w:pPr>
              <w:jc w:val="right"/>
            </w:pPr>
            <w:r>
              <w:rPr>
                <w:rFonts w:eastAsiaTheme="minorEastAsia"/>
                <w:color w:val="000000" w:themeColor="text1"/>
                <w:szCs w:val="21"/>
              </w:rPr>
              <w:t>111,500.00</w:t>
            </w:r>
          </w:p>
        </w:tc>
        <w:tc>
          <w:tcPr>
            <w:tcW w:w="1842" w:type="dxa"/>
            <w:vAlign w:val="center"/>
          </w:tcPr>
          <w:p w14:paraId="08BF313B" w14:textId="77777777" w:rsidR="009C58B3" w:rsidRDefault="00A057F5">
            <w:pPr>
              <w:jc w:val="right"/>
            </w:pPr>
            <w:r>
              <w:rPr>
                <w:rFonts w:eastAsiaTheme="minorEastAsia"/>
                <w:color w:val="000000" w:themeColor="text1"/>
                <w:szCs w:val="21"/>
              </w:rPr>
              <w:t>1,188,590.00</w:t>
            </w:r>
          </w:p>
        </w:tc>
        <w:tc>
          <w:tcPr>
            <w:tcW w:w="1616" w:type="dxa"/>
            <w:vAlign w:val="center"/>
          </w:tcPr>
          <w:p w14:paraId="29D049D3" w14:textId="77777777" w:rsidR="009C58B3" w:rsidRDefault="00A057F5">
            <w:pPr>
              <w:jc w:val="right"/>
            </w:pPr>
            <w:r>
              <w:rPr>
                <w:rFonts w:eastAsiaTheme="minorEastAsia"/>
                <w:color w:val="000000" w:themeColor="text1"/>
                <w:szCs w:val="21"/>
              </w:rPr>
              <w:t>4.04</w:t>
            </w:r>
          </w:p>
        </w:tc>
      </w:tr>
      <w:tr w:rsidR="009C58B3" w14:paraId="6A795C56" w14:textId="77777777">
        <w:tc>
          <w:tcPr>
            <w:tcW w:w="817" w:type="dxa"/>
            <w:vAlign w:val="center"/>
          </w:tcPr>
          <w:p w14:paraId="2371D45F" w14:textId="77777777" w:rsidR="009C58B3" w:rsidRDefault="00A057F5">
            <w:pPr>
              <w:jc w:val="center"/>
            </w:pPr>
            <w:r>
              <w:rPr>
                <w:rFonts w:eastAsiaTheme="minorEastAsia"/>
                <w:color w:val="000000" w:themeColor="text1"/>
                <w:szCs w:val="21"/>
              </w:rPr>
              <w:t>5</w:t>
            </w:r>
          </w:p>
        </w:tc>
        <w:tc>
          <w:tcPr>
            <w:tcW w:w="1276" w:type="dxa"/>
            <w:vAlign w:val="center"/>
          </w:tcPr>
          <w:p w14:paraId="60ED1507" w14:textId="77777777" w:rsidR="009C58B3" w:rsidRDefault="00A057F5">
            <w:pPr>
              <w:jc w:val="center"/>
            </w:pPr>
            <w:r>
              <w:rPr>
                <w:rFonts w:eastAsiaTheme="minorEastAsia"/>
                <w:color w:val="000000" w:themeColor="text1"/>
                <w:szCs w:val="21"/>
              </w:rPr>
              <w:t>300124</w:t>
            </w:r>
          </w:p>
        </w:tc>
        <w:tc>
          <w:tcPr>
            <w:tcW w:w="1701" w:type="dxa"/>
            <w:vAlign w:val="center"/>
          </w:tcPr>
          <w:p w14:paraId="024CA98E" w14:textId="77777777" w:rsidR="009C58B3" w:rsidRDefault="00A057F5">
            <w:pPr>
              <w:jc w:val="center"/>
            </w:pPr>
            <w:r>
              <w:rPr>
                <w:rFonts w:eastAsiaTheme="minorEastAsia"/>
                <w:color w:val="000000" w:themeColor="text1"/>
                <w:szCs w:val="21"/>
              </w:rPr>
              <w:t>汇川技术</w:t>
            </w:r>
          </w:p>
        </w:tc>
        <w:tc>
          <w:tcPr>
            <w:tcW w:w="1276" w:type="dxa"/>
            <w:vAlign w:val="center"/>
          </w:tcPr>
          <w:p w14:paraId="5211514D" w14:textId="77777777" w:rsidR="009C58B3" w:rsidRDefault="00A057F5">
            <w:pPr>
              <w:jc w:val="right"/>
            </w:pPr>
            <w:r>
              <w:rPr>
                <w:rFonts w:eastAsiaTheme="minorEastAsia"/>
                <w:color w:val="000000" w:themeColor="text1"/>
                <w:szCs w:val="21"/>
              </w:rPr>
              <w:t>22,200.00</w:t>
            </w:r>
          </w:p>
        </w:tc>
        <w:tc>
          <w:tcPr>
            <w:tcW w:w="1842" w:type="dxa"/>
            <w:vAlign w:val="center"/>
          </w:tcPr>
          <w:p w14:paraId="7D68D0F6" w14:textId="77777777" w:rsidR="009C58B3" w:rsidRDefault="00A057F5">
            <w:pPr>
              <w:jc w:val="right"/>
            </w:pPr>
            <w:r>
              <w:rPr>
                <w:rFonts w:eastAsiaTheme="minorEastAsia"/>
                <w:color w:val="000000" w:themeColor="text1"/>
                <w:szCs w:val="21"/>
              </w:rPr>
              <w:t>1,138,860.00</w:t>
            </w:r>
          </w:p>
        </w:tc>
        <w:tc>
          <w:tcPr>
            <w:tcW w:w="1616" w:type="dxa"/>
            <w:vAlign w:val="center"/>
          </w:tcPr>
          <w:p w14:paraId="392563FB" w14:textId="77777777" w:rsidR="009C58B3" w:rsidRDefault="00A057F5">
            <w:pPr>
              <w:jc w:val="right"/>
            </w:pPr>
            <w:r>
              <w:rPr>
                <w:rFonts w:eastAsiaTheme="minorEastAsia"/>
                <w:color w:val="000000" w:themeColor="text1"/>
                <w:szCs w:val="21"/>
              </w:rPr>
              <w:t>3.87</w:t>
            </w:r>
          </w:p>
        </w:tc>
      </w:tr>
      <w:tr w:rsidR="009C58B3" w14:paraId="5566A40B" w14:textId="77777777">
        <w:tc>
          <w:tcPr>
            <w:tcW w:w="817" w:type="dxa"/>
            <w:vAlign w:val="center"/>
          </w:tcPr>
          <w:p w14:paraId="4CD84C5F" w14:textId="77777777" w:rsidR="009C58B3" w:rsidRDefault="00A057F5">
            <w:pPr>
              <w:jc w:val="center"/>
            </w:pPr>
            <w:r>
              <w:rPr>
                <w:rFonts w:eastAsiaTheme="minorEastAsia"/>
                <w:color w:val="000000" w:themeColor="text1"/>
                <w:szCs w:val="21"/>
              </w:rPr>
              <w:t>6</w:t>
            </w:r>
          </w:p>
        </w:tc>
        <w:tc>
          <w:tcPr>
            <w:tcW w:w="1276" w:type="dxa"/>
            <w:vAlign w:val="center"/>
          </w:tcPr>
          <w:p w14:paraId="20F6BF64" w14:textId="77777777" w:rsidR="009C58B3" w:rsidRDefault="00A057F5">
            <w:pPr>
              <w:jc w:val="center"/>
            </w:pPr>
            <w:r>
              <w:rPr>
                <w:rFonts w:eastAsiaTheme="minorEastAsia"/>
                <w:color w:val="000000" w:themeColor="text1"/>
                <w:szCs w:val="21"/>
              </w:rPr>
              <w:t>300274</w:t>
            </w:r>
          </w:p>
        </w:tc>
        <w:tc>
          <w:tcPr>
            <w:tcW w:w="1701" w:type="dxa"/>
            <w:vAlign w:val="center"/>
          </w:tcPr>
          <w:p w14:paraId="351921DE" w14:textId="77777777" w:rsidR="009C58B3" w:rsidRDefault="00A057F5">
            <w:pPr>
              <w:jc w:val="center"/>
            </w:pPr>
            <w:r>
              <w:rPr>
                <w:rFonts w:eastAsiaTheme="minorEastAsia"/>
                <w:color w:val="000000" w:themeColor="text1"/>
                <w:szCs w:val="21"/>
              </w:rPr>
              <w:t>阳光电源</w:t>
            </w:r>
          </w:p>
        </w:tc>
        <w:tc>
          <w:tcPr>
            <w:tcW w:w="1276" w:type="dxa"/>
            <w:vAlign w:val="center"/>
          </w:tcPr>
          <w:p w14:paraId="20350084" w14:textId="77777777" w:rsidR="009C58B3" w:rsidRDefault="00A057F5">
            <w:pPr>
              <w:jc w:val="right"/>
            </w:pPr>
            <w:r>
              <w:rPr>
                <w:rFonts w:eastAsiaTheme="minorEastAsia"/>
                <w:color w:val="000000" w:themeColor="text1"/>
                <w:szCs w:val="21"/>
              </w:rPr>
              <w:t>17,180.00</w:t>
            </w:r>
          </w:p>
        </w:tc>
        <w:tc>
          <w:tcPr>
            <w:tcW w:w="1842" w:type="dxa"/>
            <w:vAlign w:val="center"/>
          </w:tcPr>
          <w:p w14:paraId="2C618AA4" w14:textId="77777777" w:rsidR="009C58B3" w:rsidRDefault="00A057F5">
            <w:pPr>
              <w:jc w:val="right"/>
            </w:pPr>
            <w:r>
              <w:rPr>
                <w:rFonts w:eastAsiaTheme="minorEastAsia"/>
                <w:color w:val="000000" w:themeColor="text1"/>
                <w:szCs w:val="21"/>
              </w:rPr>
              <w:t>1,065,675.40</w:t>
            </w:r>
          </w:p>
        </w:tc>
        <w:tc>
          <w:tcPr>
            <w:tcW w:w="1616" w:type="dxa"/>
            <w:vAlign w:val="center"/>
          </w:tcPr>
          <w:p w14:paraId="35108261" w14:textId="77777777" w:rsidR="009C58B3" w:rsidRDefault="00A057F5">
            <w:pPr>
              <w:jc w:val="right"/>
            </w:pPr>
            <w:r>
              <w:rPr>
                <w:rFonts w:eastAsiaTheme="minorEastAsia"/>
                <w:color w:val="000000" w:themeColor="text1"/>
                <w:szCs w:val="21"/>
              </w:rPr>
              <w:t>3.62</w:t>
            </w:r>
          </w:p>
        </w:tc>
      </w:tr>
      <w:tr w:rsidR="009C58B3" w14:paraId="08860E0C" w14:textId="77777777">
        <w:tc>
          <w:tcPr>
            <w:tcW w:w="817" w:type="dxa"/>
            <w:vAlign w:val="center"/>
          </w:tcPr>
          <w:p w14:paraId="5DB02DE9" w14:textId="77777777" w:rsidR="009C58B3" w:rsidRDefault="00A057F5">
            <w:pPr>
              <w:jc w:val="center"/>
            </w:pPr>
            <w:r>
              <w:rPr>
                <w:rFonts w:eastAsiaTheme="minorEastAsia"/>
                <w:color w:val="000000" w:themeColor="text1"/>
                <w:szCs w:val="21"/>
              </w:rPr>
              <w:t>7</w:t>
            </w:r>
          </w:p>
        </w:tc>
        <w:tc>
          <w:tcPr>
            <w:tcW w:w="1276" w:type="dxa"/>
            <w:vAlign w:val="center"/>
          </w:tcPr>
          <w:p w14:paraId="4ADE1D69" w14:textId="77777777" w:rsidR="009C58B3" w:rsidRDefault="00A057F5">
            <w:pPr>
              <w:jc w:val="center"/>
            </w:pPr>
            <w:r>
              <w:rPr>
                <w:rFonts w:eastAsiaTheme="minorEastAsia"/>
                <w:color w:val="000000" w:themeColor="text1"/>
                <w:szCs w:val="21"/>
              </w:rPr>
              <w:t>601012</w:t>
            </w:r>
          </w:p>
        </w:tc>
        <w:tc>
          <w:tcPr>
            <w:tcW w:w="1701" w:type="dxa"/>
            <w:vAlign w:val="center"/>
          </w:tcPr>
          <w:p w14:paraId="461B0FD9" w14:textId="77777777" w:rsidR="009C58B3" w:rsidRDefault="00A057F5">
            <w:pPr>
              <w:jc w:val="center"/>
            </w:pPr>
            <w:r>
              <w:rPr>
                <w:rFonts w:eastAsiaTheme="minorEastAsia"/>
                <w:color w:val="000000" w:themeColor="text1"/>
                <w:szCs w:val="21"/>
              </w:rPr>
              <w:t>隆基绿能</w:t>
            </w:r>
          </w:p>
        </w:tc>
        <w:tc>
          <w:tcPr>
            <w:tcW w:w="1276" w:type="dxa"/>
            <w:vAlign w:val="center"/>
          </w:tcPr>
          <w:p w14:paraId="173BD558" w14:textId="77777777" w:rsidR="009C58B3" w:rsidRDefault="00A057F5">
            <w:pPr>
              <w:jc w:val="right"/>
            </w:pPr>
            <w:r>
              <w:rPr>
                <w:rFonts w:eastAsiaTheme="minorEastAsia"/>
                <w:color w:val="000000" w:themeColor="text1"/>
                <w:szCs w:val="21"/>
              </w:rPr>
              <w:t>71,697.00</w:t>
            </w:r>
          </w:p>
        </w:tc>
        <w:tc>
          <w:tcPr>
            <w:tcW w:w="1842" w:type="dxa"/>
            <w:vAlign w:val="center"/>
          </w:tcPr>
          <w:p w14:paraId="6D745ED1" w14:textId="77777777" w:rsidR="009C58B3" w:rsidRDefault="00A057F5">
            <w:pPr>
              <w:jc w:val="right"/>
            </w:pPr>
            <w:r>
              <w:rPr>
                <w:rFonts w:eastAsiaTheme="minorEastAsia"/>
                <w:color w:val="000000" w:themeColor="text1"/>
                <w:szCs w:val="21"/>
              </w:rPr>
              <w:t>1,005,191.94</w:t>
            </w:r>
          </w:p>
        </w:tc>
        <w:tc>
          <w:tcPr>
            <w:tcW w:w="1616" w:type="dxa"/>
            <w:vAlign w:val="center"/>
          </w:tcPr>
          <w:p w14:paraId="24666D91" w14:textId="77777777" w:rsidR="009C58B3" w:rsidRDefault="00A057F5">
            <w:pPr>
              <w:jc w:val="right"/>
            </w:pPr>
            <w:r>
              <w:rPr>
                <w:rFonts w:eastAsiaTheme="minorEastAsia"/>
                <w:color w:val="000000" w:themeColor="text1"/>
                <w:szCs w:val="21"/>
              </w:rPr>
              <w:t>3.41</w:t>
            </w:r>
          </w:p>
        </w:tc>
      </w:tr>
      <w:tr w:rsidR="009C58B3" w14:paraId="3545F19B" w14:textId="77777777">
        <w:tc>
          <w:tcPr>
            <w:tcW w:w="817" w:type="dxa"/>
            <w:vAlign w:val="center"/>
          </w:tcPr>
          <w:p w14:paraId="19D5A8F2" w14:textId="77777777" w:rsidR="009C58B3" w:rsidRDefault="00A057F5">
            <w:pPr>
              <w:jc w:val="center"/>
            </w:pPr>
            <w:r>
              <w:rPr>
                <w:rFonts w:eastAsiaTheme="minorEastAsia"/>
                <w:color w:val="000000" w:themeColor="text1"/>
                <w:szCs w:val="21"/>
              </w:rPr>
              <w:t>8</w:t>
            </w:r>
          </w:p>
        </w:tc>
        <w:tc>
          <w:tcPr>
            <w:tcW w:w="1276" w:type="dxa"/>
            <w:vAlign w:val="center"/>
          </w:tcPr>
          <w:p w14:paraId="34BF0370" w14:textId="77777777" w:rsidR="009C58B3" w:rsidRDefault="00A057F5">
            <w:pPr>
              <w:jc w:val="center"/>
            </w:pPr>
            <w:r>
              <w:rPr>
                <w:rFonts w:eastAsiaTheme="minorEastAsia"/>
                <w:color w:val="000000" w:themeColor="text1"/>
                <w:szCs w:val="21"/>
              </w:rPr>
              <w:t>000100</w:t>
            </w:r>
          </w:p>
        </w:tc>
        <w:tc>
          <w:tcPr>
            <w:tcW w:w="1701" w:type="dxa"/>
            <w:vAlign w:val="center"/>
          </w:tcPr>
          <w:p w14:paraId="1EF3AA05" w14:textId="77777777" w:rsidR="009C58B3" w:rsidRDefault="00A057F5">
            <w:pPr>
              <w:jc w:val="center"/>
            </w:pPr>
            <w:r>
              <w:rPr>
                <w:rFonts w:eastAsiaTheme="minorEastAsia"/>
                <w:color w:val="000000" w:themeColor="text1"/>
                <w:szCs w:val="21"/>
              </w:rPr>
              <w:t>TCL</w:t>
            </w:r>
            <w:r>
              <w:rPr>
                <w:rFonts w:eastAsiaTheme="minorEastAsia"/>
                <w:color w:val="000000" w:themeColor="text1"/>
                <w:szCs w:val="21"/>
              </w:rPr>
              <w:t>科技</w:t>
            </w:r>
          </w:p>
        </w:tc>
        <w:tc>
          <w:tcPr>
            <w:tcW w:w="1276" w:type="dxa"/>
            <w:vAlign w:val="center"/>
          </w:tcPr>
          <w:p w14:paraId="04CE3C7D" w14:textId="77777777" w:rsidR="009C58B3" w:rsidRDefault="00A057F5">
            <w:pPr>
              <w:jc w:val="right"/>
            </w:pPr>
            <w:r>
              <w:rPr>
                <w:rFonts w:eastAsiaTheme="minorEastAsia"/>
                <w:color w:val="000000" w:themeColor="text1"/>
                <w:szCs w:val="21"/>
              </w:rPr>
              <w:t>222,000.00</w:t>
            </w:r>
          </w:p>
        </w:tc>
        <w:tc>
          <w:tcPr>
            <w:tcW w:w="1842" w:type="dxa"/>
            <w:vAlign w:val="center"/>
          </w:tcPr>
          <w:p w14:paraId="76F34380" w14:textId="77777777" w:rsidR="009C58B3" w:rsidRDefault="00A057F5">
            <w:pPr>
              <w:jc w:val="right"/>
            </w:pPr>
            <w:r>
              <w:rPr>
                <w:rFonts w:eastAsiaTheme="minorEastAsia"/>
                <w:color w:val="000000" w:themeColor="text1"/>
                <w:szCs w:val="21"/>
              </w:rPr>
              <w:t>959,040.00</w:t>
            </w:r>
          </w:p>
        </w:tc>
        <w:tc>
          <w:tcPr>
            <w:tcW w:w="1616" w:type="dxa"/>
            <w:vAlign w:val="center"/>
          </w:tcPr>
          <w:p w14:paraId="6D717943" w14:textId="77777777" w:rsidR="009C58B3" w:rsidRDefault="00A057F5">
            <w:pPr>
              <w:jc w:val="right"/>
            </w:pPr>
            <w:r>
              <w:rPr>
                <w:rFonts w:eastAsiaTheme="minorEastAsia"/>
                <w:color w:val="000000" w:themeColor="text1"/>
                <w:szCs w:val="21"/>
              </w:rPr>
              <w:t>3.26</w:t>
            </w:r>
          </w:p>
        </w:tc>
      </w:tr>
      <w:tr w:rsidR="009C58B3" w14:paraId="4CBB2544" w14:textId="77777777">
        <w:tc>
          <w:tcPr>
            <w:tcW w:w="817" w:type="dxa"/>
            <w:vAlign w:val="center"/>
          </w:tcPr>
          <w:p w14:paraId="5752A14C" w14:textId="77777777" w:rsidR="009C58B3" w:rsidRDefault="00A057F5">
            <w:pPr>
              <w:jc w:val="center"/>
            </w:pPr>
            <w:r>
              <w:rPr>
                <w:rFonts w:eastAsiaTheme="minorEastAsia"/>
                <w:color w:val="000000" w:themeColor="text1"/>
                <w:szCs w:val="21"/>
              </w:rPr>
              <w:t>9</w:t>
            </w:r>
          </w:p>
        </w:tc>
        <w:tc>
          <w:tcPr>
            <w:tcW w:w="1276" w:type="dxa"/>
            <w:vAlign w:val="center"/>
          </w:tcPr>
          <w:p w14:paraId="1802C038" w14:textId="77777777" w:rsidR="009C58B3" w:rsidRDefault="00A057F5">
            <w:pPr>
              <w:jc w:val="center"/>
            </w:pPr>
            <w:r>
              <w:rPr>
                <w:rFonts w:eastAsiaTheme="minorEastAsia"/>
                <w:color w:val="000000" w:themeColor="text1"/>
                <w:szCs w:val="21"/>
              </w:rPr>
              <w:t>600089</w:t>
            </w:r>
          </w:p>
        </w:tc>
        <w:tc>
          <w:tcPr>
            <w:tcW w:w="1701" w:type="dxa"/>
            <w:vAlign w:val="center"/>
          </w:tcPr>
          <w:p w14:paraId="3C94F57E" w14:textId="77777777" w:rsidR="009C58B3" w:rsidRDefault="00A057F5">
            <w:pPr>
              <w:jc w:val="center"/>
            </w:pPr>
            <w:r>
              <w:rPr>
                <w:rFonts w:eastAsiaTheme="minorEastAsia"/>
                <w:color w:val="000000" w:themeColor="text1"/>
                <w:szCs w:val="21"/>
              </w:rPr>
              <w:t>特变电工</w:t>
            </w:r>
          </w:p>
        </w:tc>
        <w:tc>
          <w:tcPr>
            <w:tcW w:w="1276" w:type="dxa"/>
            <w:vAlign w:val="center"/>
          </w:tcPr>
          <w:p w14:paraId="399AB1C0" w14:textId="77777777" w:rsidR="009C58B3" w:rsidRDefault="00A057F5">
            <w:pPr>
              <w:jc w:val="right"/>
            </w:pPr>
            <w:r>
              <w:rPr>
                <w:rFonts w:eastAsiaTheme="minorEastAsia"/>
                <w:color w:val="000000" w:themeColor="text1"/>
                <w:szCs w:val="21"/>
              </w:rPr>
              <w:t>59,780.00</w:t>
            </w:r>
          </w:p>
        </w:tc>
        <w:tc>
          <w:tcPr>
            <w:tcW w:w="1842" w:type="dxa"/>
            <w:vAlign w:val="center"/>
          </w:tcPr>
          <w:p w14:paraId="7EA1D775" w14:textId="77777777" w:rsidR="009C58B3" w:rsidRDefault="00A057F5">
            <w:pPr>
              <w:jc w:val="right"/>
            </w:pPr>
            <w:r>
              <w:rPr>
                <w:rFonts w:eastAsiaTheme="minorEastAsia"/>
                <w:color w:val="000000" w:themeColor="text1"/>
                <w:szCs w:val="21"/>
              </w:rPr>
              <w:t>829,148.60</w:t>
            </w:r>
          </w:p>
        </w:tc>
        <w:tc>
          <w:tcPr>
            <w:tcW w:w="1616" w:type="dxa"/>
            <w:vAlign w:val="center"/>
          </w:tcPr>
          <w:p w14:paraId="21D39300" w14:textId="77777777" w:rsidR="009C58B3" w:rsidRDefault="00A057F5">
            <w:pPr>
              <w:jc w:val="right"/>
            </w:pPr>
            <w:r>
              <w:rPr>
                <w:rFonts w:eastAsiaTheme="minorEastAsia"/>
                <w:color w:val="000000" w:themeColor="text1"/>
                <w:szCs w:val="21"/>
              </w:rPr>
              <w:t>2.82</w:t>
            </w:r>
          </w:p>
        </w:tc>
      </w:tr>
      <w:tr w:rsidR="009C58B3" w14:paraId="62464457" w14:textId="77777777">
        <w:tc>
          <w:tcPr>
            <w:tcW w:w="817" w:type="dxa"/>
            <w:vAlign w:val="center"/>
          </w:tcPr>
          <w:p w14:paraId="4291795F" w14:textId="77777777" w:rsidR="009C58B3" w:rsidRDefault="00A057F5">
            <w:pPr>
              <w:jc w:val="center"/>
            </w:pPr>
            <w:r>
              <w:rPr>
                <w:rFonts w:eastAsiaTheme="minorEastAsia"/>
                <w:color w:val="000000" w:themeColor="text1"/>
                <w:szCs w:val="21"/>
              </w:rPr>
              <w:t>10</w:t>
            </w:r>
          </w:p>
        </w:tc>
        <w:tc>
          <w:tcPr>
            <w:tcW w:w="1276" w:type="dxa"/>
            <w:vAlign w:val="center"/>
          </w:tcPr>
          <w:p w14:paraId="61E9F8EB" w14:textId="77777777" w:rsidR="009C58B3" w:rsidRDefault="00A057F5">
            <w:pPr>
              <w:jc w:val="center"/>
            </w:pPr>
            <w:r>
              <w:rPr>
                <w:rFonts w:eastAsiaTheme="minorEastAsia"/>
                <w:color w:val="000000" w:themeColor="text1"/>
                <w:szCs w:val="21"/>
              </w:rPr>
              <w:t>600905</w:t>
            </w:r>
          </w:p>
        </w:tc>
        <w:tc>
          <w:tcPr>
            <w:tcW w:w="1701" w:type="dxa"/>
            <w:vAlign w:val="center"/>
          </w:tcPr>
          <w:p w14:paraId="67FF2D2E" w14:textId="77777777" w:rsidR="009C58B3" w:rsidRDefault="00A057F5">
            <w:pPr>
              <w:jc w:val="center"/>
            </w:pPr>
            <w:r>
              <w:rPr>
                <w:rFonts w:eastAsiaTheme="minorEastAsia"/>
                <w:color w:val="000000" w:themeColor="text1"/>
                <w:szCs w:val="21"/>
              </w:rPr>
              <w:t>三峡能源</w:t>
            </w:r>
          </w:p>
        </w:tc>
        <w:tc>
          <w:tcPr>
            <w:tcW w:w="1276" w:type="dxa"/>
            <w:vAlign w:val="center"/>
          </w:tcPr>
          <w:p w14:paraId="4375276F" w14:textId="77777777" w:rsidR="009C58B3" w:rsidRDefault="00A057F5">
            <w:pPr>
              <w:jc w:val="right"/>
            </w:pPr>
            <w:r>
              <w:rPr>
                <w:rFonts w:eastAsiaTheme="minorEastAsia"/>
                <w:color w:val="000000" w:themeColor="text1"/>
                <w:szCs w:val="21"/>
              </w:rPr>
              <w:t>169,000.00</w:t>
            </w:r>
          </w:p>
        </w:tc>
        <w:tc>
          <w:tcPr>
            <w:tcW w:w="1842" w:type="dxa"/>
            <w:vAlign w:val="center"/>
          </w:tcPr>
          <w:p w14:paraId="0076B27B" w14:textId="77777777" w:rsidR="009C58B3" w:rsidRDefault="00A057F5">
            <w:pPr>
              <w:jc w:val="right"/>
            </w:pPr>
            <w:r>
              <w:rPr>
                <w:rFonts w:eastAsiaTheme="minorEastAsia"/>
                <w:color w:val="000000" w:themeColor="text1"/>
                <w:szCs w:val="21"/>
              </w:rPr>
              <w:t>736,840.00</w:t>
            </w:r>
          </w:p>
        </w:tc>
        <w:tc>
          <w:tcPr>
            <w:tcW w:w="1616" w:type="dxa"/>
            <w:vAlign w:val="center"/>
          </w:tcPr>
          <w:p w14:paraId="64A9D466" w14:textId="77777777" w:rsidR="009C58B3" w:rsidRDefault="00A057F5">
            <w:pPr>
              <w:jc w:val="right"/>
            </w:pPr>
            <w:r>
              <w:rPr>
                <w:rFonts w:eastAsiaTheme="minorEastAsia"/>
                <w:color w:val="000000" w:themeColor="text1"/>
                <w:szCs w:val="21"/>
              </w:rPr>
              <w:t>2.50</w:t>
            </w:r>
          </w:p>
        </w:tc>
      </w:tr>
      <w:tr w:rsidR="009C58B3" w14:paraId="79A96E98" w14:textId="77777777">
        <w:tc>
          <w:tcPr>
            <w:tcW w:w="817" w:type="dxa"/>
            <w:vAlign w:val="center"/>
          </w:tcPr>
          <w:p w14:paraId="3CB8A981" w14:textId="77777777" w:rsidR="009C58B3" w:rsidRDefault="00A057F5">
            <w:pPr>
              <w:jc w:val="center"/>
            </w:pPr>
            <w:r>
              <w:rPr>
                <w:rFonts w:eastAsiaTheme="minorEastAsia"/>
                <w:color w:val="000000" w:themeColor="text1"/>
                <w:szCs w:val="21"/>
              </w:rPr>
              <w:t>11</w:t>
            </w:r>
          </w:p>
        </w:tc>
        <w:tc>
          <w:tcPr>
            <w:tcW w:w="1276" w:type="dxa"/>
            <w:vAlign w:val="center"/>
          </w:tcPr>
          <w:p w14:paraId="134B82EC" w14:textId="77777777" w:rsidR="009C58B3" w:rsidRDefault="00A057F5">
            <w:pPr>
              <w:jc w:val="center"/>
            </w:pPr>
            <w:r>
              <w:rPr>
                <w:rFonts w:eastAsiaTheme="minorEastAsia"/>
                <w:color w:val="000000" w:themeColor="text1"/>
                <w:szCs w:val="21"/>
              </w:rPr>
              <w:t>600019</w:t>
            </w:r>
          </w:p>
        </w:tc>
        <w:tc>
          <w:tcPr>
            <w:tcW w:w="1701" w:type="dxa"/>
            <w:vAlign w:val="center"/>
          </w:tcPr>
          <w:p w14:paraId="52EA4F08" w14:textId="77777777" w:rsidR="009C58B3" w:rsidRDefault="00A057F5">
            <w:pPr>
              <w:jc w:val="center"/>
            </w:pPr>
            <w:r>
              <w:rPr>
                <w:rFonts w:eastAsiaTheme="minorEastAsia"/>
                <w:color w:val="000000" w:themeColor="text1"/>
                <w:szCs w:val="21"/>
              </w:rPr>
              <w:t>宝钢股份</w:t>
            </w:r>
          </w:p>
        </w:tc>
        <w:tc>
          <w:tcPr>
            <w:tcW w:w="1276" w:type="dxa"/>
            <w:vAlign w:val="center"/>
          </w:tcPr>
          <w:p w14:paraId="01E6C1B3" w14:textId="77777777" w:rsidR="009C58B3" w:rsidRDefault="00A057F5">
            <w:pPr>
              <w:jc w:val="right"/>
            </w:pPr>
            <w:r>
              <w:rPr>
                <w:rFonts w:eastAsiaTheme="minorEastAsia"/>
                <w:color w:val="000000" w:themeColor="text1"/>
                <w:szCs w:val="21"/>
              </w:rPr>
              <w:t>104,600.00</w:t>
            </w:r>
          </w:p>
        </w:tc>
        <w:tc>
          <w:tcPr>
            <w:tcW w:w="1842" w:type="dxa"/>
            <w:vAlign w:val="center"/>
          </w:tcPr>
          <w:p w14:paraId="0CA190B3" w14:textId="77777777" w:rsidR="009C58B3" w:rsidRDefault="00A057F5">
            <w:pPr>
              <w:jc w:val="right"/>
            </w:pPr>
            <w:r>
              <w:rPr>
                <w:rFonts w:eastAsiaTheme="minorEastAsia"/>
                <w:color w:val="000000" w:themeColor="text1"/>
                <w:szCs w:val="21"/>
              </w:rPr>
              <w:t>695,590.00</w:t>
            </w:r>
          </w:p>
        </w:tc>
        <w:tc>
          <w:tcPr>
            <w:tcW w:w="1616" w:type="dxa"/>
            <w:vAlign w:val="center"/>
          </w:tcPr>
          <w:p w14:paraId="2D38DE00" w14:textId="77777777" w:rsidR="009C58B3" w:rsidRDefault="00A057F5">
            <w:pPr>
              <w:jc w:val="right"/>
            </w:pPr>
            <w:r>
              <w:rPr>
                <w:rFonts w:eastAsiaTheme="minorEastAsia"/>
                <w:color w:val="000000" w:themeColor="text1"/>
                <w:szCs w:val="21"/>
              </w:rPr>
              <w:t>2.36</w:t>
            </w:r>
          </w:p>
        </w:tc>
      </w:tr>
      <w:tr w:rsidR="009C58B3" w14:paraId="5A3CD510" w14:textId="77777777">
        <w:tc>
          <w:tcPr>
            <w:tcW w:w="817" w:type="dxa"/>
            <w:vAlign w:val="center"/>
          </w:tcPr>
          <w:p w14:paraId="7404AE8C" w14:textId="77777777" w:rsidR="009C58B3" w:rsidRDefault="00A057F5">
            <w:pPr>
              <w:jc w:val="center"/>
            </w:pPr>
            <w:r>
              <w:rPr>
                <w:rFonts w:eastAsiaTheme="minorEastAsia"/>
                <w:color w:val="000000" w:themeColor="text1"/>
                <w:szCs w:val="21"/>
              </w:rPr>
              <w:t>12</w:t>
            </w:r>
          </w:p>
        </w:tc>
        <w:tc>
          <w:tcPr>
            <w:tcW w:w="1276" w:type="dxa"/>
            <w:vAlign w:val="center"/>
          </w:tcPr>
          <w:p w14:paraId="72A913B0" w14:textId="77777777" w:rsidR="009C58B3" w:rsidRDefault="00A057F5">
            <w:pPr>
              <w:jc w:val="center"/>
            </w:pPr>
            <w:r>
              <w:rPr>
                <w:rFonts w:eastAsiaTheme="minorEastAsia"/>
                <w:color w:val="000000" w:themeColor="text1"/>
                <w:szCs w:val="21"/>
              </w:rPr>
              <w:t>600886</w:t>
            </w:r>
          </w:p>
        </w:tc>
        <w:tc>
          <w:tcPr>
            <w:tcW w:w="1701" w:type="dxa"/>
            <w:vAlign w:val="center"/>
          </w:tcPr>
          <w:p w14:paraId="5B653741" w14:textId="77777777" w:rsidR="009C58B3" w:rsidRDefault="00A057F5">
            <w:pPr>
              <w:jc w:val="center"/>
            </w:pPr>
            <w:r>
              <w:rPr>
                <w:rFonts w:eastAsiaTheme="minorEastAsia"/>
                <w:color w:val="000000" w:themeColor="text1"/>
                <w:szCs w:val="21"/>
              </w:rPr>
              <w:t>国投电力</w:t>
            </w:r>
          </w:p>
        </w:tc>
        <w:tc>
          <w:tcPr>
            <w:tcW w:w="1276" w:type="dxa"/>
            <w:vAlign w:val="center"/>
          </w:tcPr>
          <w:p w14:paraId="55059D3E" w14:textId="77777777" w:rsidR="009C58B3" w:rsidRDefault="00A057F5">
            <w:pPr>
              <w:jc w:val="right"/>
            </w:pPr>
            <w:r>
              <w:rPr>
                <w:rFonts w:eastAsiaTheme="minorEastAsia"/>
                <w:color w:val="000000" w:themeColor="text1"/>
                <w:szCs w:val="21"/>
              </w:rPr>
              <w:t>35,300.00</w:t>
            </w:r>
          </w:p>
        </w:tc>
        <w:tc>
          <w:tcPr>
            <w:tcW w:w="1842" w:type="dxa"/>
            <w:vAlign w:val="center"/>
          </w:tcPr>
          <w:p w14:paraId="536E2B30" w14:textId="77777777" w:rsidR="009C58B3" w:rsidRDefault="00A057F5">
            <w:pPr>
              <w:jc w:val="right"/>
            </w:pPr>
            <w:r>
              <w:rPr>
                <w:rFonts w:eastAsiaTheme="minorEastAsia"/>
                <w:color w:val="000000" w:themeColor="text1"/>
                <w:szCs w:val="21"/>
              </w:rPr>
              <w:t>643,872.00</w:t>
            </w:r>
          </w:p>
        </w:tc>
        <w:tc>
          <w:tcPr>
            <w:tcW w:w="1616" w:type="dxa"/>
            <w:vAlign w:val="center"/>
          </w:tcPr>
          <w:p w14:paraId="447BBE35" w14:textId="77777777" w:rsidR="009C58B3" w:rsidRDefault="00A057F5">
            <w:pPr>
              <w:jc w:val="right"/>
            </w:pPr>
            <w:r>
              <w:rPr>
                <w:rFonts w:eastAsiaTheme="minorEastAsia"/>
                <w:color w:val="000000" w:themeColor="text1"/>
                <w:szCs w:val="21"/>
              </w:rPr>
              <w:t>2.19</w:t>
            </w:r>
          </w:p>
        </w:tc>
      </w:tr>
      <w:tr w:rsidR="009C58B3" w14:paraId="00F4380B" w14:textId="77777777">
        <w:tc>
          <w:tcPr>
            <w:tcW w:w="817" w:type="dxa"/>
            <w:vAlign w:val="center"/>
          </w:tcPr>
          <w:p w14:paraId="6AC6B089" w14:textId="77777777" w:rsidR="009C58B3" w:rsidRDefault="00A057F5">
            <w:pPr>
              <w:jc w:val="center"/>
            </w:pPr>
            <w:r>
              <w:rPr>
                <w:rFonts w:eastAsiaTheme="minorEastAsia"/>
                <w:color w:val="000000" w:themeColor="text1"/>
                <w:szCs w:val="21"/>
              </w:rPr>
              <w:t>13</w:t>
            </w:r>
          </w:p>
        </w:tc>
        <w:tc>
          <w:tcPr>
            <w:tcW w:w="1276" w:type="dxa"/>
            <w:vAlign w:val="center"/>
          </w:tcPr>
          <w:p w14:paraId="636F5CEC" w14:textId="77777777" w:rsidR="009C58B3" w:rsidRDefault="00A057F5">
            <w:pPr>
              <w:jc w:val="center"/>
            </w:pPr>
            <w:r>
              <w:rPr>
                <w:rFonts w:eastAsiaTheme="minorEastAsia"/>
                <w:color w:val="000000" w:themeColor="text1"/>
                <w:szCs w:val="21"/>
              </w:rPr>
              <w:t>600795</w:t>
            </w:r>
          </w:p>
        </w:tc>
        <w:tc>
          <w:tcPr>
            <w:tcW w:w="1701" w:type="dxa"/>
            <w:vAlign w:val="center"/>
          </w:tcPr>
          <w:p w14:paraId="424CABF7" w14:textId="77777777" w:rsidR="009C58B3" w:rsidRDefault="00A057F5">
            <w:pPr>
              <w:jc w:val="center"/>
            </w:pPr>
            <w:r>
              <w:rPr>
                <w:rFonts w:eastAsiaTheme="minorEastAsia"/>
                <w:color w:val="000000" w:themeColor="text1"/>
                <w:szCs w:val="21"/>
              </w:rPr>
              <w:t>国电电力</w:t>
            </w:r>
          </w:p>
        </w:tc>
        <w:tc>
          <w:tcPr>
            <w:tcW w:w="1276" w:type="dxa"/>
            <w:vAlign w:val="center"/>
          </w:tcPr>
          <w:p w14:paraId="126E0198" w14:textId="77777777" w:rsidR="009C58B3" w:rsidRDefault="00A057F5">
            <w:pPr>
              <w:jc w:val="right"/>
            </w:pPr>
            <w:r>
              <w:rPr>
                <w:rFonts w:eastAsiaTheme="minorEastAsia"/>
                <w:color w:val="000000" w:themeColor="text1"/>
                <w:szCs w:val="21"/>
              </w:rPr>
              <w:t>105,400.00</w:t>
            </w:r>
          </w:p>
        </w:tc>
        <w:tc>
          <w:tcPr>
            <w:tcW w:w="1842" w:type="dxa"/>
            <w:vAlign w:val="center"/>
          </w:tcPr>
          <w:p w14:paraId="213FD60C" w14:textId="77777777" w:rsidR="009C58B3" w:rsidRDefault="00A057F5">
            <w:pPr>
              <w:jc w:val="right"/>
            </w:pPr>
            <w:r>
              <w:rPr>
                <w:rFonts w:eastAsiaTheme="minorEastAsia"/>
                <w:color w:val="000000" w:themeColor="text1"/>
                <w:szCs w:val="21"/>
              </w:rPr>
              <w:t>631,346.00</w:t>
            </w:r>
          </w:p>
        </w:tc>
        <w:tc>
          <w:tcPr>
            <w:tcW w:w="1616" w:type="dxa"/>
            <w:vAlign w:val="center"/>
          </w:tcPr>
          <w:p w14:paraId="29035C2F" w14:textId="77777777" w:rsidR="009C58B3" w:rsidRDefault="00A057F5">
            <w:pPr>
              <w:jc w:val="right"/>
            </w:pPr>
            <w:r>
              <w:rPr>
                <w:rFonts w:eastAsiaTheme="minorEastAsia"/>
                <w:color w:val="000000" w:themeColor="text1"/>
                <w:szCs w:val="21"/>
              </w:rPr>
              <w:t>2.14</w:t>
            </w:r>
          </w:p>
        </w:tc>
      </w:tr>
      <w:tr w:rsidR="009C58B3" w14:paraId="2169BF2C" w14:textId="77777777">
        <w:tc>
          <w:tcPr>
            <w:tcW w:w="817" w:type="dxa"/>
            <w:vAlign w:val="center"/>
          </w:tcPr>
          <w:p w14:paraId="34169D9E" w14:textId="77777777" w:rsidR="009C58B3" w:rsidRDefault="00A057F5">
            <w:pPr>
              <w:jc w:val="center"/>
            </w:pPr>
            <w:r>
              <w:rPr>
                <w:rFonts w:eastAsiaTheme="minorEastAsia"/>
                <w:color w:val="000000" w:themeColor="text1"/>
                <w:szCs w:val="21"/>
              </w:rPr>
              <w:t>14</w:t>
            </w:r>
          </w:p>
        </w:tc>
        <w:tc>
          <w:tcPr>
            <w:tcW w:w="1276" w:type="dxa"/>
            <w:vAlign w:val="center"/>
          </w:tcPr>
          <w:p w14:paraId="62A982E6" w14:textId="77777777" w:rsidR="009C58B3" w:rsidRDefault="00A057F5">
            <w:pPr>
              <w:jc w:val="center"/>
            </w:pPr>
            <w:r>
              <w:rPr>
                <w:rFonts w:eastAsiaTheme="minorEastAsia"/>
                <w:color w:val="000000" w:themeColor="text1"/>
                <w:szCs w:val="21"/>
              </w:rPr>
              <w:t>600438</w:t>
            </w:r>
          </w:p>
        </w:tc>
        <w:tc>
          <w:tcPr>
            <w:tcW w:w="1701" w:type="dxa"/>
            <w:vAlign w:val="center"/>
          </w:tcPr>
          <w:p w14:paraId="1C0FA85B" w14:textId="77777777" w:rsidR="009C58B3" w:rsidRDefault="00A057F5">
            <w:pPr>
              <w:jc w:val="center"/>
            </w:pPr>
            <w:r>
              <w:rPr>
                <w:rFonts w:eastAsiaTheme="minorEastAsia"/>
                <w:color w:val="000000" w:themeColor="text1"/>
                <w:szCs w:val="21"/>
              </w:rPr>
              <w:t>通威股份</w:t>
            </w:r>
          </w:p>
        </w:tc>
        <w:tc>
          <w:tcPr>
            <w:tcW w:w="1276" w:type="dxa"/>
            <w:vAlign w:val="center"/>
          </w:tcPr>
          <w:p w14:paraId="1FBA7158" w14:textId="77777777" w:rsidR="009C58B3" w:rsidRDefault="00A057F5">
            <w:pPr>
              <w:jc w:val="right"/>
            </w:pPr>
            <w:r>
              <w:rPr>
                <w:rFonts w:eastAsiaTheme="minorEastAsia"/>
                <w:color w:val="000000" w:themeColor="text1"/>
                <w:szCs w:val="21"/>
              </w:rPr>
              <w:t>31,900.00</w:t>
            </w:r>
          </w:p>
        </w:tc>
        <w:tc>
          <w:tcPr>
            <w:tcW w:w="1842" w:type="dxa"/>
            <w:vAlign w:val="center"/>
          </w:tcPr>
          <w:p w14:paraId="4E9AFEFB" w14:textId="77777777" w:rsidR="009C58B3" w:rsidRDefault="00A057F5">
            <w:pPr>
              <w:jc w:val="right"/>
            </w:pPr>
            <w:r>
              <w:rPr>
                <w:rFonts w:eastAsiaTheme="minorEastAsia"/>
                <w:color w:val="000000" w:themeColor="text1"/>
                <w:szCs w:val="21"/>
              </w:rPr>
              <w:t>609,609.00</w:t>
            </w:r>
          </w:p>
        </w:tc>
        <w:tc>
          <w:tcPr>
            <w:tcW w:w="1616" w:type="dxa"/>
            <w:vAlign w:val="center"/>
          </w:tcPr>
          <w:p w14:paraId="2B34BE00" w14:textId="77777777" w:rsidR="009C58B3" w:rsidRDefault="00A057F5">
            <w:pPr>
              <w:jc w:val="right"/>
            </w:pPr>
            <w:r>
              <w:rPr>
                <w:rFonts w:eastAsiaTheme="minorEastAsia"/>
                <w:color w:val="000000" w:themeColor="text1"/>
                <w:szCs w:val="21"/>
              </w:rPr>
              <w:t>2.07</w:t>
            </w:r>
          </w:p>
        </w:tc>
      </w:tr>
      <w:tr w:rsidR="009C58B3" w14:paraId="4E2137F0" w14:textId="77777777">
        <w:tc>
          <w:tcPr>
            <w:tcW w:w="817" w:type="dxa"/>
            <w:vAlign w:val="center"/>
          </w:tcPr>
          <w:p w14:paraId="70D7C529" w14:textId="77777777" w:rsidR="009C58B3" w:rsidRDefault="00A057F5">
            <w:pPr>
              <w:jc w:val="center"/>
            </w:pPr>
            <w:r>
              <w:rPr>
                <w:rFonts w:eastAsiaTheme="minorEastAsia"/>
                <w:color w:val="000000" w:themeColor="text1"/>
                <w:szCs w:val="21"/>
              </w:rPr>
              <w:t>15</w:t>
            </w:r>
          </w:p>
        </w:tc>
        <w:tc>
          <w:tcPr>
            <w:tcW w:w="1276" w:type="dxa"/>
            <w:vAlign w:val="center"/>
          </w:tcPr>
          <w:p w14:paraId="20B3AF5B" w14:textId="77777777" w:rsidR="009C58B3" w:rsidRDefault="00A057F5">
            <w:pPr>
              <w:jc w:val="center"/>
            </w:pPr>
            <w:r>
              <w:rPr>
                <w:rFonts w:eastAsiaTheme="minorEastAsia"/>
                <w:color w:val="000000" w:themeColor="text1"/>
                <w:szCs w:val="21"/>
              </w:rPr>
              <w:t>300014</w:t>
            </w:r>
          </w:p>
        </w:tc>
        <w:tc>
          <w:tcPr>
            <w:tcW w:w="1701" w:type="dxa"/>
            <w:vAlign w:val="center"/>
          </w:tcPr>
          <w:p w14:paraId="285AFA78" w14:textId="77777777" w:rsidR="009C58B3" w:rsidRDefault="00A057F5">
            <w:pPr>
              <w:jc w:val="center"/>
            </w:pPr>
            <w:r>
              <w:rPr>
                <w:rFonts w:eastAsiaTheme="minorEastAsia"/>
                <w:color w:val="000000" w:themeColor="text1"/>
                <w:szCs w:val="21"/>
              </w:rPr>
              <w:t>亿纬锂能</w:t>
            </w:r>
          </w:p>
        </w:tc>
        <w:tc>
          <w:tcPr>
            <w:tcW w:w="1276" w:type="dxa"/>
            <w:vAlign w:val="center"/>
          </w:tcPr>
          <w:p w14:paraId="4547A137" w14:textId="77777777" w:rsidR="009C58B3" w:rsidRDefault="00A057F5">
            <w:pPr>
              <w:jc w:val="right"/>
            </w:pPr>
            <w:r>
              <w:rPr>
                <w:rFonts w:eastAsiaTheme="minorEastAsia"/>
                <w:color w:val="000000" w:themeColor="text1"/>
                <w:szCs w:val="21"/>
              </w:rPr>
              <w:t>14,598.00</w:t>
            </w:r>
          </w:p>
        </w:tc>
        <w:tc>
          <w:tcPr>
            <w:tcW w:w="1842" w:type="dxa"/>
            <w:vAlign w:val="center"/>
          </w:tcPr>
          <w:p w14:paraId="680089BA" w14:textId="77777777" w:rsidR="009C58B3" w:rsidRDefault="00A057F5">
            <w:pPr>
              <w:jc w:val="right"/>
            </w:pPr>
            <w:r>
              <w:rPr>
                <w:rFonts w:eastAsiaTheme="minorEastAsia"/>
                <w:color w:val="000000" w:themeColor="text1"/>
                <w:szCs w:val="21"/>
              </w:rPr>
              <w:t>582,752.16</w:t>
            </w:r>
          </w:p>
        </w:tc>
        <w:tc>
          <w:tcPr>
            <w:tcW w:w="1616" w:type="dxa"/>
            <w:vAlign w:val="center"/>
          </w:tcPr>
          <w:p w14:paraId="77B0A119" w14:textId="77777777" w:rsidR="009C58B3" w:rsidRDefault="00A057F5">
            <w:pPr>
              <w:jc w:val="right"/>
            </w:pPr>
            <w:r>
              <w:rPr>
                <w:rFonts w:eastAsiaTheme="minorEastAsia"/>
                <w:color w:val="000000" w:themeColor="text1"/>
                <w:szCs w:val="21"/>
              </w:rPr>
              <w:t>1.98</w:t>
            </w:r>
          </w:p>
        </w:tc>
      </w:tr>
      <w:tr w:rsidR="009C58B3" w14:paraId="534C3902" w14:textId="77777777">
        <w:tc>
          <w:tcPr>
            <w:tcW w:w="817" w:type="dxa"/>
            <w:vAlign w:val="center"/>
          </w:tcPr>
          <w:p w14:paraId="6B6BD5C4" w14:textId="77777777" w:rsidR="009C58B3" w:rsidRDefault="00A057F5">
            <w:pPr>
              <w:jc w:val="center"/>
            </w:pPr>
            <w:r>
              <w:rPr>
                <w:rFonts w:eastAsiaTheme="minorEastAsia"/>
                <w:color w:val="000000" w:themeColor="text1"/>
                <w:szCs w:val="21"/>
              </w:rPr>
              <w:t>16</w:t>
            </w:r>
          </w:p>
        </w:tc>
        <w:tc>
          <w:tcPr>
            <w:tcW w:w="1276" w:type="dxa"/>
            <w:vAlign w:val="center"/>
          </w:tcPr>
          <w:p w14:paraId="22F4A968" w14:textId="77777777" w:rsidR="009C58B3" w:rsidRDefault="00A057F5">
            <w:pPr>
              <w:jc w:val="center"/>
            </w:pPr>
            <w:r>
              <w:rPr>
                <w:rFonts w:eastAsiaTheme="minorEastAsia"/>
                <w:color w:val="000000" w:themeColor="text1"/>
                <w:szCs w:val="21"/>
              </w:rPr>
              <w:t>601669</w:t>
            </w:r>
          </w:p>
        </w:tc>
        <w:tc>
          <w:tcPr>
            <w:tcW w:w="1701" w:type="dxa"/>
            <w:vAlign w:val="center"/>
          </w:tcPr>
          <w:p w14:paraId="1F13AF29" w14:textId="77777777" w:rsidR="009C58B3" w:rsidRDefault="00A057F5">
            <w:pPr>
              <w:jc w:val="center"/>
            </w:pPr>
            <w:r>
              <w:rPr>
                <w:rFonts w:eastAsiaTheme="minorEastAsia"/>
                <w:color w:val="000000" w:themeColor="text1"/>
                <w:szCs w:val="21"/>
              </w:rPr>
              <w:t>中国电建</w:t>
            </w:r>
          </w:p>
        </w:tc>
        <w:tc>
          <w:tcPr>
            <w:tcW w:w="1276" w:type="dxa"/>
            <w:vAlign w:val="center"/>
          </w:tcPr>
          <w:p w14:paraId="51336A19" w14:textId="77777777" w:rsidR="009C58B3" w:rsidRDefault="00A057F5">
            <w:pPr>
              <w:jc w:val="right"/>
            </w:pPr>
            <w:r>
              <w:rPr>
                <w:rFonts w:eastAsiaTheme="minorEastAsia"/>
                <w:color w:val="000000" w:themeColor="text1"/>
                <w:szCs w:val="21"/>
              </w:rPr>
              <w:t>101,800.00</w:t>
            </w:r>
          </w:p>
        </w:tc>
        <w:tc>
          <w:tcPr>
            <w:tcW w:w="1842" w:type="dxa"/>
            <w:vAlign w:val="center"/>
          </w:tcPr>
          <w:p w14:paraId="3C7A0F62" w14:textId="77777777" w:rsidR="009C58B3" w:rsidRDefault="00A057F5">
            <w:pPr>
              <w:jc w:val="right"/>
            </w:pPr>
            <w:r>
              <w:rPr>
                <w:rFonts w:eastAsiaTheme="minorEastAsia"/>
                <w:color w:val="000000" w:themeColor="text1"/>
                <w:szCs w:val="21"/>
              </w:rPr>
              <w:t>569,062.00</w:t>
            </w:r>
          </w:p>
        </w:tc>
        <w:tc>
          <w:tcPr>
            <w:tcW w:w="1616" w:type="dxa"/>
            <w:vAlign w:val="center"/>
          </w:tcPr>
          <w:p w14:paraId="31ACF553" w14:textId="77777777" w:rsidR="009C58B3" w:rsidRDefault="00A057F5">
            <w:pPr>
              <w:jc w:val="right"/>
            </w:pPr>
            <w:r>
              <w:rPr>
                <w:rFonts w:eastAsiaTheme="minorEastAsia"/>
                <w:color w:val="000000" w:themeColor="text1"/>
                <w:szCs w:val="21"/>
              </w:rPr>
              <w:t>1.93</w:t>
            </w:r>
          </w:p>
        </w:tc>
      </w:tr>
      <w:tr w:rsidR="009C58B3" w14:paraId="08A498B3" w14:textId="77777777">
        <w:tc>
          <w:tcPr>
            <w:tcW w:w="817" w:type="dxa"/>
            <w:vAlign w:val="center"/>
          </w:tcPr>
          <w:p w14:paraId="2E33E2FC" w14:textId="77777777" w:rsidR="009C58B3" w:rsidRDefault="00A057F5">
            <w:pPr>
              <w:jc w:val="center"/>
            </w:pPr>
            <w:r>
              <w:rPr>
                <w:rFonts w:eastAsiaTheme="minorEastAsia"/>
                <w:color w:val="000000" w:themeColor="text1"/>
                <w:szCs w:val="21"/>
              </w:rPr>
              <w:t>17</w:t>
            </w:r>
          </w:p>
        </w:tc>
        <w:tc>
          <w:tcPr>
            <w:tcW w:w="1276" w:type="dxa"/>
            <w:vAlign w:val="center"/>
          </w:tcPr>
          <w:p w14:paraId="1797AE8C" w14:textId="77777777" w:rsidR="009C58B3" w:rsidRDefault="00A057F5">
            <w:pPr>
              <w:jc w:val="center"/>
            </w:pPr>
            <w:r>
              <w:rPr>
                <w:rFonts w:eastAsiaTheme="minorEastAsia"/>
                <w:color w:val="000000" w:themeColor="text1"/>
                <w:szCs w:val="21"/>
              </w:rPr>
              <w:t>002050</w:t>
            </w:r>
          </w:p>
        </w:tc>
        <w:tc>
          <w:tcPr>
            <w:tcW w:w="1701" w:type="dxa"/>
            <w:vAlign w:val="center"/>
          </w:tcPr>
          <w:p w14:paraId="310FF1E6" w14:textId="77777777" w:rsidR="009C58B3" w:rsidRDefault="00A057F5">
            <w:pPr>
              <w:jc w:val="center"/>
            </w:pPr>
            <w:r>
              <w:rPr>
                <w:rFonts w:eastAsiaTheme="minorEastAsia"/>
                <w:color w:val="000000" w:themeColor="text1"/>
                <w:szCs w:val="21"/>
              </w:rPr>
              <w:t>三花智控</w:t>
            </w:r>
          </w:p>
        </w:tc>
        <w:tc>
          <w:tcPr>
            <w:tcW w:w="1276" w:type="dxa"/>
            <w:vAlign w:val="center"/>
          </w:tcPr>
          <w:p w14:paraId="4BBFD181" w14:textId="77777777" w:rsidR="009C58B3" w:rsidRDefault="00A057F5">
            <w:pPr>
              <w:jc w:val="right"/>
            </w:pPr>
            <w:r>
              <w:rPr>
                <w:rFonts w:eastAsiaTheme="minorEastAsia"/>
                <w:color w:val="000000" w:themeColor="text1"/>
                <w:szCs w:val="21"/>
              </w:rPr>
              <w:t>26,500.00</w:t>
            </w:r>
          </w:p>
        </w:tc>
        <w:tc>
          <w:tcPr>
            <w:tcW w:w="1842" w:type="dxa"/>
            <w:vAlign w:val="center"/>
          </w:tcPr>
          <w:p w14:paraId="18D5309C" w14:textId="77777777" w:rsidR="009C58B3" w:rsidRDefault="00A057F5">
            <w:pPr>
              <w:jc w:val="right"/>
            </w:pPr>
            <w:r>
              <w:rPr>
                <w:rFonts w:eastAsiaTheme="minorEastAsia"/>
                <w:color w:val="000000" w:themeColor="text1"/>
                <w:szCs w:val="21"/>
              </w:rPr>
              <w:t>505,620.00</w:t>
            </w:r>
          </w:p>
        </w:tc>
        <w:tc>
          <w:tcPr>
            <w:tcW w:w="1616" w:type="dxa"/>
            <w:vAlign w:val="center"/>
          </w:tcPr>
          <w:p w14:paraId="45B695FB" w14:textId="77777777" w:rsidR="009C58B3" w:rsidRDefault="00A057F5">
            <w:pPr>
              <w:jc w:val="right"/>
            </w:pPr>
            <w:r>
              <w:rPr>
                <w:rFonts w:eastAsiaTheme="minorEastAsia"/>
                <w:color w:val="000000" w:themeColor="text1"/>
                <w:szCs w:val="21"/>
              </w:rPr>
              <w:t>1.72</w:t>
            </w:r>
          </w:p>
        </w:tc>
      </w:tr>
      <w:tr w:rsidR="009C58B3" w14:paraId="76E79434" w14:textId="77777777">
        <w:tc>
          <w:tcPr>
            <w:tcW w:w="817" w:type="dxa"/>
            <w:vAlign w:val="center"/>
          </w:tcPr>
          <w:p w14:paraId="2D82CEB0" w14:textId="77777777" w:rsidR="009C58B3" w:rsidRDefault="00A057F5">
            <w:pPr>
              <w:jc w:val="center"/>
            </w:pPr>
            <w:r>
              <w:rPr>
                <w:rFonts w:eastAsiaTheme="minorEastAsia"/>
                <w:color w:val="000000" w:themeColor="text1"/>
                <w:szCs w:val="21"/>
              </w:rPr>
              <w:t>18</w:t>
            </w:r>
          </w:p>
        </w:tc>
        <w:tc>
          <w:tcPr>
            <w:tcW w:w="1276" w:type="dxa"/>
            <w:vAlign w:val="center"/>
          </w:tcPr>
          <w:p w14:paraId="0E40109B" w14:textId="77777777" w:rsidR="009C58B3" w:rsidRDefault="00A057F5">
            <w:pPr>
              <w:jc w:val="center"/>
            </w:pPr>
            <w:r>
              <w:rPr>
                <w:rFonts w:eastAsiaTheme="minorEastAsia"/>
                <w:color w:val="000000" w:themeColor="text1"/>
                <w:szCs w:val="21"/>
              </w:rPr>
              <w:t>600674</w:t>
            </w:r>
          </w:p>
        </w:tc>
        <w:tc>
          <w:tcPr>
            <w:tcW w:w="1701" w:type="dxa"/>
            <w:vAlign w:val="center"/>
          </w:tcPr>
          <w:p w14:paraId="4AC9B58B" w14:textId="77777777" w:rsidR="009C58B3" w:rsidRDefault="00A057F5">
            <w:pPr>
              <w:jc w:val="center"/>
            </w:pPr>
            <w:r>
              <w:rPr>
                <w:rFonts w:eastAsiaTheme="minorEastAsia"/>
                <w:color w:val="000000" w:themeColor="text1"/>
                <w:szCs w:val="21"/>
              </w:rPr>
              <w:t>川投能源</w:t>
            </w:r>
          </w:p>
        </w:tc>
        <w:tc>
          <w:tcPr>
            <w:tcW w:w="1276" w:type="dxa"/>
            <w:vAlign w:val="center"/>
          </w:tcPr>
          <w:p w14:paraId="374667EB" w14:textId="77777777" w:rsidR="009C58B3" w:rsidRDefault="00A057F5">
            <w:pPr>
              <w:jc w:val="right"/>
            </w:pPr>
            <w:r>
              <w:rPr>
                <w:rFonts w:eastAsiaTheme="minorEastAsia"/>
                <w:color w:val="000000" w:themeColor="text1"/>
                <w:szCs w:val="21"/>
              </w:rPr>
              <w:t>23,000.00</w:t>
            </w:r>
          </w:p>
        </w:tc>
        <w:tc>
          <w:tcPr>
            <w:tcW w:w="1842" w:type="dxa"/>
            <w:vAlign w:val="center"/>
          </w:tcPr>
          <w:p w14:paraId="230D74B8" w14:textId="77777777" w:rsidR="009C58B3" w:rsidRDefault="00A057F5">
            <w:pPr>
              <w:jc w:val="right"/>
            </w:pPr>
            <w:r>
              <w:rPr>
                <w:rFonts w:eastAsiaTheme="minorEastAsia"/>
                <w:color w:val="000000" w:themeColor="text1"/>
                <w:szCs w:val="21"/>
              </w:rPr>
              <w:t>431,250.00</w:t>
            </w:r>
          </w:p>
        </w:tc>
        <w:tc>
          <w:tcPr>
            <w:tcW w:w="1616" w:type="dxa"/>
            <w:vAlign w:val="center"/>
          </w:tcPr>
          <w:p w14:paraId="56438238" w14:textId="77777777" w:rsidR="009C58B3" w:rsidRDefault="00A057F5">
            <w:pPr>
              <w:jc w:val="right"/>
            </w:pPr>
            <w:r>
              <w:rPr>
                <w:rFonts w:eastAsiaTheme="minorEastAsia"/>
                <w:color w:val="000000" w:themeColor="text1"/>
                <w:szCs w:val="21"/>
              </w:rPr>
              <w:t>1.47</w:t>
            </w:r>
          </w:p>
        </w:tc>
      </w:tr>
      <w:tr w:rsidR="009C58B3" w14:paraId="506A2B80" w14:textId="77777777">
        <w:tc>
          <w:tcPr>
            <w:tcW w:w="817" w:type="dxa"/>
            <w:vAlign w:val="center"/>
          </w:tcPr>
          <w:p w14:paraId="2D2D8461" w14:textId="77777777" w:rsidR="009C58B3" w:rsidRDefault="00A057F5">
            <w:pPr>
              <w:jc w:val="center"/>
            </w:pPr>
            <w:r>
              <w:rPr>
                <w:rFonts w:eastAsiaTheme="minorEastAsia"/>
                <w:color w:val="000000" w:themeColor="text1"/>
                <w:szCs w:val="21"/>
              </w:rPr>
              <w:t>19</w:t>
            </w:r>
          </w:p>
        </w:tc>
        <w:tc>
          <w:tcPr>
            <w:tcW w:w="1276" w:type="dxa"/>
            <w:vAlign w:val="center"/>
          </w:tcPr>
          <w:p w14:paraId="463C4FE2" w14:textId="77777777" w:rsidR="009C58B3" w:rsidRDefault="00A057F5">
            <w:pPr>
              <w:jc w:val="center"/>
            </w:pPr>
            <w:r>
              <w:rPr>
                <w:rFonts w:eastAsiaTheme="minorEastAsia"/>
                <w:color w:val="000000" w:themeColor="text1"/>
                <w:szCs w:val="21"/>
              </w:rPr>
              <w:t>003816</w:t>
            </w:r>
          </w:p>
        </w:tc>
        <w:tc>
          <w:tcPr>
            <w:tcW w:w="1701" w:type="dxa"/>
            <w:vAlign w:val="center"/>
          </w:tcPr>
          <w:p w14:paraId="12D1785B" w14:textId="77777777" w:rsidR="009C58B3" w:rsidRDefault="00A057F5">
            <w:pPr>
              <w:jc w:val="center"/>
            </w:pPr>
            <w:r>
              <w:rPr>
                <w:rFonts w:eastAsiaTheme="minorEastAsia"/>
                <w:color w:val="000000" w:themeColor="text1"/>
                <w:szCs w:val="21"/>
              </w:rPr>
              <w:t>中国广核</w:t>
            </w:r>
          </w:p>
        </w:tc>
        <w:tc>
          <w:tcPr>
            <w:tcW w:w="1276" w:type="dxa"/>
            <w:vAlign w:val="center"/>
          </w:tcPr>
          <w:p w14:paraId="0902FA14" w14:textId="77777777" w:rsidR="009C58B3" w:rsidRDefault="00A057F5">
            <w:pPr>
              <w:jc w:val="right"/>
            </w:pPr>
            <w:r>
              <w:rPr>
                <w:rFonts w:eastAsiaTheme="minorEastAsia"/>
                <w:color w:val="000000" w:themeColor="text1"/>
                <w:szCs w:val="21"/>
              </w:rPr>
              <w:t>93,000.00</w:t>
            </w:r>
          </w:p>
        </w:tc>
        <w:tc>
          <w:tcPr>
            <w:tcW w:w="1842" w:type="dxa"/>
            <w:vAlign w:val="center"/>
          </w:tcPr>
          <w:p w14:paraId="52407B86" w14:textId="77777777" w:rsidR="009C58B3" w:rsidRDefault="00A057F5">
            <w:pPr>
              <w:jc w:val="right"/>
            </w:pPr>
            <w:r>
              <w:rPr>
                <w:rFonts w:eastAsiaTheme="minorEastAsia"/>
                <w:color w:val="000000" w:themeColor="text1"/>
                <w:szCs w:val="21"/>
              </w:rPr>
              <w:t>430,590.00</w:t>
            </w:r>
          </w:p>
        </w:tc>
        <w:tc>
          <w:tcPr>
            <w:tcW w:w="1616" w:type="dxa"/>
            <w:vAlign w:val="center"/>
          </w:tcPr>
          <w:p w14:paraId="0ECFAE9B" w14:textId="77777777" w:rsidR="009C58B3" w:rsidRDefault="00A057F5">
            <w:pPr>
              <w:jc w:val="right"/>
            </w:pPr>
            <w:r>
              <w:rPr>
                <w:rFonts w:eastAsiaTheme="minorEastAsia"/>
                <w:color w:val="000000" w:themeColor="text1"/>
                <w:szCs w:val="21"/>
              </w:rPr>
              <w:t>1.46</w:t>
            </w:r>
          </w:p>
        </w:tc>
      </w:tr>
      <w:tr w:rsidR="009C58B3" w14:paraId="7C7EB6F8" w14:textId="77777777">
        <w:tc>
          <w:tcPr>
            <w:tcW w:w="817" w:type="dxa"/>
            <w:vAlign w:val="center"/>
          </w:tcPr>
          <w:p w14:paraId="1413BA60" w14:textId="77777777" w:rsidR="009C58B3" w:rsidRDefault="00A057F5">
            <w:pPr>
              <w:jc w:val="center"/>
            </w:pPr>
            <w:r>
              <w:rPr>
                <w:rFonts w:eastAsiaTheme="minorEastAsia"/>
                <w:color w:val="000000" w:themeColor="text1"/>
                <w:szCs w:val="21"/>
              </w:rPr>
              <w:t>20</w:t>
            </w:r>
          </w:p>
        </w:tc>
        <w:tc>
          <w:tcPr>
            <w:tcW w:w="1276" w:type="dxa"/>
            <w:vAlign w:val="center"/>
          </w:tcPr>
          <w:p w14:paraId="53E1A56D" w14:textId="77777777" w:rsidR="009C58B3" w:rsidRDefault="00A057F5">
            <w:pPr>
              <w:jc w:val="center"/>
            </w:pPr>
            <w:r>
              <w:rPr>
                <w:rFonts w:eastAsiaTheme="minorEastAsia"/>
                <w:color w:val="000000" w:themeColor="text1"/>
                <w:szCs w:val="21"/>
              </w:rPr>
              <w:t>002460</w:t>
            </w:r>
          </w:p>
        </w:tc>
        <w:tc>
          <w:tcPr>
            <w:tcW w:w="1701" w:type="dxa"/>
            <w:vAlign w:val="center"/>
          </w:tcPr>
          <w:p w14:paraId="12943B6A" w14:textId="77777777" w:rsidR="009C58B3" w:rsidRDefault="00A057F5">
            <w:pPr>
              <w:jc w:val="center"/>
            </w:pPr>
            <w:r>
              <w:rPr>
                <w:rFonts w:eastAsiaTheme="minorEastAsia"/>
                <w:color w:val="000000" w:themeColor="text1"/>
                <w:szCs w:val="21"/>
              </w:rPr>
              <w:t>赣锋锂业</w:t>
            </w:r>
          </w:p>
        </w:tc>
        <w:tc>
          <w:tcPr>
            <w:tcW w:w="1276" w:type="dxa"/>
            <w:vAlign w:val="center"/>
          </w:tcPr>
          <w:p w14:paraId="5BB80BCD" w14:textId="77777777" w:rsidR="009C58B3" w:rsidRDefault="00A057F5">
            <w:pPr>
              <w:jc w:val="right"/>
            </w:pPr>
            <w:r>
              <w:rPr>
                <w:rFonts w:eastAsiaTheme="minorEastAsia"/>
                <w:color w:val="000000" w:themeColor="text1"/>
                <w:szCs w:val="21"/>
              </w:rPr>
              <w:t>13,380.00</w:t>
            </w:r>
          </w:p>
        </w:tc>
        <w:tc>
          <w:tcPr>
            <w:tcW w:w="1842" w:type="dxa"/>
            <w:vAlign w:val="center"/>
          </w:tcPr>
          <w:p w14:paraId="3EA99D73" w14:textId="77777777" w:rsidR="009C58B3" w:rsidRDefault="00A057F5">
            <w:pPr>
              <w:jc w:val="right"/>
            </w:pPr>
            <w:r>
              <w:rPr>
                <w:rFonts w:eastAsiaTheme="minorEastAsia"/>
                <w:color w:val="000000" w:themeColor="text1"/>
                <w:szCs w:val="21"/>
              </w:rPr>
              <w:t>383,337.00</w:t>
            </w:r>
          </w:p>
        </w:tc>
        <w:tc>
          <w:tcPr>
            <w:tcW w:w="1616" w:type="dxa"/>
            <w:vAlign w:val="center"/>
          </w:tcPr>
          <w:p w14:paraId="0C0A26C9" w14:textId="77777777" w:rsidR="009C58B3" w:rsidRDefault="00A057F5">
            <w:pPr>
              <w:jc w:val="right"/>
            </w:pPr>
            <w:r>
              <w:rPr>
                <w:rFonts w:eastAsiaTheme="minorEastAsia"/>
                <w:color w:val="000000" w:themeColor="text1"/>
                <w:szCs w:val="21"/>
              </w:rPr>
              <w:t>1.30</w:t>
            </w:r>
          </w:p>
        </w:tc>
      </w:tr>
      <w:tr w:rsidR="009C58B3" w14:paraId="4185B391" w14:textId="77777777">
        <w:tc>
          <w:tcPr>
            <w:tcW w:w="817" w:type="dxa"/>
            <w:vAlign w:val="center"/>
          </w:tcPr>
          <w:p w14:paraId="243E5303" w14:textId="77777777" w:rsidR="009C58B3" w:rsidRDefault="00A057F5">
            <w:pPr>
              <w:jc w:val="center"/>
            </w:pPr>
            <w:r>
              <w:rPr>
                <w:rFonts w:eastAsiaTheme="minorEastAsia"/>
                <w:color w:val="000000" w:themeColor="text1"/>
                <w:szCs w:val="21"/>
              </w:rPr>
              <w:t>21</w:t>
            </w:r>
          </w:p>
        </w:tc>
        <w:tc>
          <w:tcPr>
            <w:tcW w:w="1276" w:type="dxa"/>
            <w:vAlign w:val="center"/>
          </w:tcPr>
          <w:p w14:paraId="06036AF1" w14:textId="77777777" w:rsidR="009C58B3" w:rsidRDefault="00A057F5">
            <w:pPr>
              <w:jc w:val="center"/>
            </w:pPr>
            <w:r>
              <w:rPr>
                <w:rFonts w:eastAsiaTheme="minorEastAsia"/>
                <w:color w:val="000000" w:themeColor="text1"/>
                <w:szCs w:val="21"/>
              </w:rPr>
              <w:t>002601</w:t>
            </w:r>
          </w:p>
        </w:tc>
        <w:tc>
          <w:tcPr>
            <w:tcW w:w="1701" w:type="dxa"/>
            <w:vAlign w:val="center"/>
          </w:tcPr>
          <w:p w14:paraId="4C2A52A7" w14:textId="77777777" w:rsidR="009C58B3" w:rsidRDefault="00A057F5">
            <w:pPr>
              <w:jc w:val="center"/>
            </w:pPr>
            <w:r>
              <w:rPr>
                <w:rFonts w:eastAsiaTheme="minorEastAsia"/>
                <w:color w:val="000000" w:themeColor="text1"/>
                <w:szCs w:val="21"/>
              </w:rPr>
              <w:t>龙佰集团</w:t>
            </w:r>
          </w:p>
        </w:tc>
        <w:tc>
          <w:tcPr>
            <w:tcW w:w="1276" w:type="dxa"/>
            <w:vAlign w:val="center"/>
          </w:tcPr>
          <w:p w14:paraId="0EB1A5DD" w14:textId="77777777" w:rsidR="009C58B3" w:rsidRDefault="00A057F5">
            <w:pPr>
              <w:jc w:val="right"/>
            </w:pPr>
            <w:r>
              <w:rPr>
                <w:rFonts w:eastAsiaTheme="minorEastAsia"/>
                <w:color w:val="000000" w:themeColor="text1"/>
                <w:szCs w:val="21"/>
              </w:rPr>
              <w:t>19,700.00</w:t>
            </w:r>
          </w:p>
        </w:tc>
        <w:tc>
          <w:tcPr>
            <w:tcW w:w="1842" w:type="dxa"/>
            <w:vAlign w:val="center"/>
          </w:tcPr>
          <w:p w14:paraId="5034D6EA" w14:textId="77777777" w:rsidR="009C58B3" w:rsidRDefault="00A057F5">
            <w:pPr>
              <w:jc w:val="right"/>
            </w:pPr>
            <w:r>
              <w:rPr>
                <w:rFonts w:eastAsiaTheme="minorEastAsia"/>
                <w:color w:val="000000" w:themeColor="text1"/>
                <w:szCs w:val="21"/>
              </w:rPr>
              <w:t>365,829.00</w:t>
            </w:r>
          </w:p>
        </w:tc>
        <w:tc>
          <w:tcPr>
            <w:tcW w:w="1616" w:type="dxa"/>
            <w:vAlign w:val="center"/>
          </w:tcPr>
          <w:p w14:paraId="1625C1BA" w14:textId="77777777" w:rsidR="009C58B3" w:rsidRDefault="00A057F5">
            <w:pPr>
              <w:jc w:val="right"/>
            </w:pPr>
            <w:r>
              <w:rPr>
                <w:rFonts w:eastAsiaTheme="minorEastAsia"/>
                <w:color w:val="000000" w:themeColor="text1"/>
                <w:szCs w:val="21"/>
              </w:rPr>
              <w:t>1.24</w:t>
            </w:r>
          </w:p>
        </w:tc>
      </w:tr>
      <w:tr w:rsidR="009C58B3" w14:paraId="351C11C7" w14:textId="77777777">
        <w:tc>
          <w:tcPr>
            <w:tcW w:w="817" w:type="dxa"/>
            <w:vAlign w:val="center"/>
          </w:tcPr>
          <w:p w14:paraId="4146A7F4" w14:textId="77777777" w:rsidR="009C58B3" w:rsidRDefault="00A057F5">
            <w:pPr>
              <w:jc w:val="center"/>
            </w:pPr>
            <w:r>
              <w:rPr>
                <w:rFonts w:eastAsiaTheme="minorEastAsia"/>
                <w:color w:val="000000" w:themeColor="text1"/>
                <w:szCs w:val="21"/>
              </w:rPr>
              <w:t>22</w:t>
            </w:r>
          </w:p>
        </w:tc>
        <w:tc>
          <w:tcPr>
            <w:tcW w:w="1276" w:type="dxa"/>
            <w:vAlign w:val="center"/>
          </w:tcPr>
          <w:p w14:paraId="4EA61328" w14:textId="77777777" w:rsidR="009C58B3" w:rsidRDefault="00A057F5">
            <w:pPr>
              <w:jc w:val="center"/>
            </w:pPr>
            <w:r>
              <w:rPr>
                <w:rFonts w:eastAsiaTheme="minorEastAsia"/>
                <w:color w:val="000000" w:themeColor="text1"/>
                <w:szCs w:val="21"/>
              </w:rPr>
              <w:t>002466</w:t>
            </w:r>
          </w:p>
        </w:tc>
        <w:tc>
          <w:tcPr>
            <w:tcW w:w="1701" w:type="dxa"/>
            <w:vAlign w:val="center"/>
          </w:tcPr>
          <w:p w14:paraId="5439C55D" w14:textId="77777777" w:rsidR="009C58B3" w:rsidRDefault="00A057F5">
            <w:pPr>
              <w:jc w:val="center"/>
            </w:pPr>
            <w:r>
              <w:rPr>
                <w:rFonts w:eastAsiaTheme="minorEastAsia"/>
                <w:color w:val="000000" w:themeColor="text1"/>
                <w:szCs w:val="21"/>
              </w:rPr>
              <w:t>天齐锂业</w:t>
            </w:r>
          </w:p>
        </w:tc>
        <w:tc>
          <w:tcPr>
            <w:tcW w:w="1276" w:type="dxa"/>
            <w:vAlign w:val="center"/>
          </w:tcPr>
          <w:p w14:paraId="475566D6" w14:textId="77777777" w:rsidR="009C58B3" w:rsidRDefault="00A057F5">
            <w:pPr>
              <w:jc w:val="right"/>
            </w:pPr>
            <w:r>
              <w:rPr>
                <w:rFonts w:eastAsiaTheme="minorEastAsia"/>
                <w:color w:val="000000" w:themeColor="text1"/>
                <w:szCs w:val="21"/>
              </w:rPr>
              <w:t>12,200.00</w:t>
            </w:r>
          </w:p>
        </w:tc>
        <w:tc>
          <w:tcPr>
            <w:tcW w:w="1842" w:type="dxa"/>
            <w:vAlign w:val="center"/>
          </w:tcPr>
          <w:p w14:paraId="325708B8" w14:textId="77777777" w:rsidR="009C58B3" w:rsidRDefault="00A057F5">
            <w:pPr>
              <w:jc w:val="right"/>
            </w:pPr>
            <w:r>
              <w:rPr>
                <w:rFonts w:eastAsiaTheme="minorEastAsia"/>
                <w:color w:val="000000" w:themeColor="text1"/>
                <w:szCs w:val="21"/>
              </w:rPr>
              <w:t>364,902.00</w:t>
            </w:r>
          </w:p>
        </w:tc>
        <w:tc>
          <w:tcPr>
            <w:tcW w:w="1616" w:type="dxa"/>
            <w:vAlign w:val="center"/>
          </w:tcPr>
          <w:p w14:paraId="4FF640AD" w14:textId="77777777" w:rsidR="009C58B3" w:rsidRDefault="00A057F5">
            <w:pPr>
              <w:jc w:val="right"/>
            </w:pPr>
            <w:r>
              <w:rPr>
                <w:rFonts w:eastAsiaTheme="minorEastAsia"/>
                <w:color w:val="000000" w:themeColor="text1"/>
                <w:szCs w:val="21"/>
              </w:rPr>
              <w:t>1.24</w:t>
            </w:r>
          </w:p>
        </w:tc>
      </w:tr>
      <w:tr w:rsidR="009C58B3" w14:paraId="36A36C5B" w14:textId="77777777">
        <w:tc>
          <w:tcPr>
            <w:tcW w:w="817" w:type="dxa"/>
            <w:vAlign w:val="center"/>
          </w:tcPr>
          <w:p w14:paraId="10E2CC79" w14:textId="77777777" w:rsidR="009C58B3" w:rsidRDefault="00A057F5">
            <w:pPr>
              <w:jc w:val="center"/>
            </w:pPr>
            <w:r>
              <w:rPr>
                <w:rFonts w:eastAsiaTheme="minorEastAsia"/>
                <w:color w:val="000000" w:themeColor="text1"/>
                <w:szCs w:val="21"/>
              </w:rPr>
              <w:t>23</w:t>
            </w:r>
          </w:p>
        </w:tc>
        <w:tc>
          <w:tcPr>
            <w:tcW w:w="1276" w:type="dxa"/>
            <w:vAlign w:val="center"/>
          </w:tcPr>
          <w:p w14:paraId="67CAF4E1" w14:textId="77777777" w:rsidR="009C58B3" w:rsidRDefault="00A057F5">
            <w:pPr>
              <w:jc w:val="center"/>
            </w:pPr>
            <w:r>
              <w:rPr>
                <w:rFonts w:eastAsiaTheme="minorEastAsia"/>
                <w:color w:val="000000" w:themeColor="text1"/>
                <w:szCs w:val="21"/>
              </w:rPr>
              <w:t>000786</w:t>
            </w:r>
          </w:p>
        </w:tc>
        <w:tc>
          <w:tcPr>
            <w:tcW w:w="1701" w:type="dxa"/>
            <w:vAlign w:val="center"/>
          </w:tcPr>
          <w:p w14:paraId="70213B0B" w14:textId="77777777" w:rsidR="009C58B3" w:rsidRDefault="00A057F5">
            <w:pPr>
              <w:jc w:val="center"/>
            </w:pPr>
            <w:r>
              <w:rPr>
                <w:rFonts w:eastAsiaTheme="minorEastAsia"/>
                <w:color w:val="000000" w:themeColor="text1"/>
                <w:szCs w:val="21"/>
              </w:rPr>
              <w:t>北新建材</w:t>
            </w:r>
          </w:p>
        </w:tc>
        <w:tc>
          <w:tcPr>
            <w:tcW w:w="1276" w:type="dxa"/>
            <w:vAlign w:val="center"/>
          </w:tcPr>
          <w:p w14:paraId="45E316FF" w14:textId="77777777" w:rsidR="009C58B3" w:rsidRDefault="00A057F5">
            <w:pPr>
              <w:jc w:val="right"/>
            </w:pPr>
            <w:r>
              <w:rPr>
                <w:rFonts w:eastAsiaTheme="minorEastAsia"/>
                <w:color w:val="000000" w:themeColor="text1"/>
                <w:szCs w:val="21"/>
              </w:rPr>
              <w:t>12,000.00</w:t>
            </w:r>
          </w:p>
        </w:tc>
        <w:tc>
          <w:tcPr>
            <w:tcW w:w="1842" w:type="dxa"/>
            <w:vAlign w:val="center"/>
          </w:tcPr>
          <w:p w14:paraId="33F6142C" w14:textId="77777777" w:rsidR="009C58B3" w:rsidRDefault="00A057F5">
            <w:pPr>
              <w:jc w:val="right"/>
            </w:pPr>
            <w:r>
              <w:rPr>
                <w:rFonts w:eastAsiaTheme="minorEastAsia"/>
                <w:color w:val="000000" w:themeColor="text1"/>
                <w:szCs w:val="21"/>
              </w:rPr>
              <w:t>355,920.00</w:t>
            </w:r>
          </w:p>
        </w:tc>
        <w:tc>
          <w:tcPr>
            <w:tcW w:w="1616" w:type="dxa"/>
            <w:vAlign w:val="center"/>
          </w:tcPr>
          <w:p w14:paraId="0270A62B" w14:textId="77777777" w:rsidR="009C58B3" w:rsidRDefault="00A057F5">
            <w:pPr>
              <w:jc w:val="right"/>
            </w:pPr>
            <w:r>
              <w:rPr>
                <w:rFonts w:eastAsiaTheme="minorEastAsia"/>
                <w:color w:val="000000" w:themeColor="text1"/>
                <w:szCs w:val="21"/>
              </w:rPr>
              <w:t>1.21</w:t>
            </w:r>
          </w:p>
        </w:tc>
      </w:tr>
      <w:tr w:rsidR="009C58B3" w14:paraId="0518E28A" w14:textId="77777777">
        <w:tc>
          <w:tcPr>
            <w:tcW w:w="817" w:type="dxa"/>
            <w:vAlign w:val="center"/>
          </w:tcPr>
          <w:p w14:paraId="3680A365" w14:textId="77777777" w:rsidR="009C58B3" w:rsidRDefault="00A057F5">
            <w:pPr>
              <w:jc w:val="center"/>
            </w:pPr>
            <w:r>
              <w:rPr>
                <w:rFonts w:eastAsiaTheme="minorEastAsia"/>
                <w:color w:val="000000" w:themeColor="text1"/>
                <w:szCs w:val="21"/>
              </w:rPr>
              <w:t>24</w:t>
            </w:r>
          </w:p>
        </w:tc>
        <w:tc>
          <w:tcPr>
            <w:tcW w:w="1276" w:type="dxa"/>
            <w:vAlign w:val="center"/>
          </w:tcPr>
          <w:p w14:paraId="00093D5A" w14:textId="77777777" w:rsidR="009C58B3" w:rsidRDefault="00A057F5">
            <w:pPr>
              <w:jc w:val="center"/>
            </w:pPr>
            <w:r>
              <w:rPr>
                <w:rFonts w:eastAsiaTheme="minorEastAsia"/>
                <w:color w:val="000000" w:themeColor="text1"/>
                <w:szCs w:val="21"/>
              </w:rPr>
              <w:t>603799</w:t>
            </w:r>
          </w:p>
        </w:tc>
        <w:tc>
          <w:tcPr>
            <w:tcW w:w="1701" w:type="dxa"/>
            <w:vAlign w:val="center"/>
          </w:tcPr>
          <w:p w14:paraId="7D834922" w14:textId="77777777" w:rsidR="009C58B3" w:rsidRDefault="00A057F5">
            <w:pPr>
              <w:jc w:val="center"/>
            </w:pPr>
            <w:r>
              <w:rPr>
                <w:rFonts w:eastAsiaTheme="minorEastAsia"/>
                <w:color w:val="000000" w:themeColor="text1"/>
                <w:szCs w:val="21"/>
              </w:rPr>
              <w:t>华友钴业</w:t>
            </w:r>
          </w:p>
        </w:tc>
        <w:tc>
          <w:tcPr>
            <w:tcW w:w="1276" w:type="dxa"/>
            <w:vAlign w:val="center"/>
          </w:tcPr>
          <w:p w14:paraId="30999A56" w14:textId="77777777" w:rsidR="009C58B3" w:rsidRDefault="00A057F5">
            <w:pPr>
              <w:jc w:val="right"/>
            </w:pPr>
            <w:r>
              <w:rPr>
                <w:rFonts w:eastAsiaTheme="minorEastAsia"/>
                <w:color w:val="000000" w:themeColor="text1"/>
                <w:szCs w:val="21"/>
              </w:rPr>
              <w:t>16,000.00</w:t>
            </w:r>
          </w:p>
        </w:tc>
        <w:tc>
          <w:tcPr>
            <w:tcW w:w="1842" w:type="dxa"/>
            <w:vAlign w:val="center"/>
          </w:tcPr>
          <w:p w14:paraId="0FC2959C" w14:textId="77777777" w:rsidR="009C58B3" w:rsidRDefault="00A057F5">
            <w:pPr>
              <w:jc w:val="right"/>
            </w:pPr>
            <w:r>
              <w:rPr>
                <w:rFonts w:eastAsiaTheme="minorEastAsia"/>
                <w:color w:val="000000" w:themeColor="text1"/>
                <w:szCs w:val="21"/>
              </w:rPr>
              <w:t>354,080.00</w:t>
            </w:r>
          </w:p>
        </w:tc>
        <w:tc>
          <w:tcPr>
            <w:tcW w:w="1616" w:type="dxa"/>
            <w:vAlign w:val="center"/>
          </w:tcPr>
          <w:p w14:paraId="36F23646" w14:textId="77777777" w:rsidR="009C58B3" w:rsidRDefault="00A057F5">
            <w:pPr>
              <w:jc w:val="right"/>
            </w:pPr>
            <w:r>
              <w:rPr>
                <w:rFonts w:eastAsiaTheme="minorEastAsia"/>
                <w:color w:val="000000" w:themeColor="text1"/>
                <w:szCs w:val="21"/>
              </w:rPr>
              <w:t>1.20</w:t>
            </w:r>
          </w:p>
        </w:tc>
      </w:tr>
      <w:tr w:rsidR="009C58B3" w14:paraId="5ADDB85D" w14:textId="77777777">
        <w:tc>
          <w:tcPr>
            <w:tcW w:w="817" w:type="dxa"/>
            <w:vAlign w:val="center"/>
          </w:tcPr>
          <w:p w14:paraId="26B78A12" w14:textId="77777777" w:rsidR="009C58B3" w:rsidRDefault="00A057F5">
            <w:pPr>
              <w:jc w:val="center"/>
            </w:pPr>
            <w:r>
              <w:rPr>
                <w:rFonts w:eastAsiaTheme="minorEastAsia"/>
                <w:color w:val="000000" w:themeColor="text1"/>
                <w:szCs w:val="21"/>
              </w:rPr>
              <w:t>25</w:t>
            </w:r>
          </w:p>
        </w:tc>
        <w:tc>
          <w:tcPr>
            <w:tcW w:w="1276" w:type="dxa"/>
            <w:vAlign w:val="center"/>
          </w:tcPr>
          <w:p w14:paraId="6A38A862" w14:textId="77777777" w:rsidR="009C58B3" w:rsidRDefault="00A057F5">
            <w:pPr>
              <w:jc w:val="center"/>
            </w:pPr>
            <w:r>
              <w:rPr>
                <w:rFonts w:eastAsiaTheme="minorEastAsia"/>
                <w:color w:val="000000" w:themeColor="text1"/>
                <w:szCs w:val="21"/>
              </w:rPr>
              <w:t>002493</w:t>
            </w:r>
          </w:p>
        </w:tc>
        <w:tc>
          <w:tcPr>
            <w:tcW w:w="1701" w:type="dxa"/>
            <w:vAlign w:val="center"/>
          </w:tcPr>
          <w:p w14:paraId="1AA09B42" w14:textId="77777777" w:rsidR="009C58B3" w:rsidRDefault="00A057F5">
            <w:pPr>
              <w:jc w:val="center"/>
            </w:pPr>
            <w:r>
              <w:rPr>
                <w:rFonts w:eastAsiaTheme="minorEastAsia"/>
                <w:color w:val="000000" w:themeColor="text1"/>
                <w:szCs w:val="21"/>
              </w:rPr>
              <w:t>荣盛石化</w:t>
            </w:r>
          </w:p>
        </w:tc>
        <w:tc>
          <w:tcPr>
            <w:tcW w:w="1276" w:type="dxa"/>
            <w:vAlign w:val="center"/>
          </w:tcPr>
          <w:p w14:paraId="1E70FCC9" w14:textId="77777777" w:rsidR="009C58B3" w:rsidRDefault="00A057F5">
            <w:pPr>
              <w:jc w:val="right"/>
            </w:pPr>
            <w:r>
              <w:rPr>
                <w:rFonts w:eastAsiaTheme="minorEastAsia"/>
                <w:color w:val="000000" w:themeColor="text1"/>
                <w:szCs w:val="21"/>
              </w:rPr>
              <w:t>35,800.00</w:t>
            </w:r>
          </w:p>
        </w:tc>
        <w:tc>
          <w:tcPr>
            <w:tcW w:w="1842" w:type="dxa"/>
            <w:vAlign w:val="center"/>
          </w:tcPr>
          <w:p w14:paraId="6F9E5B45" w14:textId="77777777" w:rsidR="009C58B3" w:rsidRDefault="00A057F5">
            <w:pPr>
              <w:jc w:val="right"/>
            </w:pPr>
            <w:r>
              <w:rPr>
                <w:rFonts w:eastAsiaTheme="minorEastAsia"/>
                <w:color w:val="000000" w:themeColor="text1"/>
                <w:szCs w:val="21"/>
              </w:rPr>
              <w:t>345,828.00</w:t>
            </w:r>
          </w:p>
        </w:tc>
        <w:tc>
          <w:tcPr>
            <w:tcW w:w="1616" w:type="dxa"/>
            <w:vAlign w:val="center"/>
          </w:tcPr>
          <w:p w14:paraId="2920655F" w14:textId="77777777" w:rsidR="009C58B3" w:rsidRDefault="00A057F5">
            <w:pPr>
              <w:jc w:val="right"/>
            </w:pPr>
            <w:r>
              <w:rPr>
                <w:rFonts w:eastAsiaTheme="minorEastAsia"/>
                <w:color w:val="000000" w:themeColor="text1"/>
                <w:szCs w:val="21"/>
              </w:rPr>
              <w:t>1.17</w:t>
            </w:r>
          </w:p>
        </w:tc>
      </w:tr>
      <w:tr w:rsidR="009C58B3" w14:paraId="3167352B" w14:textId="77777777">
        <w:tc>
          <w:tcPr>
            <w:tcW w:w="817" w:type="dxa"/>
            <w:vAlign w:val="center"/>
          </w:tcPr>
          <w:p w14:paraId="06F6B33C" w14:textId="77777777" w:rsidR="009C58B3" w:rsidRDefault="00A057F5">
            <w:pPr>
              <w:jc w:val="center"/>
            </w:pPr>
            <w:r>
              <w:rPr>
                <w:rFonts w:eastAsiaTheme="minorEastAsia"/>
                <w:color w:val="000000" w:themeColor="text1"/>
                <w:szCs w:val="21"/>
              </w:rPr>
              <w:t>26</w:t>
            </w:r>
          </w:p>
        </w:tc>
        <w:tc>
          <w:tcPr>
            <w:tcW w:w="1276" w:type="dxa"/>
            <w:vAlign w:val="center"/>
          </w:tcPr>
          <w:p w14:paraId="4146CA68" w14:textId="77777777" w:rsidR="009C58B3" w:rsidRDefault="00A057F5">
            <w:pPr>
              <w:jc w:val="center"/>
            </w:pPr>
            <w:r>
              <w:rPr>
                <w:rFonts w:eastAsiaTheme="minorEastAsia"/>
                <w:color w:val="000000" w:themeColor="text1"/>
                <w:szCs w:val="21"/>
              </w:rPr>
              <w:t>688223</w:t>
            </w:r>
          </w:p>
        </w:tc>
        <w:tc>
          <w:tcPr>
            <w:tcW w:w="1701" w:type="dxa"/>
            <w:vAlign w:val="center"/>
          </w:tcPr>
          <w:p w14:paraId="53CFC7CE" w14:textId="77777777" w:rsidR="009C58B3" w:rsidRDefault="00A057F5">
            <w:pPr>
              <w:jc w:val="center"/>
            </w:pPr>
            <w:r>
              <w:rPr>
                <w:rFonts w:eastAsiaTheme="minorEastAsia"/>
                <w:color w:val="000000" w:themeColor="text1"/>
                <w:szCs w:val="21"/>
              </w:rPr>
              <w:t>晶科能源</w:t>
            </w:r>
          </w:p>
        </w:tc>
        <w:tc>
          <w:tcPr>
            <w:tcW w:w="1276" w:type="dxa"/>
            <w:vAlign w:val="center"/>
          </w:tcPr>
          <w:p w14:paraId="65310360" w14:textId="77777777" w:rsidR="009C58B3" w:rsidRDefault="00A057F5">
            <w:pPr>
              <w:jc w:val="right"/>
            </w:pPr>
            <w:r>
              <w:rPr>
                <w:rFonts w:eastAsiaTheme="minorEastAsia"/>
                <w:color w:val="000000" w:themeColor="text1"/>
                <w:szCs w:val="21"/>
              </w:rPr>
              <w:t>47,338.00</w:t>
            </w:r>
          </w:p>
        </w:tc>
        <w:tc>
          <w:tcPr>
            <w:tcW w:w="1842" w:type="dxa"/>
            <w:vAlign w:val="center"/>
          </w:tcPr>
          <w:p w14:paraId="245B560A" w14:textId="77777777" w:rsidR="009C58B3" w:rsidRDefault="00A057F5">
            <w:pPr>
              <w:jc w:val="right"/>
            </w:pPr>
            <w:r>
              <w:rPr>
                <w:rFonts w:eastAsiaTheme="minorEastAsia"/>
                <w:color w:val="000000" w:themeColor="text1"/>
                <w:szCs w:val="21"/>
              </w:rPr>
              <w:t>336,099.80</w:t>
            </w:r>
          </w:p>
        </w:tc>
        <w:tc>
          <w:tcPr>
            <w:tcW w:w="1616" w:type="dxa"/>
            <w:vAlign w:val="center"/>
          </w:tcPr>
          <w:p w14:paraId="5F008124" w14:textId="77777777" w:rsidR="009C58B3" w:rsidRDefault="00A057F5">
            <w:pPr>
              <w:jc w:val="right"/>
            </w:pPr>
            <w:r>
              <w:rPr>
                <w:rFonts w:eastAsiaTheme="minorEastAsia"/>
                <w:color w:val="000000" w:themeColor="text1"/>
                <w:szCs w:val="21"/>
              </w:rPr>
              <w:t>1.14</w:t>
            </w:r>
          </w:p>
        </w:tc>
      </w:tr>
      <w:tr w:rsidR="009C58B3" w14:paraId="21259FC5" w14:textId="77777777">
        <w:tc>
          <w:tcPr>
            <w:tcW w:w="817" w:type="dxa"/>
            <w:vAlign w:val="center"/>
          </w:tcPr>
          <w:p w14:paraId="5F6F8C75" w14:textId="77777777" w:rsidR="009C58B3" w:rsidRDefault="00A057F5">
            <w:pPr>
              <w:jc w:val="center"/>
            </w:pPr>
            <w:r>
              <w:rPr>
                <w:rFonts w:eastAsiaTheme="minorEastAsia"/>
                <w:color w:val="000000" w:themeColor="text1"/>
                <w:szCs w:val="21"/>
              </w:rPr>
              <w:t>27</w:t>
            </w:r>
          </w:p>
        </w:tc>
        <w:tc>
          <w:tcPr>
            <w:tcW w:w="1276" w:type="dxa"/>
            <w:vAlign w:val="center"/>
          </w:tcPr>
          <w:p w14:paraId="556C5C8A" w14:textId="77777777" w:rsidR="009C58B3" w:rsidRDefault="00A057F5">
            <w:pPr>
              <w:jc w:val="center"/>
            </w:pPr>
            <w:r>
              <w:rPr>
                <w:rFonts w:eastAsiaTheme="minorEastAsia"/>
                <w:color w:val="000000" w:themeColor="text1"/>
                <w:szCs w:val="21"/>
              </w:rPr>
              <w:t>002129</w:t>
            </w:r>
          </w:p>
        </w:tc>
        <w:tc>
          <w:tcPr>
            <w:tcW w:w="1701" w:type="dxa"/>
            <w:vAlign w:val="center"/>
          </w:tcPr>
          <w:p w14:paraId="3926F386" w14:textId="77777777" w:rsidR="009C58B3" w:rsidRDefault="00A057F5">
            <w:pPr>
              <w:jc w:val="center"/>
            </w:pPr>
            <w:r>
              <w:rPr>
                <w:rFonts w:eastAsiaTheme="minorEastAsia"/>
                <w:color w:val="000000" w:themeColor="text1"/>
                <w:szCs w:val="21"/>
              </w:rPr>
              <w:t>TCL</w:t>
            </w:r>
            <w:r>
              <w:rPr>
                <w:rFonts w:eastAsiaTheme="minorEastAsia"/>
                <w:color w:val="000000" w:themeColor="text1"/>
                <w:szCs w:val="21"/>
              </w:rPr>
              <w:t>中环</w:t>
            </w:r>
          </w:p>
        </w:tc>
        <w:tc>
          <w:tcPr>
            <w:tcW w:w="1276" w:type="dxa"/>
            <w:vAlign w:val="center"/>
          </w:tcPr>
          <w:p w14:paraId="265929E8" w14:textId="77777777" w:rsidR="009C58B3" w:rsidRDefault="00A057F5">
            <w:pPr>
              <w:jc w:val="right"/>
            </w:pPr>
            <w:r>
              <w:rPr>
                <w:rFonts w:eastAsiaTheme="minorEastAsia"/>
                <w:color w:val="000000" w:themeColor="text1"/>
                <w:szCs w:val="21"/>
              </w:rPr>
              <w:t>38,225.00</w:t>
            </w:r>
          </w:p>
        </w:tc>
        <w:tc>
          <w:tcPr>
            <w:tcW w:w="1842" w:type="dxa"/>
            <w:vAlign w:val="center"/>
          </w:tcPr>
          <w:p w14:paraId="45A97509" w14:textId="77777777" w:rsidR="009C58B3" w:rsidRDefault="00A057F5">
            <w:pPr>
              <w:jc w:val="right"/>
            </w:pPr>
            <w:r>
              <w:rPr>
                <w:rFonts w:eastAsiaTheme="minorEastAsia"/>
                <w:color w:val="000000" w:themeColor="text1"/>
                <w:szCs w:val="21"/>
              </w:rPr>
              <w:t>330,646.25</w:t>
            </w:r>
          </w:p>
        </w:tc>
        <w:tc>
          <w:tcPr>
            <w:tcW w:w="1616" w:type="dxa"/>
            <w:vAlign w:val="center"/>
          </w:tcPr>
          <w:p w14:paraId="10FBA640" w14:textId="77777777" w:rsidR="009C58B3" w:rsidRDefault="00A057F5">
            <w:pPr>
              <w:jc w:val="right"/>
            </w:pPr>
            <w:r>
              <w:rPr>
                <w:rFonts w:eastAsiaTheme="minorEastAsia"/>
                <w:color w:val="000000" w:themeColor="text1"/>
                <w:szCs w:val="21"/>
              </w:rPr>
              <w:t>1.12</w:t>
            </w:r>
          </w:p>
        </w:tc>
      </w:tr>
      <w:tr w:rsidR="009C58B3" w14:paraId="62E8996F" w14:textId="77777777">
        <w:tc>
          <w:tcPr>
            <w:tcW w:w="817" w:type="dxa"/>
            <w:vAlign w:val="center"/>
          </w:tcPr>
          <w:p w14:paraId="3B6F1D16" w14:textId="77777777" w:rsidR="009C58B3" w:rsidRDefault="00A057F5">
            <w:pPr>
              <w:jc w:val="center"/>
            </w:pPr>
            <w:r>
              <w:rPr>
                <w:rFonts w:eastAsiaTheme="minorEastAsia"/>
                <w:color w:val="000000" w:themeColor="text1"/>
                <w:szCs w:val="21"/>
              </w:rPr>
              <w:t>28</w:t>
            </w:r>
          </w:p>
        </w:tc>
        <w:tc>
          <w:tcPr>
            <w:tcW w:w="1276" w:type="dxa"/>
            <w:vAlign w:val="center"/>
          </w:tcPr>
          <w:p w14:paraId="30BBAAA3" w14:textId="77777777" w:rsidR="009C58B3" w:rsidRDefault="00A057F5">
            <w:pPr>
              <w:jc w:val="center"/>
            </w:pPr>
            <w:r>
              <w:rPr>
                <w:rFonts w:eastAsiaTheme="minorEastAsia"/>
                <w:color w:val="000000" w:themeColor="text1"/>
                <w:szCs w:val="21"/>
              </w:rPr>
              <w:t>601868</w:t>
            </w:r>
          </w:p>
        </w:tc>
        <w:tc>
          <w:tcPr>
            <w:tcW w:w="1701" w:type="dxa"/>
            <w:vAlign w:val="center"/>
          </w:tcPr>
          <w:p w14:paraId="2A8DFA4B" w14:textId="77777777" w:rsidR="009C58B3" w:rsidRDefault="00A057F5">
            <w:pPr>
              <w:jc w:val="center"/>
            </w:pPr>
            <w:r>
              <w:rPr>
                <w:rFonts w:eastAsiaTheme="minorEastAsia"/>
                <w:color w:val="000000" w:themeColor="text1"/>
                <w:szCs w:val="21"/>
              </w:rPr>
              <w:t>中国能建</w:t>
            </w:r>
          </w:p>
        </w:tc>
        <w:tc>
          <w:tcPr>
            <w:tcW w:w="1276" w:type="dxa"/>
            <w:vAlign w:val="center"/>
          </w:tcPr>
          <w:p w14:paraId="23C7E93D" w14:textId="77777777" w:rsidR="009C58B3" w:rsidRDefault="00A057F5">
            <w:pPr>
              <w:jc w:val="right"/>
            </w:pPr>
            <w:r>
              <w:rPr>
                <w:rFonts w:eastAsiaTheme="minorEastAsia"/>
                <w:color w:val="000000" w:themeColor="text1"/>
                <w:szCs w:val="21"/>
              </w:rPr>
              <w:t>153,200.00</w:t>
            </w:r>
          </w:p>
        </w:tc>
        <w:tc>
          <w:tcPr>
            <w:tcW w:w="1842" w:type="dxa"/>
            <w:vAlign w:val="center"/>
          </w:tcPr>
          <w:p w14:paraId="474B8268" w14:textId="77777777" w:rsidR="009C58B3" w:rsidRDefault="00A057F5">
            <w:pPr>
              <w:jc w:val="right"/>
            </w:pPr>
            <w:r>
              <w:rPr>
                <w:rFonts w:eastAsiaTheme="minorEastAsia"/>
                <w:color w:val="000000" w:themeColor="text1"/>
                <w:szCs w:val="21"/>
              </w:rPr>
              <w:t>324,784.00</w:t>
            </w:r>
          </w:p>
        </w:tc>
        <w:tc>
          <w:tcPr>
            <w:tcW w:w="1616" w:type="dxa"/>
            <w:vAlign w:val="center"/>
          </w:tcPr>
          <w:p w14:paraId="36D6A0EE" w14:textId="77777777" w:rsidR="009C58B3" w:rsidRDefault="00A057F5">
            <w:pPr>
              <w:jc w:val="right"/>
            </w:pPr>
            <w:r>
              <w:rPr>
                <w:rFonts w:eastAsiaTheme="minorEastAsia"/>
                <w:color w:val="000000" w:themeColor="text1"/>
                <w:szCs w:val="21"/>
              </w:rPr>
              <w:t>1.10</w:t>
            </w:r>
          </w:p>
        </w:tc>
      </w:tr>
      <w:tr w:rsidR="009C58B3" w14:paraId="395878DF" w14:textId="77777777">
        <w:tc>
          <w:tcPr>
            <w:tcW w:w="817" w:type="dxa"/>
            <w:vAlign w:val="center"/>
          </w:tcPr>
          <w:p w14:paraId="10532266" w14:textId="77777777" w:rsidR="009C58B3" w:rsidRDefault="00A057F5">
            <w:pPr>
              <w:jc w:val="center"/>
            </w:pPr>
            <w:r>
              <w:rPr>
                <w:rFonts w:eastAsiaTheme="minorEastAsia"/>
                <w:color w:val="000000" w:themeColor="text1"/>
                <w:szCs w:val="21"/>
              </w:rPr>
              <w:t>29</w:t>
            </w:r>
          </w:p>
        </w:tc>
        <w:tc>
          <w:tcPr>
            <w:tcW w:w="1276" w:type="dxa"/>
            <w:vAlign w:val="center"/>
          </w:tcPr>
          <w:p w14:paraId="605B6C2F" w14:textId="77777777" w:rsidR="009C58B3" w:rsidRDefault="00A057F5">
            <w:pPr>
              <w:jc w:val="center"/>
            </w:pPr>
            <w:r>
              <w:rPr>
                <w:rFonts w:eastAsiaTheme="minorEastAsia"/>
                <w:color w:val="000000" w:themeColor="text1"/>
                <w:szCs w:val="21"/>
              </w:rPr>
              <w:t>600219</w:t>
            </w:r>
          </w:p>
        </w:tc>
        <w:tc>
          <w:tcPr>
            <w:tcW w:w="1701" w:type="dxa"/>
            <w:vAlign w:val="center"/>
          </w:tcPr>
          <w:p w14:paraId="2E522BB4" w14:textId="77777777" w:rsidR="009C58B3" w:rsidRDefault="00A057F5">
            <w:pPr>
              <w:jc w:val="center"/>
            </w:pPr>
            <w:r>
              <w:rPr>
                <w:rFonts w:eastAsiaTheme="minorEastAsia"/>
                <w:color w:val="000000" w:themeColor="text1"/>
                <w:szCs w:val="21"/>
              </w:rPr>
              <w:t>南山铝业</w:t>
            </w:r>
          </w:p>
        </w:tc>
        <w:tc>
          <w:tcPr>
            <w:tcW w:w="1276" w:type="dxa"/>
            <w:vAlign w:val="center"/>
          </w:tcPr>
          <w:p w14:paraId="2163700F" w14:textId="77777777" w:rsidR="009C58B3" w:rsidRDefault="00A057F5">
            <w:pPr>
              <w:jc w:val="right"/>
            </w:pPr>
            <w:r>
              <w:rPr>
                <w:rFonts w:eastAsiaTheme="minorEastAsia"/>
                <w:color w:val="000000" w:themeColor="text1"/>
                <w:szCs w:val="21"/>
              </w:rPr>
              <w:t>83,000.00</w:t>
            </w:r>
          </w:p>
        </w:tc>
        <w:tc>
          <w:tcPr>
            <w:tcW w:w="1842" w:type="dxa"/>
            <w:vAlign w:val="center"/>
          </w:tcPr>
          <w:p w14:paraId="7ECEB6DA" w14:textId="77777777" w:rsidR="009C58B3" w:rsidRDefault="00A057F5">
            <w:pPr>
              <w:jc w:val="right"/>
            </w:pPr>
            <w:r>
              <w:rPr>
                <w:rFonts w:eastAsiaTheme="minorEastAsia"/>
                <w:color w:val="000000" w:themeColor="text1"/>
                <w:szCs w:val="21"/>
              </w:rPr>
              <w:t>316,230.00</w:t>
            </w:r>
          </w:p>
        </w:tc>
        <w:tc>
          <w:tcPr>
            <w:tcW w:w="1616" w:type="dxa"/>
            <w:vAlign w:val="center"/>
          </w:tcPr>
          <w:p w14:paraId="5B49CD5E" w14:textId="77777777" w:rsidR="009C58B3" w:rsidRDefault="00A057F5">
            <w:pPr>
              <w:jc w:val="right"/>
            </w:pPr>
            <w:r>
              <w:rPr>
                <w:rFonts w:eastAsiaTheme="minorEastAsia"/>
                <w:color w:val="000000" w:themeColor="text1"/>
                <w:szCs w:val="21"/>
              </w:rPr>
              <w:t>1.07</w:t>
            </w:r>
          </w:p>
        </w:tc>
      </w:tr>
      <w:tr w:rsidR="009C58B3" w14:paraId="031210F0" w14:textId="77777777">
        <w:tc>
          <w:tcPr>
            <w:tcW w:w="817" w:type="dxa"/>
            <w:vAlign w:val="center"/>
          </w:tcPr>
          <w:p w14:paraId="1221E82B" w14:textId="77777777" w:rsidR="009C58B3" w:rsidRDefault="00A057F5">
            <w:pPr>
              <w:jc w:val="center"/>
            </w:pPr>
            <w:r>
              <w:rPr>
                <w:rFonts w:eastAsiaTheme="minorEastAsia"/>
                <w:color w:val="000000" w:themeColor="text1"/>
                <w:szCs w:val="21"/>
              </w:rPr>
              <w:t>30</w:t>
            </w:r>
          </w:p>
        </w:tc>
        <w:tc>
          <w:tcPr>
            <w:tcW w:w="1276" w:type="dxa"/>
            <w:vAlign w:val="center"/>
          </w:tcPr>
          <w:p w14:paraId="39D47557" w14:textId="77777777" w:rsidR="009C58B3" w:rsidRDefault="00A057F5">
            <w:pPr>
              <w:jc w:val="center"/>
            </w:pPr>
            <w:r>
              <w:rPr>
                <w:rFonts w:eastAsiaTheme="minorEastAsia"/>
                <w:color w:val="000000" w:themeColor="text1"/>
                <w:szCs w:val="21"/>
              </w:rPr>
              <w:t>600027</w:t>
            </w:r>
          </w:p>
        </w:tc>
        <w:tc>
          <w:tcPr>
            <w:tcW w:w="1701" w:type="dxa"/>
            <w:vAlign w:val="center"/>
          </w:tcPr>
          <w:p w14:paraId="26A65B88" w14:textId="77777777" w:rsidR="009C58B3" w:rsidRDefault="00A057F5">
            <w:pPr>
              <w:jc w:val="center"/>
            </w:pPr>
            <w:r>
              <w:rPr>
                <w:rFonts w:eastAsiaTheme="minorEastAsia"/>
                <w:color w:val="000000" w:themeColor="text1"/>
                <w:szCs w:val="21"/>
              </w:rPr>
              <w:t>华电国际</w:t>
            </w:r>
          </w:p>
        </w:tc>
        <w:tc>
          <w:tcPr>
            <w:tcW w:w="1276" w:type="dxa"/>
            <w:vAlign w:val="center"/>
          </w:tcPr>
          <w:p w14:paraId="57122A79" w14:textId="77777777" w:rsidR="009C58B3" w:rsidRDefault="00A057F5">
            <w:pPr>
              <w:jc w:val="right"/>
            </w:pPr>
            <w:r>
              <w:rPr>
                <w:rFonts w:eastAsiaTheme="minorEastAsia"/>
                <w:color w:val="000000" w:themeColor="text1"/>
                <w:szCs w:val="21"/>
              </w:rPr>
              <w:t>40,200.00</w:t>
            </w:r>
          </w:p>
        </w:tc>
        <w:tc>
          <w:tcPr>
            <w:tcW w:w="1842" w:type="dxa"/>
            <w:vAlign w:val="center"/>
          </w:tcPr>
          <w:p w14:paraId="6EF45B64" w14:textId="77777777" w:rsidR="009C58B3" w:rsidRDefault="00A057F5">
            <w:pPr>
              <w:jc w:val="right"/>
            </w:pPr>
            <w:r>
              <w:rPr>
                <w:rFonts w:eastAsiaTheme="minorEastAsia"/>
                <w:color w:val="000000" w:themeColor="text1"/>
                <w:szCs w:val="21"/>
              </w:rPr>
              <w:t>278,988.00</w:t>
            </w:r>
          </w:p>
        </w:tc>
        <w:tc>
          <w:tcPr>
            <w:tcW w:w="1616" w:type="dxa"/>
            <w:vAlign w:val="center"/>
          </w:tcPr>
          <w:p w14:paraId="2F62F9B3" w14:textId="77777777" w:rsidR="009C58B3" w:rsidRDefault="00A057F5">
            <w:pPr>
              <w:jc w:val="right"/>
            </w:pPr>
            <w:r>
              <w:rPr>
                <w:rFonts w:eastAsiaTheme="minorEastAsia"/>
                <w:color w:val="000000" w:themeColor="text1"/>
                <w:szCs w:val="21"/>
              </w:rPr>
              <w:t>0.95</w:t>
            </w:r>
          </w:p>
        </w:tc>
      </w:tr>
      <w:tr w:rsidR="009C58B3" w14:paraId="5EEC1447" w14:textId="77777777">
        <w:tc>
          <w:tcPr>
            <w:tcW w:w="817" w:type="dxa"/>
            <w:vAlign w:val="center"/>
          </w:tcPr>
          <w:p w14:paraId="6720708C" w14:textId="77777777" w:rsidR="009C58B3" w:rsidRDefault="00A057F5">
            <w:pPr>
              <w:jc w:val="center"/>
            </w:pPr>
            <w:r>
              <w:rPr>
                <w:rFonts w:eastAsiaTheme="minorEastAsia"/>
                <w:color w:val="000000" w:themeColor="text1"/>
                <w:szCs w:val="21"/>
              </w:rPr>
              <w:t>31</w:t>
            </w:r>
          </w:p>
        </w:tc>
        <w:tc>
          <w:tcPr>
            <w:tcW w:w="1276" w:type="dxa"/>
            <w:vAlign w:val="center"/>
          </w:tcPr>
          <w:p w14:paraId="628A8EE4" w14:textId="77777777" w:rsidR="009C58B3" w:rsidRDefault="00A057F5">
            <w:pPr>
              <w:jc w:val="center"/>
            </w:pPr>
            <w:r>
              <w:rPr>
                <w:rFonts w:eastAsiaTheme="minorEastAsia"/>
                <w:color w:val="000000" w:themeColor="text1"/>
                <w:szCs w:val="21"/>
              </w:rPr>
              <w:t>002459</w:t>
            </w:r>
          </w:p>
        </w:tc>
        <w:tc>
          <w:tcPr>
            <w:tcW w:w="1701" w:type="dxa"/>
            <w:vAlign w:val="center"/>
          </w:tcPr>
          <w:p w14:paraId="78989E1C" w14:textId="77777777" w:rsidR="009C58B3" w:rsidRDefault="00A057F5">
            <w:pPr>
              <w:jc w:val="center"/>
            </w:pPr>
            <w:r>
              <w:rPr>
                <w:rFonts w:eastAsiaTheme="minorEastAsia"/>
                <w:color w:val="000000" w:themeColor="text1"/>
                <w:szCs w:val="21"/>
              </w:rPr>
              <w:t>晶澳科技</w:t>
            </w:r>
          </w:p>
        </w:tc>
        <w:tc>
          <w:tcPr>
            <w:tcW w:w="1276" w:type="dxa"/>
            <w:vAlign w:val="center"/>
          </w:tcPr>
          <w:p w14:paraId="11F69DD9" w14:textId="77777777" w:rsidR="009C58B3" w:rsidRDefault="00A057F5">
            <w:pPr>
              <w:jc w:val="right"/>
            </w:pPr>
            <w:r>
              <w:rPr>
                <w:rFonts w:eastAsiaTheme="minorEastAsia"/>
                <w:color w:val="000000" w:themeColor="text1"/>
                <w:szCs w:val="21"/>
              </w:rPr>
              <w:t>23,420.00</w:t>
            </w:r>
          </w:p>
        </w:tc>
        <w:tc>
          <w:tcPr>
            <w:tcW w:w="1842" w:type="dxa"/>
            <w:vAlign w:val="center"/>
          </w:tcPr>
          <w:p w14:paraId="3D12431B" w14:textId="77777777" w:rsidR="009C58B3" w:rsidRDefault="00A057F5">
            <w:pPr>
              <w:jc w:val="right"/>
            </w:pPr>
            <w:r>
              <w:rPr>
                <w:rFonts w:eastAsiaTheme="minorEastAsia"/>
                <w:color w:val="000000" w:themeColor="text1"/>
                <w:szCs w:val="21"/>
              </w:rPr>
              <w:t>262,304.00</w:t>
            </w:r>
          </w:p>
        </w:tc>
        <w:tc>
          <w:tcPr>
            <w:tcW w:w="1616" w:type="dxa"/>
            <w:vAlign w:val="center"/>
          </w:tcPr>
          <w:p w14:paraId="00A54245" w14:textId="77777777" w:rsidR="009C58B3" w:rsidRDefault="00A057F5">
            <w:pPr>
              <w:jc w:val="right"/>
            </w:pPr>
            <w:r>
              <w:rPr>
                <w:rFonts w:eastAsiaTheme="minorEastAsia"/>
                <w:color w:val="000000" w:themeColor="text1"/>
                <w:szCs w:val="21"/>
              </w:rPr>
              <w:t>0.89</w:t>
            </w:r>
          </w:p>
        </w:tc>
      </w:tr>
      <w:tr w:rsidR="009C58B3" w14:paraId="592D4858" w14:textId="77777777">
        <w:tc>
          <w:tcPr>
            <w:tcW w:w="817" w:type="dxa"/>
            <w:vAlign w:val="center"/>
          </w:tcPr>
          <w:p w14:paraId="21D2BF03" w14:textId="77777777" w:rsidR="009C58B3" w:rsidRDefault="00A057F5">
            <w:pPr>
              <w:jc w:val="center"/>
            </w:pPr>
            <w:r>
              <w:rPr>
                <w:rFonts w:eastAsiaTheme="minorEastAsia"/>
                <w:color w:val="000000" w:themeColor="text1"/>
                <w:szCs w:val="21"/>
              </w:rPr>
              <w:t>32</w:t>
            </w:r>
          </w:p>
        </w:tc>
        <w:tc>
          <w:tcPr>
            <w:tcW w:w="1276" w:type="dxa"/>
            <w:vAlign w:val="center"/>
          </w:tcPr>
          <w:p w14:paraId="2CF6A584" w14:textId="77777777" w:rsidR="009C58B3" w:rsidRDefault="00A057F5">
            <w:pPr>
              <w:jc w:val="center"/>
            </w:pPr>
            <w:r>
              <w:rPr>
                <w:rFonts w:eastAsiaTheme="minorEastAsia"/>
                <w:color w:val="000000" w:themeColor="text1"/>
                <w:szCs w:val="21"/>
              </w:rPr>
              <w:t>002074</w:t>
            </w:r>
          </w:p>
        </w:tc>
        <w:tc>
          <w:tcPr>
            <w:tcW w:w="1701" w:type="dxa"/>
            <w:vAlign w:val="center"/>
          </w:tcPr>
          <w:p w14:paraId="0D38811D" w14:textId="77777777" w:rsidR="009C58B3" w:rsidRDefault="00A057F5">
            <w:pPr>
              <w:jc w:val="center"/>
            </w:pPr>
            <w:r>
              <w:rPr>
                <w:rFonts w:eastAsiaTheme="minorEastAsia"/>
                <w:color w:val="000000" w:themeColor="text1"/>
                <w:szCs w:val="21"/>
              </w:rPr>
              <w:t>国轩高科</w:t>
            </w:r>
          </w:p>
        </w:tc>
        <w:tc>
          <w:tcPr>
            <w:tcW w:w="1276" w:type="dxa"/>
            <w:vAlign w:val="center"/>
          </w:tcPr>
          <w:p w14:paraId="4BBDE5F0" w14:textId="77777777" w:rsidR="009C58B3" w:rsidRDefault="00A057F5">
            <w:pPr>
              <w:jc w:val="right"/>
            </w:pPr>
            <w:r>
              <w:rPr>
                <w:rFonts w:eastAsiaTheme="minorEastAsia"/>
                <w:color w:val="000000" w:themeColor="text1"/>
                <w:szCs w:val="21"/>
              </w:rPr>
              <w:t>12,600.00</w:t>
            </w:r>
          </w:p>
        </w:tc>
        <w:tc>
          <w:tcPr>
            <w:tcW w:w="1842" w:type="dxa"/>
            <w:vAlign w:val="center"/>
          </w:tcPr>
          <w:p w14:paraId="4F2B0F10" w14:textId="77777777" w:rsidR="009C58B3" w:rsidRDefault="00A057F5">
            <w:pPr>
              <w:jc w:val="right"/>
            </w:pPr>
            <w:r>
              <w:rPr>
                <w:rFonts w:eastAsiaTheme="minorEastAsia"/>
                <w:color w:val="000000" w:themeColor="text1"/>
                <w:szCs w:val="21"/>
              </w:rPr>
              <w:t>241,290.00</w:t>
            </w:r>
          </w:p>
        </w:tc>
        <w:tc>
          <w:tcPr>
            <w:tcW w:w="1616" w:type="dxa"/>
            <w:vAlign w:val="center"/>
          </w:tcPr>
          <w:p w14:paraId="41EDC1B6" w14:textId="77777777" w:rsidR="009C58B3" w:rsidRDefault="00A057F5">
            <w:pPr>
              <w:jc w:val="right"/>
            </w:pPr>
            <w:r>
              <w:rPr>
                <w:rFonts w:eastAsiaTheme="minorEastAsia"/>
                <w:color w:val="000000" w:themeColor="text1"/>
                <w:szCs w:val="21"/>
              </w:rPr>
              <w:t>0.82</w:t>
            </w:r>
          </w:p>
        </w:tc>
      </w:tr>
      <w:tr w:rsidR="009C58B3" w14:paraId="694474D0" w14:textId="77777777">
        <w:tc>
          <w:tcPr>
            <w:tcW w:w="817" w:type="dxa"/>
            <w:vAlign w:val="center"/>
          </w:tcPr>
          <w:p w14:paraId="393D4105" w14:textId="77777777" w:rsidR="009C58B3" w:rsidRDefault="00A057F5">
            <w:pPr>
              <w:jc w:val="center"/>
            </w:pPr>
            <w:r>
              <w:rPr>
                <w:rFonts w:eastAsiaTheme="minorEastAsia"/>
                <w:color w:val="000000" w:themeColor="text1"/>
                <w:szCs w:val="21"/>
              </w:rPr>
              <w:t>33</w:t>
            </w:r>
          </w:p>
        </w:tc>
        <w:tc>
          <w:tcPr>
            <w:tcW w:w="1276" w:type="dxa"/>
            <w:vAlign w:val="center"/>
          </w:tcPr>
          <w:p w14:paraId="7DF4299D" w14:textId="77777777" w:rsidR="009C58B3" w:rsidRDefault="00A057F5">
            <w:pPr>
              <w:jc w:val="center"/>
            </w:pPr>
            <w:r>
              <w:rPr>
                <w:rFonts w:eastAsiaTheme="minorEastAsia"/>
                <w:color w:val="000000" w:themeColor="text1"/>
                <w:szCs w:val="21"/>
              </w:rPr>
              <w:t>601877</w:t>
            </w:r>
          </w:p>
        </w:tc>
        <w:tc>
          <w:tcPr>
            <w:tcW w:w="1701" w:type="dxa"/>
            <w:vAlign w:val="center"/>
          </w:tcPr>
          <w:p w14:paraId="1AED7335" w14:textId="77777777" w:rsidR="009C58B3" w:rsidRDefault="00A057F5">
            <w:pPr>
              <w:jc w:val="center"/>
            </w:pPr>
            <w:r>
              <w:rPr>
                <w:rFonts w:eastAsiaTheme="minorEastAsia"/>
                <w:color w:val="000000" w:themeColor="text1"/>
                <w:szCs w:val="21"/>
              </w:rPr>
              <w:t>正泰电器</w:t>
            </w:r>
          </w:p>
        </w:tc>
        <w:tc>
          <w:tcPr>
            <w:tcW w:w="1276" w:type="dxa"/>
            <w:vAlign w:val="center"/>
          </w:tcPr>
          <w:p w14:paraId="226985CF" w14:textId="77777777" w:rsidR="009C58B3" w:rsidRDefault="00A057F5">
            <w:pPr>
              <w:jc w:val="right"/>
            </w:pPr>
            <w:r>
              <w:rPr>
                <w:rFonts w:eastAsiaTheme="minorEastAsia"/>
                <w:color w:val="000000" w:themeColor="text1"/>
                <w:szCs w:val="21"/>
              </w:rPr>
              <w:t>12,656.00</w:t>
            </w:r>
          </w:p>
        </w:tc>
        <w:tc>
          <w:tcPr>
            <w:tcW w:w="1842" w:type="dxa"/>
            <w:vAlign w:val="center"/>
          </w:tcPr>
          <w:p w14:paraId="453F099A" w14:textId="77777777" w:rsidR="009C58B3" w:rsidRDefault="00A057F5">
            <w:pPr>
              <w:jc w:val="right"/>
            </w:pPr>
            <w:r>
              <w:rPr>
                <w:rFonts w:eastAsiaTheme="minorEastAsia"/>
                <w:color w:val="000000" w:themeColor="text1"/>
                <w:szCs w:val="21"/>
              </w:rPr>
              <w:t>241,223.36</w:t>
            </w:r>
          </w:p>
        </w:tc>
        <w:tc>
          <w:tcPr>
            <w:tcW w:w="1616" w:type="dxa"/>
            <w:vAlign w:val="center"/>
          </w:tcPr>
          <w:p w14:paraId="1E6023A7" w14:textId="77777777" w:rsidR="009C58B3" w:rsidRDefault="00A057F5">
            <w:pPr>
              <w:jc w:val="right"/>
            </w:pPr>
            <w:r>
              <w:rPr>
                <w:rFonts w:eastAsiaTheme="minorEastAsia"/>
                <w:color w:val="000000" w:themeColor="text1"/>
                <w:szCs w:val="21"/>
              </w:rPr>
              <w:t>0.82</w:t>
            </w:r>
          </w:p>
        </w:tc>
      </w:tr>
      <w:tr w:rsidR="009C58B3" w14:paraId="5BC291D0" w14:textId="77777777">
        <w:tc>
          <w:tcPr>
            <w:tcW w:w="817" w:type="dxa"/>
            <w:vAlign w:val="center"/>
          </w:tcPr>
          <w:p w14:paraId="024243C8" w14:textId="77777777" w:rsidR="009C58B3" w:rsidRDefault="00A057F5">
            <w:pPr>
              <w:jc w:val="center"/>
            </w:pPr>
            <w:r>
              <w:rPr>
                <w:rFonts w:eastAsiaTheme="minorEastAsia"/>
                <w:color w:val="000000" w:themeColor="text1"/>
                <w:szCs w:val="21"/>
              </w:rPr>
              <w:t>34</w:t>
            </w:r>
          </w:p>
        </w:tc>
        <w:tc>
          <w:tcPr>
            <w:tcW w:w="1276" w:type="dxa"/>
            <w:vAlign w:val="center"/>
          </w:tcPr>
          <w:p w14:paraId="432EF891" w14:textId="77777777" w:rsidR="009C58B3" w:rsidRDefault="00A057F5">
            <w:pPr>
              <w:jc w:val="center"/>
            </w:pPr>
            <w:r>
              <w:rPr>
                <w:rFonts w:eastAsiaTheme="minorEastAsia"/>
                <w:color w:val="000000" w:themeColor="text1"/>
                <w:szCs w:val="21"/>
              </w:rPr>
              <w:t>002709</w:t>
            </w:r>
          </w:p>
        </w:tc>
        <w:tc>
          <w:tcPr>
            <w:tcW w:w="1701" w:type="dxa"/>
            <w:vAlign w:val="center"/>
          </w:tcPr>
          <w:p w14:paraId="7C02B342" w14:textId="77777777" w:rsidR="009C58B3" w:rsidRDefault="00A057F5">
            <w:pPr>
              <w:jc w:val="center"/>
            </w:pPr>
            <w:r>
              <w:rPr>
                <w:rFonts w:eastAsiaTheme="minorEastAsia"/>
                <w:color w:val="000000" w:themeColor="text1"/>
                <w:szCs w:val="21"/>
              </w:rPr>
              <w:t>天赐材料</w:t>
            </w:r>
          </w:p>
        </w:tc>
        <w:tc>
          <w:tcPr>
            <w:tcW w:w="1276" w:type="dxa"/>
            <w:vAlign w:val="center"/>
          </w:tcPr>
          <w:p w14:paraId="0EA3E0FE" w14:textId="77777777" w:rsidR="009C58B3" w:rsidRDefault="00A057F5">
            <w:pPr>
              <w:jc w:val="right"/>
            </w:pPr>
            <w:r>
              <w:rPr>
                <w:rFonts w:eastAsiaTheme="minorEastAsia"/>
                <w:color w:val="000000" w:themeColor="text1"/>
                <w:szCs w:val="21"/>
              </w:rPr>
              <w:t>13,600.00</w:t>
            </w:r>
          </w:p>
        </w:tc>
        <w:tc>
          <w:tcPr>
            <w:tcW w:w="1842" w:type="dxa"/>
            <w:vAlign w:val="center"/>
          </w:tcPr>
          <w:p w14:paraId="3FFB270C" w14:textId="77777777" w:rsidR="009C58B3" w:rsidRDefault="00A057F5">
            <w:pPr>
              <w:jc w:val="right"/>
            </w:pPr>
            <w:r>
              <w:rPr>
                <w:rFonts w:eastAsiaTheme="minorEastAsia"/>
                <w:color w:val="000000" w:themeColor="text1"/>
                <w:szCs w:val="21"/>
              </w:rPr>
              <w:t>238,816.00</w:t>
            </w:r>
          </w:p>
        </w:tc>
        <w:tc>
          <w:tcPr>
            <w:tcW w:w="1616" w:type="dxa"/>
            <w:vAlign w:val="center"/>
          </w:tcPr>
          <w:p w14:paraId="2115C8BC" w14:textId="77777777" w:rsidR="009C58B3" w:rsidRDefault="00A057F5">
            <w:pPr>
              <w:jc w:val="right"/>
            </w:pPr>
            <w:r>
              <w:rPr>
                <w:rFonts w:eastAsiaTheme="minorEastAsia"/>
                <w:color w:val="000000" w:themeColor="text1"/>
                <w:szCs w:val="21"/>
              </w:rPr>
              <w:t>0.81</w:t>
            </w:r>
          </w:p>
        </w:tc>
      </w:tr>
      <w:tr w:rsidR="009C58B3" w14:paraId="4BFFEE58" w14:textId="77777777">
        <w:tc>
          <w:tcPr>
            <w:tcW w:w="817" w:type="dxa"/>
            <w:vAlign w:val="center"/>
          </w:tcPr>
          <w:p w14:paraId="5260B745" w14:textId="77777777" w:rsidR="009C58B3" w:rsidRDefault="00A057F5">
            <w:pPr>
              <w:jc w:val="center"/>
            </w:pPr>
            <w:r>
              <w:rPr>
                <w:rFonts w:eastAsiaTheme="minorEastAsia"/>
                <w:color w:val="000000" w:themeColor="text1"/>
                <w:szCs w:val="21"/>
              </w:rPr>
              <w:t>35</w:t>
            </w:r>
          </w:p>
        </w:tc>
        <w:tc>
          <w:tcPr>
            <w:tcW w:w="1276" w:type="dxa"/>
            <w:vAlign w:val="center"/>
          </w:tcPr>
          <w:p w14:paraId="6363C2AF" w14:textId="77777777" w:rsidR="009C58B3" w:rsidRDefault="00A057F5">
            <w:pPr>
              <w:jc w:val="center"/>
            </w:pPr>
            <w:r>
              <w:rPr>
                <w:rFonts w:eastAsiaTheme="minorEastAsia"/>
                <w:color w:val="000000" w:themeColor="text1"/>
                <w:szCs w:val="21"/>
              </w:rPr>
              <w:t>600025</w:t>
            </w:r>
          </w:p>
        </w:tc>
        <w:tc>
          <w:tcPr>
            <w:tcW w:w="1701" w:type="dxa"/>
            <w:vAlign w:val="center"/>
          </w:tcPr>
          <w:p w14:paraId="05308DA4" w14:textId="77777777" w:rsidR="009C58B3" w:rsidRDefault="00A057F5">
            <w:pPr>
              <w:jc w:val="center"/>
            </w:pPr>
            <w:r>
              <w:rPr>
                <w:rFonts w:eastAsiaTheme="minorEastAsia"/>
                <w:color w:val="000000" w:themeColor="text1"/>
                <w:szCs w:val="21"/>
              </w:rPr>
              <w:t>华能水电</w:t>
            </w:r>
          </w:p>
        </w:tc>
        <w:tc>
          <w:tcPr>
            <w:tcW w:w="1276" w:type="dxa"/>
            <w:vAlign w:val="center"/>
          </w:tcPr>
          <w:p w14:paraId="32B68CCB" w14:textId="77777777" w:rsidR="009C58B3" w:rsidRDefault="00A057F5">
            <w:pPr>
              <w:jc w:val="right"/>
            </w:pPr>
            <w:r>
              <w:rPr>
                <w:rFonts w:eastAsiaTheme="minorEastAsia"/>
                <w:color w:val="000000" w:themeColor="text1"/>
                <w:szCs w:val="21"/>
              </w:rPr>
              <w:t>21,300.00</w:t>
            </w:r>
          </w:p>
        </w:tc>
        <w:tc>
          <w:tcPr>
            <w:tcW w:w="1842" w:type="dxa"/>
            <w:vAlign w:val="center"/>
          </w:tcPr>
          <w:p w14:paraId="204414C6" w14:textId="77777777" w:rsidR="009C58B3" w:rsidRDefault="00A057F5">
            <w:pPr>
              <w:jc w:val="right"/>
            </w:pPr>
            <w:r>
              <w:rPr>
                <w:rFonts w:eastAsiaTheme="minorEastAsia"/>
                <w:color w:val="000000" w:themeColor="text1"/>
                <w:szCs w:val="21"/>
              </w:rPr>
              <w:t>229,614.00</w:t>
            </w:r>
          </w:p>
        </w:tc>
        <w:tc>
          <w:tcPr>
            <w:tcW w:w="1616" w:type="dxa"/>
            <w:vAlign w:val="center"/>
          </w:tcPr>
          <w:p w14:paraId="6EDDBF47" w14:textId="77777777" w:rsidR="009C58B3" w:rsidRDefault="00A057F5">
            <w:pPr>
              <w:jc w:val="right"/>
            </w:pPr>
            <w:r>
              <w:rPr>
                <w:rFonts w:eastAsiaTheme="minorEastAsia"/>
                <w:color w:val="000000" w:themeColor="text1"/>
                <w:szCs w:val="21"/>
              </w:rPr>
              <w:t>0.78</w:t>
            </w:r>
          </w:p>
        </w:tc>
      </w:tr>
      <w:tr w:rsidR="009C58B3" w14:paraId="2C14721C" w14:textId="77777777">
        <w:tc>
          <w:tcPr>
            <w:tcW w:w="817" w:type="dxa"/>
            <w:vAlign w:val="center"/>
          </w:tcPr>
          <w:p w14:paraId="34678102" w14:textId="77777777" w:rsidR="009C58B3" w:rsidRDefault="00A057F5">
            <w:pPr>
              <w:jc w:val="center"/>
            </w:pPr>
            <w:r>
              <w:rPr>
                <w:rFonts w:eastAsiaTheme="minorEastAsia"/>
                <w:color w:val="000000" w:themeColor="text1"/>
                <w:szCs w:val="21"/>
              </w:rPr>
              <w:lastRenderedPageBreak/>
              <w:t>36</w:t>
            </w:r>
          </w:p>
        </w:tc>
        <w:tc>
          <w:tcPr>
            <w:tcW w:w="1276" w:type="dxa"/>
            <w:vAlign w:val="center"/>
          </w:tcPr>
          <w:p w14:paraId="01CCF7CE" w14:textId="77777777" w:rsidR="009C58B3" w:rsidRDefault="00A057F5">
            <w:pPr>
              <w:jc w:val="center"/>
            </w:pPr>
            <w:r>
              <w:rPr>
                <w:rFonts w:eastAsiaTheme="minorEastAsia"/>
                <w:color w:val="000000" w:themeColor="text1"/>
                <w:szCs w:val="21"/>
              </w:rPr>
              <w:t>300316</w:t>
            </w:r>
          </w:p>
        </w:tc>
        <w:tc>
          <w:tcPr>
            <w:tcW w:w="1701" w:type="dxa"/>
            <w:vAlign w:val="center"/>
          </w:tcPr>
          <w:p w14:paraId="2F4B57A7" w14:textId="77777777" w:rsidR="009C58B3" w:rsidRDefault="00A057F5">
            <w:pPr>
              <w:jc w:val="center"/>
            </w:pPr>
            <w:r>
              <w:rPr>
                <w:rFonts w:eastAsiaTheme="minorEastAsia"/>
                <w:color w:val="000000" w:themeColor="text1"/>
                <w:szCs w:val="21"/>
              </w:rPr>
              <w:t>晶盛机电</w:t>
            </w:r>
          </w:p>
        </w:tc>
        <w:tc>
          <w:tcPr>
            <w:tcW w:w="1276" w:type="dxa"/>
            <w:vAlign w:val="center"/>
          </w:tcPr>
          <w:p w14:paraId="786E75E3" w14:textId="77777777" w:rsidR="009C58B3" w:rsidRDefault="00A057F5">
            <w:pPr>
              <w:jc w:val="right"/>
            </w:pPr>
            <w:r>
              <w:rPr>
                <w:rFonts w:eastAsiaTheme="minorEastAsia"/>
                <w:color w:val="000000" w:themeColor="text1"/>
                <w:szCs w:val="21"/>
              </w:rPr>
              <w:t>7,700.00</w:t>
            </w:r>
          </w:p>
        </w:tc>
        <w:tc>
          <w:tcPr>
            <w:tcW w:w="1842" w:type="dxa"/>
            <w:vAlign w:val="center"/>
          </w:tcPr>
          <w:p w14:paraId="40AD7C9A" w14:textId="77777777" w:rsidR="009C58B3" w:rsidRDefault="00A057F5">
            <w:pPr>
              <w:jc w:val="right"/>
            </w:pPr>
            <w:r>
              <w:rPr>
                <w:rFonts w:eastAsiaTheme="minorEastAsia"/>
                <w:color w:val="000000" w:themeColor="text1"/>
                <w:szCs w:val="21"/>
              </w:rPr>
              <w:t>221,221.00</w:t>
            </w:r>
          </w:p>
        </w:tc>
        <w:tc>
          <w:tcPr>
            <w:tcW w:w="1616" w:type="dxa"/>
            <w:vAlign w:val="center"/>
          </w:tcPr>
          <w:p w14:paraId="5A91F297" w14:textId="77777777" w:rsidR="009C58B3" w:rsidRDefault="00A057F5">
            <w:pPr>
              <w:jc w:val="right"/>
            </w:pPr>
            <w:r>
              <w:rPr>
                <w:rFonts w:eastAsiaTheme="minorEastAsia"/>
                <w:color w:val="000000" w:themeColor="text1"/>
                <w:szCs w:val="21"/>
              </w:rPr>
              <w:t>0.75</w:t>
            </w:r>
          </w:p>
        </w:tc>
      </w:tr>
      <w:tr w:rsidR="009C58B3" w14:paraId="19A5473F" w14:textId="77777777">
        <w:tc>
          <w:tcPr>
            <w:tcW w:w="817" w:type="dxa"/>
            <w:vAlign w:val="center"/>
          </w:tcPr>
          <w:p w14:paraId="276A5B30" w14:textId="77777777" w:rsidR="009C58B3" w:rsidRDefault="00A057F5">
            <w:pPr>
              <w:jc w:val="center"/>
            </w:pPr>
            <w:r>
              <w:rPr>
                <w:rFonts w:eastAsiaTheme="minorEastAsia"/>
                <w:color w:val="000000" w:themeColor="text1"/>
                <w:szCs w:val="21"/>
              </w:rPr>
              <w:t>37</w:t>
            </w:r>
          </w:p>
        </w:tc>
        <w:tc>
          <w:tcPr>
            <w:tcW w:w="1276" w:type="dxa"/>
            <w:vAlign w:val="center"/>
          </w:tcPr>
          <w:p w14:paraId="36391110" w14:textId="77777777" w:rsidR="009C58B3" w:rsidRDefault="00A057F5">
            <w:pPr>
              <w:jc w:val="center"/>
            </w:pPr>
            <w:r>
              <w:rPr>
                <w:rFonts w:eastAsiaTheme="minorEastAsia"/>
                <w:color w:val="000000" w:themeColor="text1"/>
                <w:szCs w:val="21"/>
              </w:rPr>
              <w:t>688599</w:t>
            </w:r>
          </w:p>
        </w:tc>
        <w:tc>
          <w:tcPr>
            <w:tcW w:w="1701" w:type="dxa"/>
            <w:vAlign w:val="center"/>
          </w:tcPr>
          <w:p w14:paraId="4650575F" w14:textId="77777777" w:rsidR="009C58B3" w:rsidRDefault="00A057F5">
            <w:pPr>
              <w:jc w:val="center"/>
            </w:pPr>
            <w:r>
              <w:rPr>
                <w:rFonts w:eastAsiaTheme="minorEastAsia"/>
                <w:color w:val="000000" w:themeColor="text1"/>
                <w:szCs w:val="21"/>
              </w:rPr>
              <w:t>天合光能</w:t>
            </w:r>
          </w:p>
        </w:tc>
        <w:tc>
          <w:tcPr>
            <w:tcW w:w="1276" w:type="dxa"/>
            <w:vAlign w:val="center"/>
          </w:tcPr>
          <w:p w14:paraId="1334B912" w14:textId="77777777" w:rsidR="009C58B3" w:rsidRDefault="00A057F5">
            <w:pPr>
              <w:jc w:val="right"/>
            </w:pPr>
            <w:r>
              <w:rPr>
                <w:rFonts w:eastAsiaTheme="minorEastAsia"/>
                <w:color w:val="000000" w:themeColor="text1"/>
                <w:szCs w:val="21"/>
              </w:rPr>
              <w:t>12,976.00</w:t>
            </w:r>
          </w:p>
        </w:tc>
        <w:tc>
          <w:tcPr>
            <w:tcW w:w="1842" w:type="dxa"/>
            <w:vAlign w:val="center"/>
          </w:tcPr>
          <w:p w14:paraId="68ACAE0B" w14:textId="77777777" w:rsidR="009C58B3" w:rsidRDefault="00A057F5">
            <w:pPr>
              <w:jc w:val="right"/>
            </w:pPr>
            <w:r>
              <w:rPr>
                <w:rFonts w:eastAsiaTheme="minorEastAsia"/>
                <w:color w:val="000000" w:themeColor="text1"/>
                <w:szCs w:val="21"/>
              </w:rPr>
              <w:t>219,553.92</w:t>
            </w:r>
          </w:p>
        </w:tc>
        <w:tc>
          <w:tcPr>
            <w:tcW w:w="1616" w:type="dxa"/>
            <w:vAlign w:val="center"/>
          </w:tcPr>
          <w:p w14:paraId="439DD947" w14:textId="77777777" w:rsidR="009C58B3" w:rsidRDefault="00A057F5">
            <w:pPr>
              <w:jc w:val="right"/>
            </w:pPr>
            <w:r>
              <w:rPr>
                <w:rFonts w:eastAsiaTheme="minorEastAsia"/>
                <w:color w:val="000000" w:themeColor="text1"/>
                <w:szCs w:val="21"/>
              </w:rPr>
              <w:t>0.75</w:t>
            </w:r>
          </w:p>
        </w:tc>
      </w:tr>
      <w:tr w:rsidR="009C58B3" w14:paraId="3154FDA0" w14:textId="77777777">
        <w:tc>
          <w:tcPr>
            <w:tcW w:w="817" w:type="dxa"/>
            <w:vAlign w:val="center"/>
          </w:tcPr>
          <w:p w14:paraId="74AAF62E" w14:textId="77777777" w:rsidR="009C58B3" w:rsidRDefault="00A057F5">
            <w:pPr>
              <w:jc w:val="center"/>
            </w:pPr>
            <w:r>
              <w:rPr>
                <w:rFonts w:eastAsiaTheme="minorEastAsia"/>
                <w:color w:val="000000" w:themeColor="text1"/>
                <w:szCs w:val="21"/>
              </w:rPr>
              <w:t>38</w:t>
            </w:r>
          </w:p>
        </w:tc>
        <w:tc>
          <w:tcPr>
            <w:tcW w:w="1276" w:type="dxa"/>
            <w:vAlign w:val="center"/>
          </w:tcPr>
          <w:p w14:paraId="5DB328B0" w14:textId="77777777" w:rsidR="009C58B3" w:rsidRDefault="00A057F5">
            <w:pPr>
              <w:jc w:val="center"/>
            </w:pPr>
            <w:r>
              <w:rPr>
                <w:rFonts w:eastAsiaTheme="minorEastAsia"/>
                <w:color w:val="000000" w:themeColor="text1"/>
                <w:szCs w:val="21"/>
              </w:rPr>
              <w:t>002812</w:t>
            </w:r>
          </w:p>
        </w:tc>
        <w:tc>
          <w:tcPr>
            <w:tcW w:w="1701" w:type="dxa"/>
            <w:vAlign w:val="center"/>
          </w:tcPr>
          <w:p w14:paraId="3D2CCA05" w14:textId="77777777" w:rsidR="009C58B3" w:rsidRDefault="00A057F5">
            <w:pPr>
              <w:jc w:val="center"/>
            </w:pPr>
            <w:r>
              <w:rPr>
                <w:rFonts w:eastAsiaTheme="minorEastAsia"/>
                <w:color w:val="000000" w:themeColor="text1"/>
                <w:szCs w:val="21"/>
              </w:rPr>
              <w:t>恩捷股份</w:t>
            </w:r>
          </w:p>
        </w:tc>
        <w:tc>
          <w:tcPr>
            <w:tcW w:w="1276" w:type="dxa"/>
            <w:vAlign w:val="center"/>
          </w:tcPr>
          <w:p w14:paraId="7A4EF2BC" w14:textId="77777777" w:rsidR="009C58B3" w:rsidRDefault="00A057F5">
            <w:pPr>
              <w:jc w:val="right"/>
            </w:pPr>
            <w:r>
              <w:rPr>
                <w:rFonts w:eastAsiaTheme="minorEastAsia"/>
                <w:color w:val="000000" w:themeColor="text1"/>
                <w:szCs w:val="21"/>
              </w:rPr>
              <w:t>6,900.00</w:t>
            </w:r>
          </w:p>
        </w:tc>
        <w:tc>
          <w:tcPr>
            <w:tcW w:w="1842" w:type="dxa"/>
            <w:vAlign w:val="center"/>
          </w:tcPr>
          <w:p w14:paraId="41C31D18" w14:textId="77777777" w:rsidR="009C58B3" w:rsidRDefault="00A057F5">
            <w:pPr>
              <w:jc w:val="right"/>
            </w:pPr>
            <w:r>
              <w:rPr>
                <w:rFonts w:eastAsiaTheme="minorEastAsia"/>
                <w:color w:val="000000" w:themeColor="text1"/>
                <w:szCs w:val="21"/>
              </w:rPr>
              <w:t>218,385.00</w:t>
            </w:r>
          </w:p>
        </w:tc>
        <w:tc>
          <w:tcPr>
            <w:tcW w:w="1616" w:type="dxa"/>
            <w:vAlign w:val="center"/>
          </w:tcPr>
          <w:p w14:paraId="753FF2DD" w14:textId="77777777" w:rsidR="009C58B3" w:rsidRDefault="00A057F5">
            <w:pPr>
              <w:jc w:val="right"/>
            </w:pPr>
            <w:r>
              <w:rPr>
                <w:rFonts w:eastAsiaTheme="minorEastAsia"/>
                <w:color w:val="000000" w:themeColor="text1"/>
                <w:szCs w:val="21"/>
              </w:rPr>
              <w:t>0.74</w:t>
            </w:r>
          </w:p>
        </w:tc>
      </w:tr>
      <w:tr w:rsidR="009C58B3" w14:paraId="5951011E" w14:textId="77777777">
        <w:tc>
          <w:tcPr>
            <w:tcW w:w="817" w:type="dxa"/>
            <w:vAlign w:val="center"/>
          </w:tcPr>
          <w:p w14:paraId="2492A7FC" w14:textId="77777777" w:rsidR="009C58B3" w:rsidRDefault="00A057F5">
            <w:pPr>
              <w:jc w:val="center"/>
            </w:pPr>
            <w:r>
              <w:rPr>
                <w:rFonts w:eastAsiaTheme="minorEastAsia"/>
                <w:color w:val="000000" w:themeColor="text1"/>
                <w:szCs w:val="21"/>
              </w:rPr>
              <w:t>39</w:t>
            </w:r>
          </w:p>
        </w:tc>
        <w:tc>
          <w:tcPr>
            <w:tcW w:w="1276" w:type="dxa"/>
            <w:vAlign w:val="center"/>
          </w:tcPr>
          <w:p w14:paraId="2943459E" w14:textId="77777777" w:rsidR="009C58B3" w:rsidRDefault="00A057F5">
            <w:pPr>
              <w:jc w:val="center"/>
            </w:pPr>
            <w:r>
              <w:rPr>
                <w:rFonts w:eastAsiaTheme="minorEastAsia"/>
                <w:color w:val="000000" w:themeColor="text1"/>
                <w:szCs w:val="21"/>
              </w:rPr>
              <w:t>300450</w:t>
            </w:r>
          </w:p>
        </w:tc>
        <w:tc>
          <w:tcPr>
            <w:tcW w:w="1701" w:type="dxa"/>
            <w:vAlign w:val="center"/>
          </w:tcPr>
          <w:p w14:paraId="14D2746D" w14:textId="77777777" w:rsidR="009C58B3" w:rsidRDefault="00A057F5">
            <w:pPr>
              <w:jc w:val="center"/>
            </w:pPr>
            <w:r>
              <w:rPr>
                <w:rFonts w:eastAsiaTheme="minorEastAsia"/>
                <w:color w:val="000000" w:themeColor="text1"/>
                <w:szCs w:val="21"/>
              </w:rPr>
              <w:t>先导智能</w:t>
            </w:r>
          </w:p>
        </w:tc>
        <w:tc>
          <w:tcPr>
            <w:tcW w:w="1276" w:type="dxa"/>
            <w:vAlign w:val="center"/>
          </w:tcPr>
          <w:p w14:paraId="68C92BA6" w14:textId="77777777" w:rsidR="009C58B3" w:rsidRDefault="00A057F5">
            <w:pPr>
              <w:jc w:val="right"/>
            </w:pPr>
            <w:r>
              <w:rPr>
                <w:rFonts w:eastAsiaTheme="minorEastAsia"/>
                <w:color w:val="000000" w:themeColor="text1"/>
                <w:szCs w:val="21"/>
              </w:rPr>
              <w:t>13,000.00</w:t>
            </w:r>
          </w:p>
        </w:tc>
        <w:tc>
          <w:tcPr>
            <w:tcW w:w="1842" w:type="dxa"/>
            <w:vAlign w:val="center"/>
          </w:tcPr>
          <w:p w14:paraId="089C6609" w14:textId="77777777" w:rsidR="009C58B3" w:rsidRDefault="00A057F5">
            <w:pPr>
              <w:jc w:val="right"/>
            </w:pPr>
            <w:r>
              <w:rPr>
                <w:rFonts w:eastAsiaTheme="minorEastAsia"/>
                <w:color w:val="000000" w:themeColor="text1"/>
                <w:szCs w:val="21"/>
              </w:rPr>
              <w:t>216,190.00</w:t>
            </w:r>
          </w:p>
        </w:tc>
        <w:tc>
          <w:tcPr>
            <w:tcW w:w="1616" w:type="dxa"/>
            <w:vAlign w:val="center"/>
          </w:tcPr>
          <w:p w14:paraId="73031BDE" w14:textId="77777777" w:rsidR="009C58B3" w:rsidRDefault="00A057F5">
            <w:pPr>
              <w:jc w:val="right"/>
            </w:pPr>
            <w:r>
              <w:rPr>
                <w:rFonts w:eastAsiaTheme="minorEastAsia"/>
                <w:color w:val="000000" w:themeColor="text1"/>
                <w:szCs w:val="21"/>
              </w:rPr>
              <w:t>0.73</w:t>
            </w:r>
          </w:p>
        </w:tc>
      </w:tr>
      <w:tr w:rsidR="009C58B3" w14:paraId="377CF5AB" w14:textId="77777777">
        <w:tc>
          <w:tcPr>
            <w:tcW w:w="817" w:type="dxa"/>
            <w:vAlign w:val="center"/>
          </w:tcPr>
          <w:p w14:paraId="13A4C447" w14:textId="77777777" w:rsidR="009C58B3" w:rsidRDefault="00A057F5">
            <w:pPr>
              <w:jc w:val="center"/>
            </w:pPr>
            <w:r>
              <w:rPr>
                <w:rFonts w:eastAsiaTheme="minorEastAsia"/>
                <w:color w:val="000000" w:themeColor="text1"/>
                <w:szCs w:val="21"/>
              </w:rPr>
              <w:t>40</w:t>
            </w:r>
          </w:p>
        </w:tc>
        <w:tc>
          <w:tcPr>
            <w:tcW w:w="1276" w:type="dxa"/>
            <w:vAlign w:val="center"/>
          </w:tcPr>
          <w:p w14:paraId="330A8C3E" w14:textId="77777777" w:rsidR="009C58B3" w:rsidRDefault="00A057F5">
            <w:pPr>
              <w:jc w:val="center"/>
            </w:pPr>
            <w:r>
              <w:rPr>
                <w:rFonts w:eastAsiaTheme="minorEastAsia"/>
                <w:color w:val="000000" w:themeColor="text1"/>
                <w:szCs w:val="21"/>
              </w:rPr>
              <w:t>605117</w:t>
            </w:r>
          </w:p>
        </w:tc>
        <w:tc>
          <w:tcPr>
            <w:tcW w:w="1701" w:type="dxa"/>
            <w:vAlign w:val="center"/>
          </w:tcPr>
          <w:p w14:paraId="36B3060F" w14:textId="77777777" w:rsidR="009C58B3" w:rsidRDefault="00A057F5">
            <w:pPr>
              <w:jc w:val="center"/>
            </w:pPr>
            <w:r>
              <w:rPr>
                <w:rFonts w:eastAsiaTheme="minorEastAsia"/>
                <w:color w:val="000000" w:themeColor="text1"/>
                <w:szCs w:val="21"/>
              </w:rPr>
              <w:t>德业股份</w:t>
            </w:r>
          </w:p>
        </w:tc>
        <w:tc>
          <w:tcPr>
            <w:tcW w:w="1276" w:type="dxa"/>
            <w:vAlign w:val="center"/>
          </w:tcPr>
          <w:p w14:paraId="0CFC37A2" w14:textId="77777777" w:rsidR="009C58B3" w:rsidRDefault="00A057F5">
            <w:pPr>
              <w:jc w:val="right"/>
            </w:pPr>
            <w:r>
              <w:rPr>
                <w:rFonts w:eastAsiaTheme="minorEastAsia"/>
                <w:color w:val="000000" w:themeColor="text1"/>
                <w:szCs w:val="21"/>
              </w:rPr>
              <w:t>2,772.00</w:t>
            </w:r>
          </w:p>
        </w:tc>
        <w:tc>
          <w:tcPr>
            <w:tcW w:w="1842" w:type="dxa"/>
            <w:vAlign w:val="center"/>
          </w:tcPr>
          <w:p w14:paraId="42EEEE95" w14:textId="77777777" w:rsidR="009C58B3" w:rsidRDefault="00A057F5">
            <w:pPr>
              <w:jc w:val="right"/>
            </w:pPr>
            <w:r>
              <w:rPr>
                <w:rFonts w:eastAsiaTheme="minorEastAsia"/>
                <w:color w:val="000000" w:themeColor="text1"/>
                <w:szCs w:val="21"/>
              </w:rPr>
              <w:t>206,070.48</w:t>
            </w:r>
          </w:p>
        </w:tc>
        <w:tc>
          <w:tcPr>
            <w:tcW w:w="1616" w:type="dxa"/>
            <w:vAlign w:val="center"/>
          </w:tcPr>
          <w:p w14:paraId="6343B4D3" w14:textId="77777777" w:rsidR="009C58B3" w:rsidRDefault="00A057F5">
            <w:pPr>
              <w:jc w:val="right"/>
            </w:pPr>
            <w:r>
              <w:rPr>
                <w:rFonts w:eastAsiaTheme="minorEastAsia"/>
                <w:color w:val="000000" w:themeColor="text1"/>
                <w:szCs w:val="21"/>
              </w:rPr>
              <w:t>0.70</w:t>
            </w:r>
          </w:p>
        </w:tc>
      </w:tr>
      <w:tr w:rsidR="009C58B3" w14:paraId="4F1565AA" w14:textId="77777777">
        <w:tc>
          <w:tcPr>
            <w:tcW w:w="817" w:type="dxa"/>
            <w:vAlign w:val="center"/>
          </w:tcPr>
          <w:p w14:paraId="4FE973FE" w14:textId="77777777" w:rsidR="009C58B3" w:rsidRDefault="00A057F5">
            <w:pPr>
              <w:jc w:val="center"/>
            </w:pPr>
            <w:r>
              <w:rPr>
                <w:rFonts w:eastAsiaTheme="minorEastAsia"/>
                <w:color w:val="000000" w:themeColor="text1"/>
                <w:szCs w:val="21"/>
              </w:rPr>
              <w:t>41</w:t>
            </w:r>
          </w:p>
        </w:tc>
        <w:tc>
          <w:tcPr>
            <w:tcW w:w="1276" w:type="dxa"/>
            <w:vAlign w:val="center"/>
          </w:tcPr>
          <w:p w14:paraId="4A13AD11" w14:textId="77777777" w:rsidR="009C58B3" w:rsidRDefault="00A057F5">
            <w:pPr>
              <w:jc w:val="center"/>
            </w:pPr>
            <w:r>
              <w:rPr>
                <w:rFonts w:eastAsiaTheme="minorEastAsia"/>
                <w:color w:val="000000" w:themeColor="text1"/>
                <w:szCs w:val="21"/>
              </w:rPr>
              <w:t>601238</w:t>
            </w:r>
          </w:p>
        </w:tc>
        <w:tc>
          <w:tcPr>
            <w:tcW w:w="1701" w:type="dxa"/>
            <w:vAlign w:val="center"/>
          </w:tcPr>
          <w:p w14:paraId="6FE33E30" w14:textId="77777777" w:rsidR="009C58B3" w:rsidRDefault="00A057F5">
            <w:pPr>
              <w:jc w:val="center"/>
            </w:pPr>
            <w:r>
              <w:rPr>
                <w:rFonts w:eastAsiaTheme="minorEastAsia"/>
                <w:color w:val="000000" w:themeColor="text1"/>
                <w:szCs w:val="21"/>
              </w:rPr>
              <w:t>广汽集团</w:t>
            </w:r>
          </w:p>
        </w:tc>
        <w:tc>
          <w:tcPr>
            <w:tcW w:w="1276" w:type="dxa"/>
            <w:vAlign w:val="center"/>
          </w:tcPr>
          <w:p w14:paraId="7BD5AF8B" w14:textId="77777777" w:rsidR="009C58B3" w:rsidRDefault="00A057F5">
            <w:pPr>
              <w:jc w:val="right"/>
            </w:pPr>
            <w:r>
              <w:rPr>
                <w:rFonts w:eastAsiaTheme="minorEastAsia"/>
                <w:color w:val="000000" w:themeColor="text1"/>
                <w:szCs w:val="21"/>
              </w:rPr>
              <w:t>26,300.00</w:t>
            </w:r>
          </w:p>
        </w:tc>
        <w:tc>
          <w:tcPr>
            <w:tcW w:w="1842" w:type="dxa"/>
            <w:vAlign w:val="center"/>
          </w:tcPr>
          <w:p w14:paraId="4FBC6E4B" w14:textId="77777777" w:rsidR="009C58B3" w:rsidRDefault="00A057F5">
            <w:pPr>
              <w:jc w:val="right"/>
            </w:pPr>
            <w:r>
              <w:rPr>
                <w:rFonts w:eastAsiaTheme="minorEastAsia"/>
                <w:color w:val="000000" w:themeColor="text1"/>
                <w:szCs w:val="21"/>
              </w:rPr>
              <w:t>203,562.00</w:t>
            </w:r>
          </w:p>
        </w:tc>
        <w:tc>
          <w:tcPr>
            <w:tcW w:w="1616" w:type="dxa"/>
            <w:vAlign w:val="center"/>
          </w:tcPr>
          <w:p w14:paraId="0AE00466" w14:textId="77777777" w:rsidR="009C58B3" w:rsidRDefault="00A057F5">
            <w:pPr>
              <w:jc w:val="right"/>
            </w:pPr>
            <w:r>
              <w:rPr>
                <w:rFonts w:eastAsiaTheme="minorEastAsia"/>
                <w:color w:val="000000" w:themeColor="text1"/>
                <w:szCs w:val="21"/>
              </w:rPr>
              <w:t>0.69</w:t>
            </w:r>
          </w:p>
        </w:tc>
      </w:tr>
      <w:tr w:rsidR="009C58B3" w14:paraId="710F9CF5" w14:textId="77777777">
        <w:tc>
          <w:tcPr>
            <w:tcW w:w="817" w:type="dxa"/>
            <w:vAlign w:val="center"/>
          </w:tcPr>
          <w:p w14:paraId="02EA15D6" w14:textId="77777777" w:rsidR="009C58B3" w:rsidRDefault="00A057F5">
            <w:pPr>
              <w:jc w:val="center"/>
            </w:pPr>
            <w:r>
              <w:rPr>
                <w:rFonts w:eastAsiaTheme="minorEastAsia"/>
                <w:color w:val="000000" w:themeColor="text1"/>
                <w:szCs w:val="21"/>
              </w:rPr>
              <w:t>42</w:t>
            </w:r>
          </w:p>
        </w:tc>
        <w:tc>
          <w:tcPr>
            <w:tcW w:w="1276" w:type="dxa"/>
            <w:vAlign w:val="center"/>
          </w:tcPr>
          <w:p w14:paraId="69545582" w14:textId="77777777" w:rsidR="009C58B3" w:rsidRDefault="00A057F5">
            <w:pPr>
              <w:jc w:val="center"/>
            </w:pPr>
            <w:r>
              <w:rPr>
                <w:rFonts w:eastAsiaTheme="minorEastAsia"/>
                <w:color w:val="000000" w:themeColor="text1"/>
                <w:szCs w:val="21"/>
              </w:rPr>
              <w:t>300751</w:t>
            </w:r>
          </w:p>
        </w:tc>
        <w:tc>
          <w:tcPr>
            <w:tcW w:w="1701" w:type="dxa"/>
            <w:vAlign w:val="center"/>
          </w:tcPr>
          <w:p w14:paraId="636140DB" w14:textId="77777777" w:rsidR="009C58B3" w:rsidRDefault="00A057F5">
            <w:pPr>
              <w:jc w:val="center"/>
            </w:pPr>
            <w:r>
              <w:rPr>
                <w:rFonts w:eastAsiaTheme="minorEastAsia"/>
                <w:color w:val="000000" w:themeColor="text1"/>
                <w:szCs w:val="21"/>
              </w:rPr>
              <w:t>迈为股份</w:t>
            </w:r>
          </w:p>
        </w:tc>
        <w:tc>
          <w:tcPr>
            <w:tcW w:w="1276" w:type="dxa"/>
            <w:vAlign w:val="center"/>
          </w:tcPr>
          <w:p w14:paraId="2502003B" w14:textId="77777777" w:rsidR="009C58B3" w:rsidRDefault="00A057F5">
            <w:pPr>
              <w:jc w:val="right"/>
            </w:pPr>
            <w:r>
              <w:rPr>
                <w:rFonts w:eastAsiaTheme="minorEastAsia"/>
                <w:color w:val="000000" w:themeColor="text1"/>
                <w:szCs w:val="21"/>
              </w:rPr>
              <w:t>1,700.00</w:t>
            </w:r>
          </w:p>
        </w:tc>
        <w:tc>
          <w:tcPr>
            <w:tcW w:w="1842" w:type="dxa"/>
            <w:vAlign w:val="center"/>
          </w:tcPr>
          <w:p w14:paraId="58CF95C6" w14:textId="77777777" w:rsidR="009C58B3" w:rsidRDefault="00A057F5">
            <w:pPr>
              <w:jc w:val="right"/>
            </w:pPr>
            <w:r>
              <w:rPr>
                <w:rFonts w:eastAsiaTheme="minorEastAsia"/>
                <w:color w:val="000000" w:themeColor="text1"/>
                <w:szCs w:val="21"/>
              </w:rPr>
              <w:t>203,116.00</w:t>
            </w:r>
          </w:p>
        </w:tc>
        <w:tc>
          <w:tcPr>
            <w:tcW w:w="1616" w:type="dxa"/>
            <w:vAlign w:val="center"/>
          </w:tcPr>
          <w:p w14:paraId="2EB1AB91" w14:textId="77777777" w:rsidR="009C58B3" w:rsidRDefault="00A057F5">
            <w:pPr>
              <w:jc w:val="right"/>
            </w:pPr>
            <w:r>
              <w:rPr>
                <w:rFonts w:eastAsiaTheme="minorEastAsia"/>
                <w:color w:val="000000" w:themeColor="text1"/>
                <w:szCs w:val="21"/>
              </w:rPr>
              <w:t>0.69</w:t>
            </w:r>
          </w:p>
        </w:tc>
      </w:tr>
      <w:tr w:rsidR="009C58B3" w14:paraId="6C3B4B86" w14:textId="77777777">
        <w:tc>
          <w:tcPr>
            <w:tcW w:w="817" w:type="dxa"/>
            <w:vAlign w:val="center"/>
          </w:tcPr>
          <w:p w14:paraId="7F05678C" w14:textId="77777777" w:rsidR="009C58B3" w:rsidRDefault="00A057F5">
            <w:pPr>
              <w:jc w:val="center"/>
            </w:pPr>
            <w:r>
              <w:rPr>
                <w:rFonts w:eastAsiaTheme="minorEastAsia"/>
                <w:color w:val="000000" w:themeColor="text1"/>
                <w:szCs w:val="21"/>
              </w:rPr>
              <w:t>43</w:t>
            </w:r>
          </w:p>
        </w:tc>
        <w:tc>
          <w:tcPr>
            <w:tcW w:w="1276" w:type="dxa"/>
            <w:vAlign w:val="center"/>
          </w:tcPr>
          <w:p w14:paraId="0D627281" w14:textId="77777777" w:rsidR="009C58B3" w:rsidRDefault="00A057F5">
            <w:pPr>
              <w:jc w:val="center"/>
            </w:pPr>
            <w:r>
              <w:rPr>
                <w:rFonts w:eastAsiaTheme="minorEastAsia"/>
                <w:color w:val="000000" w:themeColor="text1"/>
                <w:szCs w:val="21"/>
              </w:rPr>
              <w:t>601865</w:t>
            </w:r>
          </w:p>
        </w:tc>
        <w:tc>
          <w:tcPr>
            <w:tcW w:w="1701" w:type="dxa"/>
            <w:vAlign w:val="center"/>
          </w:tcPr>
          <w:p w14:paraId="14CF7018" w14:textId="77777777" w:rsidR="009C58B3" w:rsidRDefault="00A057F5">
            <w:pPr>
              <w:jc w:val="center"/>
            </w:pPr>
            <w:r>
              <w:rPr>
                <w:rFonts w:eastAsiaTheme="minorEastAsia"/>
                <w:color w:val="000000" w:themeColor="text1"/>
                <w:szCs w:val="21"/>
              </w:rPr>
              <w:t>福莱特</w:t>
            </w:r>
          </w:p>
        </w:tc>
        <w:tc>
          <w:tcPr>
            <w:tcW w:w="1276" w:type="dxa"/>
            <w:vAlign w:val="center"/>
          </w:tcPr>
          <w:p w14:paraId="750C0927" w14:textId="77777777" w:rsidR="009C58B3" w:rsidRDefault="00A057F5">
            <w:pPr>
              <w:jc w:val="right"/>
            </w:pPr>
            <w:r>
              <w:rPr>
                <w:rFonts w:eastAsiaTheme="minorEastAsia"/>
                <w:color w:val="000000" w:themeColor="text1"/>
                <w:szCs w:val="21"/>
              </w:rPr>
              <w:t>9,000.00</w:t>
            </w:r>
          </w:p>
        </w:tc>
        <w:tc>
          <w:tcPr>
            <w:tcW w:w="1842" w:type="dxa"/>
            <w:vAlign w:val="center"/>
          </w:tcPr>
          <w:p w14:paraId="69C82576" w14:textId="77777777" w:rsidR="009C58B3" w:rsidRDefault="00A057F5">
            <w:pPr>
              <w:jc w:val="right"/>
            </w:pPr>
            <w:r>
              <w:rPr>
                <w:rFonts w:eastAsiaTheme="minorEastAsia"/>
                <w:color w:val="000000" w:themeColor="text1"/>
                <w:szCs w:val="21"/>
              </w:rPr>
              <w:t>180,900.00</w:t>
            </w:r>
          </w:p>
        </w:tc>
        <w:tc>
          <w:tcPr>
            <w:tcW w:w="1616" w:type="dxa"/>
            <w:vAlign w:val="center"/>
          </w:tcPr>
          <w:p w14:paraId="3E52094B" w14:textId="77777777" w:rsidR="009C58B3" w:rsidRDefault="00A057F5">
            <w:pPr>
              <w:jc w:val="right"/>
            </w:pPr>
            <w:r>
              <w:rPr>
                <w:rFonts w:eastAsiaTheme="minorEastAsia"/>
                <w:color w:val="000000" w:themeColor="text1"/>
                <w:szCs w:val="21"/>
              </w:rPr>
              <w:t>0.61</w:t>
            </w:r>
          </w:p>
        </w:tc>
      </w:tr>
      <w:tr w:rsidR="009C58B3" w14:paraId="1917801D" w14:textId="77777777">
        <w:tc>
          <w:tcPr>
            <w:tcW w:w="817" w:type="dxa"/>
            <w:vAlign w:val="center"/>
          </w:tcPr>
          <w:p w14:paraId="39CD463F" w14:textId="77777777" w:rsidR="009C58B3" w:rsidRDefault="00A057F5">
            <w:pPr>
              <w:jc w:val="center"/>
            </w:pPr>
            <w:r>
              <w:rPr>
                <w:rFonts w:eastAsiaTheme="minorEastAsia"/>
                <w:color w:val="000000" w:themeColor="text1"/>
                <w:szCs w:val="21"/>
              </w:rPr>
              <w:t>44</w:t>
            </w:r>
          </w:p>
        </w:tc>
        <w:tc>
          <w:tcPr>
            <w:tcW w:w="1276" w:type="dxa"/>
            <w:vAlign w:val="center"/>
          </w:tcPr>
          <w:p w14:paraId="130CAE64" w14:textId="77777777" w:rsidR="009C58B3" w:rsidRDefault="00A057F5">
            <w:pPr>
              <w:jc w:val="center"/>
            </w:pPr>
            <w:r>
              <w:rPr>
                <w:rFonts w:eastAsiaTheme="minorEastAsia"/>
                <w:color w:val="000000" w:themeColor="text1"/>
                <w:szCs w:val="21"/>
              </w:rPr>
              <w:t>603806</w:t>
            </w:r>
          </w:p>
        </w:tc>
        <w:tc>
          <w:tcPr>
            <w:tcW w:w="1701" w:type="dxa"/>
            <w:vAlign w:val="center"/>
          </w:tcPr>
          <w:p w14:paraId="688ADB16" w14:textId="77777777" w:rsidR="009C58B3" w:rsidRDefault="00A057F5">
            <w:pPr>
              <w:jc w:val="center"/>
            </w:pPr>
            <w:r>
              <w:rPr>
                <w:rFonts w:eastAsiaTheme="minorEastAsia"/>
                <w:color w:val="000000" w:themeColor="text1"/>
                <w:szCs w:val="21"/>
              </w:rPr>
              <w:t>福斯特</w:t>
            </w:r>
          </w:p>
        </w:tc>
        <w:tc>
          <w:tcPr>
            <w:tcW w:w="1276" w:type="dxa"/>
            <w:vAlign w:val="center"/>
          </w:tcPr>
          <w:p w14:paraId="3203D401" w14:textId="77777777" w:rsidR="009C58B3" w:rsidRDefault="00A057F5">
            <w:pPr>
              <w:jc w:val="right"/>
            </w:pPr>
            <w:r>
              <w:rPr>
                <w:rFonts w:eastAsiaTheme="minorEastAsia"/>
                <w:color w:val="000000" w:themeColor="text1"/>
                <w:szCs w:val="21"/>
              </w:rPr>
              <w:t>12,300.00</w:t>
            </w:r>
          </w:p>
        </w:tc>
        <w:tc>
          <w:tcPr>
            <w:tcW w:w="1842" w:type="dxa"/>
            <w:vAlign w:val="center"/>
          </w:tcPr>
          <w:p w14:paraId="57E8EB40" w14:textId="77777777" w:rsidR="009C58B3" w:rsidRDefault="00A057F5">
            <w:pPr>
              <w:jc w:val="right"/>
            </w:pPr>
            <w:r>
              <w:rPr>
                <w:rFonts w:eastAsiaTheme="minorEastAsia"/>
                <w:color w:val="000000" w:themeColor="text1"/>
                <w:szCs w:val="21"/>
              </w:rPr>
              <w:t>180,810.00</w:t>
            </w:r>
          </w:p>
        </w:tc>
        <w:tc>
          <w:tcPr>
            <w:tcW w:w="1616" w:type="dxa"/>
            <w:vAlign w:val="center"/>
          </w:tcPr>
          <w:p w14:paraId="1D95DBA1" w14:textId="77777777" w:rsidR="009C58B3" w:rsidRDefault="00A057F5">
            <w:pPr>
              <w:jc w:val="right"/>
            </w:pPr>
            <w:r>
              <w:rPr>
                <w:rFonts w:eastAsiaTheme="minorEastAsia"/>
                <w:color w:val="000000" w:themeColor="text1"/>
                <w:szCs w:val="21"/>
              </w:rPr>
              <w:t>0.61</w:t>
            </w:r>
          </w:p>
        </w:tc>
      </w:tr>
      <w:tr w:rsidR="009C58B3" w14:paraId="39B747C1" w14:textId="77777777">
        <w:tc>
          <w:tcPr>
            <w:tcW w:w="817" w:type="dxa"/>
            <w:vAlign w:val="center"/>
          </w:tcPr>
          <w:p w14:paraId="359A9D18" w14:textId="77777777" w:rsidR="009C58B3" w:rsidRDefault="00A057F5">
            <w:pPr>
              <w:jc w:val="center"/>
            </w:pPr>
            <w:r>
              <w:rPr>
                <w:rFonts w:eastAsiaTheme="minorEastAsia"/>
                <w:color w:val="000000" w:themeColor="text1"/>
                <w:szCs w:val="21"/>
              </w:rPr>
              <w:t>45</w:t>
            </w:r>
          </w:p>
        </w:tc>
        <w:tc>
          <w:tcPr>
            <w:tcW w:w="1276" w:type="dxa"/>
            <w:vAlign w:val="center"/>
          </w:tcPr>
          <w:p w14:paraId="07898347" w14:textId="77777777" w:rsidR="009C58B3" w:rsidRDefault="00A057F5">
            <w:pPr>
              <w:jc w:val="center"/>
            </w:pPr>
            <w:r>
              <w:rPr>
                <w:rFonts w:eastAsiaTheme="minorEastAsia"/>
                <w:color w:val="000000" w:themeColor="text1"/>
                <w:szCs w:val="21"/>
              </w:rPr>
              <w:t>603659</w:t>
            </w:r>
          </w:p>
        </w:tc>
        <w:tc>
          <w:tcPr>
            <w:tcW w:w="1701" w:type="dxa"/>
            <w:vAlign w:val="center"/>
          </w:tcPr>
          <w:p w14:paraId="417E014D" w14:textId="77777777" w:rsidR="009C58B3" w:rsidRDefault="00A057F5">
            <w:pPr>
              <w:jc w:val="center"/>
            </w:pPr>
            <w:r>
              <w:rPr>
                <w:rFonts w:eastAsiaTheme="minorEastAsia"/>
                <w:color w:val="000000" w:themeColor="text1"/>
                <w:szCs w:val="21"/>
              </w:rPr>
              <w:t>璞泰来</w:t>
            </w:r>
          </w:p>
        </w:tc>
        <w:tc>
          <w:tcPr>
            <w:tcW w:w="1276" w:type="dxa"/>
            <w:vAlign w:val="center"/>
          </w:tcPr>
          <w:p w14:paraId="1A04BDE4" w14:textId="77777777" w:rsidR="009C58B3" w:rsidRDefault="00A057F5">
            <w:pPr>
              <w:jc w:val="right"/>
            </w:pPr>
            <w:r>
              <w:rPr>
                <w:rFonts w:eastAsiaTheme="minorEastAsia"/>
                <w:color w:val="000000" w:themeColor="text1"/>
                <w:szCs w:val="21"/>
              </w:rPr>
              <w:t>12,599.00</w:t>
            </w:r>
          </w:p>
        </w:tc>
        <w:tc>
          <w:tcPr>
            <w:tcW w:w="1842" w:type="dxa"/>
            <w:vAlign w:val="center"/>
          </w:tcPr>
          <w:p w14:paraId="42F5A247" w14:textId="77777777" w:rsidR="009C58B3" w:rsidRDefault="00A057F5">
            <w:pPr>
              <w:jc w:val="right"/>
            </w:pPr>
            <w:r>
              <w:rPr>
                <w:rFonts w:eastAsiaTheme="minorEastAsia"/>
                <w:color w:val="000000" w:themeColor="text1"/>
                <w:szCs w:val="21"/>
              </w:rPr>
              <w:t>178,023.87</w:t>
            </w:r>
          </w:p>
        </w:tc>
        <w:tc>
          <w:tcPr>
            <w:tcW w:w="1616" w:type="dxa"/>
            <w:vAlign w:val="center"/>
          </w:tcPr>
          <w:p w14:paraId="645F5E73" w14:textId="77777777" w:rsidR="009C58B3" w:rsidRDefault="00A057F5">
            <w:pPr>
              <w:jc w:val="right"/>
            </w:pPr>
            <w:r>
              <w:rPr>
                <w:rFonts w:eastAsiaTheme="minorEastAsia"/>
                <w:color w:val="000000" w:themeColor="text1"/>
                <w:szCs w:val="21"/>
              </w:rPr>
              <w:t>0.60</w:t>
            </w:r>
          </w:p>
        </w:tc>
      </w:tr>
      <w:tr w:rsidR="009C58B3" w14:paraId="3E4940E9" w14:textId="77777777">
        <w:tc>
          <w:tcPr>
            <w:tcW w:w="817" w:type="dxa"/>
            <w:vAlign w:val="center"/>
          </w:tcPr>
          <w:p w14:paraId="4748991F" w14:textId="77777777" w:rsidR="009C58B3" w:rsidRDefault="00A057F5">
            <w:pPr>
              <w:jc w:val="center"/>
            </w:pPr>
            <w:r>
              <w:rPr>
                <w:rFonts w:eastAsiaTheme="minorEastAsia"/>
                <w:color w:val="000000" w:themeColor="text1"/>
                <w:szCs w:val="21"/>
              </w:rPr>
              <w:t>46</w:t>
            </w:r>
          </w:p>
        </w:tc>
        <w:tc>
          <w:tcPr>
            <w:tcW w:w="1276" w:type="dxa"/>
            <w:vAlign w:val="center"/>
          </w:tcPr>
          <w:p w14:paraId="47270437" w14:textId="77777777" w:rsidR="009C58B3" w:rsidRDefault="00A057F5">
            <w:pPr>
              <w:jc w:val="center"/>
            </w:pPr>
            <w:r>
              <w:rPr>
                <w:rFonts w:eastAsiaTheme="minorEastAsia"/>
                <w:color w:val="000000" w:themeColor="text1"/>
                <w:szCs w:val="21"/>
              </w:rPr>
              <w:t>300919</w:t>
            </w:r>
          </w:p>
        </w:tc>
        <w:tc>
          <w:tcPr>
            <w:tcW w:w="1701" w:type="dxa"/>
            <w:vAlign w:val="center"/>
          </w:tcPr>
          <w:p w14:paraId="3ED99689" w14:textId="77777777" w:rsidR="009C58B3" w:rsidRDefault="00A057F5">
            <w:pPr>
              <w:jc w:val="center"/>
            </w:pPr>
            <w:r>
              <w:rPr>
                <w:rFonts w:eastAsiaTheme="minorEastAsia"/>
                <w:color w:val="000000" w:themeColor="text1"/>
                <w:szCs w:val="21"/>
              </w:rPr>
              <w:t>中伟股份</w:t>
            </w:r>
          </w:p>
        </w:tc>
        <w:tc>
          <w:tcPr>
            <w:tcW w:w="1276" w:type="dxa"/>
            <w:vAlign w:val="center"/>
          </w:tcPr>
          <w:p w14:paraId="3C70D678" w14:textId="77777777" w:rsidR="009C58B3" w:rsidRDefault="00A057F5">
            <w:pPr>
              <w:jc w:val="right"/>
            </w:pPr>
            <w:r>
              <w:rPr>
                <w:rFonts w:eastAsiaTheme="minorEastAsia"/>
                <w:color w:val="000000" w:themeColor="text1"/>
                <w:szCs w:val="21"/>
              </w:rPr>
              <w:t>5,540.00</w:t>
            </w:r>
          </w:p>
        </w:tc>
        <w:tc>
          <w:tcPr>
            <w:tcW w:w="1842" w:type="dxa"/>
            <w:vAlign w:val="center"/>
          </w:tcPr>
          <w:p w14:paraId="4FE0851F" w14:textId="77777777" w:rsidR="009C58B3" w:rsidRDefault="00A057F5">
            <w:pPr>
              <w:jc w:val="right"/>
            </w:pPr>
            <w:r>
              <w:rPr>
                <w:rFonts w:eastAsiaTheme="minorEastAsia"/>
                <w:color w:val="000000" w:themeColor="text1"/>
                <w:szCs w:val="21"/>
              </w:rPr>
              <w:t>171,684.60</w:t>
            </w:r>
          </w:p>
        </w:tc>
        <w:tc>
          <w:tcPr>
            <w:tcW w:w="1616" w:type="dxa"/>
            <w:vAlign w:val="center"/>
          </w:tcPr>
          <w:p w14:paraId="735FD3B2" w14:textId="77777777" w:rsidR="009C58B3" w:rsidRDefault="00A057F5">
            <w:pPr>
              <w:jc w:val="right"/>
            </w:pPr>
            <w:r>
              <w:rPr>
                <w:rFonts w:eastAsiaTheme="minorEastAsia"/>
                <w:color w:val="000000" w:themeColor="text1"/>
                <w:szCs w:val="21"/>
              </w:rPr>
              <w:t>0.58</w:t>
            </w:r>
          </w:p>
        </w:tc>
      </w:tr>
      <w:tr w:rsidR="009C58B3" w14:paraId="5B812B61" w14:textId="77777777">
        <w:tc>
          <w:tcPr>
            <w:tcW w:w="817" w:type="dxa"/>
            <w:vAlign w:val="center"/>
          </w:tcPr>
          <w:p w14:paraId="1B4BFE31" w14:textId="77777777" w:rsidR="009C58B3" w:rsidRDefault="00A057F5">
            <w:pPr>
              <w:jc w:val="center"/>
            </w:pPr>
            <w:r>
              <w:rPr>
                <w:rFonts w:eastAsiaTheme="minorEastAsia"/>
                <w:color w:val="000000" w:themeColor="text1"/>
                <w:szCs w:val="21"/>
              </w:rPr>
              <w:t>47</w:t>
            </w:r>
          </w:p>
        </w:tc>
        <w:tc>
          <w:tcPr>
            <w:tcW w:w="1276" w:type="dxa"/>
            <w:vAlign w:val="center"/>
          </w:tcPr>
          <w:p w14:paraId="4D636595" w14:textId="77777777" w:rsidR="009C58B3" w:rsidRDefault="00A057F5">
            <w:pPr>
              <w:jc w:val="center"/>
            </w:pPr>
            <w:r>
              <w:rPr>
                <w:rFonts w:eastAsiaTheme="minorEastAsia"/>
                <w:color w:val="000000" w:themeColor="text1"/>
                <w:szCs w:val="21"/>
              </w:rPr>
              <w:t>688303</w:t>
            </w:r>
          </w:p>
        </w:tc>
        <w:tc>
          <w:tcPr>
            <w:tcW w:w="1701" w:type="dxa"/>
            <w:vAlign w:val="center"/>
          </w:tcPr>
          <w:p w14:paraId="793CDF6A" w14:textId="77777777" w:rsidR="009C58B3" w:rsidRDefault="00A057F5">
            <w:pPr>
              <w:jc w:val="center"/>
            </w:pPr>
            <w:r>
              <w:rPr>
                <w:rFonts w:eastAsiaTheme="minorEastAsia"/>
                <w:color w:val="000000" w:themeColor="text1"/>
                <w:szCs w:val="21"/>
              </w:rPr>
              <w:t>大全能源</w:t>
            </w:r>
          </w:p>
        </w:tc>
        <w:tc>
          <w:tcPr>
            <w:tcW w:w="1276" w:type="dxa"/>
            <w:vAlign w:val="center"/>
          </w:tcPr>
          <w:p w14:paraId="2F53E0FE" w14:textId="77777777" w:rsidR="009C58B3" w:rsidRDefault="00A057F5">
            <w:pPr>
              <w:jc w:val="right"/>
            </w:pPr>
            <w:r>
              <w:rPr>
                <w:rFonts w:eastAsiaTheme="minorEastAsia"/>
                <w:color w:val="000000" w:themeColor="text1"/>
                <w:szCs w:val="21"/>
              </w:rPr>
              <w:t>7,492.00</w:t>
            </w:r>
          </w:p>
        </w:tc>
        <w:tc>
          <w:tcPr>
            <w:tcW w:w="1842" w:type="dxa"/>
            <w:vAlign w:val="center"/>
          </w:tcPr>
          <w:p w14:paraId="3FEB30F0" w14:textId="77777777" w:rsidR="009C58B3" w:rsidRDefault="00A057F5">
            <w:pPr>
              <w:jc w:val="right"/>
            </w:pPr>
            <w:r>
              <w:rPr>
                <w:rFonts w:eastAsiaTheme="minorEastAsia"/>
                <w:color w:val="000000" w:themeColor="text1"/>
                <w:szCs w:val="21"/>
              </w:rPr>
              <w:t>152,761.88</w:t>
            </w:r>
          </w:p>
        </w:tc>
        <w:tc>
          <w:tcPr>
            <w:tcW w:w="1616" w:type="dxa"/>
            <w:vAlign w:val="center"/>
          </w:tcPr>
          <w:p w14:paraId="3CC137A9" w14:textId="77777777" w:rsidR="009C58B3" w:rsidRDefault="00A057F5">
            <w:pPr>
              <w:jc w:val="right"/>
            </w:pPr>
            <w:r>
              <w:rPr>
                <w:rFonts w:eastAsiaTheme="minorEastAsia"/>
                <w:color w:val="000000" w:themeColor="text1"/>
                <w:szCs w:val="21"/>
              </w:rPr>
              <w:t>0.52</w:t>
            </w:r>
          </w:p>
        </w:tc>
      </w:tr>
      <w:tr w:rsidR="009C58B3" w14:paraId="41855D19" w14:textId="77777777">
        <w:tc>
          <w:tcPr>
            <w:tcW w:w="817" w:type="dxa"/>
            <w:vAlign w:val="center"/>
          </w:tcPr>
          <w:p w14:paraId="056A120A" w14:textId="77777777" w:rsidR="009C58B3" w:rsidRDefault="00A057F5">
            <w:pPr>
              <w:jc w:val="center"/>
            </w:pPr>
            <w:r>
              <w:rPr>
                <w:rFonts w:eastAsiaTheme="minorEastAsia"/>
                <w:color w:val="000000" w:themeColor="text1"/>
                <w:szCs w:val="21"/>
              </w:rPr>
              <w:t>48</w:t>
            </w:r>
          </w:p>
        </w:tc>
        <w:tc>
          <w:tcPr>
            <w:tcW w:w="1276" w:type="dxa"/>
            <w:vAlign w:val="center"/>
          </w:tcPr>
          <w:p w14:paraId="5142CF64" w14:textId="77777777" w:rsidR="009C58B3" w:rsidRDefault="00A057F5">
            <w:pPr>
              <w:jc w:val="center"/>
            </w:pPr>
            <w:r>
              <w:rPr>
                <w:rFonts w:eastAsiaTheme="minorEastAsia"/>
                <w:color w:val="000000" w:themeColor="text1"/>
                <w:szCs w:val="21"/>
              </w:rPr>
              <w:t>600282</w:t>
            </w:r>
          </w:p>
        </w:tc>
        <w:tc>
          <w:tcPr>
            <w:tcW w:w="1701" w:type="dxa"/>
            <w:vAlign w:val="center"/>
          </w:tcPr>
          <w:p w14:paraId="0B1B0D4B" w14:textId="77777777" w:rsidR="009C58B3" w:rsidRDefault="00A057F5">
            <w:pPr>
              <w:jc w:val="center"/>
            </w:pPr>
            <w:r>
              <w:rPr>
                <w:rFonts w:eastAsiaTheme="minorEastAsia"/>
                <w:color w:val="000000" w:themeColor="text1"/>
                <w:szCs w:val="21"/>
              </w:rPr>
              <w:t>南钢股份</w:t>
            </w:r>
          </w:p>
        </w:tc>
        <w:tc>
          <w:tcPr>
            <w:tcW w:w="1276" w:type="dxa"/>
            <w:vAlign w:val="center"/>
          </w:tcPr>
          <w:p w14:paraId="27D9A12F" w14:textId="77777777" w:rsidR="009C58B3" w:rsidRDefault="00A057F5">
            <w:pPr>
              <w:jc w:val="right"/>
            </w:pPr>
            <w:r>
              <w:rPr>
                <w:rFonts w:eastAsiaTheme="minorEastAsia"/>
                <w:color w:val="000000" w:themeColor="text1"/>
                <w:szCs w:val="21"/>
              </w:rPr>
              <w:t>29,100.00</w:t>
            </w:r>
          </w:p>
        </w:tc>
        <w:tc>
          <w:tcPr>
            <w:tcW w:w="1842" w:type="dxa"/>
            <w:vAlign w:val="center"/>
          </w:tcPr>
          <w:p w14:paraId="63093E9F" w14:textId="77777777" w:rsidR="009C58B3" w:rsidRDefault="00A057F5">
            <w:pPr>
              <w:jc w:val="right"/>
            </w:pPr>
            <w:r>
              <w:rPr>
                <w:rFonts w:eastAsiaTheme="minorEastAsia"/>
                <w:color w:val="000000" w:themeColor="text1"/>
                <w:szCs w:val="21"/>
              </w:rPr>
              <w:t>144,918.00</w:t>
            </w:r>
          </w:p>
        </w:tc>
        <w:tc>
          <w:tcPr>
            <w:tcW w:w="1616" w:type="dxa"/>
            <w:vAlign w:val="center"/>
          </w:tcPr>
          <w:p w14:paraId="74B43C97" w14:textId="77777777" w:rsidR="009C58B3" w:rsidRDefault="00A057F5">
            <w:pPr>
              <w:jc w:val="right"/>
            </w:pPr>
            <w:r>
              <w:rPr>
                <w:rFonts w:eastAsiaTheme="minorEastAsia"/>
                <w:color w:val="000000" w:themeColor="text1"/>
                <w:szCs w:val="21"/>
              </w:rPr>
              <w:t>0.49</w:t>
            </w:r>
          </w:p>
        </w:tc>
      </w:tr>
      <w:tr w:rsidR="009C58B3" w14:paraId="57286053" w14:textId="77777777">
        <w:tc>
          <w:tcPr>
            <w:tcW w:w="817" w:type="dxa"/>
            <w:vAlign w:val="center"/>
          </w:tcPr>
          <w:p w14:paraId="345165D2" w14:textId="77777777" w:rsidR="009C58B3" w:rsidRDefault="00A057F5">
            <w:pPr>
              <w:jc w:val="center"/>
            </w:pPr>
            <w:r>
              <w:rPr>
                <w:rFonts w:eastAsiaTheme="minorEastAsia"/>
                <w:color w:val="000000" w:themeColor="text1"/>
                <w:szCs w:val="21"/>
              </w:rPr>
              <w:t>49</w:t>
            </w:r>
          </w:p>
        </w:tc>
        <w:tc>
          <w:tcPr>
            <w:tcW w:w="1276" w:type="dxa"/>
            <w:vAlign w:val="center"/>
          </w:tcPr>
          <w:p w14:paraId="31BBE5AF" w14:textId="77777777" w:rsidR="009C58B3" w:rsidRDefault="00A057F5">
            <w:pPr>
              <w:jc w:val="center"/>
            </w:pPr>
            <w:r>
              <w:rPr>
                <w:rFonts w:eastAsiaTheme="minorEastAsia"/>
                <w:color w:val="000000" w:themeColor="text1"/>
                <w:szCs w:val="21"/>
              </w:rPr>
              <w:t>000629</w:t>
            </w:r>
          </w:p>
        </w:tc>
        <w:tc>
          <w:tcPr>
            <w:tcW w:w="1701" w:type="dxa"/>
            <w:vAlign w:val="center"/>
          </w:tcPr>
          <w:p w14:paraId="10672D7D" w14:textId="77777777" w:rsidR="009C58B3" w:rsidRDefault="00A057F5">
            <w:pPr>
              <w:jc w:val="center"/>
            </w:pPr>
            <w:r>
              <w:rPr>
                <w:rFonts w:eastAsiaTheme="minorEastAsia"/>
                <w:color w:val="000000" w:themeColor="text1"/>
                <w:szCs w:val="21"/>
              </w:rPr>
              <w:t>钒钛股份</w:t>
            </w:r>
          </w:p>
        </w:tc>
        <w:tc>
          <w:tcPr>
            <w:tcW w:w="1276" w:type="dxa"/>
            <w:vAlign w:val="center"/>
          </w:tcPr>
          <w:p w14:paraId="6148CFC0" w14:textId="77777777" w:rsidR="009C58B3" w:rsidRDefault="00A057F5">
            <w:pPr>
              <w:jc w:val="right"/>
            </w:pPr>
            <w:r>
              <w:rPr>
                <w:rFonts w:eastAsiaTheme="minorEastAsia"/>
                <w:color w:val="000000" w:themeColor="text1"/>
                <w:szCs w:val="21"/>
              </w:rPr>
              <w:t>55,000.00</w:t>
            </w:r>
          </w:p>
        </w:tc>
        <w:tc>
          <w:tcPr>
            <w:tcW w:w="1842" w:type="dxa"/>
            <w:vAlign w:val="center"/>
          </w:tcPr>
          <w:p w14:paraId="4156F38F" w14:textId="77777777" w:rsidR="009C58B3" w:rsidRDefault="00A057F5">
            <w:pPr>
              <w:jc w:val="right"/>
            </w:pPr>
            <w:r>
              <w:rPr>
                <w:rFonts w:eastAsiaTheme="minorEastAsia"/>
                <w:color w:val="000000" w:themeColor="text1"/>
                <w:szCs w:val="21"/>
              </w:rPr>
              <w:t>137,500.00</w:t>
            </w:r>
          </w:p>
        </w:tc>
        <w:tc>
          <w:tcPr>
            <w:tcW w:w="1616" w:type="dxa"/>
            <w:vAlign w:val="center"/>
          </w:tcPr>
          <w:p w14:paraId="3FCA83A0" w14:textId="77777777" w:rsidR="009C58B3" w:rsidRDefault="00A057F5">
            <w:pPr>
              <w:jc w:val="right"/>
            </w:pPr>
            <w:r>
              <w:rPr>
                <w:rFonts w:eastAsiaTheme="minorEastAsia"/>
                <w:color w:val="000000" w:themeColor="text1"/>
                <w:szCs w:val="21"/>
              </w:rPr>
              <w:t>0.47</w:t>
            </w:r>
          </w:p>
        </w:tc>
      </w:tr>
      <w:tr w:rsidR="009C58B3" w14:paraId="611141A9" w14:textId="77777777">
        <w:tc>
          <w:tcPr>
            <w:tcW w:w="817" w:type="dxa"/>
            <w:vAlign w:val="center"/>
          </w:tcPr>
          <w:p w14:paraId="430429C4" w14:textId="77777777" w:rsidR="009C58B3" w:rsidRDefault="00A057F5">
            <w:pPr>
              <w:jc w:val="center"/>
            </w:pPr>
            <w:r>
              <w:rPr>
                <w:rFonts w:eastAsiaTheme="minorEastAsia"/>
                <w:color w:val="000000" w:themeColor="text1"/>
                <w:szCs w:val="21"/>
              </w:rPr>
              <w:t>50</w:t>
            </w:r>
          </w:p>
        </w:tc>
        <w:tc>
          <w:tcPr>
            <w:tcW w:w="1276" w:type="dxa"/>
            <w:vAlign w:val="center"/>
          </w:tcPr>
          <w:p w14:paraId="11C32756" w14:textId="77777777" w:rsidR="009C58B3" w:rsidRDefault="00A057F5">
            <w:pPr>
              <w:jc w:val="center"/>
            </w:pPr>
            <w:r>
              <w:rPr>
                <w:rFonts w:eastAsiaTheme="minorEastAsia"/>
                <w:color w:val="000000" w:themeColor="text1"/>
                <w:szCs w:val="21"/>
              </w:rPr>
              <w:t>601991</w:t>
            </w:r>
          </w:p>
        </w:tc>
        <w:tc>
          <w:tcPr>
            <w:tcW w:w="1701" w:type="dxa"/>
            <w:vAlign w:val="center"/>
          </w:tcPr>
          <w:p w14:paraId="06C8CDA3" w14:textId="77777777" w:rsidR="009C58B3" w:rsidRDefault="00A057F5">
            <w:pPr>
              <w:jc w:val="center"/>
            </w:pPr>
            <w:r>
              <w:rPr>
                <w:rFonts w:eastAsiaTheme="minorEastAsia"/>
                <w:color w:val="000000" w:themeColor="text1"/>
                <w:szCs w:val="21"/>
              </w:rPr>
              <w:t>大唐发电</w:t>
            </w:r>
          </w:p>
        </w:tc>
        <w:tc>
          <w:tcPr>
            <w:tcW w:w="1276" w:type="dxa"/>
            <w:vAlign w:val="center"/>
          </w:tcPr>
          <w:p w14:paraId="60858CF3" w14:textId="77777777" w:rsidR="009C58B3" w:rsidRDefault="00A057F5">
            <w:pPr>
              <w:jc w:val="right"/>
            </w:pPr>
            <w:r>
              <w:rPr>
                <w:rFonts w:eastAsiaTheme="minorEastAsia"/>
                <w:color w:val="000000" w:themeColor="text1"/>
                <w:szCs w:val="21"/>
              </w:rPr>
              <w:t>43,600.00</w:t>
            </w:r>
          </w:p>
        </w:tc>
        <w:tc>
          <w:tcPr>
            <w:tcW w:w="1842" w:type="dxa"/>
            <w:vAlign w:val="center"/>
          </w:tcPr>
          <w:p w14:paraId="7E7D42F4" w14:textId="77777777" w:rsidR="009C58B3" w:rsidRDefault="00A057F5">
            <w:pPr>
              <w:jc w:val="right"/>
            </w:pPr>
            <w:r>
              <w:rPr>
                <w:rFonts w:eastAsiaTheme="minorEastAsia"/>
                <w:color w:val="000000" w:themeColor="text1"/>
                <w:szCs w:val="21"/>
              </w:rPr>
              <w:t>131,236.00</w:t>
            </w:r>
          </w:p>
        </w:tc>
        <w:tc>
          <w:tcPr>
            <w:tcW w:w="1616" w:type="dxa"/>
            <w:vAlign w:val="center"/>
          </w:tcPr>
          <w:p w14:paraId="267E9470" w14:textId="77777777" w:rsidR="009C58B3" w:rsidRDefault="00A057F5">
            <w:pPr>
              <w:jc w:val="right"/>
            </w:pPr>
            <w:r>
              <w:rPr>
                <w:rFonts w:eastAsiaTheme="minorEastAsia"/>
                <w:color w:val="000000" w:themeColor="text1"/>
                <w:szCs w:val="21"/>
              </w:rPr>
              <w:t>0.45</w:t>
            </w:r>
          </w:p>
        </w:tc>
      </w:tr>
      <w:tr w:rsidR="009C58B3" w14:paraId="5601C0AE" w14:textId="77777777">
        <w:tc>
          <w:tcPr>
            <w:tcW w:w="817" w:type="dxa"/>
            <w:vAlign w:val="center"/>
          </w:tcPr>
          <w:p w14:paraId="6E10DA57" w14:textId="77777777" w:rsidR="009C58B3" w:rsidRDefault="00A057F5">
            <w:pPr>
              <w:jc w:val="center"/>
            </w:pPr>
            <w:r>
              <w:rPr>
                <w:rFonts w:eastAsiaTheme="minorEastAsia"/>
                <w:color w:val="000000" w:themeColor="text1"/>
                <w:szCs w:val="21"/>
              </w:rPr>
              <w:t>51</w:t>
            </w:r>
          </w:p>
        </w:tc>
        <w:tc>
          <w:tcPr>
            <w:tcW w:w="1276" w:type="dxa"/>
            <w:vAlign w:val="center"/>
          </w:tcPr>
          <w:p w14:paraId="179535AB" w14:textId="77777777" w:rsidR="009C58B3" w:rsidRDefault="00A057F5">
            <w:pPr>
              <w:jc w:val="center"/>
            </w:pPr>
            <w:r>
              <w:rPr>
                <w:rFonts w:eastAsiaTheme="minorEastAsia"/>
                <w:color w:val="000000" w:themeColor="text1"/>
                <w:szCs w:val="21"/>
              </w:rPr>
              <w:t>601636</w:t>
            </w:r>
          </w:p>
        </w:tc>
        <w:tc>
          <w:tcPr>
            <w:tcW w:w="1701" w:type="dxa"/>
            <w:vAlign w:val="center"/>
          </w:tcPr>
          <w:p w14:paraId="5238908D" w14:textId="77777777" w:rsidR="009C58B3" w:rsidRDefault="00A057F5">
            <w:pPr>
              <w:jc w:val="center"/>
            </w:pPr>
            <w:r>
              <w:rPr>
                <w:rFonts w:eastAsiaTheme="minorEastAsia"/>
                <w:color w:val="000000" w:themeColor="text1"/>
                <w:szCs w:val="21"/>
              </w:rPr>
              <w:t>旗滨集团</w:t>
            </w:r>
          </w:p>
        </w:tc>
        <w:tc>
          <w:tcPr>
            <w:tcW w:w="1276" w:type="dxa"/>
            <w:vAlign w:val="center"/>
          </w:tcPr>
          <w:p w14:paraId="5F0E4A3C" w14:textId="77777777" w:rsidR="009C58B3" w:rsidRDefault="00A057F5">
            <w:pPr>
              <w:jc w:val="right"/>
            </w:pPr>
            <w:r>
              <w:rPr>
                <w:rFonts w:eastAsiaTheme="minorEastAsia"/>
                <w:color w:val="000000" w:themeColor="text1"/>
                <w:szCs w:val="21"/>
              </w:rPr>
              <w:t>18,900.00</w:t>
            </w:r>
          </w:p>
        </w:tc>
        <w:tc>
          <w:tcPr>
            <w:tcW w:w="1842" w:type="dxa"/>
            <w:vAlign w:val="center"/>
          </w:tcPr>
          <w:p w14:paraId="4242D7E8" w14:textId="77777777" w:rsidR="009C58B3" w:rsidRDefault="00A057F5">
            <w:pPr>
              <w:jc w:val="right"/>
            </w:pPr>
            <w:r>
              <w:rPr>
                <w:rFonts w:eastAsiaTheme="minorEastAsia"/>
                <w:color w:val="000000" w:themeColor="text1"/>
                <w:szCs w:val="21"/>
              </w:rPr>
              <w:t>121,905.00</w:t>
            </w:r>
          </w:p>
        </w:tc>
        <w:tc>
          <w:tcPr>
            <w:tcW w:w="1616" w:type="dxa"/>
            <w:vAlign w:val="center"/>
          </w:tcPr>
          <w:p w14:paraId="1961BFA4" w14:textId="77777777" w:rsidR="009C58B3" w:rsidRDefault="00A057F5">
            <w:pPr>
              <w:jc w:val="right"/>
            </w:pPr>
            <w:r>
              <w:rPr>
                <w:rFonts w:eastAsiaTheme="minorEastAsia"/>
                <w:color w:val="000000" w:themeColor="text1"/>
                <w:szCs w:val="21"/>
              </w:rPr>
              <w:t>0.41</w:t>
            </w:r>
          </w:p>
        </w:tc>
      </w:tr>
      <w:tr w:rsidR="009C58B3" w14:paraId="3D0B7155" w14:textId="77777777">
        <w:tc>
          <w:tcPr>
            <w:tcW w:w="817" w:type="dxa"/>
            <w:vAlign w:val="center"/>
          </w:tcPr>
          <w:p w14:paraId="1C49C5B4" w14:textId="77777777" w:rsidR="009C58B3" w:rsidRDefault="00A057F5">
            <w:pPr>
              <w:jc w:val="center"/>
            </w:pPr>
            <w:r>
              <w:rPr>
                <w:rFonts w:eastAsiaTheme="minorEastAsia"/>
                <w:color w:val="000000" w:themeColor="text1"/>
                <w:szCs w:val="21"/>
              </w:rPr>
              <w:t>52</w:t>
            </w:r>
          </w:p>
        </w:tc>
        <w:tc>
          <w:tcPr>
            <w:tcW w:w="1276" w:type="dxa"/>
            <w:vAlign w:val="center"/>
          </w:tcPr>
          <w:p w14:paraId="553252D8" w14:textId="77777777" w:rsidR="009C58B3" w:rsidRDefault="00A057F5">
            <w:pPr>
              <w:jc w:val="center"/>
            </w:pPr>
            <w:r>
              <w:rPr>
                <w:rFonts w:eastAsiaTheme="minorEastAsia"/>
                <w:color w:val="000000" w:themeColor="text1"/>
                <w:szCs w:val="21"/>
              </w:rPr>
              <w:t>601958</w:t>
            </w:r>
          </w:p>
        </w:tc>
        <w:tc>
          <w:tcPr>
            <w:tcW w:w="1701" w:type="dxa"/>
            <w:vAlign w:val="center"/>
          </w:tcPr>
          <w:p w14:paraId="06A11B1D" w14:textId="77777777" w:rsidR="009C58B3" w:rsidRDefault="00A057F5">
            <w:pPr>
              <w:jc w:val="center"/>
            </w:pPr>
            <w:r>
              <w:rPr>
                <w:rFonts w:eastAsiaTheme="minorEastAsia"/>
                <w:color w:val="000000" w:themeColor="text1"/>
                <w:szCs w:val="21"/>
              </w:rPr>
              <w:t>金钼股份</w:t>
            </w:r>
          </w:p>
        </w:tc>
        <w:tc>
          <w:tcPr>
            <w:tcW w:w="1276" w:type="dxa"/>
            <w:vAlign w:val="center"/>
          </w:tcPr>
          <w:p w14:paraId="6D99D790" w14:textId="77777777" w:rsidR="009C58B3" w:rsidRDefault="00A057F5">
            <w:pPr>
              <w:jc w:val="right"/>
            </w:pPr>
            <w:r>
              <w:rPr>
                <w:rFonts w:eastAsiaTheme="minorEastAsia"/>
                <w:color w:val="000000" w:themeColor="text1"/>
                <w:szCs w:val="21"/>
              </w:rPr>
              <w:t>11,400.00</w:t>
            </w:r>
          </w:p>
        </w:tc>
        <w:tc>
          <w:tcPr>
            <w:tcW w:w="1842" w:type="dxa"/>
            <w:vAlign w:val="center"/>
          </w:tcPr>
          <w:p w14:paraId="41EF99B6" w14:textId="77777777" w:rsidR="009C58B3" w:rsidRDefault="00A057F5">
            <w:pPr>
              <w:jc w:val="right"/>
            </w:pPr>
            <w:r>
              <w:rPr>
                <w:rFonts w:eastAsiaTheme="minorEastAsia"/>
                <w:color w:val="000000" w:themeColor="text1"/>
                <w:szCs w:val="21"/>
              </w:rPr>
              <w:t>118,674.00</w:t>
            </w:r>
          </w:p>
        </w:tc>
        <w:tc>
          <w:tcPr>
            <w:tcW w:w="1616" w:type="dxa"/>
            <w:vAlign w:val="center"/>
          </w:tcPr>
          <w:p w14:paraId="1FE8B243" w14:textId="77777777" w:rsidR="009C58B3" w:rsidRDefault="00A057F5">
            <w:pPr>
              <w:jc w:val="right"/>
            </w:pPr>
            <w:r>
              <w:rPr>
                <w:rFonts w:eastAsiaTheme="minorEastAsia"/>
                <w:color w:val="000000" w:themeColor="text1"/>
                <w:szCs w:val="21"/>
              </w:rPr>
              <w:t>0.40</w:t>
            </w:r>
          </w:p>
        </w:tc>
      </w:tr>
      <w:tr w:rsidR="009C58B3" w14:paraId="70C2B3E0" w14:textId="77777777">
        <w:tc>
          <w:tcPr>
            <w:tcW w:w="817" w:type="dxa"/>
            <w:vAlign w:val="center"/>
          </w:tcPr>
          <w:p w14:paraId="7B079E2C" w14:textId="77777777" w:rsidR="009C58B3" w:rsidRDefault="00A057F5">
            <w:pPr>
              <w:jc w:val="center"/>
            </w:pPr>
            <w:r>
              <w:rPr>
                <w:rFonts w:eastAsiaTheme="minorEastAsia"/>
                <w:color w:val="000000" w:themeColor="text1"/>
                <w:szCs w:val="21"/>
              </w:rPr>
              <w:t>53</w:t>
            </w:r>
          </w:p>
        </w:tc>
        <w:tc>
          <w:tcPr>
            <w:tcW w:w="1276" w:type="dxa"/>
            <w:vAlign w:val="center"/>
          </w:tcPr>
          <w:p w14:paraId="6E4BE515" w14:textId="77777777" w:rsidR="009C58B3" w:rsidRDefault="00A057F5">
            <w:pPr>
              <w:jc w:val="center"/>
            </w:pPr>
            <w:r>
              <w:rPr>
                <w:rFonts w:eastAsiaTheme="minorEastAsia"/>
                <w:color w:val="000000" w:themeColor="text1"/>
                <w:szCs w:val="21"/>
              </w:rPr>
              <w:t>600732</w:t>
            </w:r>
          </w:p>
        </w:tc>
        <w:tc>
          <w:tcPr>
            <w:tcW w:w="1701" w:type="dxa"/>
            <w:vAlign w:val="center"/>
          </w:tcPr>
          <w:p w14:paraId="70A0546E" w14:textId="77777777" w:rsidR="009C58B3" w:rsidRDefault="00A057F5">
            <w:pPr>
              <w:jc w:val="center"/>
            </w:pPr>
            <w:r>
              <w:rPr>
                <w:rFonts w:eastAsiaTheme="minorEastAsia"/>
                <w:color w:val="000000" w:themeColor="text1"/>
                <w:szCs w:val="21"/>
              </w:rPr>
              <w:t>爱旭股份</w:t>
            </w:r>
          </w:p>
        </w:tc>
        <w:tc>
          <w:tcPr>
            <w:tcW w:w="1276" w:type="dxa"/>
            <w:vAlign w:val="center"/>
          </w:tcPr>
          <w:p w14:paraId="51D3FF43" w14:textId="77777777" w:rsidR="009C58B3" w:rsidRDefault="00A057F5">
            <w:pPr>
              <w:jc w:val="right"/>
            </w:pPr>
            <w:r>
              <w:rPr>
                <w:rFonts w:eastAsiaTheme="minorEastAsia"/>
                <w:color w:val="000000" w:themeColor="text1"/>
                <w:szCs w:val="21"/>
              </w:rPr>
              <w:t>12,940.00</w:t>
            </w:r>
          </w:p>
        </w:tc>
        <w:tc>
          <w:tcPr>
            <w:tcW w:w="1842" w:type="dxa"/>
            <w:vAlign w:val="center"/>
          </w:tcPr>
          <w:p w14:paraId="4CF49E8E" w14:textId="77777777" w:rsidR="009C58B3" w:rsidRDefault="00A057F5">
            <w:pPr>
              <w:jc w:val="right"/>
            </w:pPr>
            <w:r>
              <w:rPr>
                <w:rFonts w:eastAsiaTheme="minorEastAsia"/>
                <w:color w:val="000000" w:themeColor="text1"/>
                <w:szCs w:val="21"/>
              </w:rPr>
              <w:t>117,107.00</w:t>
            </w:r>
          </w:p>
        </w:tc>
        <w:tc>
          <w:tcPr>
            <w:tcW w:w="1616" w:type="dxa"/>
            <w:vAlign w:val="center"/>
          </w:tcPr>
          <w:p w14:paraId="5F739908" w14:textId="77777777" w:rsidR="009C58B3" w:rsidRDefault="00A057F5">
            <w:pPr>
              <w:jc w:val="right"/>
            </w:pPr>
            <w:r>
              <w:rPr>
                <w:rFonts w:eastAsiaTheme="minorEastAsia"/>
                <w:color w:val="000000" w:themeColor="text1"/>
                <w:szCs w:val="21"/>
              </w:rPr>
              <w:t>0.40</w:t>
            </w:r>
          </w:p>
        </w:tc>
      </w:tr>
      <w:tr w:rsidR="009C58B3" w14:paraId="785085C3" w14:textId="77777777">
        <w:tc>
          <w:tcPr>
            <w:tcW w:w="817" w:type="dxa"/>
            <w:vAlign w:val="center"/>
          </w:tcPr>
          <w:p w14:paraId="787B8EC2" w14:textId="77777777" w:rsidR="009C58B3" w:rsidRDefault="00A057F5">
            <w:pPr>
              <w:jc w:val="center"/>
            </w:pPr>
            <w:r>
              <w:rPr>
                <w:rFonts w:eastAsiaTheme="minorEastAsia"/>
                <w:color w:val="000000" w:themeColor="text1"/>
                <w:szCs w:val="21"/>
              </w:rPr>
              <w:t>54</w:t>
            </w:r>
          </w:p>
        </w:tc>
        <w:tc>
          <w:tcPr>
            <w:tcW w:w="1276" w:type="dxa"/>
            <w:vAlign w:val="center"/>
          </w:tcPr>
          <w:p w14:paraId="3720A861" w14:textId="77777777" w:rsidR="009C58B3" w:rsidRDefault="00A057F5">
            <w:pPr>
              <w:jc w:val="center"/>
            </w:pPr>
            <w:r>
              <w:rPr>
                <w:rFonts w:eastAsiaTheme="minorEastAsia"/>
                <w:color w:val="000000" w:themeColor="text1"/>
                <w:szCs w:val="21"/>
              </w:rPr>
              <w:t>000877</w:t>
            </w:r>
          </w:p>
        </w:tc>
        <w:tc>
          <w:tcPr>
            <w:tcW w:w="1701" w:type="dxa"/>
            <w:vAlign w:val="center"/>
          </w:tcPr>
          <w:p w14:paraId="7AE86D79" w14:textId="77777777" w:rsidR="009C58B3" w:rsidRDefault="00A057F5">
            <w:pPr>
              <w:jc w:val="center"/>
            </w:pPr>
            <w:r>
              <w:rPr>
                <w:rFonts w:eastAsiaTheme="minorEastAsia"/>
                <w:color w:val="000000" w:themeColor="text1"/>
                <w:szCs w:val="21"/>
              </w:rPr>
              <w:t>天山股份</w:t>
            </w:r>
          </w:p>
        </w:tc>
        <w:tc>
          <w:tcPr>
            <w:tcW w:w="1276" w:type="dxa"/>
            <w:vAlign w:val="center"/>
          </w:tcPr>
          <w:p w14:paraId="41BCABCD" w14:textId="77777777" w:rsidR="009C58B3" w:rsidRDefault="00A057F5">
            <w:pPr>
              <w:jc w:val="right"/>
            </w:pPr>
            <w:r>
              <w:rPr>
                <w:rFonts w:eastAsiaTheme="minorEastAsia"/>
                <w:color w:val="000000" w:themeColor="text1"/>
                <w:szCs w:val="21"/>
              </w:rPr>
              <w:t>20,500.00</w:t>
            </w:r>
          </w:p>
        </w:tc>
        <w:tc>
          <w:tcPr>
            <w:tcW w:w="1842" w:type="dxa"/>
            <w:vAlign w:val="center"/>
          </w:tcPr>
          <w:p w14:paraId="7E17A039" w14:textId="77777777" w:rsidR="009C58B3" w:rsidRDefault="00A057F5">
            <w:pPr>
              <w:jc w:val="right"/>
            </w:pPr>
            <w:r>
              <w:rPr>
                <w:rFonts w:eastAsiaTheme="minorEastAsia"/>
                <w:color w:val="000000" w:themeColor="text1"/>
                <w:szCs w:val="21"/>
              </w:rPr>
              <w:t>110,700.00</w:t>
            </w:r>
          </w:p>
        </w:tc>
        <w:tc>
          <w:tcPr>
            <w:tcW w:w="1616" w:type="dxa"/>
            <w:vAlign w:val="center"/>
          </w:tcPr>
          <w:p w14:paraId="6B6AB938" w14:textId="77777777" w:rsidR="009C58B3" w:rsidRDefault="00A057F5">
            <w:pPr>
              <w:jc w:val="right"/>
            </w:pPr>
            <w:r>
              <w:rPr>
                <w:rFonts w:eastAsiaTheme="minorEastAsia"/>
                <w:color w:val="000000" w:themeColor="text1"/>
                <w:szCs w:val="21"/>
              </w:rPr>
              <w:t>0.38</w:t>
            </w:r>
          </w:p>
        </w:tc>
      </w:tr>
      <w:tr w:rsidR="009C58B3" w14:paraId="253FA941" w14:textId="77777777">
        <w:tc>
          <w:tcPr>
            <w:tcW w:w="817" w:type="dxa"/>
            <w:vAlign w:val="center"/>
          </w:tcPr>
          <w:p w14:paraId="442883C0" w14:textId="77777777" w:rsidR="009C58B3" w:rsidRDefault="00A057F5">
            <w:pPr>
              <w:jc w:val="center"/>
            </w:pPr>
            <w:r>
              <w:rPr>
                <w:rFonts w:eastAsiaTheme="minorEastAsia"/>
                <w:color w:val="000000" w:themeColor="text1"/>
                <w:szCs w:val="21"/>
              </w:rPr>
              <w:t>55</w:t>
            </w:r>
          </w:p>
        </w:tc>
        <w:tc>
          <w:tcPr>
            <w:tcW w:w="1276" w:type="dxa"/>
            <w:vAlign w:val="center"/>
          </w:tcPr>
          <w:p w14:paraId="6153249B" w14:textId="77777777" w:rsidR="009C58B3" w:rsidRDefault="00A057F5">
            <w:pPr>
              <w:jc w:val="center"/>
            </w:pPr>
            <w:r>
              <w:rPr>
                <w:rFonts w:eastAsiaTheme="minorEastAsia"/>
                <w:color w:val="000000" w:themeColor="text1"/>
                <w:szCs w:val="21"/>
              </w:rPr>
              <w:t>600801</w:t>
            </w:r>
          </w:p>
        </w:tc>
        <w:tc>
          <w:tcPr>
            <w:tcW w:w="1701" w:type="dxa"/>
            <w:vAlign w:val="center"/>
          </w:tcPr>
          <w:p w14:paraId="4DB02F91" w14:textId="77777777" w:rsidR="009C58B3" w:rsidRDefault="00A057F5">
            <w:pPr>
              <w:jc w:val="center"/>
            </w:pPr>
            <w:r>
              <w:rPr>
                <w:rFonts w:eastAsiaTheme="minorEastAsia"/>
                <w:color w:val="000000" w:themeColor="text1"/>
                <w:szCs w:val="21"/>
              </w:rPr>
              <w:t>华新水泥</w:t>
            </w:r>
          </w:p>
        </w:tc>
        <w:tc>
          <w:tcPr>
            <w:tcW w:w="1276" w:type="dxa"/>
            <w:vAlign w:val="center"/>
          </w:tcPr>
          <w:p w14:paraId="7B1D9EAC" w14:textId="77777777" w:rsidR="009C58B3" w:rsidRDefault="00A057F5">
            <w:pPr>
              <w:jc w:val="right"/>
            </w:pPr>
            <w:r>
              <w:rPr>
                <w:rFonts w:eastAsiaTheme="minorEastAsia"/>
                <w:color w:val="000000" w:themeColor="text1"/>
                <w:szCs w:val="21"/>
              </w:rPr>
              <w:t>7,900.00</w:t>
            </w:r>
          </w:p>
        </w:tc>
        <w:tc>
          <w:tcPr>
            <w:tcW w:w="1842" w:type="dxa"/>
            <w:vAlign w:val="center"/>
          </w:tcPr>
          <w:p w14:paraId="3A5D13E3" w14:textId="77777777" w:rsidR="009C58B3" w:rsidRDefault="00A057F5">
            <w:pPr>
              <w:jc w:val="right"/>
            </w:pPr>
            <w:r>
              <w:rPr>
                <w:rFonts w:eastAsiaTheme="minorEastAsia"/>
                <w:color w:val="000000" w:themeColor="text1"/>
                <w:szCs w:val="21"/>
              </w:rPr>
              <w:t>108,625.00</w:t>
            </w:r>
          </w:p>
        </w:tc>
        <w:tc>
          <w:tcPr>
            <w:tcW w:w="1616" w:type="dxa"/>
            <w:vAlign w:val="center"/>
          </w:tcPr>
          <w:p w14:paraId="1FD0B86B" w14:textId="77777777" w:rsidR="009C58B3" w:rsidRDefault="00A057F5">
            <w:pPr>
              <w:jc w:val="right"/>
            </w:pPr>
            <w:r>
              <w:rPr>
                <w:rFonts w:eastAsiaTheme="minorEastAsia"/>
                <w:color w:val="000000" w:themeColor="text1"/>
                <w:szCs w:val="21"/>
              </w:rPr>
              <w:t>0.37</w:t>
            </w:r>
          </w:p>
        </w:tc>
      </w:tr>
      <w:tr w:rsidR="009C58B3" w14:paraId="42844541" w14:textId="77777777">
        <w:tc>
          <w:tcPr>
            <w:tcW w:w="817" w:type="dxa"/>
            <w:vAlign w:val="center"/>
          </w:tcPr>
          <w:p w14:paraId="164CE7ED" w14:textId="77777777" w:rsidR="009C58B3" w:rsidRDefault="00A057F5">
            <w:pPr>
              <w:jc w:val="center"/>
            </w:pPr>
            <w:r>
              <w:rPr>
                <w:rFonts w:eastAsiaTheme="minorEastAsia"/>
                <w:color w:val="000000" w:themeColor="text1"/>
                <w:szCs w:val="21"/>
              </w:rPr>
              <w:t>56</w:t>
            </w:r>
          </w:p>
        </w:tc>
        <w:tc>
          <w:tcPr>
            <w:tcW w:w="1276" w:type="dxa"/>
            <w:vAlign w:val="center"/>
          </w:tcPr>
          <w:p w14:paraId="1F6A2340" w14:textId="77777777" w:rsidR="009C58B3" w:rsidRDefault="00A057F5">
            <w:pPr>
              <w:jc w:val="center"/>
            </w:pPr>
            <w:r>
              <w:rPr>
                <w:rFonts w:eastAsiaTheme="minorEastAsia"/>
                <w:color w:val="000000" w:themeColor="text1"/>
                <w:szCs w:val="21"/>
              </w:rPr>
              <w:t>600236</w:t>
            </w:r>
          </w:p>
        </w:tc>
        <w:tc>
          <w:tcPr>
            <w:tcW w:w="1701" w:type="dxa"/>
            <w:vAlign w:val="center"/>
          </w:tcPr>
          <w:p w14:paraId="45D711E9" w14:textId="77777777" w:rsidR="009C58B3" w:rsidRDefault="00A057F5">
            <w:pPr>
              <w:jc w:val="center"/>
            </w:pPr>
            <w:r>
              <w:rPr>
                <w:rFonts w:eastAsiaTheme="minorEastAsia"/>
                <w:color w:val="000000" w:themeColor="text1"/>
                <w:szCs w:val="21"/>
              </w:rPr>
              <w:t>桂冠电力</w:t>
            </w:r>
          </w:p>
        </w:tc>
        <w:tc>
          <w:tcPr>
            <w:tcW w:w="1276" w:type="dxa"/>
            <w:vAlign w:val="center"/>
          </w:tcPr>
          <w:p w14:paraId="66D6F24E" w14:textId="77777777" w:rsidR="009C58B3" w:rsidRDefault="00A057F5">
            <w:pPr>
              <w:jc w:val="right"/>
            </w:pPr>
            <w:r>
              <w:rPr>
                <w:rFonts w:eastAsiaTheme="minorEastAsia"/>
                <w:color w:val="000000" w:themeColor="text1"/>
                <w:szCs w:val="21"/>
              </w:rPr>
              <w:t>14,000.00</w:t>
            </w:r>
          </w:p>
        </w:tc>
        <w:tc>
          <w:tcPr>
            <w:tcW w:w="1842" w:type="dxa"/>
            <w:vAlign w:val="center"/>
          </w:tcPr>
          <w:p w14:paraId="5F1A924B" w14:textId="77777777" w:rsidR="009C58B3" w:rsidRDefault="00A057F5">
            <w:pPr>
              <w:jc w:val="right"/>
            </w:pPr>
            <w:r>
              <w:rPr>
                <w:rFonts w:eastAsiaTheme="minorEastAsia"/>
                <w:color w:val="000000" w:themeColor="text1"/>
                <w:szCs w:val="21"/>
              </w:rPr>
              <w:t>107,380.00</w:t>
            </w:r>
          </w:p>
        </w:tc>
        <w:tc>
          <w:tcPr>
            <w:tcW w:w="1616" w:type="dxa"/>
            <w:vAlign w:val="center"/>
          </w:tcPr>
          <w:p w14:paraId="196B4008" w14:textId="77777777" w:rsidR="009C58B3" w:rsidRDefault="00A057F5">
            <w:pPr>
              <w:jc w:val="right"/>
            </w:pPr>
            <w:r>
              <w:rPr>
                <w:rFonts w:eastAsiaTheme="minorEastAsia"/>
                <w:color w:val="000000" w:themeColor="text1"/>
                <w:szCs w:val="21"/>
              </w:rPr>
              <w:t>0.36</w:t>
            </w:r>
          </w:p>
        </w:tc>
      </w:tr>
      <w:tr w:rsidR="009C58B3" w14:paraId="46DF9D94" w14:textId="77777777">
        <w:tc>
          <w:tcPr>
            <w:tcW w:w="817" w:type="dxa"/>
            <w:vAlign w:val="center"/>
          </w:tcPr>
          <w:p w14:paraId="676199FD" w14:textId="77777777" w:rsidR="009C58B3" w:rsidRDefault="00A057F5">
            <w:pPr>
              <w:jc w:val="center"/>
            </w:pPr>
            <w:r>
              <w:rPr>
                <w:rFonts w:eastAsiaTheme="minorEastAsia"/>
                <w:color w:val="000000" w:themeColor="text1"/>
                <w:szCs w:val="21"/>
              </w:rPr>
              <w:t>57</w:t>
            </w:r>
          </w:p>
        </w:tc>
        <w:tc>
          <w:tcPr>
            <w:tcW w:w="1276" w:type="dxa"/>
            <w:vAlign w:val="center"/>
          </w:tcPr>
          <w:p w14:paraId="265D74C6" w14:textId="77777777" w:rsidR="009C58B3" w:rsidRDefault="00A057F5">
            <w:pPr>
              <w:jc w:val="center"/>
            </w:pPr>
            <w:r>
              <w:rPr>
                <w:rFonts w:eastAsiaTheme="minorEastAsia"/>
                <w:color w:val="000000" w:themeColor="text1"/>
                <w:szCs w:val="21"/>
              </w:rPr>
              <w:t>603737</w:t>
            </w:r>
          </w:p>
        </w:tc>
        <w:tc>
          <w:tcPr>
            <w:tcW w:w="1701" w:type="dxa"/>
            <w:vAlign w:val="center"/>
          </w:tcPr>
          <w:p w14:paraId="6A559F0D" w14:textId="77777777" w:rsidR="009C58B3" w:rsidRDefault="00A057F5">
            <w:pPr>
              <w:jc w:val="center"/>
            </w:pPr>
            <w:r>
              <w:rPr>
                <w:rFonts w:eastAsiaTheme="minorEastAsia"/>
                <w:color w:val="000000" w:themeColor="text1"/>
                <w:szCs w:val="21"/>
              </w:rPr>
              <w:t>三棵树</w:t>
            </w:r>
          </w:p>
        </w:tc>
        <w:tc>
          <w:tcPr>
            <w:tcW w:w="1276" w:type="dxa"/>
            <w:vAlign w:val="center"/>
          </w:tcPr>
          <w:p w14:paraId="71C3AEBB" w14:textId="77777777" w:rsidR="009C58B3" w:rsidRDefault="00A057F5">
            <w:pPr>
              <w:jc w:val="right"/>
            </w:pPr>
            <w:r>
              <w:rPr>
                <w:rFonts w:eastAsiaTheme="minorEastAsia"/>
                <w:color w:val="000000" w:themeColor="text1"/>
                <w:szCs w:val="21"/>
              </w:rPr>
              <w:t>2,420.00</w:t>
            </w:r>
          </w:p>
        </w:tc>
        <w:tc>
          <w:tcPr>
            <w:tcW w:w="1842" w:type="dxa"/>
            <w:vAlign w:val="center"/>
          </w:tcPr>
          <w:p w14:paraId="7B13232E" w14:textId="77777777" w:rsidR="009C58B3" w:rsidRDefault="00A057F5">
            <w:pPr>
              <w:jc w:val="right"/>
            </w:pPr>
            <w:r>
              <w:rPr>
                <w:rFonts w:eastAsiaTheme="minorEastAsia"/>
                <w:color w:val="000000" w:themeColor="text1"/>
                <w:szCs w:val="21"/>
              </w:rPr>
              <w:t>87,773.40</w:t>
            </w:r>
          </w:p>
        </w:tc>
        <w:tc>
          <w:tcPr>
            <w:tcW w:w="1616" w:type="dxa"/>
            <w:vAlign w:val="center"/>
          </w:tcPr>
          <w:p w14:paraId="2839A79B" w14:textId="77777777" w:rsidR="009C58B3" w:rsidRDefault="00A057F5">
            <w:pPr>
              <w:jc w:val="right"/>
            </w:pPr>
            <w:r>
              <w:rPr>
                <w:rFonts w:eastAsiaTheme="minorEastAsia"/>
                <w:color w:val="000000" w:themeColor="text1"/>
                <w:szCs w:val="21"/>
              </w:rPr>
              <w:t>0.30</w:t>
            </w:r>
          </w:p>
        </w:tc>
      </w:tr>
      <w:tr w:rsidR="009C58B3" w14:paraId="03DEB7B8" w14:textId="77777777">
        <w:tc>
          <w:tcPr>
            <w:tcW w:w="817" w:type="dxa"/>
            <w:vAlign w:val="center"/>
          </w:tcPr>
          <w:p w14:paraId="0BAD206B" w14:textId="77777777" w:rsidR="009C58B3" w:rsidRDefault="00A057F5">
            <w:pPr>
              <w:jc w:val="center"/>
            </w:pPr>
            <w:r>
              <w:rPr>
                <w:rFonts w:eastAsiaTheme="minorEastAsia"/>
                <w:color w:val="000000" w:themeColor="text1"/>
                <w:szCs w:val="21"/>
              </w:rPr>
              <w:t>58</w:t>
            </w:r>
          </w:p>
        </w:tc>
        <w:tc>
          <w:tcPr>
            <w:tcW w:w="1276" w:type="dxa"/>
            <w:vAlign w:val="center"/>
          </w:tcPr>
          <w:p w14:paraId="0BC160B2" w14:textId="77777777" w:rsidR="009C58B3" w:rsidRDefault="00A057F5">
            <w:pPr>
              <w:jc w:val="center"/>
            </w:pPr>
            <w:r>
              <w:rPr>
                <w:rFonts w:eastAsiaTheme="minorEastAsia"/>
                <w:color w:val="000000" w:themeColor="text1"/>
                <w:szCs w:val="21"/>
              </w:rPr>
              <w:t>688349</w:t>
            </w:r>
          </w:p>
        </w:tc>
        <w:tc>
          <w:tcPr>
            <w:tcW w:w="1701" w:type="dxa"/>
            <w:vAlign w:val="center"/>
          </w:tcPr>
          <w:p w14:paraId="14A74C82" w14:textId="77777777" w:rsidR="009C58B3" w:rsidRDefault="00A057F5">
            <w:pPr>
              <w:jc w:val="center"/>
            </w:pPr>
            <w:r>
              <w:rPr>
                <w:rFonts w:eastAsiaTheme="minorEastAsia"/>
                <w:color w:val="000000" w:themeColor="text1"/>
                <w:szCs w:val="21"/>
              </w:rPr>
              <w:t>三一重能</w:t>
            </w:r>
          </w:p>
        </w:tc>
        <w:tc>
          <w:tcPr>
            <w:tcW w:w="1276" w:type="dxa"/>
            <w:vAlign w:val="center"/>
          </w:tcPr>
          <w:p w14:paraId="712EC169" w14:textId="77777777" w:rsidR="009C58B3" w:rsidRDefault="00A057F5">
            <w:pPr>
              <w:jc w:val="right"/>
            </w:pPr>
            <w:r>
              <w:rPr>
                <w:rFonts w:eastAsiaTheme="minorEastAsia"/>
                <w:color w:val="000000" w:themeColor="text1"/>
                <w:szCs w:val="21"/>
              </w:rPr>
              <w:t>2,986.00</w:t>
            </w:r>
          </w:p>
        </w:tc>
        <w:tc>
          <w:tcPr>
            <w:tcW w:w="1842" w:type="dxa"/>
            <w:vAlign w:val="center"/>
          </w:tcPr>
          <w:p w14:paraId="29BEBD1A" w14:textId="77777777" w:rsidR="009C58B3" w:rsidRDefault="00A057F5">
            <w:pPr>
              <w:jc w:val="right"/>
            </w:pPr>
            <w:r>
              <w:rPr>
                <w:rFonts w:eastAsiaTheme="minorEastAsia"/>
                <w:color w:val="000000" w:themeColor="text1"/>
                <w:szCs w:val="21"/>
              </w:rPr>
              <w:t>74,172.24</w:t>
            </w:r>
          </w:p>
        </w:tc>
        <w:tc>
          <w:tcPr>
            <w:tcW w:w="1616" w:type="dxa"/>
            <w:vAlign w:val="center"/>
          </w:tcPr>
          <w:p w14:paraId="15694DEA" w14:textId="77777777" w:rsidR="009C58B3" w:rsidRDefault="00A057F5">
            <w:pPr>
              <w:jc w:val="right"/>
            </w:pPr>
            <w:r>
              <w:rPr>
                <w:rFonts w:eastAsiaTheme="minorEastAsia"/>
                <w:color w:val="000000" w:themeColor="text1"/>
                <w:szCs w:val="21"/>
              </w:rPr>
              <w:t>0.25</w:t>
            </w:r>
          </w:p>
        </w:tc>
      </w:tr>
      <w:tr w:rsidR="009C58B3" w14:paraId="5F8D9376" w14:textId="77777777">
        <w:tc>
          <w:tcPr>
            <w:tcW w:w="817" w:type="dxa"/>
            <w:vAlign w:val="center"/>
          </w:tcPr>
          <w:p w14:paraId="123AB9AE" w14:textId="77777777" w:rsidR="009C58B3" w:rsidRDefault="00A057F5">
            <w:pPr>
              <w:jc w:val="center"/>
            </w:pPr>
            <w:r>
              <w:rPr>
                <w:rFonts w:eastAsiaTheme="minorEastAsia"/>
                <w:color w:val="000000" w:themeColor="text1"/>
                <w:szCs w:val="21"/>
              </w:rPr>
              <w:t>59</w:t>
            </w:r>
          </w:p>
        </w:tc>
        <w:tc>
          <w:tcPr>
            <w:tcW w:w="1276" w:type="dxa"/>
            <w:vAlign w:val="center"/>
          </w:tcPr>
          <w:p w14:paraId="71F205A6" w14:textId="77777777" w:rsidR="009C58B3" w:rsidRDefault="00A057F5">
            <w:pPr>
              <w:jc w:val="center"/>
            </w:pPr>
            <w:r>
              <w:rPr>
                <w:rFonts w:eastAsiaTheme="minorEastAsia"/>
                <w:color w:val="000000" w:themeColor="text1"/>
                <w:szCs w:val="21"/>
              </w:rPr>
              <w:t>000959</w:t>
            </w:r>
          </w:p>
        </w:tc>
        <w:tc>
          <w:tcPr>
            <w:tcW w:w="1701" w:type="dxa"/>
            <w:vAlign w:val="center"/>
          </w:tcPr>
          <w:p w14:paraId="6CCFAF68" w14:textId="77777777" w:rsidR="009C58B3" w:rsidRDefault="00A057F5">
            <w:pPr>
              <w:jc w:val="center"/>
            </w:pPr>
            <w:r>
              <w:rPr>
                <w:rFonts w:eastAsiaTheme="minorEastAsia"/>
                <w:color w:val="000000" w:themeColor="text1"/>
                <w:szCs w:val="21"/>
              </w:rPr>
              <w:t>首钢股份</w:t>
            </w:r>
          </w:p>
        </w:tc>
        <w:tc>
          <w:tcPr>
            <w:tcW w:w="1276" w:type="dxa"/>
            <w:vAlign w:val="center"/>
          </w:tcPr>
          <w:p w14:paraId="76891D97" w14:textId="77777777" w:rsidR="009C58B3" w:rsidRDefault="00A057F5">
            <w:pPr>
              <w:jc w:val="right"/>
            </w:pPr>
            <w:r>
              <w:rPr>
                <w:rFonts w:eastAsiaTheme="minorEastAsia"/>
                <w:color w:val="000000" w:themeColor="text1"/>
                <w:szCs w:val="21"/>
              </w:rPr>
              <w:t>18,500.00</w:t>
            </w:r>
          </w:p>
        </w:tc>
        <w:tc>
          <w:tcPr>
            <w:tcW w:w="1842" w:type="dxa"/>
            <w:vAlign w:val="center"/>
          </w:tcPr>
          <w:p w14:paraId="054130F5" w14:textId="77777777" w:rsidR="009C58B3" w:rsidRDefault="00A057F5">
            <w:pPr>
              <w:jc w:val="right"/>
            </w:pPr>
            <w:r>
              <w:rPr>
                <w:rFonts w:eastAsiaTheme="minorEastAsia"/>
                <w:color w:val="000000" w:themeColor="text1"/>
                <w:szCs w:val="21"/>
              </w:rPr>
              <w:t>50,320.00</w:t>
            </w:r>
          </w:p>
        </w:tc>
        <w:tc>
          <w:tcPr>
            <w:tcW w:w="1616" w:type="dxa"/>
            <w:vAlign w:val="center"/>
          </w:tcPr>
          <w:p w14:paraId="30FFC74D" w14:textId="77777777" w:rsidR="009C58B3" w:rsidRDefault="00A057F5">
            <w:pPr>
              <w:jc w:val="right"/>
            </w:pPr>
            <w:r>
              <w:rPr>
                <w:rFonts w:eastAsiaTheme="minorEastAsia"/>
                <w:color w:val="000000" w:themeColor="text1"/>
                <w:szCs w:val="21"/>
              </w:rPr>
              <w:t>0.17</w:t>
            </w:r>
          </w:p>
        </w:tc>
      </w:tr>
      <w:tr w:rsidR="009C58B3" w14:paraId="1C2B0769" w14:textId="77777777">
        <w:tc>
          <w:tcPr>
            <w:tcW w:w="817" w:type="dxa"/>
            <w:vAlign w:val="center"/>
          </w:tcPr>
          <w:p w14:paraId="555F0270" w14:textId="77777777" w:rsidR="009C58B3" w:rsidRDefault="00A057F5">
            <w:pPr>
              <w:jc w:val="center"/>
            </w:pPr>
            <w:r>
              <w:rPr>
                <w:rFonts w:eastAsiaTheme="minorEastAsia"/>
                <w:color w:val="000000" w:themeColor="text1"/>
                <w:szCs w:val="21"/>
              </w:rPr>
              <w:t>60</w:t>
            </w:r>
          </w:p>
        </w:tc>
        <w:tc>
          <w:tcPr>
            <w:tcW w:w="1276" w:type="dxa"/>
            <w:vAlign w:val="center"/>
          </w:tcPr>
          <w:p w14:paraId="38ED6418" w14:textId="77777777" w:rsidR="009C58B3" w:rsidRDefault="00A057F5">
            <w:pPr>
              <w:jc w:val="center"/>
            </w:pPr>
            <w:r>
              <w:rPr>
                <w:rFonts w:eastAsiaTheme="minorEastAsia"/>
                <w:color w:val="000000" w:themeColor="text1"/>
                <w:szCs w:val="21"/>
              </w:rPr>
              <w:t>001289</w:t>
            </w:r>
          </w:p>
        </w:tc>
        <w:tc>
          <w:tcPr>
            <w:tcW w:w="1701" w:type="dxa"/>
            <w:vAlign w:val="center"/>
          </w:tcPr>
          <w:p w14:paraId="0625CBA8" w14:textId="77777777" w:rsidR="009C58B3" w:rsidRDefault="00A057F5">
            <w:pPr>
              <w:jc w:val="center"/>
            </w:pPr>
            <w:r>
              <w:rPr>
                <w:rFonts w:eastAsiaTheme="minorEastAsia"/>
                <w:color w:val="000000" w:themeColor="text1"/>
                <w:szCs w:val="21"/>
              </w:rPr>
              <w:t>龙源电力</w:t>
            </w:r>
          </w:p>
        </w:tc>
        <w:tc>
          <w:tcPr>
            <w:tcW w:w="1276" w:type="dxa"/>
            <w:vAlign w:val="center"/>
          </w:tcPr>
          <w:p w14:paraId="7302A4D3" w14:textId="77777777" w:rsidR="009C58B3" w:rsidRDefault="00A057F5">
            <w:pPr>
              <w:jc w:val="right"/>
            </w:pPr>
            <w:r>
              <w:rPr>
                <w:rFonts w:eastAsiaTheme="minorEastAsia"/>
                <w:color w:val="000000" w:themeColor="text1"/>
                <w:szCs w:val="21"/>
              </w:rPr>
              <w:t>1,800.00</w:t>
            </w:r>
          </w:p>
        </w:tc>
        <w:tc>
          <w:tcPr>
            <w:tcW w:w="1842" w:type="dxa"/>
            <w:vAlign w:val="center"/>
          </w:tcPr>
          <w:p w14:paraId="477A26B7" w14:textId="77777777" w:rsidR="009C58B3" w:rsidRDefault="00A057F5">
            <w:pPr>
              <w:jc w:val="right"/>
            </w:pPr>
            <w:r>
              <w:rPr>
                <w:rFonts w:eastAsiaTheme="minorEastAsia"/>
                <w:color w:val="000000" w:themeColor="text1"/>
                <w:szCs w:val="21"/>
              </w:rPr>
              <w:t>31,050.00</w:t>
            </w:r>
          </w:p>
        </w:tc>
        <w:tc>
          <w:tcPr>
            <w:tcW w:w="1616" w:type="dxa"/>
            <w:vAlign w:val="center"/>
          </w:tcPr>
          <w:p w14:paraId="342C2242" w14:textId="77777777" w:rsidR="009C58B3" w:rsidRDefault="00A057F5">
            <w:pPr>
              <w:jc w:val="right"/>
            </w:pPr>
            <w:r>
              <w:rPr>
                <w:rFonts w:eastAsiaTheme="minorEastAsia"/>
                <w:color w:val="000000" w:themeColor="text1"/>
                <w:szCs w:val="21"/>
              </w:rPr>
              <w:t>0.11</w:t>
            </w:r>
          </w:p>
        </w:tc>
      </w:tr>
    </w:tbl>
    <w:p w14:paraId="39C7FAEC" w14:textId="77777777"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6" w:name="_Toc390421259"/>
      <w:bookmarkStart w:id="97" w:name="_Toc174718392"/>
      <w:r w:rsidRPr="005B5C10">
        <w:rPr>
          <w:rFonts w:ascii="Times New Roman" w:eastAsiaTheme="minorEastAsia" w:hAnsi="Times New Roman"/>
          <w:color w:val="000000" w:themeColor="text1"/>
          <w:sz w:val="21"/>
          <w:szCs w:val="21"/>
        </w:rPr>
        <w:t xml:space="preserve">7.3.2 </w:t>
      </w:r>
      <w:r w:rsidRPr="005B5C10">
        <w:rPr>
          <w:rFonts w:ascii="Times New Roman" w:eastAsiaTheme="minorEastAsia" w:hAnsi="Times New Roman"/>
          <w:color w:val="000000" w:themeColor="text1"/>
          <w:sz w:val="21"/>
          <w:szCs w:val="21"/>
        </w:rPr>
        <w:t>期末积极投资按公允价值占基金资产净值比例大小排序的所有股票投资明细</w:t>
      </w:r>
      <w:bookmarkEnd w:id="96"/>
      <w:bookmarkEnd w:id="97"/>
    </w:p>
    <w:p w14:paraId="47F1F6E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本基金本报告期末未持有积极投资股票。</w:t>
      </w:r>
    </w:p>
    <w:p w14:paraId="289A5E47"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8" w:name="_Toc390421260"/>
      <w:bookmarkStart w:id="99" w:name="_Toc174718393"/>
      <w:r w:rsidRPr="005B5C10">
        <w:rPr>
          <w:rFonts w:ascii="Times New Roman" w:eastAsiaTheme="minorEastAsia" w:hAnsi="Times New Roman"/>
          <w:color w:val="000000" w:themeColor="text1"/>
          <w:kern w:val="0"/>
          <w:sz w:val="21"/>
          <w:szCs w:val="21"/>
        </w:rPr>
        <w:t>7.4</w:t>
      </w:r>
      <w:bookmarkStart w:id="100"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8"/>
      <w:bookmarkEnd w:id="100"/>
      <w:bookmarkEnd w:id="99"/>
    </w:p>
    <w:p w14:paraId="451F9984"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685140FB"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76C36713" w14:textId="77777777">
        <w:tc>
          <w:tcPr>
            <w:tcW w:w="870" w:type="dxa"/>
            <w:vAlign w:val="center"/>
          </w:tcPr>
          <w:p w14:paraId="1036C9D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20E9B26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406D812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4400219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vAlign w:val="center"/>
          </w:tcPr>
          <w:p w14:paraId="54164E3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9C58B3" w14:paraId="2EF1D3DB" w14:textId="77777777">
        <w:tc>
          <w:tcPr>
            <w:tcW w:w="870" w:type="dxa"/>
            <w:vAlign w:val="center"/>
          </w:tcPr>
          <w:p w14:paraId="41562E9A" w14:textId="77777777" w:rsidR="009C58B3" w:rsidRDefault="00A057F5">
            <w:pPr>
              <w:jc w:val="center"/>
            </w:pPr>
            <w:r>
              <w:rPr>
                <w:rFonts w:eastAsiaTheme="minorEastAsia"/>
                <w:color w:val="000000" w:themeColor="text1"/>
                <w:szCs w:val="21"/>
              </w:rPr>
              <w:t>1</w:t>
            </w:r>
          </w:p>
        </w:tc>
        <w:tc>
          <w:tcPr>
            <w:tcW w:w="1650" w:type="dxa"/>
            <w:vAlign w:val="center"/>
          </w:tcPr>
          <w:p w14:paraId="22469699" w14:textId="77777777" w:rsidR="009C58B3" w:rsidRDefault="00A057F5">
            <w:pPr>
              <w:jc w:val="center"/>
            </w:pPr>
            <w:r>
              <w:rPr>
                <w:rFonts w:eastAsiaTheme="minorEastAsia"/>
                <w:color w:val="000000" w:themeColor="text1"/>
                <w:szCs w:val="21"/>
              </w:rPr>
              <w:t>300750</w:t>
            </w:r>
          </w:p>
        </w:tc>
        <w:tc>
          <w:tcPr>
            <w:tcW w:w="1980" w:type="dxa"/>
            <w:vAlign w:val="center"/>
          </w:tcPr>
          <w:p w14:paraId="090C3E75" w14:textId="77777777" w:rsidR="009C58B3" w:rsidRDefault="00A057F5">
            <w:pPr>
              <w:jc w:val="center"/>
            </w:pPr>
            <w:r>
              <w:rPr>
                <w:rFonts w:eastAsiaTheme="minorEastAsia"/>
                <w:color w:val="000000" w:themeColor="text1"/>
                <w:szCs w:val="21"/>
              </w:rPr>
              <w:t>宁德时代</w:t>
            </w:r>
          </w:p>
        </w:tc>
        <w:tc>
          <w:tcPr>
            <w:tcW w:w="2880" w:type="dxa"/>
            <w:vAlign w:val="center"/>
          </w:tcPr>
          <w:p w14:paraId="35C4BDEF" w14:textId="77777777" w:rsidR="009C58B3" w:rsidRDefault="00A057F5">
            <w:pPr>
              <w:jc w:val="right"/>
            </w:pPr>
            <w:r>
              <w:rPr>
                <w:rFonts w:eastAsiaTheme="minorEastAsia"/>
                <w:color w:val="000000" w:themeColor="text1"/>
                <w:szCs w:val="21"/>
              </w:rPr>
              <w:t>3,098,349.00</w:t>
            </w:r>
          </w:p>
        </w:tc>
        <w:tc>
          <w:tcPr>
            <w:tcW w:w="1620" w:type="dxa"/>
            <w:vAlign w:val="center"/>
          </w:tcPr>
          <w:p w14:paraId="57B752D7" w14:textId="77777777" w:rsidR="009C58B3" w:rsidRDefault="00A057F5">
            <w:pPr>
              <w:jc w:val="right"/>
            </w:pPr>
            <w:r>
              <w:rPr>
                <w:rFonts w:eastAsiaTheme="minorEastAsia"/>
                <w:color w:val="000000" w:themeColor="text1"/>
                <w:szCs w:val="21"/>
              </w:rPr>
              <w:t>9.82</w:t>
            </w:r>
          </w:p>
        </w:tc>
      </w:tr>
      <w:tr w:rsidR="009C58B3" w14:paraId="7421F211" w14:textId="77777777">
        <w:tc>
          <w:tcPr>
            <w:tcW w:w="870" w:type="dxa"/>
            <w:vAlign w:val="center"/>
          </w:tcPr>
          <w:p w14:paraId="0E59328E" w14:textId="77777777" w:rsidR="009C58B3" w:rsidRDefault="00A057F5">
            <w:pPr>
              <w:jc w:val="center"/>
            </w:pPr>
            <w:r>
              <w:rPr>
                <w:rFonts w:eastAsiaTheme="minorEastAsia"/>
                <w:color w:val="000000" w:themeColor="text1"/>
                <w:szCs w:val="21"/>
              </w:rPr>
              <w:t>2</w:t>
            </w:r>
          </w:p>
        </w:tc>
        <w:tc>
          <w:tcPr>
            <w:tcW w:w="1650" w:type="dxa"/>
            <w:vAlign w:val="center"/>
          </w:tcPr>
          <w:p w14:paraId="0EF53BB1" w14:textId="77777777" w:rsidR="009C58B3" w:rsidRDefault="00A057F5">
            <w:pPr>
              <w:jc w:val="center"/>
            </w:pPr>
            <w:r>
              <w:rPr>
                <w:rFonts w:eastAsiaTheme="minorEastAsia"/>
                <w:color w:val="000000" w:themeColor="text1"/>
                <w:szCs w:val="21"/>
              </w:rPr>
              <w:t>002594</w:t>
            </w:r>
          </w:p>
        </w:tc>
        <w:tc>
          <w:tcPr>
            <w:tcW w:w="1980" w:type="dxa"/>
            <w:vAlign w:val="center"/>
          </w:tcPr>
          <w:p w14:paraId="70FFC16D" w14:textId="77777777" w:rsidR="009C58B3" w:rsidRDefault="00A057F5">
            <w:pPr>
              <w:jc w:val="center"/>
            </w:pPr>
            <w:r>
              <w:rPr>
                <w:rFonts w:eastAsiaTheme="minorEastAsia"/>
                <w:color w:val="000000" w:themeColor="text1"/>
                <w:szCs w:val="21"/>
              </w:rPr>
              <w:t>比亚迪</w:t>
            </w:r>
          </w:p>
        </w:tc>
        <w:tc>
          <w:tcPr>
            <w:tcW w:w="2880" w:type="dxa"/>
            <w:vAlign w:val="center"/>
          </w:tcPr>
          <w:p w14:paraId="1EAC616B" w14:textId="77777777" w:rsidR="009C58B3" w:rsidRDefault="00A057F5">
            <w:pPr>
              <w:jc w:val="right"/>
            </w:pPr>
            <w:r>
              <w:rPr>
                <w:rFonts w:eastAsiaTheme="minorEastAsia"/>
                <w:color w:val="000000" w:themeColor="text1"/>
                <w:szCs w:val="21"/>
              </w:rPr>
              <w:t>2,386,037.00</w:t>
            </w:r>
          </w:p>
        </w:tc>
        <w:tc>
          <w:tcPr>
            <w:tcW w:w="1620" w:type="dxa"/>
            <w:vAlign w:val="center"/>
          </w:tcPr>
          <w:p w14:paraId="56221239" w14:textId="77777777" w:rsidR="009C58B3" w:rsidRDefault="00A057F5">
            <w:pPr>
              <w:jc w:val="right"/>
            </w:pPr>
            <w:r>
              <w:rPr>
                <w:rFonts w:eastAsiaTheme="minorEastAsia"/>
                <w:color w:val="000000" w:themeColor="text1"/>
                <w:szCs w:val="21"/>
              </w:rPr>
              <w:t>7.56</w:t>
            </w:r>
          </w:p>
        </w:tc>
      </w:tr>
      <w:tr w:rsidR="009C58B3" w14:paraId="332132B2" w14:textId="77777777">
        <w:tc>
          <w:tcPr>
            <w:tcW w:w="870" w:type="dxa"/>
            <w:vAlign w:val="center"/>
          </w:tcPr>
          <w:p w14:paraId="55505C74" w14:textId="77777777" w:rsidR="009C58B3" w:rsidRDefault="00A057F5">
            <w:pPr>
              <w:jc w:val="center"/>
            </w:pPr>
            <w:r>
              <w:rPr>
                <w:rFonts w:eastAsiaTheme="minorEastAsia"/>
                <w:color w:val="000000" w:themeColor="text1"/>
                <w:szCs w:val="21"/>
              </w:rPr>
              <w:t>3</w:t>
            </w:r>
          </w:p>
        </w:tc>
        <w:tc>
          <w:tcPr>
            <w:tcW w:w="1650" w:type="dxa"/>
            <w:vAlign w:val="center"/>
          </w:tcPr>
          <w:p w14:paraId="06F7A5BC" w14:textId="77777777" w:rsidR="009C58B3" w:rsidRDefault="00A057F5">
            <w:pPr>
              <w:jc w:val="center"/>
            </w:pPr>
            <w:r>
              <w:rPr>
                <w:rFonts w:eastAsiaTheme="minorEastAsia"/>
                <w:color w:val="000000" w:themeColor="text1"/>
                <w:szCs w:val="21"/>
              </w:rPr>
              <w:t>600900</w:t>
            </w:r>
          </w:p>
        </w:tc>
        <w:tc>
          <w:tcPr>
            <w:tcW w:w="1980" w:type="dxa"/>
            <w:vAlign w:val="center"/>
          </w:tcPr>
          <w:p w14:paraId="659DDDBC" w14:textId="77777777" w:rsidR="009C58B3" w:rsidRDefault="00A057F5">
            <w:pPr>
              <w:jc w:val="center"/>
            </w:pPr>
            <w:r>
              <w:rPr>
                <w:rFonts w:eastAsiaTheme="minorEastAsia"/>
                <w:color w:val="000000" w:themeColor="text1"/>
                <w:szCs w:val="21"/>
              </w:rPr>
              <w:t>长江电力</w:t>
            </w:r>
          </w:p>
        </w:tc>
        <w:tc>
          <w:tcPr>
            <w:tcW w:w="2880" w:type="dxa"/>
            <w:vAlign w:val="center"/>
          </w:tcPr>
          <w:p w14:paraId="7450573A" w14:textId="77777777" w:rsidR="009C58B3" w:rsidRDefault="00A057F5">
            <w:pPr>
              <w:jc w:val="right"/>
            </w:pPr>
            <w:r>
              <w:rPr>
                <w:rFonts w:eastAsiaTheme="minorEastAsia"/>
                <w:color w:val="000000" w:themeColor="text1"/>
                <w:szCs w:val="21"/>
              </w:rPr>
              <w:t>1,847,064.00</w:t>
            </w:r>
          </w:p>
        </w:tc>
        <w:tc>
          <w:tcPr>
            <w:tcW w:w="1620" w:type="dxa"/>
            <w:vAlign w:val="center"/>
          </w:tcPr>
          <w:p w14:paraId="492F356B" w14:textId="77777777" w:rsidR="009C58B3" w:rsidRDefault="00A057F5">
            <w:pPr>
              <w:jc w:val="right"/>
            </w:pPr>
            <w:r>
              <w:rPr>
                <w:rFonts w:eastAsiaTheme="minorEastAsia"/>
                <w:color w:val="000000" w:themeColor="text1"/>
                <w:szCs w:val="21"/>
              </w:rPr>
              <w:t>5.85</w:t>
            </w:r>
          </w:p>
        </w:tc>
      </w:tr>
      <w:tr w:rsidR="009C58B3" w14:paraId="54D783E9" w14:textId="77777777">
        <w:tc>
          <w:tcPr>
            <w:tcW w:w="870" w:type="dxa"/>
            <w:vAlign w:val="center"/>
          </w:tcPr>
          <w:p w14:paraId="1BA2B4ED" w14:textId="77777777" w:rsidR="009C58B3" w:rsidRDefault="00A057F5">
            <w:pPr>
              <w:jc w:val="center"/>
            </w:pPr>
            <w:r>
              <w:rPr>
                <w:rFonts w:eastAsiaTheme="minorEastAsia"/>
                <w:color w:val="000000" w:themeColor="text1"/>
                <w:szCs w:val="21"/>
              </w:rPr>
              <w:t>4</w:t>
            </w:r>
          </w:p>
        </w:tc>
        <w:tc>
          <w:tcPr>
            <w:tcW w:w="1650" w:type="dxa"/>
            <w:vAlign w:val="center"/>
          </w:tcPr>
          <w:p w14:paraId="4C03AEE8" w14:textId="77777777" w:rsidR="009C58B3" w:rsidRDefault="00A057F5">
            <w:pPr>
              <w:jc w:val="center"/>
            </w:pPr>
            <w:r>
              <w:rPr>
                <w:rFonts w:eastAsiaTheme="minorEastAsia"/>
                <w:color w:val="000000" w:themeColor="text1"/>
                <w:szCs w:val="21"/>
              </w:rPr>
              <w:t>300124</w:t>
            </w:r>
          </w:p>
        </w:tc>
        <w:tc>
          <w:tcPr>
            <w:tcW w:w="1980" w:type="dxa"/>
            <w:vAlign w:val="center"/>
          </w:tcPr>
          <w:p w14:paraId="4459C6B5" w14:textId="77777777" w:rsidR="009C58B3" w:rsidRDefault="00A057F5">
            <w:pPr>
              <w:jc w:val="center"/>
            </w:pPr>
            <w:r>
              <w:rPr>
                <w:rFonts w:eastAsiaTheme="minorEastAsia"/>
                <w:color w:val="000000" w:themeColor="text1"/>
                <w:szCs w:val="21"/>
              </w:rPr>
              <w:t>汇川技术</w:t>
            </w:r>
          </w:p>
        </w:tc>
        <w:tc>
          <w:tcPr>
            <w:tcW w:w="2880" w:type="dxa"/>
            <w:vAlign w:val="center"/>
          </w:tcPr>
          <w:p w14:paraId="4328F215" w14:textId="77777777" w:rsidR="009C58B3" w:rsidRDefault="00A057F5">
            <w:pPr>
              <w:jc w:val="right"/>
            </w:pPr>
            <w:r>
              <w:rPr>
                <w:rFonts w:eastAsiaTheme="minorEastAsia"/>
                <w:color w:val="000000" w:themeColor="text1"/>
                <w:szCs w:val="21"/>
              </w:rPr>
              <w:t>1,627,106.00</w:t>
            </w:r>
          </w:p>
        </w:tc>
        <w:tc>
          <w:tcPr>
            <w:tcW w:w="1620" w:type="dxa"/>
            <w:vAlign w:val="center"/>
          </w:tcPr>
          <w:p w14:paraId="14DBF1CA" w14:textId="77777777" w:rsidR="009C58B3" w:rsidRDefault="00A057F5">
            <w:pPr>
              <w:jc w:val="right"/>
            </w:pPr>
            <w:r>
              <w:rPr>
                <w:rFonts w:eastAsiaTheme="minorEastAsia"/>
                <w:color w:val="000000" w:themeColor="text1"/>
                <w:szCs w:val="21"/>
              </w:rPr>
              <w:t>5.16</w:t>
            </w:r>
          </w:p>
        </w:tc>
      </w:tr>
      <w:tr w:rsidR="009C58B3" w14:paraId="701EA6EA" w14:textId="77777777">
        <w:tc>
          <w:tcPr>
            <w:tcW w:w="870" w:type="dxa"/>
            <w:vAlign w:val="center"/>
          </w:tcPr>
          <w:p w14:paraId="6AEC5DF4" w14:textId="77777777" w:rsidR="009C58B3" w:rsidRDefault="00A057F5">
            <w:pPr>
              <w:jc w:val="center"/>
            </w:pPr>
            <w:r>
              <w:rPr>
                <w:rFonts w:eastAsiaTheme="minorEastAsia"/>
                <w:color w:val="000000" w:themeColor="text1"/>
                <w:szCs w:val="21"/>
              </w:rPr>
              <w:t>5</w:t>
            </w:r>
          </w:p>
        </w:tc>
        <w:tc>
          <w:tcPr>
            <w:tcW w:w="1650" w:type="dxa"/>
            <w:vAlign w:val="center"/>
          </w:tcPr>
          <w:p w14:paraId="08DD5174" w14:textId="77777777" w:rsidR="009C58B3" w:rsidRDefault="00A057F5">
            <w:pPr>
              <w:jc w:val="center"/>
            </w:pPr>
            <w:r>
              <w:rPr>
                <w:rFonts w:eastAsiaTheme="minorEastAsia"/>
                <w:color w:val="000000" w:themeColor="text1"/>
                <w:szCs w:val="21"/>
              </w:rPr>
              <w:t>300274</w:t>
            </w:r>
          </w:p>
        </w:tc>
        <w:tc>
          <w:tcPr>
            <w:tcW w:w="1980" w:type="dxa"/>
            <w:vAlign w:val="center"/>
          </w:tcPr>
          <w:p w14:paraId="2D8A93B4" w14:textId="77777777" w:rsidR="009C58B3" w:rsidRDefault="00A057F5">
            <w:pPr>
              <w:jc w:val="center"/>
            </w:pPr>
            <w:r>
              <w:rPr>
                <w:rFonts w:eastAsiaTheme="minorEastAsia"/>
                <w:color w:val="000000" w:themeColor="text1"/>
                <w:szCs w:val="21"/>
              </w:rPr>
              <w:t>阳光电源</w:t>
            </w:r>
          </w:p>
        </w:tc>
        <w:tc>
          <w:tcPr>
            <w:tcW w:w="2880" w:type="dxa"/>
            <w:vAlign w:val="center"/>
          </w:tcPr>
          <w:p w14:paraId="38511B96" w14:textId="77777777" w:rsidR="009C58B3" w:rsidRDefault="00A057F5">
            <w:pPr>
              <w:jc w:val="right"/>
            </w:pPr>
            <w:r>
              <w:rPr>
                <w:rFonts w:eastAsiaTheme="minorEastAsia"/>
                <w:color w:val="000000" w:themeColor="text1"/>
                <w:szCs w:val="21"/>
              </w:rPr>
              <w:t>1,388,296.00</w:t>
            </w:r>
          </w:p>
        </w:tc>
        <w:tc>
          <w:tcPr>
            <w:tcW w:w="1620" w:type="dxa"/>
            <w:vAlign w:val="center"/>
          </w:tcPr>
          <w:p w14:paraId="1A9C1001" w14:textId="77777777" w:rsidR="009C58B3" w:rsidRDefault="00A057F5">
            <w:pPr>
              <w:jc w:val="right"/>
            </w:pPr>
            <w:r>
              <w:rPr>
                <w:rFonts w:eastAsiaTheme="minorEastAsia"/>
                <w:color w:val="000000" w:themeColor="text1"/>
                <w:szCs w:val="21"/>
              </w:rPr>
              <w:t>4.40</w:t>
            </w:r>
          </w:p>
        </w:tc>
      </w:tr>
      <w:tr w:rsidR="009C58B3" w14:paraId="5FFADF96" w14:textId="77777777">
        <w:tc>
          <w:tcPr>
            <w:tcW w:w="870" w:type="dxa"/>
            <w:vAlign w:val="center"/>
          </w:tcPr>
          <w:p w14:paraId="62F653D2" w14:textId="77777777" w:rsidR="009C58B3" w:rsidRDefault="00A057F5">
            <w:pPr>
              <w:jc w:val="center"/>
            </w:pPr>
            <w:r>
              <w:rPr>
                <w:rFonts w:eastAsiaTheme="minorEastAsia"/>
                <w:color w:val="000000" w:themeColor="text1"/>
                <w:szCs w:val="21"/>
              </w:rPr>
              <w:t>6</w:t>
            </w:r>
          </w:p>
        </w:tc>
        <w:tc>
          <w:tcPr>
            <w:tcW w:w="1650" w:type="dxa"/>
            <w:vAlign w:val="center"/>
          </w:tcPr>
          <w:p w14:paraId="1EFA8006" w14:textId="77777777" w:rsidR="009C58B3" w:rsidRDefault="00A057F5">
            <w:pPr>
              <w:jc w:val="center"/>
            </w:pPr>
            <w:r>
              <w:rPr>
                <w:rFonts w:eastAsiaTheme="minorEastAsia"/>
                <w:color w:val="000000" w:themeColor="text1"/>
                <w:szCs w:val="21"/>
              </w:rPr>
              <w:t>601012</w:t>
            </w:r>
          </w:p>
        </w:tc>
        <w:tc>
          <w:tcPr>
            <w:tcW w:w="1980" w:type="dxa"/>
            <w:vAlign w:val="center"/>
          </w:tcPr>
          <w:p w14:paraId="0B0E2CC4" w14:textId="77777777" w:rsidR="009C58B3" w:rsidRDefault="00A057F5">
            <w:pPr>
              <w:jc w:val="center"/>
            </w:pPr>
            <w:r>
              <w:rPr>
                <w:rFonts w:eastAsiaTheme="minorEastAsia"/>
                <w:color w:val="000000" w:themeColor="text1"/>
                <w:szCs w:val="21"/>
              </w:rPr>
              <w:t>隆基绿能</w:t>
            </w:r>
          </w:p>
        </w:tc>
        <w:tc>
          <w:tcPr>
            <w:tcW w:w="2880" w:type="dxa"/>
            <w:vAlign w:val="center"/>
          </w:tcPr>
          <w:p w14:paraId="39D812BA" w14:textId="77777777" w:rsidR="009C58B3" w:rsidRDefault="00A057F5">
            <w:pPr>
              <w:jc w:val="right"/>
            </w:pPr>
            <w:r>
              <w:rPr>
                <w:rFonts w:eastAsiaTheme="minorEastAsia"/>
                <w:color w:val="000000" w:themeColor="text1"/>
                <w:szCs w:val="21"/>
              </w:rPr>
              <w:t>1,068,280.00</w:t>
            </w:r>
          </w:p>
        </w:tc>
        <w:tc>
          <w:tcPr>
            <w:tcW w:w="1620" w:type="dxa"/>
            <w:vAlign w:val="center"/>
          </w:tcPr>
          <w:p w14:paraId="315333E7" w14:textId="77777777" w:rsidR="009C58B3" w:rsidRDefault="00A057F5">
            <w:pPr>
              <w:jc w:val="right"/>
            </w:pPr>
            <w:r>
              <w:rPr>
                <w:rFonts w:eastAsiaTheme="minorEastAsia"/>
                <w:color w:val="000000" w:themeColor="text1"/>
                <w:szCs w:val="21"/>
              </w:rPr>
              <w:t>3.39</w:t>
            </w:r>
          </w:p>
        </w:tc>
      </w:tr>
      <w:tr w:rsidR="009C58B3" w14:paraId="6B655FF0" w14:textId="77777777">
        <w:tc>
          <w:tcPr>
            <w:tcW w:w="870" w:type="dxa"/>
            <w:vAlign w:val="center"/>
          </w:tcPr>
          <w:p w14:paraId="36605FF3" w14:textId="77777777" w:rsidR="009C58B3" w:rsidRDefault="00A057F5">
            <w:pPr>
              <w:jc w:val="center"/>
            </w:pPr>
            <w:r>
              <w:rPr>
                <w:rFonts w:eastAsiaTheme="minorEastAsia"/>
                <w:color w:val="000000" w:themeColor="text1"/>
                <w:szCs w:val="21"/>
              </w:rPr>
              <w:t>7</w:t>
            </w:r>
          </w:p>
        </w:tc>
        <w:tc>
          <w:tcPr>
            <w:tcW w:w="1650" w:type="dxa"/>
            <w:vAlign w:val="center"/>
          </w:tcPr>
          <w:p w14:paraId="2A4DBAAE" w14:textId="77777777" w:rsidR="009C58B3" w:rsidRDefault="00A057F5">
            <w:pPr>
              <w:jc w:val="center"/>
            </w:pPr>
            <w:r>
              <w:rPr>
                <w:rFonts w:eastAsiaTheme="minorEastAsia"/>
                <w:color w:val="000000" w:themeColor="text1"/>
                <w:szCs w:val="21"/>
              </w:rPr>
              <w:t>000100</w:t>
            </w:r>
          </w:p>
        </w:tc>
        <w:tc>
          <w:tcPr>
            <w:tcW w:w="1980" w:type="dxa"/>
            <w:vAlign w:val="center"/>
          </w:tcPr>
          <w:p w14:paraId="02FF710B" w14:textId="77777777" w:rsidR="009C58B3" w:rsidRDefault="00A057F5">
            <w:pPr>
              <w:jc w:val="center"/>
            </w:pPr>
            <w:r>
              <w:rPr>
                <w:rFonts w:eastAsiaTheme="minorEastAsia"/>
                <w:color w:val="000000" w:themeColor="text1"/>
                <w:szCs w:val="21"/>
              </w:rPr>
              <w:t>TCL</w:t>
            </w:r>
            <w:r>
              <w:rPr>
                <w:rFonts w:eastAsiaTheme="minorEastAsia"/>
                <w:color w:val="000000" w:themeColor="text1"/>
                <w:szCs w:val="21"/>
              </w:rPr>
              <w:t>科技</w:t>
            </w:r>
          </w:p>
        </w:tc>
        <w:tc>
          <w:tcPr>
            <w:tcW w:w="2880" w:type="dxa"/>
            <w:vAlign w:val="center"/>
          </w:tcPr>
          <w:p w14:paraId="1CA05F95" w14:textId="77777777" w:rsidR="009C58B3" w:rsidRDefault="00A057F5">
            <w:pPr>
              <w:jc w:val="right"/>
            </w:pPr>
            <w:r>
              <w:rPr>
                <w:rFonts w:eastAsiaTheme="minorEastAsia"/>
                <w:color w:val="000000" w:themeColor="text1"/>
                <w:szCs w:val="21"/>
              </w:rPr>
              <w:t>1,042,021.00</w:t>
            </w:r>
          </w:p>
        </w:tc>
        <w:tc>
          <w:tcPr>
            <w:tcW w:w="1620" w:type="dxa"/>
            <w:vAlign w:val="center"/>
          </w:tcPr>
          <w:p w14:paraId="4F7F8D87" w14:textId="77777777" w:rsidR="009C58B3" w:rsidRDefault="00A057F5">
            <w:pPr>
              <w:jc w:val="right"/>
            </w:pPr>
            <w:r>
              <w:rPr>
                <w:rFonts w:eastAsiaTheme="minorEastAsia"/>
                <w:color w:val="000000" w:themeColor="text1"/>
                <w:szCs w:val="21"/>
              </w:rPr>
              <w:t>3.30</w:t>
            </w:r>
          </w:p>
        </w:tc>
      </w:tr>
      <w:tr w:rsidR="009C58B3" w14:paraId="6B95DFC7" w14:textId="77777777">
        <w:tc>
          <w:tcPr>
            <w:tcW w:w="870" w:type="dxa"/>
            <w:vAlign w:val="center"/>
          </w:tcPr>
          <w:p w14:paraId="2B1E699C" w14:textId="77777777" w:rsidR="009C58B3" w:rsidRDefault="00A057F5">
            <w:pPr>
              <w:jc w:val="center"/>
            </w:pPr>
            <w:r>
              <w:rPr>
                <w:rFonts w:eastAsiaTheme="minorEastAsia"/>
                <w:color w:val="000000" w:themeColor="text1"/>
                <w:szCs w:val="21"/>
              </w:rPr>
              <w:lastRenderedPageBreak/>
              <w:t>8</w:t>
            </w:r>
          </w:p>
        </w:tc>
        <w:tc>
          <w:tcPr>
            <w:tcW w:w="1650" w:type="dxa"/>
            <w:vAlign w:val="center"/>
          </w:tcPr>
          <w:p w14:paraId="48C63D0B" w14:textId="77777777" w:rsidR="009C58B3" w:rsidRDefault="00A057F5">
            <w:pPr>
              <w:jc w:val="center"/>
            </w:pPr>
            <w:r>
              <w:rPr>
                <w:rFonts w:eastAsiaTheme="minorEastAsia"/>
                <w:color w:val="000000" w:themeColor="text1"/>
                <w:szCs w:val="21"/>
              </w:rPr>
              <w:t>002466</w:t>
            </w:r>
          </w:p>
        </w:tc>
        <w:tc>
          <w:tcPr>
            <w:tcW w:w="1980" w:type="dxa"/>
            <w:vAlign w:val="center"/>
          </w:tcPr>
          <w:p w14:paraId="7820B1C0" w14:textId="77777777" w:rsidR="009C58B3" w:rsidRDefault="00A057F5">
            <w:pPr>
              <w:jc w:val="center"/>
            </w:pPr>
            <w:r>
              <w:rPr>
                <w:rFonts w:eastAsiaTheme="minorEastAsia"/>
                <w:color w:val="000000" w:themeColor="text1"/>
                <w:szCs w:val="21"/>
              </w:rPr>
              <w:t>天齐锂业</w:t>
            </w:r>
          </w:p>
        </w:tc>
        <w:tc>
          <w:tcPr>
            <w:tcW w:w="2880" w:type="dxa"/>
            <w:vAlign w:val="center"/>
          </w:tcPr>
          <w:p w14:paraId="194FFC07" w14:textId="77777777" w:rsidR="009C58B3" w:rsidRDefault="00A057F5">
            <w:pPr>
              <w:jc w:val="right"/>
            </w:pPr>
            <w:r>
              <w:rPr>
                <w:rFonts w:eastAsiaTheme="minorEastAsia"/>
                <w:color w:val="000000" w:themeColor="text1"/>
                <w:szCs w:val="21"/>
              </w:rPr>
              <w:t>702,485.00</w:t>
            </w:r>
          </w:p>
        </w:tc>
        <w:tc>
          <w:tcPr>
            <w:tcW w:w="1620" w:type="dxa"/>
            <w:vAlign w:val="center"/>
          </w:tcPr>
          <w:p w14:paraId="2C8453F6" w14:textId="77777777" w:rsidR="009C58B3" w:rsidRDefault="00A057F5">
            <w:pPr>
              <w:jc w:val="right"/>
            </w:pPr>
            <w:r>
              <w:rPr>
                <w:rFonts w:eastAsiaTheme="minorEastAsia"/>
                <w:color w:val="000000" w:themeColor="text1"/>
                <w:szCs w:val="21"/>
              </w:rPr>
              <w:t>2.23</w:t>
            </w:r>
          </w:p>
        </w:tc>
      </w:tr>
      <w:tr w:rsidR="009C58B3" w14:paraId="423075FA" w14:textId="77777777">
        <w:tc>
          <w:tcPr>
            <w:tcW w:w="870" w:type="dxa"/>
            <w:vAlign w:val="center"/>
          </w:tcPr>
          <w:p w14:paraId="6FB6C635" w14:textId="77777777" w:rsidR="009C58B3" w:rsidRDefault="00A057F5">
            <w:pPr>
              <w:jc w:val="center"/>
            </w:pPr>
            <w:r>
              <w:rPr>
                <w:rFonts w:eastAsiaTheme="minorEastAsia"/>
                <w:color w:val="000000" w:themeColor="text1"/>
                <w:szCs w:val="21"/>
              </w:rPr>
              <w:t>9</w:t>
            </w:r>
          </w:p>
        </w:tc>
        <w:tc>
          <w:tcPr>
            <w:tcW w:w="1650" w:type="dxa"/>
            <w:vAlign w:val="center"/>
          </w:tcPr>
          <w:p w14:paraId="51DED544" w14:textId="77777777" w:rsidR="009C58B3" w:rsidRDefault="00A057F5">
            <w:pPr>
              <w:jc w:val="center"/>
            </w:pPr>
            <w:r>
              <w:rPr>
                <w:rFonts w:eastAsiaTheme="minorEastAsia"/>
                <w:color w:val="000000" w:themeColor="text1"/>
                <w:szCs w:val="21"/>
              </w:rPr>
              <w:t>601985</w:t>
            </w:r>
          </w:p>
        </w:tc>
        <w:tc>
          <w:tcPr>
            <w:tcW w:w="1980" w:type="dxa"/>
            <w:vAlign w:val="center"/>
          </w:tcPr>
          <w:p w14:paraId="6CA86ED6" w14:textId="77777777" w:rsidR="009C58B3" w:rsidRDefault="00A057F5">
            <w:pPr>
              <w:jc w:val="center"/>
            </w:pPr>
            <w:r>
              <w:rPr>
                <w:rFonts w:eastAsiaTheme="minorEastAsia"/>
                <w:color w:val="000000" w:themeColor="text1"/>
                <w:szCs w:val="21"/>
              </w:rPr>
              <w:t>中国核电</w:t>
            </w:r>
          </w:p>
        </w:tc>
        <w:tc>
          <w:tcPr>
            <w:tcW w:w="2880" w:type="dxa"/>
            <w:vAlign w:val="center"/>
          </w:tcPr>
          <w:p w14:paraId="14B0FF7B" w14:textId="77777777" w:rsidR="009C58B3" w:rsidRDefault="00A057F5">
            <w:pPr>
              <w:jc w:val="right"/>
            </w:pPr>
            <w:r>
              <w:rPr>
                <w:rFonts w:eastAsiaTheme="minorEastAsia"/>
                <w:color w:val="000000" w:themeColor="text1"/>
                <w:szCs w:val="21"/>
              </w:rPr>
              <w:t>651,349.00</w:t>
            </w:r>
          </w:p>
        </w:tc>
        <w:tc>
          <w:tcPr>
            <w:tcW w:w="1620" w:type="dxa"/>
            <w:vAlign w:val="center"/>
          </w:tcPr>
          <w:p w14:paraId="6545CF59" w14:textId="77777777" w:rsidR="009C58B3" w:rsidRDefault="00A057F5">
            <w:pPr>
              <w:jc w:val="right"/>
            </w:pPr>
            <w:r>
              <w:rPr>
                <w:rFonts w:eastAsiaTheme="minorEastAsia"/>
                <w:color w:val="000000" w:themeColor="text1"/>
                <w:szCs w:val="21"/>
              </w:rPr>
              <w:t>2.06</w:t>
            </w:r>
          </w:p>
        </w:tc>
      </w:tr>
      <w:tr w:rsidR="009C58B3" w14:paraId="249E2813" w14:textId="77777777">
        <w:tc>
          <w:tcPr>
            <w:tcW w:w="870" w:type="dxa"/>
            <w:vAlign w:val="center"/>
          </w:tcPr>
          <w:p w14:paraId="582AE032" w14:textId="77777777" w:rsidR="009C58B3" w:rsidRDefault="00A057F5">
            <w:pPr>
              <w:jc w:val="center"/>
            </w:pPr>
            <w:r>
              <w:rPr>
                <w:rFonts w:eastAsiaTheme="minorEastAsia"/>
                <w:color w:val="000000" w:themeColor="text1"/>
                <w:szCs w:val="21"/>
              </w:rPr>
              <w:t>10</w:t>
            </w:r>
          </w:p>
        </w:tc>
        <w:tc>
          <w:tcPr>
            <w:tcW w:w="1650" w:type="dxa"/>
            <w:vAlign w:val="center"/>
          </w:tcPr>
          <w:p w14:paraId="7FE7B8F9" w14:textId="77777777" w:rsidR="009C58B3" w:rsidRDefault="00A057F5">
            <w:pPr>
              <w:jc w:val="center"/>
            </w:pPr>
            <w:r>
              <w:rPr>
                <w:rFonts w:eastAsiaTheme="minorEastAsia"/>
                <w:color w:val="000000" w:themeColor="text1"/>
                <w:szCs w:val="21"/>
              </w:rPr>
              <w:t>002050</w:t>
            </w:r>
          </w:p>
        </w:tc>
        <w:tc>
          <w:tcPr>
            <w:tcW w:w="1980" w:type="dxa"/>
            <w:vAlign w:val="center"/>
          </w:tcPr>
          <w:p w14:paraId="77B02E5A" w14:textId="77777777" w:rsidR="009C58B3" w:rsidRDefault="00A057F5">
            <w:pPr>
              <w:jc w:val="center"/>
            </w:pPr>
            <w:r>
              <w:rPr>
                <w:rFonts w:eastAsiaTheme="minorEastAsia"/>
                <w:color w:val="000000" w:themeColor="text1"/>
                <w:szCs w:val="21"/>
              </w:rPr>
              <w:t>三花智控</w:t>
            </w:r>
          </w:p>
        </w:tc>
        <w:tc>
          <w:tcPr>
            <w:tcW w:w="2880" w:type="dxa"/>
            <w:vAlign w:val="center"/>
          </w:tcPr>
          <w:p w14:paraId="3CEF2350" w14:textId="77777777" w:rsidR="009C58B3" w:rsidRDefault="00A057F5">
            <w:pPr>
              <w:jc w:val="right"/>
            </w:pPr>
            <w:r>
              <w:rPr>
                <w:rFonts w:eastAsiaTheme="minorEastAsia"/>
                <w:color w:val="000000" w:themeColor="text1"/>
                <w:szCs w:val="21"/>
              </w:rPr>
              <w:t>648,871.00</w:t>
            </w:r>
          </w:p>
        </w:tc>
        <w:tc>
          <w:tcPr>
            <w:tcW w:w="1620" w:type="dxa"/>
            <w:vAlign w:val="center"/>
          </w:tcPr>
          <w:p w14:paraId="3D2A8E34" w14:textId="77777777" w:rsidR="009C58B3" w:rsidRDefault="00A057F5">
            <w:pPr>
              <w:jc w:val="right"/>
            </w:pPr>
            <w:r>
              <w:rPr>
                <w:rFonts w:eastAsiaTheme="minorEastAsia"/>
                <w:color w:val="000000" w:themeColor="text1"/>
                <w:szCs w:val="21"/>
              </w:rPr>
              <w:t>2.06</w:t>
            </w:r>
          </w:p>
        </w:tc>
      </w:tr>
      <w:tr w:rsidR="009C58B3" w14:paraId="1EF6CE20" w14:textId="77777777">
        <w:tc>
          <w:tcPr>
            <w:tcW w:w="870" w:type="dxa"/>
            <w:vAlign w:val="center"/>
          </w:tcPr>
          <w:p w14:paraId="627429CE" w14:textId="77777777" w:rsidR="009C58B3" w:rsidRDefault="00A057F5">
            <w:pPr>
              <w:jc w:val="center"/>
            </w:pPr>
            <w:r>
              <w:rPr>
                <w:rFonts w:eastAsiaTheme="minorEastAsia"/>
                <w:color w:val="000000" w:themeColor="text1"/>
                <w:szCs w:val="21"/>
              </w:rPr>
              <w:t>11</w:t>
            </w:r>
          </w:p>
        </w:tc>
        <w:tc>
          <w:tcPr>
            <w:tcW w:w="1650" w:type="dxa"/>
            <w:vAlign w:val="center"/>
          </w:tcPr>
          <w:p w14:paraId="1D74B9ED" w14:textId="77777777" w:rsidR="009C58B3" w:rsidRDefault="00A057F5">
            <w:pPr>
              <w:jc w:val="center"/>
            </w:pPr>
            <w:r>
              <w:rPr>
                <w:rFonts w:eastAsiaTheme="minorEastAsia"/>
                <w:color w:val="000000" w:themeColor="text1"/>
                <w:szCs w:val="21"/>
              </w:rPr>
              <w:t>600089</w:t>
            </w:r>
          </w:p>
        </w:tc>
        <w:tc>
          <w:tcPr>
            <w:tcW w:w="1980" w:type="dxa"/>
            <w:vAlign w:val="center"/>
          </w:tcPr>
          <w:p w14:paraId="220D76C4" w14:textId="77777777" w:rsidR="009C58B3" w:rsidRDefault="00A057F5">
            <w:pPr>
              <w:jc w:val="center"/>
            </w:pPr>
            <w:r>
              <w:rPr>
                <w:rFonts w:eastAsiaTheme="minorEastAsia"/>
                <w:color w:val="000000" w:themeColor="text1"/>
                <w:szCs w:val="21"/>
              </w:rPr>
              <w:t>特变电工</w:t>
            </w:r>
          </w:p>
        </w:tc>
        <w:tc>
          <w:tcPr>
            <w:tcW w:w="2880" w:type="dxa"/>
            <w:vAlign w:val="center"/>
          </w:tcPr>
          <w:p w14:paraId="7992037C" w14:textId="77777777" w:rsidR="009C58B3" w:rsidRDefault="00A057F5">
            <w:pPr>
              <w:jc w:val="right"/>
            </w:pPr>
            <w:r>
              <w:rPr>
                <w:rFonts w:eastAsiaTheme="minorEastAsia"/>
                <w:color w:val="000000" w:themeColor="text1"/>
                <w:szCs w:val="21"/>
              </w:rPr>
              <w:t>643,683.00</w:t>
            </w:r>
          </w:p>
        </w:tc>
        <w:tc>
          <w:tcPr>
            <w:tcW w:w="1620" w:type="dxa"/>
            <w:vAlign w:val="center"/>
          </w:tcPr>
          <w:p w14:paraId="719C946B" w14:textId="77777777" w:rsidR="009C58B3" w:rsidRDefault="00A057F5">
            <w:pPr>
              <w:jc w:val="right"/>
            </w:pPr>
            <w:r>
              <w:rPr>
                <w:rFonts w:eastAsiaTheme="minorEastAsia"/>
                <w:color w:val="000000" w:themeColor="text1"/>
                <w:szCs w:val="21"/>
              </w:rPr>
              <w:t>2.04</w:t>
            </w:r>
          </w:p>
        </w:tc>
      </w:tr>
      <w:tr w:rsidR="009C58B3" w14:paraId="6AF4442B" w14:textId="77777777">
        <w:tc>
          <w:tcPr>
            <w:tcW w:w="870" w:type="dxa"/>
            <w:vAlign w:val="center"/>
          </w:tcPr>
          <w:p w14:paraId="7D4E61D6" w14:textId="77777777" w:rsidR="009C58B3" w:rsidRDefault="00A057F5">
            <w:pPr>
              <w:jc w:val="center"/>
            </w:pPr>
            <w:r>
              <w:rPr>
                <w:rFonts w:eastAsiaTheme="minorEastAsia"/>
                <w:color w:val="000000" w:themeColor="text1"/>
                <w:szCs w:val="21"/>
              </w:rPr>
              <w:t>12</w:t>
            </w:r>
          </w:p>
        </w:tc>
        <w:tc>
          <w:tcPr>
            <w:tcW w:w="1650" w:type="dxa"/>
            <w:vAlign w:val="center"/>
          </w:tcPr>
          <w:p w14:paraId="430C4222" w14:textId="77777777" w:rsidR="009C58B3" w:rsidRDefault="00A057F5">
            <w:pPr>
              <w:jc w:val="center"/>
            </w:pPr>
            <w:r>
              <w:rPr>
                <w:rFonts w:eastAsiaTheme="minorEastAsia"/>
                <w:color w:val="000000" w:themeColor="text1"/>
                <w:szCs w:val="21"/>
              </w:rPr>
              <w:t>600438</w:t>
            </w:r>
          </w:p>
        </w:tc>
        <w:tc>
          <w:tcPr>
            <w:tcW w:w="1980" w:type="dxa"/>
            <w:vAlign w:val="center"/>
          </w:tcPr>
          <w:p w14:paraId="4851E1B3" w14:textId="77777777" w:rsidR="009C58B3" w:rsidRDefault="00A057F5">
            <w:pPr>
              <w:jc w:val="center"/>
            </w:pPr>
            <w:r>
              <w:rPr>
                <w:rFonts w:eastAsiaTheme="minorEastAsia"/>
                <w:color w:val="000000" w:themeColor="text1"/>
                <w:szCs w:val="21"/>
              </w:rPr>
              <w:t>通威股份</w:t>
            </w:r>
          </w:p>
        </w:tc>
        <w:tc>
          <w:tcPr>
            <w:tcW w:w="2880" w:type="dxa"/>
            <w:vAlign w:val="center"/>
          </w:tcPr>
          <w:p w14:paraId="084C7795" w14:textId="77777777" w:rsidR="009C58B3" w:rsidRDefault="00A057F5">
            <w:pPr>
              <w:jc w:val="right"/>
            </w:pPr>
            <w:r>
              <w:rPr>
                <w:rFonts w:eastAsiaTheme="minorEastAsia"/>
                <w:color w:val="000000" w:themeColor="text1"/>
                <w:szCs w:val="21"/>
              </w:rPr>
              <w:t>587,398.00</w:t>
            </w:r>
          </w:p>
        </w:tc>
        <w:tc>
          <w:tcPr>
            <w:tcW w:w="1620" w:type="dxa"/>
            <w:vAlign w:val="center"/>
          </w:tcPr>
          <w:p w14:paraId="789443A7" w14:textId="77777777" w:rsidR="009C58B3" w:rsidRDefault="00A057F5">
            <w:pPr>
              <w:jc w:val="right"/>
            </w:pPr>
            <w:r>
              <w:rPr>
                <w:rFonts w:eastAsiaTheme="minorEastAsia"/>
                <w:color w:val="000000" w:themeColor="text1"/>
                <w:szCs w:val="21"/>
              </w:rPr>
              <w:t>1.86</w:t>
            </w:r>
          </w:p>
        </w:tc>
      </w:tr>
      <w:tr w:rsidR="009C58B3" w14:paraId="40A3C56A" w14:textId="77777777">
        <w:tc>
          <w:tcPr>
            <w:tcW w:w="870" w:type="dxa"/>
            <w:vAlign w:val="center"/>
          </w:tcPr>
          <w:p w14:paraId="37E8120B" w14:textId="77777777" w:rsidR="009C58B3" w:rsidRDefault="00A057F5">
            <w:pPr>
              <w:jc w:val="center"/>
            </w:pPr>
            <w:r>
              <w:rPr>
                <w:rFonts w:eastAsiaTheme="minorEastAsia"/>
                <w:color w:val="000000" w:themeColor="text1"/>
                <w:szCs w:val="21"/>
              </w:rPr>
              <w:t>13</w:t>
            </w:r>
          </w:p>
        </w:tc>
        <w:tc>
          <w:tcPr>
            <w:tcW w:w="1650" w:type="dxa"/>
            <w:vAlign w:val="center"/>
          </w:tcPr>
          <w:p w14:paraId="5D09038A" w14:textId="77777777" w:rsidR="009C58B3" w:rsidRDefault="00A057F5">
            <w:pPr>
              <w:jc w:val="center"/>
            </w:pPr>
            <w:r>
              <w:rPr>
                <w:rFonts w:eastAsiaTheme="minorEastAsia"/>
                <w:color w:val="000000" w:themeColor="text1"/>
                <w:szCs w:val="21"/>
              </w:rPr>
              <w:t>300014</w:t>
            </w:r>
          </w:p>
        </w:tc>
        <w:tc>
          <w:tcPr>
            <w:tcW w:w="1980" w:type="dxa"/>
            <w:vAlign w:val="center"/>
          </w:tcPr>
          <w:p w14:paraId="3DD9B347" w14:textId="77777777" w:rsidR="009C58B3" w:rsidRDefault="00A057F5">
            <w:pPr>
              <w:jc w:val="center"/>
            </w:pPr>
            <w:r>
              <w:rPr>
                <w:rFonts w:eastAsiaTheme="minorEastAsia"/>
                <w:color w:val="000000" w:themeColor="text1"/>
                <w:szCs w:val="21"/>
              </w:rPr>
              <w:t>亿纬锂能</w:t>
            </w:r>
          </w:p>
        </w:tc>
        <w:tc>
          <w:tcPr>
            <w:tcW w:w="2880" w:type="dxa"/>
            <w:vAlign w:val="center"/>
          </w:tcPr>
          <w:p w14:paraId="63BF8514" w14:textId="77777777" w:rsidR="009C58B3" w:rsidRDefault="00A057F5">
            <w:pPr>
              <w:jc w:val="right"/>
            </w:pPr>
            <w:r>
              <w:rPr>
                <w:rFonts w:eastAsiaTheme="minorEastAsia"/>
                <w:color w:val="000000" w:themeColor="text1"/>
                <w:szCs w:val="21"/>
              </w:rPr>
              <w:t>585,685.00</w:t>
            </w:r>
          </w:p>
        </w:tc>
        <w:tc>
          <w:tcPr>
            <w:tcW w:w="1620" w:type="dxa"/>
            <w:vAlign w:val="center"/>
          </w:tcPr>
          <w:p w14:paraId="45614BBF" w14:textId="77777777" w:rsidR="009C58B3" w:rsidRDefault="00A057F5">
            <w:pPr>
              <w:jc w:val="right"/>
            </w:pPr>
            <w:r>
              <w:rPr>
                <w:rFonts w:eastAsiaTheme="minorEastAsia"/>
                <w:color w:val="000000" w:themeColor="text1"/>
                <w:szCs w:val="21"/>
              </w:rPr>
              <w:t>1.86</w:t>
            </w:r>
          </w:p>
        </w:tc>
      </w:tr>
      <w:tr w:rsidR="009C58B3" w14:paraId="0DE54119" w14:textId="77777777">
        <w:tc>
          <w:tcPr>
            <w:tcW w:w="870" w:type="dxa"/>
            <w:vAlign w:val="center"/>
          </w:tcPr>
          <w:p w14:paraId="65D943FB" w14:textId="77777777" w:rsidR="009C58B3" w:rsidRDefault="00A057F5">
            <w:pPr>
              <w:jc w:val="center"/>
            </w:pPr>
            <w:r>
              <w:rPr>
                <w:rFonts w:eastAsiaTheme="minorEastAsia"/>
                <w:color w:val="000000" w:themeColor="text1"/>
                <w:szCs w:val="21"/>
              </w:rPr>
              <w:t>14</w:t>
            </w:r>
          </w:p>
        </w:tc>
        <w:tc>
          <w:tcPr>
            <w:tcW w:w="1650" w:type="dxa"/>
            <w:vAlign w:val="center"/>
          </w:tcPr>
          <w:p w14:paraId="5B11D12B" w14:textId="77777777" w:rsidR="009C58B3" w:rsidRDefault="00A057F5">
            <w:pPr>
              <w:jc w:val="center"/>
            </w:pPr>
            <w:r>
              <w:rPr>
                <w:rFonts w:eastAsiaTheme="minorEastAsia"/>
                <w:color w:val="000000" w:themeColor="text1"/>
                <w:szCs w:val="21"/>
              </w:rPr>
              <w:t>600905</w:t>
            </w:r>
          </w:p>
        </w:tc>
        <w:tc>
          <w:tcPr>
            <w:tcW w:w="1980" w:type="dxa"/>
            <w:vAlign w:val="center"/>
          </w:tcPr>
          <w:p w14:paraId="5592486B" w14:textId="77777777" w:rsidR="009C58B3" w:rsidRDefault="00A057F5">
            <w:pPr>
              <w:jc w:val="center"/>
            </w:pPr>
            <w:r>
              <w:rPr>
                <w:rFonts w:eastAsiaTheme="minorEastAsia"/>
                <w:color w:val="000000" w:themeColor="text1"/>
                <w:szCs w:val="21"/>
              </w:rPr>
              <w:t>三峡能源</w:t>
            </w:r>
          </w:p>
        </w:tc>
        <w:tc>
          <w:tcPr>
            <w:tcW w:w="2880" w:type="dxa"/>
            <w:vAlign w:val="center"/>
          </w:tcPr>
          <w:p w14:paraId="67F11CFE" w14:textId="77777777" w:rsidR="009C58B3" w:rsidRDefault="00A057F5">
            <w:pPr>
              <w:jc w:val="right"/>
            </w:pPr>
            <w:r>
              <w:rPr>
                <w:rFonts w:eastAsiaTheme="minorEastAsia"/>
                <w:color w:val="000000" w:themeColor="text1"/>
                <w:szCs w:val="21"/>
              </w:rPr>
              <w:t>541,410.00</w:t>
            </w:r>
          </w:p>
        </w:tc>
        <w:tc>
          <w:tcPr>
            <w:tcW w:w="1620" w:type="dxa"/>
            <w:vAlign w:val="center"/>
          </w:tcPr>
          <w:p w14:paraId="27F21A3C" w14:textId="77777777" w:rsidR="009C58B3" w:rsidRDefault="00A057F5">
            <w:pPr>
              <w:jc w:val="right"/>
            </w:pPr>
            <w:r>
              <w:rPr>
                <w:rFonts w:eastAsiaTheme="minorEastAsia"/>
                <w:color w:val="000000" w:themeColor="text1"/>
                <w:szCs w:val="21"/>
              </w:rPr>
              <w:t>1.72</w:t>
            </w:r>
          </w:p>
        </w:tc>
      </w:tr>
      <w:tr w:rsidR="009C58B3" w14:paraId="297D178F" w14:textId="77777777">
        <w:tc>
          <w:tcPr>
            <w:tcW w:w="870" w:type="dxa"/>
            <w:vAlign w:val="center"/>
          </w:tcPr>
          <w:p w14:paraId="2EFF12A2" w14:textId="77777777" w:rsidR="009C58B3" w:rsidRDefault="00A057F5">
            <w:pPr>
              <w:jc w:val="center"/>
            </w:pPr>
            <w:r>
              <w:rPr>
                <w:rFonts w:eastAsiaTheme="minorEastAsia"/>
                <w:color w:val="000000" w:themeColor="text1"/>
                <w:szCs w:val="21"/>
              </w:rPr>
              <w:t>15</w:t>
            </w:r>
          </w:p>
        </w:tc>
        <w:tc>
          <w:tcPr>
            <w:tcW w:w="1650" w:type="dxa"/>
            <w:vAlign w:val="center"/>
          </w:tcPr>
          <w:p w14:paraId="0A7A8D53" w14:textId="77777777" w:rsidR="009C58B3" w:rsidRDefault="00A057F5">
            <w:pPr>
              <w:jc w:val="center"/>
            </w:pPr>
            <w:r>
              <w:rPr>
                <w:rFonts w:eastAsiaTheme="minorEastAsia"/>
                <w:color w:val="000000" w:themeColor="text1"/>
                <w:szCs w:val="21"/>
              </w:rPr>
              <w:t>002129</w:t>
            </w:r>
          </w:p>
        </w:tc>
        <w:tc>
          <w:tcPr>
            <w:tcW w:w="1980" w:type="dxa"/>
            <w:vAlign w:val="center"/>
          </w:tcPr>
          <w:p w14:paraId="1A8C4CAC" w14:textId="77777777" w:rsidR="009C58B3" w:rsidRDefault="00A057F5">
            <w:pPr>
              <w:jc w:val="center"/>
            </w:pPr>
            <w:r>
              <w:rPr>
                <w:rFonts w:eastAsiaTheme="minorEastAsia"/>
                <w:color w:val="000000" w:themeColor="text1"/>
                <w:szCs w:val="21"/>
              </w:rPr>
              <w:t>TCL</w:t>
            </w:r>
            <w:r>
              <w:rPr>
                <w:rFonts w:eastAsiaTheme="minorEastAsia"/>
                <w:color w:val="000000" w:themeColor="text1"/>
                <w:szCs w:val="21"/>
              </w:rPr>
              <w:t>中环</w:t>
            </w:r>
          </w:p>
        </w:tc>
        <w:tc>
          <w:tcPr>
            <w:tcW w:w="2880" w:type="dxa"/>
            <w:vAlign w:val="center"/>
          </w:tcPr>
          <w:p w14:paraId="136619B6" w14:textId="77777777" w:rsidR="009C58B3" w:rsidRDefault="00A057F5">
            <w:pPr>
              <w:jc w:val="right"/>
            </w:pPr>
            <w:r>
              <w:rPr>
                <w:rFonts w:eastAsiaTheme="minorEastAsia"/>
                <w:color w:val="000000" w:themeColor="text1"/>
                <w:szCs w:val="21"/>
              </w:rPr>
              <w:t>537,598.50</w:t>
            </w:r>
          </w:p>
        </w:tc>
        <w:tc>
          <w:tcPr>
            <w:tcW w:w="1620" w:type="dxa"/>
            <w:vAlign w:val="center"/>
          </w:tcPr>
          <w:p w14:paraId="4EF50992" w14:textId="77777777" w:rsidR="009C58B3" w:rsidRDefault="00A057F5">
            <w:pPr>
              <w:jc w:val="right"/>
            </w:pPr>
            <w:r>
              <w:rPr>
                <w:rFonts w:eastAsiaTheme="minorEastAsia"/>
                <w:color w:val="000000" w:themeColor="text1"/>
                <w:szCs w:val="21"/>
              </w:rPr>
              <w:t>1.70</w:t>
            </w:r>
          </w:p>
        </w:tc>
      </w:tr>
      <w:tr w:rsidR="009C58B3" w14:paraId="7271062C" w14:textId="77777777">
        <w:tc>
          <w:tcPr>
            <w:tcW w:w="870" w:type="dxa"/>
            <w:vAlign w:val="center"/>
          </w:tcPr>
          <w:p w14:paraId="3EFD838B" w14:textId="77777777" w:rsidR="009C58B3" w:rsidRDefault="00A057F5">
            <w:pPr>
              <w:jc w:val="center"/>
            </w:pPr>
            <w:r>
              <w:rPr>
                <w:rFonts w:eastAsiaTheme="minorEastAsia"/>
                <w:color w:val="000000" w:themeColor="text1"/>
                <w:szCs w:val="21"/>
              </w:rPr>
              <w:t>16</w:t>
            </w:r>
          </w:p>
        </w:tc>
        <w:tc>
          <w:tcPr>
            <w:tcW w:w="1650" w:type="dxa"/>
            <w:vAlign w:val="center"/>
          </w:tcPr>
          <w:p w14:paraId="1EAC46FC" w14:textId="77777777" w:rsidR="009C58B3" w:rsidRDefault="00A057F5">
            <w:pPr>
              <w:jc w:val="center"/>
            </w:pPr>
            <w:r>
              <w:rPr>
                <w:rFonts w:eastAsiaTheme="minorEastAsia"/>
                <w:color w:val="000000" w:themeColor="text1"/>
                <w:szCs w:val="21"/>
              </w:rPr>
              <w:t>002460</w:t>
            </w:r>
          </w:p>
        </w:tc>
        <w:tc>
          <w:tcPr>
            <w:tcW w:w="1980" w:type="dxa"/>
            <w:vAlign w:val="center"/>
          </w:tcPr>
          <w:p w14:paraId="522C0311" w14:textId="77777777" w:rsidR="009C58B3" w:rsidRDefault="00A057F5">
            <w:pPr>
              <w:jc w:val="center"/>
            </w:pPr>
            <w:r>
              <w:rPr>
                <w:rFonts w:eastAsiaTheme="minorEastAsia"/>
                <w:color w:val="000000" w:themeColor="text1"/>
                <w:szCs w:val="21"/>
              </w:rPr>
              <w:t>赣锋锂业</w:t>
            </w:r>
          </w:p>
        </w:tc>
        <w:tc>
          <w:tcPr>
            <w:tcW w:w="2880" w:type="dxa"/>
            <w:vAlign w:val="center"/>
          </w:tcPr>
          <w:p w14:paraId="7D7E94FD" w14:textId="77777777" w:rsidR="009C58B3" w:rsidRDefault="00A057F5">
            <w:pPr>
              <w:jc w:val="right"/>
            </w:pPr>
            <w:r>
              <w:rPr>
                <w:rFonts w:eastAsiaTheme="minorEastAsia"/>
                <w:color w:val="000000" w:themeColor="text1"/>
                <w:szCs w:val="21"/>
              </w:rPr>
              <w:t>529,880.20</w:t>
            </w:r>
          </w:p>
        </w:tc>
        <w:tc>
          <w:tcPr>
            <w:tcW w:w="1620" w:type="dxa"/>
            <w:vAlign w:val="center"/>
          </w:tcPr>
          <w:p w14:paraId="7C26AABD" w14:textId="77777777" w:rsidR="009C58B3" w:rsidRDefault="00A057F5">
            <w:pPr>
              <w:jc w:val="right"/>
            </w:pPr>
            <w:r>
              <w:rPr>
                <w:rFonts w:eastAsiaTheme="minorEastAsia"/>
                <w:color w:val="000000" w:themeColor="text1"/>
                <w:szCs w:val="21"/>
              </w:rPr>
              <w:t>1.68</w:t>
            </w:r>
          </w:p>
        </w:tc>
      </w:tr>
      <w:tr w:rsidR="009C58B3" w14:paraId="4312EE08" w14:textId="77777777">
        <w:tc>
          <w:tcPr>
            <w:tcW w:w="870" w:type="dxa"/>
            <w:vAlign w:val="center"/>
          </w:tcPr>
          <w:p w14:paraId="7506CD60" w14:textId="77777777" w:rsidR="009C58B3" w:rsidRDefault="00A057F5">
            <w:pPr>
              <w:jc w:val="center"/>
            </w:pPr>
            <w:r>
              <w:rPr>
                <w:rFonts w:eastAsiaTheme="minorEastAsia"/>
                <w:color w:val="000000" w:themeColor="text1"/>
                <w:szCs w:val="21"/>
              </w:rPr>
              <w:t>17</w:t>
            </w:r>
          </w:p>
        </w:tc>
        <w:tc>
          <w:tcPr>
            <w:tcW w:w="1650" w:type="dxa"/>
            <w:vAlign w:val="center"/>
          </w:tcPr>
          <w:p w14:paraId="2101E4C5" w14:textId="77777777" w:rsidR="009C58B3" w:rsidRDefault="00A057F5">
            <w:pPr>
              <w:jc w:val="center"/>
            </w:pPr>
            <w:r>
              <w:rPr>
                <w:rFonts w:eastAsiaTheme="minorEastAsia"/>
                <w:color w:val="000000" w:themeColor="text1"/>
                <w:szCs w:val="21"/>
              </w:rPr>
              <w:t>002459</w:t>
            </w:r>
          </w:p>
        </w:tc>
        <w:tc>
          <w:tcPr>
            <w:tcW w:w="1980" w:type="dxa"/>
            <w:vAlign w:val="center"/>
          </w:tcPr>
          <w:p w14:paraId="60B22E02" w14:textId="77777777" w:rsidR="009C58B3" w:rsidRDefault="00A057F5">
            <w:pPr>
              <w:jc w:val="center"/>
            </w:pPr>
            <w:r>
              <w:rPr>
                <w:rFonts w:eastAsiaTheme="minorEastAsia"/>
                <w:color w:val="000000" w:themeColor="text1"/>
                <w:szCs w:val="21"/>
              </w:rPr>
              <w:t>晶澳科技</w:t>
            </w:r>
          </w:p>
        </w:tc>
        <w:tc>
          <w:tcPr>
            <w:tcW w:w="2880" w:type="dxa"/>
            <w:vAlign w:val="center"/>
          </w:tcPr>
          <w:p w14:paraId="2E9BF7C4" w14:textId="77777777" w:rsidR="009C58B3" w:rsidRDefault="00A057F5">
            <w:pPr>
              <w:jc w:val="right"/>
            </w:pPr>
            <w:r>
              <w:rPr>
                <w:rFonts w:eastAsiaTheme="minorEastAsia"/>
                <w:color w:val="000000" w:themeColor="text1"/>
                <w:szCs w:val="21"/>
              </w:rPr>
              <w:t>501,186.00</w:t>
            </w:r>
          </w:p>
        </w:tc>
        <w:tc>
          <w:tcPr>
            <w:tcW w:w="1620" w:type="dxa"/>
            <w:vAlign w:val="center"/>
          </w:tcPr>
          <w:p w14:paraId="307CE967" w14:textId="77777777" w:rsidR="009C58B3" w:rsidRDefault="00A057F5">
            <w:pPr>
              <w:jc w:val="right"/>
            </w:pPr>
            <w:r>
              <w:rPr>
                <w:rFonts w:eastAsiaTheme="minorEastAsia"/>
                <w:color w:val="000000" w:themeColor="text1"/>
                <w:szCs w:val="21"/>
              </w:rPr>
              <w:t>1.59</w:t>
            </w:r>
          </w:p>
        </w:tc>
      </w:tr>
      <w:tr w:rsidR="009C58B3" w14:paraId="094DAC3B" w14:textId="77777777">
        <w:tc>
          <w:tcPr>
            <w:tcW w:w="870" w:type="dxa"/>
            <w:vAlign w:val="center"/>
          </w:tcPr>
          <w:p w14:paraId="48428C09" w14:textId="77777777" w:rsidR="009C58B3" w:rsidRDefault="00A057F5">
            <w:pPr>
              <w:jc w:val="center"/>
            </w:pPr>
            <w:r>
              <w:rPr>
                <w:rFonts w:eastAsiaTheme="minorEastAsia"/>
                <w:color w:val="000000" w:themeColor="text1"/>
                <w:szCs w:val="21"/>
              </w:rPr>
              <w:t>18</w:t>
            </w:r>
          </w:p>
        </w:tc>
        <w:tc>
          <w:tcPr>
            <w:tcW w:w="1650" w:type="dxa"/>
            <w:vAlign w:val="center"/>
          </w:tcPr>
          <w:p w14:paraId="3C031B06" w14:textId="77777777" w:rsidR="009C58B3" w:rsidRDefault="00A057F5">
            <w:pPr>
              <w:jc w:val="center"/>
            </w:pPr>
            <w:r>
              <w:rPr>
                <w:rFonts w:eastAsiaTheme="minorEastAsia"/>
                <w:color w:val="000000" w:themeColor="text1"/>
                <w:szCs w:val="21"/>
              </w:rPr>
              <w:t>600019</w:t>
            </w:r>
          </w:p>
        </w:tc>
        <w:tc>
          <w:tcPr>
            <w:tcW w:w="1980" w:type="dxa"/>
            <w:vAlign w:val="center"/>
          </w:tcPr>
          <w:p w14:paraId="5E308248" w14:textId="77777777" w:rsidR="009C58B3" w:rsidRDefault="00A057F5">
            <w:pPr>
              <w:jc w:val="center"/>
            </w:pPr>
            <w:r>
              <w:rPr>
                <w:rFonts w:eastAsiaTheme="minorEastAsia"/>
                <w:color w:val="000000" w:themeColor="text1"/>
                <w:szCs w:val="21"/>
              </w:rPr>
              <w:t>宝钢股份</w:t>
            </w:r>
          </w:p>
        </w:tc>
        <w:tc>
          <w:tcPr>
            <w:tcW w:w="2880" w:type="dxa"/>
            <w:vAlign w:val="center"/>
          </w:tcPr>
          <w:p w14:paraId="0602DA7A" w14:textId="77777777" w:rsidR="009C58B3" w:rsidRDefault="00A057F5">
            <w:pPr>
              <w:jc w:val="right"/>
            </w:pPr>
            <w:r>
              <w:rPr>
                <w:rFonts w:eastAsiaTheme="minorEastAsia"/>
                <w:color w:val="000000" w:themeColor="text1"/>
                <w:szCs w:val="21"/>
              </w:rPr>
              <w:t>460,708.00</w:t>
            </w:r>
          </w:p>
        </w:tc>
        <w:tc>
          <w:tcPr>
            <w:tcW w:w="1620" w:type="dxa"/>
            <w:vAlign w:val="center"/>
          </w:tcPr>
          <w:p w14:paraId="36843763" w14:textId="77777777" w:rsidR="009C58B3" w:rsidRDefault="00A057F5">
            <w:pPr>
              <w:jc w:val="right"/>
            </w:pPr>
            <w:r>
              <w:rPr>
                <w:rFonts w:eastAsiaTheme="minorEastAsia"/>
                <w:color w:val="000000" w:themeColor="text1"/>
                <w:szCs w:val="21"/>
              </w:rPr>
              <w:t>1.46</w:t>
            </w:r>
          </w:p>
        </w:tc>
      </w:tr>
      <w:tr w:rsidR="009C58B3" w14:paraId="36C0594C" w14:textId="77777777">
        <w:tc>
          <w:tcPr>
            <w:tcW w:w="870" w:type="dxa"/>
            <w:vAlign w:val="center"/>
          </w:tcPr>
          <w:p w14:paraId="03D5100E" w14:textId="77777777" w:rsidR="009C58B3" w:rsidRDefault="00A057F5">
            <w:pPr>
              <w:jc w:val="center"/>
            </w:pPr>
            <w:r>
              <w:rPr>
                <w:rFonts w:eastAsiaTheme="minorEastAsia"/>
                <w:color w:val="000000" w:themeColor="text1"/>
                <w:szCs w:val="21"/>
              </w:rPr>
              <w:t>19</w:t>
            </w:r>
          </w:p>
        </w:tc>
        <w:tc>
          <w:tcPr>
            <w:tcW w:w="1650" w:type="dxa"/>
            <w:vAlign w:val="center"/>
          </w:tcPr>
          <w:p w14:paraId="1FD59A8A" w14:textId="77777777" w:rsidR="009C58B3" w:rsidRDefault="00A057F5">
            <w:pPr>
              <w:jc w:val="center"/>
            </w:pPr>
            <w:r>
              <w:rPr>
                <w:rFonts w:eastAsiaTheme="minorEastAsia"/>
                <w:color w:val="000000" w:themeColor="text1"/>
                <w:szCs w:val="21"/>
              </w:rPr>
              <w:t>002812</w:t>
            </w:r>
          </w:p>
        </w:tc>
        <w:tc>
          <w:tcPr>
            <w:tcW w:w="1980" w:type="dxa"/>
            <w:vAlign w:val="center"/>
          </w:tcPr>
          <w:p w14:paraId="60967579" w14:textId="77777777" w:rsidR="009C58B3" w:rsidRDefault="00A057F5">
            <w:pPr>
              <w:jc w:val="center"/>
            </w:pPr>
            <w:r>
              <w:rPr>
                <w:rFonts w:eastAsiaTheme="minorEastAsia"/>
                <w:color w:val="000000" w:themeColor="text1"/>
                <w:szCs w:val="21"/>
              </w:rPr>
              <w:t>恩捷股份</w:t>
            </w:r>
          </w:p>
        </w:tc>
        <w:tc>
          <w:tcPr>
            <w:tcW w:w="2880" w:type="dxa"/>
            <w:vAlign w:val="center"/>
          </w:tcPr>
          <w:p w14:paraId="07259EE4" w14:textId="77777777" w:rsidR="009C58B3" w:rsidRDefault="00A057F5">
            <w:pPr>
              <w:jc w:val="right"/>
            </w:pPr>
            <w:r>
              <w:rPr>
                <w:rFonts w:eastAsiaTheme="minorEastAsia"/>
                <w:color w:val="000000" w:themeColor="text1"/>
                <w:szCs w:val="21"/>
              </w:rPr>
              <w:t>456,946.00</w:t>
            </w:r>
          </w:p>
        </w:tc>
        <w:tc>
          <w:tcPr>
            <w:tcW w:w="1620" w:type="dxa"/>
            <w:vAlign w:val="center"/>
          </w:tcPr>
          <w:p w14:paraId="494D54F0" w14:textId="77777777" w:rsidR="009C58B3" w:rsidRDefault="00A057F5">
            <w:pPr>
              <w:jc w:val="right"/>
            </w:pPr>
            <w:r>
              <w:rPr>
                <w:rFonts w:eastAsiaTheme="minorEastAsia"/>
                <w:color w:val="000000" w:themeColor="text1"/>
                <w:szCs w:val="21"/>
              </w:rPr>
              <w:t>1.45</w:t>
            </w:r>
          </w:p>
        </w:tc>
      </w:tr>
      <w:tr w:rsidR="009C58B3" w14:paraId="6039389F" w14:textId="77777777">
        <w:tc>
          <w:tcPr>
            <w:tcW w:w="870" w:type="dxa"/>
            <w:vAlign w:val="center"/>
          </w:tcPr>
          <w:p w14:paraId="0C2E97D9" w14:textId="77777777" w:rsidR="009C58B3" w:rsidRDefault="00A057F5">
            <w:pPr>
              <w:jc w:val="center"/>
            </w:pPr>
            <w:r>
              <w:rPr>
                <w:rFonts w:eastAsiaTheme="minorEastAsia"/>
                <w:color w:val="000000" w:themeColor="text1"/>
                <w:szCs w:val="21"/>
              </w:rPr>
              <w:t>20</w:t>
            </w:r>
          </w:p>
        </w:tc>
        <w:tc>
          <w:tcPr>
            <w:tcW w:w="1650" w:type="dxa"/>
            <w:vAlign w:val="center"/>
          </w:tcPr>
          <w:p w14:paraId="72840E23" w14:textId="77777777" w:rsidR="009C58B3" w:rsidRDefault="00A057F5">
            <w:pPr>
              <w:jc w:val="center"/>
            </w:pPr>
            <w:r>
              <w:rPr>
                <w:rFonts w:eastAsiaTheme="minorEastAsia"/>
                <w:color w:val="000000" w:themeColor="text1"/>
                <w:szCs w:val="21"/>
              </w:rPr>
              <w:t>002601</w:t>
            </w:r>
          </w:p>
        </w:tc>
        <w:tc>
          <w:tcPr>
            <w:tcW w:w="1980" w:type="dxa"/>
            <w:vAlign w:val="center"/>
          </w:tcPr>
          <w:p w14:paraId="4F1F384B" w14:textId="77777777" w:rsidR="009C58B3" w:rsidRDefault="00A057F5">
            <w:pPr>
              <w:jc w:val="center"/>
            </w:pPr>
            <w:r>
              <w:rPr>
                <w:rFonts w:eastAsiaTheme="minorEastAsia"/>
                <w:color w:val="000000" w:themeColor="text1"/>
                <w:szCs w:val="21"/>
              </w:rPr>
              <w:t>龙佰集团</w:t>
            </w:r>
          </w:p>
        </w:tc>
        <w:tc>
          <w:tcPr>
            <w:tcW w:w="2880" w:type="dxa"/>
            <w:vAlign w:val="center"/>
          </w:tcPr>
          <w:p w14:paraId="7BBF7E84" w14:textId="77777777" w:rsidR="009C58B3" w:rsidRDefault="00A057F5">
            <w:pPr>
              <w:jc w:val="right"/>
            </w:pPr>
            <w:r>
              <w:rPr>
                <w:rFonts w:eastAsiaTheme="minorEastAsia"/>
                <w:color w:val="000000" w:themeColor="text1"/>
                <w:szCs w:val="21"/>
              </w:rPr>
              <w:t>424,414.95</w:t>
            </w:r>
          </w:p>
        </w:tc>
        <w:tc>
          <w:tcPr>
            <w:tcW w:w="1620" w:type="dxa"/>
            <w:vAlign w:val="center"/>
          </w:tcPr>
          <w:p w14:paraId="7C659605" w14:textId="77777777" w:rsidR="009C58B3" w:rsidRDefault="00A057F5">
            <w:pPr>
              <w:jc w:val="right"/>
            </w:pPr>
            <w:r>
              <w:rPr>
                <w:rFonts w:eastAsiaTheme="minorEastAsia"/>
                <w:color w:val="000000" w:themeColor="text1"/>
                <w:szCs w:val="21"/>
              </w:rPr>
              <w:t>1.35</w:t>
            </w:r>
          </w:p>
        </w:tc>
      </w:tr>
    </w:tbl>
    <w:p w14:paraId="0E3E20E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0080078C"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4AAE34FD"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6A8D6FF5" w14:textId="77777777">
        <w:tc>
          <w:tcPr>
            <w:tcW w:w="870" w:type="dxa"/>
            <w:vAlign w:val="center"/>
          </w:tcPr>
          <w:p w14:paraId="1833B16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122A1D3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74AF2AB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7F0735C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vAlign w:val="center"/>
          </w:tcPr>
          <w:p w14:paraId="52A6F83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9C58B3" w14:paraId="07F3E379" w14:textId="77777777">
        <w:tc>
          <w:tcPr>
            <w:tcW w:w="870" w:type="dxa"/>
            <w:vAlign w:val="center"/>
          </w:tcPr>
          <w:p w14:paraId="4F0CEE42" w14:textId="77777777" w:rsidR="009C58B3" w:rsidRDefault="00A057F5">
            <w:pPr>
              <w:jc w:val="center"/>
            </w:pPr>
            <w:r>
              <w:rPr>
                <w:rFonts w:eastAsiaTheme="minorEastAsia"/>
                <w:color w:val="000000" w:themeColor="text1"/>
                <w:szCs w:val="21"/>
              </w:rPr>
              <w:t>1</w:t>
            </w:r>
          </w:p>
        </w:tc>
        <w:tc>
          <w:tcPr>
            <w:tcW w:w="1650" w:type="dxa"/>
            <w:vAlign w:val="center"/>
          </w:tcPr>
          <w:p w14:paraId="3E1D352A" w14:textId="77777777" w:rsidR="009C58B3" w:rsidRDefault="00A057F5">
            <w:pPr>
              <w:jc w:val="center"/>
            </w:pPr>
            <w:r>
              <w:rPr>
                <w:rFonts w:eastAsiaTheme="minorEastAsia"/>
                <w:color w:val="000000" w:themeColor="text1"/>
                <w:szCs w:val="21"/>
              </w:rPr>
              <w:t>300750</w:t>
            </w:r>
          </w:p>
        </w:tc>
        <w:tc>
          <w:tcPr>
            <w:tcW w:w="1980" w:type="dxa"/>
            <w:vAlign w:val="center"/>
          </w:tcPr>
          <w:p w14:paraId="018D6846" w14:textId="77777777" w:rsidR="009C58B3" w:rsidRDefault="00A057F5">
            <w:pPr>
              <w:jc w:val="center"/>
            </w:pPr>
            <w:r>
              <w:rPr>
                <w:rFonts w:eastAsiaTheme="minorEastAsia"/>
                <w:color w:val="000000" w:themeColor="text1"/>
                <w:szCs w:val="21"/>
              </w:rPr>
              <w:t>宁德时代</w:t>
            </w:r>
          </w:p>
        </w:tc>
        <w:tc>
          <w:tcPr>
            <w:tcW w:w="2880" w:type="dxa"/>
            <w:vAlign w:val="center"/>
          </w:tcPr>
          <w:p w14:paraId="28E5FB01" w14:textId="77777777" w:rsidR="009C58B3" w:rsidRDefault="00A057F5">
            <w:pPr>
              <w:jc w:val="right"/>
            </w:pPr>
            <w:r>
              <w:rPr>
                <w:rFonts w:eastAsiaTheme="minorEastAsia"/>
                <w:color w:val="000000" w:themeColor="text1"/>
                <w:szCs w:val="21"/>
              </w:rPr>
              <w:t>4,007,821.82</w:t>
            </w:r>
          </w:p>
        </w:tc>
        <w:tc>
          <w:tcPr>
            <w:tcW w:w="1620" w:type="dxa"/>
            <w:vAlign w:val="center"/>
          </w:tcPr>
          <w:p w14:paraId="19DB2A56" w14:textId="77777777" w:rsidR="009C58B3" w:rsidRDefault="00A057F5">
            <w:pPr>
              <w:jc w:val="right"/>
            </w:pPr>
            <w:r>
              <w:rPr>
                <w:rFonts w:eastAsiaTheme="minorEastAsia"/>
                <w:color w:val="000000" w:themeColor="text1"/>
                <w:szCs w:val="21"/>
              </w:rPr>
              <w:t>12.70</w:t>
            </w:r>
          </w:p>
        </w:tc>
      </w:tr>
      <w:tr w:rsidR="009C58B3" w14:paraId="4873D850" w14:textId="77777777">
        <w:tc>
          <w:tcPr>
            <w:tcW w:w="870" w:type="dxa"/>
            <w:vAlign w:val="center"/>
          </w:tcPr>
          <w:p w14:paraId="326A59F5" w14:textId="77777777" w:rsidR="009C58B3" w:rsidRDefault="00A057F5">
            <w:pPr>
              <w:jc w:val="center"/>
            </w:pPr>
            <w:r>
              <w:rPr>
                <w:rFonts w:eastAsiaTheme="minorEastAsia"/>
                <w:color w:val="000000" w:themeColor="text1"/>
                <w:szCs w:val="21"/>
              </w:rPr>
              <w:t>2</w:t>
            </w:r>
          </w:p>
        </w:tc>
        <w:tc>
          <w:tcPr>
            <w:tcW w:w="1650" w:type="dxa"/>
            <w:vAlign w:val="center"/>
          </w:tcPr>
          <w:p w14:paraId="3509E8A7" w14:textId="77777777" w:rsidR="009C58B3" w:rsidRDefault="00A057F5">
            <w:pPr>
              <w:jc w:val="center"/>
            </w:pPr>
            <w:r>
              <w:rPr>
                <w:rFonts w:eastAsiaTheme="minorEastAsia"/>
                <w:color w:val="000000" w:themeColor="text1"/>
                <w:szCs w:val="21"/>
              </w:rPr>
              <w:t>002594</w:t>
            </w:r>
          </w:p>
        </w:tc>
        <w:tc>
          <w:tcPr>
            <w:tcW w:w="1980" w:type="dxa"/>
            <w:vAlign w:val="center"/>
          </w:tcPr>
          <w:p w14:paraId="582F2C4A" w14:textId="77777777" w:rsidR="009C58B3" w:rsidRDefault="00A057F5">
            <w:pPr>
              <w:jc w:val="center"/>
            </w:pPr>
            <w:r>
              <w:rPr>
                <w:rFonts w:eastAsiaTheme="minorEastAsia"/>
                <w:color w:val="000000" w:themeColor="text1"/>
                <w:szCs w:val="21"/>
              </w:rPr>
              <w:t>比亚迪</w:t>
            </w:r>
          </w:p>
        </w:tc>
        <w:tc>
          <w:tcPr>
            <w:tcW w:w="2880" w:type="dxa"/>
            <w:vAlign w:val="center"/>
          </w:tcPr>
          <w:p w14:paraId="24C2FE5F" w14:textId="77777777" w:rsidR="009C58B3" w:rsidRDefault="00A057F5">
            <w:pPr>
              <w:jc w:val="right"/>
            </w:pPr>
            <w:r>
              <w:rPr>
                <w:rFonts w:eastAsiaTheme="minorEastAsia"/>
                <w:color w:val="000000" w:themeColor="text1"/>
                <w:szCs w:val="21"/>
              </w:rPr>
              <w:t>2,720,178.00</w:t>
            </w:r>
          </w:p>
        </w:tc>
        <w:tc>
          <w:tcPr>
            <w:tcW w:w="1620" w:type="dxa"/>
            <w:vAlign w:val="center"/>
          </w:tcPr>
          <w:p w14:paraId="67A53875" w14:textId="77777777" w:rsidR="009C58B3" w:rsidRDefault="00A057F5">
            <w:pPr>
              <w:jc w:val="right"/>
            </w:pPr>
            <w:r>
              <w:rPr>
                <w:rFonts w:eastAsiaTheme="minorEastAsia"/>
                <w:color w:val="000000" w:themeColor="text1"/>
                <w:szCs w:val="21"/>
              </w:rPr>
              <w:t>8.62</w:t>
            </w:r>
          </w:p>
        </w:tc>
      </w:tr>
      <w:tr w:rsidR="009C58B3" w14:paraId="06ABF8A0" w14:textId="77777777">
        <w:tc>
          <w:tcPr>
            <w:tcW w:w="870" w:type="dxa"/>
            <w:vAlign w:val="center"/>
          </w:tcPr>
          <w:p w14:paraId="1F3E5FEA" w14:textId="77777777" w:rsidR="009C58B3" w:rsidRDefault="00A057F5">
            <w:pPr>
              <w:jc w:val="center"/>
            </w:pPr>
            <w:r>
              <w:rPr>
                <w:rFonts w:eastAsiaTheme="minorEastAsia"/>
                <w:color w:val="000000" w:themeColor="text1"/>
                <w:szCs w:val="21"/>
              </w:rPr>
              <w:t>3</w:t>
            </w:r>
          </w:p>
        </w:tc>
        <w:tc>
          <w:tcPr>
            <w:tcW w:w="1650" w:type="dxa"/>
            <w:vAlign w:val="center"/>
          </w:tcPr>
          <w:p w14:paraId="36F2483C" w14:textId="77777777" w:rsidR="009C58B3" w:rsidRDefault="00A057F5">
            <w:pPr>
              <w:jc w:val="center"/>
            </w:pPr>
            <w:r>
              <w:rPr>
                <w:rFonts w:eastAsiaTheme="minorEastAsia"/>
                <w:color w:val="000000" w:themeColor="text1"/>
                <w:szCs w:val="21"/>
              </w:rPr>
              <w:t>300124</w:t>
            </w:r>
          </w:p>
        </w:tc>
        <w:tc>
          <w:tcPr>
            <w:tcW w:w="1980" w:type="dxa"/>
            <w:vAlign w:val="center"/>
          </w:tcPr>
          <w:p w14:paraId="07C9F06E" w14:textId="77777777" w:rsidR="009C58B3" w:rsidRDefault="00A057F5">
            <w:pPr>
              <w:jc w:val="center"/>
            </w:pPr>
            <w:r>
              <w:rPr>
                <w:rFonts w:eastAsiaTheme="minorEastAsia"/>
                <w:color w:val="000000" w:themeColor="text1"/>
                <w:szCs w:val="21"/>
              </w:rPr>
              <w:t>汇川技术</w:t>
            </w:r>
          </w:p>
        </w:tc>
        <w:tc>
          <w:tcPr>
            <w:tcW w:w="2880" w:type="dxa"/>
            <w:vAlign w:val="center"/>
          </w:tcPr>
          <w:p w14:paraId="69195C23" w14:textId="77777777" w:rsidR="009C58B3" w:rsidRDefault="00A057F5">
            <w:pPr>
              <w:jc w:val="right"/>
            </w:pPr>
            <w:r>
              <w:rPr>
                <w:rFonts w:eastAsiaTheme="minorEastAsia"/>
                <w:color w:val="000000" w:themeColor="text1"/>
                <w:szCs w:val="21"/>
              </w:rPr>
              <w:t>1,634,036.86</w:t>
            </w:r>
          </w:p>
        </w:tc>
        <w:tc>
          <w:tcPr>
            <w:tcW w:w="1620" w:type="dxa"/>
            <w:vAlign w:val="center"/>
          </w:tcPr>
          <w:p w14:paraId="0CF0A30E" w14:textId="77777777" w:rsidR="009C58B3" w:rsidRDefault="00A057F5">
            <w:pPr>
              <w:jc w:val="right"/>
            </w:pPr>
            <w:r>
              <w:rPr>
                <w:rFonts w:eastAsiaTheme="minorEastAsia"/>
                <w:color w:val="000000" w:themeColor="text1"/>
                <w:szCs w:val="21"/>
              </w:rPr>
              <w:t>5.18</w:t>
            </w:r>
          </w:p>
        </w:tc>
      </w:tr>
      <w:tr w:rsidR="009C58B3" w14:paraId="7D7ECAC1" w14:textId="77777777">
        <w:tc>
          <w:tcPr>
            <w:tcW w:w="870" w:type="dxa"/>
            <w:vAlign w:val="center"/>
          </w:tcPr>
          <w:p w14:paraId="0E6DCFDF" w14:textId="77777777" w:rsidR="009C58B3" w:rsidRDefault="00A057F5">
            <w:pPr>
              <w:jc w:val="center"/>
            </w:pPr>
            <w:r>
              <w:rPr>
                <w:rFonts w:eastAsiaTheme="minorEastAsia"/>
                <w:color w:val="000000" w:themeColor="text1"/>
                <w:szCs w:val="21"/>
              </w:rPr>
              <w:t>4</w:t>
            </w:r>
          </w:p>
        </w:tc>
        <w:tc>
          <w:tcPr>
            <w:tcW w:w="1650" w:type="dxa"/>
            <w:vAlign w:val="center"/>
          </w:tcPr>
          <w:p w14:paraId="25CC44E7" w14:textId="77777777" w:rsidR="009C58B3" w:rsidRDefault="00A057F5">
            <w:pPr>
              <w:jc w:val="center"/>
            </w:pPr>
            <w:r>
              <w:rPr>
                <w:rFonts w:eastAsiaTheme="minorEastAsia"/>
                <w:color w:val="000000" w:themeColor="text1"/>
                <w:szCs w:val="21"/>
              </w:rPr>
              <w:t>300274</w:t>
            </w:r>
          </w:p>
        </w:tc>
        <w:tc>
          <w:tcPr>
            <w:tcW w:w="1980" w:type="dxa"/>
            <w:vAlign w:val="center"/>
          </w:tcPr>
          <w:p w14:paraId="287C0FCF" w14:textId="77777777" w:rsidR="009C58B3" w:rsidRDefault="00A057F5">
            <w:pPr>
              <w:jc w:val="center"/>
            </w:pPr>
            <w:r>
              <w:rPr>
                <w:rFonts w:eastAsiaTheme="minorEastAsia"/>
                <w:color w:val="000000" w:themeColor="text1"/>
                <w:szCs w:val="21"/>
              </w:rPr>
              <w:t>阳光电源</w:t>
            </w:r>
          </w:p>
        </w:tc>
        <w:tc>
          <w:tcPr>
            <w:tcW w:w="2880" w:type="dxa"/>
            <w:vAlign w:val="center"/>
          </w:tcPr>
          <w:p w14:paraId="3A775363" w14:textId="77777777" w:rsidR="009C58B3" w:rsidRDefault="00A057F5">
            <w:pPr>
              <w:jc w:val="right"/>
            </w:pPr>
            <w:r>
              <w:rPr>
                <w:rFonts w:eastAsiaTheme="minorEastAsia"/>
                <w:color w:val="000000" w:themeColor="text1"/>
                <w:szCs w:val="21"/>
              </w:rPr>
              <w:t>1,367,099.90</w:t>
            </w:r>
          </w:p>
        </w:tc>
        <w:tc>
          <w:tcPr>
            <w:tcW w:w="1620" w:type="dxa"/>
            <w:vAlign w:val="center"/>
          </w:tcPr>
          <w:p w14:paraId="0EC6D8FB" w14:textId="77777777" w:rsidR="009C58B3" w:rsidRDefault="00A057F5">
            <w:pPr>
              <w:jc w:val="right"/>
            </w:pPr>
            <w:r>
              <w:rPr>
                <w:rFonts w:eastAsiaTheme="minorEastAsia"/>
                <w:color w:val="000000" w:themeColor="text1"/>
                <w:szCs w:val="21"/>
              </w:rPr>
              <w:t>4.33</w:t>
            </w:r>
          </w:p>
        </w:tc>
      </w:tr>
      <w:tr w:rsidR="009C58B3" w14:paraId="5F91BAE3" w14:textId="77777777">
        <w:tc>
          <w:tcPr>
            <w:tcW w:w="870" w:type="dxa"/>
            <w:vAlign w:val="center"/>
          </w:tcPr>
          <w:p w14:paraId="04354973" w14:textId="77777777" w:rsidR="009C58B3" w:rsidRDefault="00A057F5">
            <w:pPr>
              <w:jc w:val="center"/>
            </w:pPr>
            <w:r>
              <w:rPr>
                <w:rFonts w:eastAsiaTheme="minorEastAsia"/>
                <w:color w:val="000000" w:themeColor="text1"/>
                <w:szCs w:val="21"/>
              </w:rPr>
              <w:t>5</w:t>
            </w:r>
          </w:p>
        </w:tc>
        <w:tc>
          <w:tcPr>
            <w:tcW w:w="1650" w:type="dxa"/>
            <w:vAlign w:val="center"/>
          </w:tcPr>
          <w:p w14:paraId="0B4F73A8" w14:textId="77777777" w:rsidR="009C58B3" w:rsidRDefault="00A057F5">
            <w:pPr>
              <w:jc w:val="center"/>
            </w:pPr>
            <w:r>
              <w:rPr>
                <w:rFonts w:eastAsiaTheme="minorEastAsia"/>
                <w:color w:val="000000" w:themeColor="text1"/>
                <w:szCs w:val="21"/>
              </w:rPr>
              <w:t>000100</w:t>
            </w:r>
          </w:p>
        </w:tc>
        <w:tc>
          <w:tcPr>
            <w:tcW w:w="1980" w:type="dxa"/>
            <w:vAlign w:val="center"/>
          </w:tcPr>
          <w:p w14:paraId="0214B453" w14:textId="77777777" w:rsidR="009C58B3" w:rsidRDefault="00A057F5">
            <w:pPr>
              <w:jc w:val="center"/>
            </w:pPr>
            <w:r>
              <w:rPr>
                <w:rFonts w:eastAsiaTheme="minorEastAsia"/>
                <w:color w:val="000000" w:themeColor="text1"/>
                <w:szCs w:val="21"/>
              </w:rPr>
              <w:t>TCL</w:t>
            </w:r>
            <w:r>
              <w:rPr>
                <w:rFonts w:eastAsiaTheme="minorEastAsia"/>
                <w:color w:val="000000" w:themeColor="text1"/>
                <w:szCs w:val="21"/>
              </w:rPr>
              <w:t>科技</w:t>
            </w:r>
          </w:p>
        </w:tc>
        <w:tc>
          <w:tcPr>
            <w:tcW w:w="2880" w:type="dxa"/>
            <w:vAlign w:val="center"/>
          </w:tcPr>
          <w:p w14:paraId="6F5681C8" w14:textId="77777777" w:rsidR="009C58B3" w:rsidRDefault="00A057F5">
            <w:pPr>
              <w:jc w:val="right"/>
            </w:pPr>
            <w:r>
              <w:rPr>
                <w:rFonts w:eastAsiaTheme="minorEastAsia"/>
                <w:color w:val="000000" w:themeColor="text1"/>
                <w:szCs w:val="21"/>
              </w:rPr>
              <w:t>1,002,616.00</w:t>
            </w:r>
          </w:p>
        </w:tc>
        <w:tc>
          <w:tcPr>
            <w:tcW w:w="1620" w:type="dxa"/>
            <w:vAlign w:val="center"/>
          </w:tcPr>
          <w:p w14:paraId="64BDC73F" w14:textId="77777777" w:rsidR="009C58B3" w:rsidRDefault="00A057F5">
            <w:pPr>
              <w:jc w:val="right"/>
            </w:pPr>
            <w:r>
              <w:rPr>
                <w:rFonts w:eastAsiaTheme="minorEastAsia"/>
                <w:color w:val="000000" w:themeColor="text1"/>
                <w:szCs w:val="21"/>
              </w:rPr>
              <w:t>3.18</w:t>
            </w:r>
          </w:p>
        </w:tc>
      </w:tr>
      <w:tr w:rsidR="009C58B3" w14:paraId="47D46439" w14:textId="77777777">
        <w:tc>
          <w:tcPr>
            <w:tcW w:w="870" w:type="dxa"/>
            <w:vAlign w:val="center"/>
          </w:tcPr>
          <w:p w14:paraId="74BB9218" w14:textId="77777777" w:rsidR="009C58B3" w:rsidRDefault="00A057F5">
            <w:pPr>
              <w:jc w:val="center"/>
            </w:pPr>
            <w:r>
              <w:rPr>
                <w:rFonts w:eastAsiaTheme="minorEastAsia"/>
                <w:color w:val="000000" w:themeColor="text1"/>
                <w:szCs w:val="21"/>
              </w:rPr>
              <w:t>6</w:t>
            </w:r>
          </w:p>
        </w:tc>
        <w:tc>
          <w:tcPr>
            <w:tcW w:w="1650" w:type="dxa"/>
            <w:vAlign w:val="center"/>
          </w:tcPr>
          <w:p w14:paraId="5AE097AE" w14:textId="77777777" w:rsidR="009C58B3" w:rsidRDefault="00A057F5">
            <w:pPr>
              <w:jc w:val="center"/>
            </w:pPr>
            <w:r>
              <w:rPr>
                <w:rFonts w:eastAsiaTheme="minorEastAsia"/>
                <w:color w:val="000000" w:themeColor="text1"/>
                <w:szCs w:val="21"/>
              </w:rPr>
              <w:t>002050</w:t>
            </w:r>
          </w:p>
        </w:tc>
        <w:tc>
          <w:tcPr>
            <w:tcW w:w="1980" w:type="dxa"/>
            <w:vAlign w:val="center"/>
          </w:tcPr>
          <w:p w14:paraId="7527DCE1" w14:textId="77777777" w:rsidR="009C58B3" w:rsidRDefault="00A057F5">
            <w:pPr>
              <w:jc w:val="center"/>
            </w:pPr>
            <w:r>
              <w:rPr>
                <w:rFonts w:eastAsiaTheme="minorEastAsia"/>
                <w:color w:val="000000" w:themeColor="text1"/>
                <w:szCs w:val="21"/>
              </w:rPr>
              <w:t>三花智控</w:t>
            </w:r>
          </w:p>
        </w:tc>
        <w:tc>
          <w:tcPr>
            <w:tcW w:w="2880" w:type="dxa"/>
            <w:vAlign w:val="center"/>
          </w:tcPr>
          <w:p w14:paraId="15518872" w14:textId="77777777" w:rsidR="009C58B3" w:rsidRDefault="00A057F5">
            <w:pPr>
              <w:jc w:val="right"/>
            </w:pPr>
            <w:r>
              <w:rPr>
                <w:rFonts w:eastAsiaTheme="minorEastAsia"/>
                <w:color w:val="000000" w:themeColor="text1"/>
                <w:szCs w:val="21"/>
              </w:rPr>
              <w:t>623,265.60</w:t>
            </w:r>
          </w:p>
        </w:tc>
        <w:tc>
          <w:tcPr>
            <w:tcW w:w="1620" w:type="dxa"/>
            <w:vAlign w:val="center"/>
          </w:tcPr>
          <w:p w14:paraId="73EC35AF" w14:textId="77777777" w:rsidR="009C58B3" w:rsidRDefault="00A057F5">
            <w:pPr>
              <w:jc w:val="right"/>
            </w:pPr>
            <w:r>
              <w:rPr>
                <w:rFonts w:eastAsiaTheme="minorEastAsia"/>
                <w:color w:val="000000" w:themeColor="text1"/>
                <w:szCs w:val="21"/>
              </w:rPr>
              <w:t>1.98</w:t>
            </w:r>
          </w:p>
        </w:tc>
      </w:tr>
      <w:tr w:rsidR="009C58B3" w14:paraId="7864B6E3" w14:textId="77777777">
        <w:tc>
          <w:tcPr>
            <w:tcW w:w="870" w:type="dxa"/>
            <w:vAlign w:val="center"/>
          </w:tcPr>
          <w:p w14:paraId="3A15BD0B" w14:textId="77777777" w:rsidR="009C58B3" w:rsidRDefault="00A057F5">
            <w:pPr>
              <w:jc w:val="center"/>
            </w:pPr>
            <w:r>
              <w:rPr>
                <w:rFonts w:eastAsiaTheme="minorEastAsia"/>
                <w:color w:val="000000" w:themeColor="text1"/>
                <w:szCs w:val="21"/>
              </w:rPr>
              <w:t>7</w:t>
            </w:r>
          </w:p>
        </w:tc>
        <w:tc>
          <w:tcPr>
            <w:tcW w:w="1650" w:type="dxa"/>
            <w:vAlign w:val="center"/>
          </w:tcPr>
          <w:p w14:paraId="6F021CC5" w14:textId="77777777" w:rsidR="009C58B3" w:rsidRDefault="00A057F5">
            <w:pPr>
              <w:jc w:val="center"/>
            </w:pPr>
            <w:r>
              <w:rPr>
                <w:rFonts w:eastAsiaTheme="minorEastAsia"/>
                <w:color w:val="000000" w:themeColor="text1"/>
                <w:szCs w:val="21"/>
              </w:rPr>
              <w:t>300014</w:t>
            </w:r>
          </w:p>
        </w:tc>
        <w:tc>
          <w:tcPr>
            <w:tcW w:w="1980" w:type="dxa"/>
            <w:vAlign w:val="center"/>
          </w:tcPr>
          <w:p w14:paraId="3F16A03C" w14:textId="77777777" w:rsidR="009C58B3" w:rsidRDefault="00A057F5">
            <w:pPr>
              <w:jc w:val="center"/>
            </w:pPr>
            <w:r>
              <w:rPr>
                <w:rFonts w:eastAsiaTheme="minorEastAsia"/>
                <w:color w:val="000000" w:themeColor="text1"/>
                <w:szCs w:val="21"/>
              </w:rPr>
              <w:t>亿纬锂能</w:t>
            </w:r>
          </w:p>
        </w:tc>
        <w:tc>
          <w:tcPr>
            <w:tcW w:w="2880" w:type="dxa"/>
            <w:vAlign w:val="center"/>
          </w:tcPr>
          <w:p w14:paraId="620E0293" w14:textId="77777777" w:rsidR="009C58B3" w:rsidRDefault="00A057F5">
            <w:pPr>
              <w:jc w:val="right"/>
            </w:pPr>
            <w:r>
              <w:rPr>
                <w:rFonts w:eastAsiaTheme="minorEastAsia"/>
                <w:color w:val="000000" w:themeColor="text1"/>
                <w:szCs w:val="21"/>
              </w:rPr>
              <w:t>599,823.00</w:t>
            </w:r>
          </w:p>
        </w:tc>
        <w:tc>
          <w:tcPr>
            <w:tcW w:w="1620" w:type="dxa"/>
            <w:vAlign w:val="center"/>
          </w:tcPr>
          <w:p w14:paraId="4E85A701" w14:textId="77777777" w:rsidR="009C58B3" w:rsidRDefault="00A057F5">
            <w:pPr>
              <w:jc w:val="right"/>
            </w:pPr>
            <w:r>
              <w:rPr>
                <w:rFonts w:eastAsiaTheme="minorEastAsia"/>
                <w:color w:val="000000" w:themeColor="text1"/>
                <w:szCs w:val="21"/>
              </w:rPr>
              <w:t>1.90</w:t>
            </w:r>
          </w:p>
        </w:tc>
      </w:tr>
      <w:tr w:rsidR="009C58B3" w14:paraId="28ACC729" w14:textId="77777777">
        <w:tc>
          <w:tcPr>
            <w:tcW w:w="870" w:type="dxa"/>
            <w:vAlign w:val="center"/>
          </w:tcPr>
          <w:p w14:paraId="4AC92763" w14:textId="77777777" w:rsidR="009C58B3" w:rsidRDefault="00A057F5">
            <w:pPr>
              <w:jc w:val="center"/>
            </w:pPr>
            <w:r>
              <w:rPr>
                <w:rFonts w:eastAsiaTheme="minorEastAsia"/>
                <w:color w:val="000000" w:themeColor="text1"/>
                <w:szCs w:val="21"/>
              </w:rPr>
              <w:t>8</w:t>
            </w:r>
          </w:p>
        </w:tc>
        <w:tc>
          <w:tcPr>
            <w:tcW w:w="1650" w:type="dxa"/>
            <w:vAlign w:val="center"/>
          </w:tcPr>
          <w:p w14:paraId="21F8E3CC" w14:textId="77777777" w:rsidR="009C58B3" w:rsidRDefault="00A057F5">
            <w:pPr>
              <w:jc w:val="center"/>
            </w:pPr>
            <w:r>
              <w:rPr>
                <w:rFonts w:eastAsiaTheme="minorEastAsia"/>
                <w:color w:val="000000" w:themeColor="text1"/>
                <w:szCs w:val="21"/>
              </w:rPr>
              <w:t>002466</w:t>
            </w:r>
          </w:p>
        </w:tc>
        <w:tc>
          <w:tcPr>
            <w:tcW w:w="1980" w:type="dxa"/>
            <w:vAlign w:val="center"/>
          </w:tcPr>
          <w:p w14:paraId="6447D2FD" w14:textId="77777777" w:rsidR="009C58B3" w:rsidRDefault="00A057F5">
            <w:pPr>
              <w:jc w:val="center"/>
            </w:pPr>
            <w:r>
              <w:rPr>
                <w:rFonts w:eastAsiaTheme="minorEastAsia"/>
                <w:color w:val="000000" w:themeColor="text1"/>
                <w:szCs w:val="21"/>
              </w:rPr>
              <w:t>天齐锂业</w:t>
            </w:r>
          </w:p>
        </w:tc>
        <w:tc>
          <w:tcPr>
            <w:tcW w:w="2880" w:type="dxa"/>
            <w:vAlign w:val="center"/>
          </w:tcPr>
          <w:p w14:paraId="3276117F" w14:textId="77777777" w:rsidR="009C58B3" w:rsidRDefault="00A057F5">
            <w:pPr>
              <w:jc w:val="right"/>
            </w:pPr>
            <w:r>
              <w:rPr>
                <w:rFonts w:eastAsiaTheme="minorEastAsia"/>
                <w:color w:val="000000" w:themeColor="text1"/>
                <w:szCs w:val="21"/>
              </w:rPr>
              <w:t>554,670.40</w:t>
            </w:r>
          </w:p>
        </w:tc>
        <w:tc>
          <w:tcPr>
            <w:tcW w:w="1620" w:type="dxa"/>
            <w:vAlign w:val="center"/>
          </w:tcPr>
          <w:p w14:paraId="768A09F4" w14:textId="77777777" w:rsidR="009C58B3" w:rsidRDefault="00A057F5">
            <w:pPr>
              <w:jc w:val="right"/>
            </w:pPr>
            <w:r>
              <w:rPr>
                <w:rFonts w:eastAsiaTheme="minorEastAsia"/>
                <w:color w:val="000000" w:themeColor="text1"/>
                <w:szCs w:val="21"/>
              </w:rPr>
              <w:t>1.76</w:t>
            </w:r>
          </w:p>
        </w:tc>
      </w:tr>
      <w:tr w:rsidR="009C58B3" w14:paraId="582E8EF9" w14:textId="77777777">
        <w:tc>
          <w:tcPr>
            <w:tcW w:w="870" w:type="dxa"/>
            <w:vAlign w:val="center"/>
          </w:tcPr>
          <w:p w14:paraId="07612A91" w14:textId="77777777" w:rsidR="009C58B3" w:rsidRDefault="00A057F5">
            <w:pPr>
              <w:jc w:val="center"/>
            </w:pPr>
            <w:r>
              <w:rPr>
                <w:rFonts w:eastAsiaTheme="minorEastAsia"/>
                <w:color w:val="000000" w:themeColor="text1"/>
                <w:szCs w:val="21"/>
              </w:rPr>
              <w:t>9</w:t>
            </w:r>
          </w:p>
        </w:tc>
        <w:tc>
          <w:tcPr>
            <w:tcW w:w="1650" w:type="dxa"/>
            <w:vAlign w:val="center"/>
          </w:tcPr>
          <w:p w14:paraId="35AAB8C5" w14:textId="77777777" w:rsidR="009C58B3" w:rsidRDefault="00A057F5">
            <w:pPr>
              <w:jc w:val="center"/>
            </w:pPr>
            <w:r>
              <w:rPr>
                <w:rFonts w:eastAsiaTheme="minorEastAsia"/>
                <w:color w:val="000000" w:themeColor="text1"/>
                <w:szCs w:val="21"/>
              </w:rPr>
              <w:t>000932</w:t>
            </w:r>
          </w:p>
        </w:tc>
        <w:tc>
          <w:tcPr>
            <w:tcW w:w="1980" w:type="dxa"/>
            <w:vAlign w:val="center"/>
          </w:tcPr>
          <w:p w14:paraId="717F2AF7" w14:textId="77777777" w:rsidR="009C58B3" w:rsidRDefault="00A057F5">
            <w:pPr>
              <w:jc w:val="center"/>
            </w:pPr>
            <w:r>
              <w:rPr>
                <w:rFonts w:eastAsiaTheme="minorEastAsia"/>
                <w:color w:val="000000" w:themeColor="text1"/>
                <w:szCs w:val="21"/>
              </w:rPr>
              <w:t>华菱钢铁</w:t>
            </w:r>
          </w:p>
        </w:tc>
        <w:tc>
          <w:tcPr>
            <w:tcW w:w="2880" w:type="dxa"/>
            <w:vAlign w:val="center"/>
          </w:tcPr>
          <w:p w14:paraId="36A037EC" w14:textId="77777777" w:rsidR="009C58B3" w:rsidRDefault="00A057F5">
            <w:pPr>
              <w:jc w:val="right"/>
            </w:pPr>
            <w:r>
              <w:rPr>
                <w:rFonts w:eastAsiaTheme="minorEastAsia"/>
                <w:color w:val="000000" w:themeColor="text1"/>
                <w:szCs w:val="21"/>
              </w:rPr>
              <w:t>483,879.00</w:t>
            </w:r>
          </w:p>
        </w:tc>
        <w:tc>
          <w:tcPr>
            <w:tcW w:w="1620" w:type="dxa"/>
            <w:vAlign w:val="center"/>
          </w:tcPr>
          <w:p w14:paraId="3B8E2BAE" w14:textId="77777777" w:rsidR="009C58B3" w:rsidRDefault="00A057F5">
            <w:pPr>
              <w:jc w:val="right"/>
            </w:pPr>
            <w:r>
              <w:rPr>
                <w:rFonts w:eastAsiaTheme="minorEastAsia"/>
                <w:color w:val="000000" w:themeColor="text1"/>
                <w:szCs w:val="21"/>
              </w:rPr>
              <w:t>1.53</w:t>
            </w:r>
          </w:p>
        </w:tc>
      </w:tr>
      <w:tr w:rsidR="009C58B3" w14:paraId="675CD54C" w14:textId="77777777">
        <w:tc>
          <w:tcPr>
            <w:tcW w:w="870" w:type="dxa"/>
            <w:vAlign w:val="center"/>
          </w:tcPr>
          <w:p w14:paraId="0D2FBB5B" w14:textId="77777777" w:rsidR="009C58B3" w:rsidRDefault="00A057F5">
            <w:pPr>
              <w:jc w:val="center"/>
            </w:pPr>
            <w:r>
              <w:rPr>
                <w:rFonts w:eastAsiaTheme="minorEastAsia"/>
                <w:color w:val="000000" w:themeColor="text1"/>
                <w:szCs w:val="21"/>
              </w:rPr>
              <w:t>10</w:t>
            </w:r>
          </w:p>
        </w:tc>
        <w:tc>
          <w:tcPr>
            <w:tcW w:w="1650" w:type="dxa"/>
            <w:vAlign w:val="center"/>
          </w:tcPr>
          <w:p w14:paraId="7B333DD0" w14:textId="77777777" w:rsidR="009C58B3" w:rsidRDefault="00A057F5">
            <w:pPr>
              <w:jc w:val="center"/>
            </w:pPr>
            <w:r>
              <w:rPr>
                <w:rFonts w:eastAsiaTheme="minorEastAsia"/>
                <w:color w:val="000000" w:themeColor="text1"/>
                <w:szCs w:val="21"/>
              </w:rPr>
              <w:t>002460</w:t>
            </w:r>
          </w:p>
        </w:tc>
        <w:tc>
          <w:tcPr>
            <w:tcW w:w="1980" w:type="dxa"/>
            <w:vAlign w:val="center"/>
          </w:tcPr>
          <w:p w14:paraId="77D757C2" w14:textId="77777777" w:rsidR="009C58B3" w:rsidRDefault="00A057F5">
            <w:pPr>
              <w:jc w:val="center"/>
            </w:pPr>
            <w:r>
              <w:rPr>
                <w:rFonts w:eastAsiaTheme="minorEastAsia"/>
                <w:color w:val="000000" w:themeColor="text1"/>
                <w:szCs w:val="21"/>
              </w:rPr>
              <w:t>赣锋锂业</w:t>
            </w:r>
          </w:p>
        </w:tc>
        <w:tc>
          <w:tcPr>
            <w:tcW w:w="2880" w:type="dxa"/>
            <w:vAlign w:val="center"/>
          </w:tcPr>
          <w:p w14:paraId="1B4EAFC8" w14:textId="77777777" w:rsidR="009C58B3" w:rsidRDefault="00A057F5">
            <w:pPr>
              <w:jc w:val="right"/>
            </w:pPr>
            <w:r>
              <w:rPr>
                <w:rFonts w:eastAsiaTheme="minorEastAsia"/>
                <w:color w:val="000000" w:themeColor="text1"/>
                <w:szCs w:val="21"/>
              </w:rPr>
              <w:t>464,253.00</w:t>
            </w:r>
          </w:p>
        </w:tc>
        <w:tc>
          <w:tcPr>
            <w:tcW w:w="1620" w:type="dxa"/>
            <w:vAlign w:val="center"/>
          </w:tcPr>
          <w:p w14:paraId="34BA3A56" w14:textId="77777777" w:rsidR="009C58B3" w:rsidRDefault="00A057F5">
            <w:pPr>
              <w:jc w:val="right"/>
            </w:pPr>
            <w:r>
              <w:rPr>
                <w:rFonts w:eastAsiaTheme="minorEastAsia"/>
                <w:color w:val="000000" w:themeColor="text1"/>
                <w:szCs w:val="21"/>
              </w:rPr>
              <w:t>1.47</w:t>
            </w:r>
          </w:p>
        </w:tc>
      </w:tr>
      <w:tr w:rsidR="009C58B3" w14:paraId="65C79E1D" w14:textId="77777777">
        <w:tc>
          <w:tcPr>
            <w:tcW w:w="870" w:type="dxa"/>
            <w:vAlign w:val="center"/>
          </w:tcPr>
          <w:p w14:paraId="6F6FBF90" w14:textId="77777777" w:rsidR="009C58B3" w:rsidRDefault="00A057F5">
            <w:pPr>
              <w:jc w:val="center"/>
            </w:pPr>
            <w:r>
              <w:rPr>
                <w:rFonts w:eastAsiaTheme="minorEastAsia"/>
                <w:color w:val="000000" w:themeColor="text1"/>
                <w:szCs w:val="21"/>
              </w:rPr>
              <w:t>11</w:t>
            </w:r>
          </w:p>
        </w:tc>
        <w:tc>
          <w:tcPr>
            <w:tcW w:w="1650" w:type="dxa"/>
            <w:vAlign w:val="center"/>
          </w:tcPr>
          <w:p w14:paraId="2D14FA4A" w14:textId="77777777" w:rsidR="009C58B3" w:rsidRDefault="00A057F5">
            <w:pPr>
              <w:jc w:val="center"/>
            </w:pPr>
            <w:r>
              <w:rPr>
                <w:rFonts w:eastAsiaTheme="minorEastAsia"/>
                <w:color w:val="000000" w:themeColor="text1"/>
                <w:szCs w:val="21"/>
              </w:rPr>
              <w:t>300763</w:t>
            </w:r>
          </w:p>
        </w:tc>
        <w:tc>
          <w:tcPr>
            <w:tcW w:w="1980" w:type="dxa"/>
            <w:vAlign w:val="center"/>
          </w:tcPr>
          <w:p w14:paraId="18D2AFD8" w14:textId="77777777" w:rsidR="009C58B3" w:rsidRDefault="00A057F5">
            <w:pPr>
              <w:jc w:val="center"/>
            </w:pPr>
            <w:r>
              <w:rPr>
                <w:rFonts w:eastAsiaTheme="minorEastAsia"/>
                <w:color w:val="000000" w:themeColor="text1"/>
                <w:szCs w:val="21"/>
              </w:rPr>
              <w:t>锦浪科技</w:t>
            </w:r>
          </w:p>
        </w:tc>
        <w:tc>
          <w:tcPr>
            <w:tcW w:w="2880" w:type="dxa"/>
            <w:vAlign w:val="center"/>
          </w:tcPr>
          <w:p w14:paraId="65B0A578" w14:textId="77777777" w:rsidR="009C58B3" w:rsidRDefault="00A057F5">
            <w:pPr>
              <w:jc w:val="right"/>
            </w:pPr>
            <w:r>
              <w:rPr>
                <w:rFonts w:eastAsiaTheme="minorEastAsia"/>
                <w:color w:val="000000" w:themeColor="text1"/>
                <w:szCs w:val="21"/>
              </w:rPr>
              <w:t>463,056.76</w:t>
            </w:r>
          </w:p>
        </w:tc>
        <w:tc>
          <w:tcPr>
            <w:tcW w:w="1620" w:type="dxa"/>
            <w:vAlign w:val="center"/>
          </w:tcPr>
          <w:p w14:paraId="44C8C8AE" w14:textId="77777777" w:rsidR="009C58B3" w:rsidRDefault="00A057F5">
            <w:pPr>
              <w:jc w:val="right"/>
            </w:pPr>
            <w:r>
              <w:rPr>
                <w:rFonts w:eastAsiaTheme="minorEastAsia"/>
                <w:color w:val="000000" w:themeColor="text1"/>
                <w:szCs w:val="21"/>
              </w:rPr>
              <w:t>1.47</w:t>
            </w:r>
          </w:p>
        </w:tc>
      </w:tr>
      <w:tr w:rsidR="009C58B3" w14:paraId="3DFAF934" w14:textId="77777777">
        <w:tc>
          <w:tcPr>
            <w:tcW w:w="870" w:type="dxa"/>
            <w:vAlign w:val="center"/>
          </w:tcPr>
          <w:p w14:paraId="3609B5BF" w14:textId="77777777" w:rsidR="009C58B3" w:rsidRDefault="00A057F5">
            <w:pPr>
              <w:jc w:val="center"/>
            </w:pPr>
            <w:r>
              <w:rPr>
                <w:rFonts w:eastAsiaTheme="minorEastAsia"/>
                <w:color w:val="000000" w:themeColor="text1"/>
                <w:szCs w:val="21"/>
              </w:rPr>
              <w:t>12</w:t>
            </w:r>
          </w:p>
        </w:tc>
        <w:tc>
          <w:tcPr>
            <w:tcW w:w="1650" w:type="dxa"/>
            <w:vAlign w:val="center"/>
          </w:tcPr>
          <w:p w14:paraId="2D8E39DA" w14:textId="77777777" w:rsidR="009C58B3" w:rsidRDefault="00A057F5">
            <w:pPr>
              <w:jc w:val="center"/>
            </w:pPr>
            <w:r>
              <w:rPr>
                <w:rFonts w:eastAsiaTheme="minorEastAsia"/>
                <w:color w:val="000000" w:themeColor="text1"/>
                <w:szCs w:val="21"/>
              </w:rPr>
              <w:t>002601</w:t>
            </w:r>
          </w:p>
        </w:tc>
        <w:tc>
          <w:tcPr>
            <w:tcW w:w="1980" w:type="dxa"/>
            <w:vAlign w:val="center"/>
          </w:tcPr>
          <w:p w14:paraId="444E3564" w14:textId="77777777" w:rsidR="009C58B3" w:rsidRDefault="00A057F5">
            <w:pPr>
              <w:jc w:val="center"/>
            </w:pPr>
            <w:r>
              <w:rPr>
                <w:rFonts w:eastAsiaTheme="minorEastAsia"/>
                <w:color w:val="000000" w:themeColor="text1"/>
                <w:szCs w:val="21"/>
              </w:rPr>
              <w:t>龙佰集团</w:t>
            </w:r>
          </w:p>
        </w:tc>
        <w:tc>
          <w:tcPr>
            <w:tcW w:w="2880" w:type="dxa"/>
            <w:vAlign w:val="center"/>
          </w:tcPr>
          <w:p w14:paraId="076304F7" w14:textId="77777777" w:rsidR="009C58B3" w:rsidRDefault="00A057F5">
            <w:pPr>
              <w:jc w:val="right"/>
            </w:pPr>
            <w:r>
              <w:rPr>
                <w:rFonts w:eastAsiaTheme="minorEastAsia"/>
                <w:color w:val="000000" w:themeColor="text1"/>
                <w:szCs w:val="21"/>
              </w:rPr>
              <w:t>461,385.20</w:t>
            </w:r>
          </w:p>
        </w:tc>
        <w:tc>
          <w:tcPr>
            <w:tcW w:w="1620" w:type="dxa"/>
            <w:vAlign w:val="center"/>
          </w:tcPr>
          <w:p w14:paraId="7CC21DB7" w14:textId="77777777" w:rsidR="009C58B3" w:rsidRDefault="00A057F5">
            <w:pPr>
              <w:jc w:val="right"/>
            </w:pPr>
            <w:r>
              <w:rPr>
                <w:rFonts w:eastAsiaTheme="minorEastAsia"/>
                <w:color w:val="000000" w:themeColor="text1"/>
                <w:szCs w:val="21"/>
              </w:rPr>
              <w:t>1.46</w:t>
            </w:r>
          </w:p>
        </w:tc>
      </w:tr>
      <w:tr w:rsidR="009C58B3" w14:paraId="627A0368" w14:textId="77777777">
        <w:tc>
          <w:tcPr>
            <w:tcW w:w="870" w:type="dxa"/>
            <w:vAlign w:val="center"/>
          </w:tcPr>
          <w:p w14:paraId="60372651" w14:textId="77777777" w:rsidR="009C58B3" w:rsidRDefault="00A057F5">
            <w:pPr>
              <w:jc w:val="center"/>
            </w:pPr>
            <w:r>
              <w:rPr>
                <w:rFonts w:eastAsiaTheme="minorEastAsia"/>
                <w:color w:val="000000" w:themeColor="text1"/>
                <w:szCs w:val="21"/>
              </w:rPr>
              <w:t>13</w:t>
            </w:r>
          </w:p>
        </w:tc>
        <w:tc>
          <w:tcPr>
            <w:tcW w:w="1650" w:type="dxa"/>
            <w:vAlign w:val="center"/>
          </w:tcPr>
          <w:p w14:paraId="3EC5D6E1" w14:textId="77777777" w:rsidR="009C58B3" w:rsidRDefault="00A057F5">
            <w:pPr>
              <w:jc w:val="center"/>
            </w:pPr>
            <w:r>
              <w:rPr>
                <w:rFonts w:eastAsiaTheme="minorEastAsia"/>
                <w:color w:val="000000" w:themeColor="text1"/>
                <w:szCs w:val="21"/>
              </w:rPr>
              <w:t>002129</w:t>
            </w:r>
          </w:p>
        </w:tc>
        <w:tc>
          <w:tcPr>
            <w:tcW w:w="1980" w:type="dxa"/>
            <w:vAlign w:val="center"/>
          </w:tcPr>
          <w:p w14:paraId="46D14D54" w14:textId="77777777" w:rsidR="009C58B3" w:rsidRDefault="00A057F5">
            <w:pPr>
              <w:jc w:val="center"/>
            </w:pPr>
            <w:r>
              <w:rPr>
                <w:rFonts w:eastAsiaTheme="minorEastAsia"/>
                <w:color w:val="000000" w:themeColor="text1"/>
                <w:szCs w:val="21"/>
              </w:rPr>
              <w:t>TCL</w:t>
            </w:r>
            <w:r>
              <w:rPr>
                <w:rFonts w:eastAsiaTheme="minorEastAsia"/>
                <w:color w:val="000000" w:themeColor="text1"/>
                <w:szCs w:val="21"/>
              </w:rPr>
              <w:t>中环</w:t>
            </w:r>
          </w:p>
        </w:tc>
        <w:tc>
          <w:tcPr>
            <w:tcW w:w="2880" w:type="dxa"/>
            <w:vAlign w:val="center"/>
          </w:tcPr>
          <w:p w14:paraId="66907651" w14:textId="77777777" w:rsidR="009C58B3" w:rsidRDefault="00A057F5">
            <w:pPr>
              <w:jc w:val="right"/>
            </w:pPr>
            <w:r>
              <w:rPr>
                <w:rFonts w:eastAsiaTheme="minorEastAsia"/>
                <w:color w:val="000000" w:themeColor="text1"/>
                <w:szCs w:val="21"/>
              </w:rPr>
              <w:t>458,442.00</w:t>
            </w:r>
          </w:p>
        </w:tc>
        <w:tc>
          <w:tcPr>
            <w:tcW w:w="1620" w:type="dxa"/>
            <w:vAlign w:val="center"/>
          </w:tcPr>
          <w:p w14:paraId="4F17E35B" w14:textId="77777777" w:rsidR="009C58B3" w:rsidRDefault="00A057F5">
            <w:pPr>
              <w:jc w:val="right"/>
            </w:pPr>
            <w:r>
              <w:rPr>
                <w:rFonts w:eastAsiaTheme="minorEastAsia"/>
                <w:color w:val="000000" w:themeColor="text1"/>
                <w:szCs w:val="21"/>
              </w:rPr>
              <w:t>1.45</w:t>
            </w:r>
          </w:p>
        </w:tc>
      </w:tr>
      <w:tr w:rsidR="009C58B3" w14:paraId="642C30AE" w14:textId="77777777">
        <w:tc>
          <w:tcPr>
            <w:tcW w:w="870" w:type="dxa"/>
            <w:vAlign w:val="center"/>
          </w:tcPr>
          <w:p w14:paraId="7DE19574" w14:textId="77777777" w:rsidR="009C58B3" w:rsidRDefault="00A057F5">
            <w:pPr>
              <w:jc w:val="center"/>
            </w:pPr>
            <w:r>
              <w:rPr>
                <w:rFonts w:eastAsiaTheme="minorEastAsia"/>
                <w:color w:val="000000" w:themeColor="text1"/>
                <w:szCs w:val="21"/>
              </w:rPr>
              <w:t>14</w:t>
            </w:r>
          </w:p>
        </w:tc>
        <w:tc>
          <w:tcPr>
            <w:tcW w:w="1650" w:type="dxa"/>
            <w:vAlign w:val="center"/>
          </w:tcPr>
          <w:p w14:paraId="522F79D4" w14:textId="77777777" w:rsidR="009C58B3" w:rsidRDefault="00A057F5">
            <w:pPr>
              <w:jc w:val="center"/>
            </w:pPr>
            <w:r>
              <w:rPr>
                <w:rFonts w:eastAsiaTheme="minorEastAsia"/>
                <w:color w:val="000000" w:themeColor="text1"/>
                <w:szCs w:val="21"/>
              </w:rPr>
              <w:t>000786</w:t>
            </w:r>
          </w:p>
        </w:tc>
        <w:tc>
          <w:tcPr>
            <w:tcW w:w="1980" w:type="dxa"/>
            <w:vAlign w:val="center"/>
          </w:tcPr>
          <w:p w14:paraId="02618912" w14:textId="77777777" w:rsidR="009C58B3" w:rsidRDefault="00A057F5">
            <w:pPr>
              <w:jc w:val="center"/>
            </w:pPr>
            <w:r>
              <w:rPr>
                <w:rFonts w:eastAsiaTheme="minorEastAsia"/>
                <w:color w:val="000000" w:themeColor="text1"/>
                <w:szCs w:val="21"/>
              </w:rPr>
              <w:t>北新建材</w:t>
            </w:r>
          </w:p>
        </w:tc>
        <w:tc>
          <w:tcPr>
            <w:tcW w:w="2880" w:type="dxa"/>
            <w:vAlign w:val="center"/>
          </w:tcPr>
          <w:p w14:paraId="72D41CDA" w14:textId="77777777" w:rsidR="009C58B3" w:rsidRDefault="00A057F5">
            <w:pPr>
              <w:jc w:val="right"/>
            </w:pPr>
            <w:r>
              <w:rPr>
                <w:rFonts w:eastAsiaTheme="minorEastAsia"/>
                <w:color w:val="000000" w:themeColor="text1"/>
                <w:szCs w:val="21"/>
              </w:rPr>
              <w:t>430,072.00</w:t>
            </w:r>
          </w:p>
        </w:tc>
        <w:tc>
          <w:tcPr>
            <w:tcW w:w="1620" w:type="dxa"/>
            <w:vAlign w:val="center"/>
          </w:tcPr>
          <w:p w14:paraId="4E63C292" w14:textId="77777777" w:rsidR="009C58B3" w:rsidRDefault="00A057F5">
            <w:pPr>
              <w:jc w:val="right"/>
            </w:pPr>
            <w:r>
              <w:rPr>
                <w:rFonts w:eastAsiaTheme="minorEastAsia"/>
                <w:color w:val="000000" w:themeColor="text1"/>
                <w:szCs w:val="21"/>
              </w:rPr>
              <w:t>1.36</w:t>
            </w:r>
          </w:p>
        </w:tc>
      </w:tr>
      <w:tr w:rsidR="009C58B3" w14:paraId="3775F992" w14:textId="77777777">
        <w:tc>
          <w:tcPr>
            <w:tcW w:w="870" w:type="dxa"/>
            <w:vAlign w:val="center"/>
          </w:tcPr>
          <w:p w14:paraId="0E5474A8" w14:textId="77777777" w:rsidR="009C58B3" w:rsidRDefault="00A057F5">
            <w:pPr>
              <w:jc w:val="center"/>
            </w:pPr>
            <w:r>
              <w:rPr>
                <w:rFonts w:eastAsiaTheme="minorEastAsia"/>
                <w:color w:val="000000" w:themeColor="text1"/>
                <w:szCs w:val="21"/>
              </w:rPr>
              <w:t>15</w:t>
            </w:r>
          </w:p>
        </w:tc>
        <w:tc>
          <w:tcPr>
            <w:tcW w:w="1650" w:type="dxa"/>
            <w:vAlign w:val="center"/>
          </w:tcPr>
          <w:p w14:paraId="590C04A8" w14:textId="77777777" w:rsidR="009C58B3" w:rsidRDefault="00A057F5">
            <w:pPr>
              <w:jc w:val="center"/>
            </w:pPr>
            <w:r>
              <w:rPr>
                <w:rFonts w:eastAsiaTheme="minorEastAsia"/>
                <w:color w:val="000000" w:themeColor="text1"/>
                <w:szCs w:val="21"/>
              </w:rPr>
              <w:t>300699</w:t>
            </w:r>
          </w:p>
        </w:tc>
        <w:tc>
          <w:tcPr>
            <w:tcW w:w="1980" w:type="dxa"/>
            <w:vAlign w:val="center"/>
          </w:tcPr>
          <w:p w14:paraId="3D1B80A4" w14:textId="77777777" w:rsidR="009C58B3" w:rsidRDefault="00A057F5">
            <w:pPr>
              <w:jc w:val="center"/>
            </w:pPr>
            <w:r>
              <w:rPr>
                <w:rFonts w:eastAsiaTheme="minorEastAsia"/>
                <w:color w:val="000000" w:themeColor="text1"/>
                <w:szCs w:val="21"/>
              </w:rPr>
              <w:t>光威复材</w:t>
            </w:r>
          </w:p>
        </w:tc>
        <w:tc>
          <w:tcPr>
            <w:tcW w:w="2880" w:type="dxa"/>
            <w:vAlign w:val="center"/>
          </w:tcPr>
          <w:p w14:paraId="6322E4B9" w14:textId="77777777" w:rsidR="009C58B3" w:rsidRDefault="00A057F5">
            <w:pPr>
              <w:jc w:val="right"/>
            </w:pPr>
            <w:r>
              <w:rPr>
                <w:rFonts w:eastAsiaTheme="minorEastAsia"/>
                <w:color w:val="000000" w:themeColor="text1"/>
                <w:szCs w:val="21"/>
              </w:rPr>
              <w:t>425,450.80</w:t>
            </w:r>
          </w:p>
        </w:tc>
        <w:tc>
          <w:tcPr>
            <w:tcW w:w="1620" w:type="dxa"/>
            <w:vAlign w:val="center"/>
          </w:tcPr>
          <w:p w14:paraId="4CAD828B" w14:textId="77777777" w:rsidR="009C58B3" w:rsidRDefault="00A057F5">
            <w:pPr>
              <w:jc w:val="right"/>
            </w:pPr>
            <w:r>
              <w:rPr>
                <w:rFonts w:eastAsiaTheme="minorEastAsia"/>
                <w:color w:val="000000" w:themeColor="text1"/>
                <w:szCs w:val="21"/>
              </w:rPr>
              <w:t>1.35</w:t>
            </w:r>
          </w:p>
        </w:tc>
      </w:tr>
      <w:tr w:rsidR="009C58B3" w14:paraId="346F3C2C" w14:textId="77777777">
        <w:tc>
          <w:tcPr>
            <w:tcW w:w="870" w:type="dxa"/>
            <w:vAlign w:val="center"/>
          </w:tcPr>
          <w:p w14:paraId="43F41F2B" w14:textId="77777777" w:rsidR="009C58B3" w:rsidRDefault="00A057F5">
            <w:pPr>
              <w:jc w:val="center"/>
            </w:pPr>
            <w:r>
              <w:rPr>
                <w:rFonts w:eastAsiaTheme="minorEastAsia"/>
                <w:color w:val="000000" w:themeColor="text1"/>
                <w:szCs w:val="21"/>
              </w:rPr>
              <w:t>16</w:t>
            </w:r>
          </w:p>
        </w:tc>
        <w:tc>
          <w:tcPr>
            <w:tcW w:w="1650" w:type="dxa"/>
            <w:vAlign w:val="center"/>
          </w:tcPr>
          <w:p w14:paraId="075C9941" w14:textId="77777777" w:rsidR="009C58B3" w:rsidRDefault="00A057F5">
            <w:pPr>
              <w:jc w:val="center"/>
            </w:pPr>
            <w:r>
              <w:rPr>
                <w:rFonts w:eastAsiaTheme="minorEastAsia"/>
                <w:color w:val="000000" w:themeColor="text1"/>
                <w:szCs w:val="21"/>
              </w:rPr>
              <w:t>002812</w:t>
            </w:r>
          </w:p>
        </w:tc>
        <w:tc>
          <w:tcPr>
            <w:tcW w:w="1980" w:type="dxa"/>
            <w:vAlign w:val="center"/>
          </w:tcPr>
          <w:p w14:paraId="067003EC" w14:textId="77777777" w:rsidR="009C58B3" w:rsidRDefault="00A057F5">
            <w:pPr>
              <w:jc w:val="center"/>
            </w:pPr>
            <w:r>
              <w:rPr>
                <w:rFonts w:eastAsiaTheme="minorEastAsia"/>
                <w:color w:val="000000" w:themeColor="text1"/>
                <w:szCs w:val="21"/>
              </w:rPr>
              <w:t>恩捷股份</w:t>
            </w:r>
          </w:p>
        </w:tc>
        <w:tc>
          <w:tcPr>
            <w:tcW w:w="2880" w:type="dxa"/>
            <w:vAlign w:val="center"/>
          </w:tcPr>
          <w:p w14:paraId="125315C8" w14:textId="77777777" w:rsidR="009C58B3" w:rsidRDefault="00A057F5">
            <w:pPr>
              <w:jc w:val="right"/>
            </w:pPr>
            <w:r>
              <w:rPr>
                <w:rFonts w:eastAsiaTheme="minorEastAsia"/>
                <w:color w:val="000000" w:themeColor="text1"/>
                <w:szCs w:val="21"/>
              </w:rPr>
              <w:t>413,016.00</w:t>
            </w:r>
          </w:p>
        </w:tc>
        <w:tc>
          <w:tcPr>
            <w:tcW w:w="1620" w:type="dxa"/>
            <w:vAlign w:val="center"/>
          </w:tcPr>
          <w:p w14:paraId="1877511B" w14:textId="77777777" w:rsidR="009C58B3" w:rsidRDefault="00A057F5">
            <w:pPr>
              <w:jc w:val="right"/>
            </w:pPr>
            <w:r>
              <w:rPr>
                <w:rFonts w:eastAsiaTheme="minorEastAsia"/>
                <w:color w:val="000000" w:themeColor="text1"/>
                <w:szCs w:val="21"/>
              </w:rPr>
              <w:t>1.31</w:t>
            </w:r>
          </w:p>
        </w:tc>
      </w:tr>
      <w:tr w:rsidR="009C58B3" w14:paraId="39C5CC1F" w14:textId="77777777">
        <w:tc>
          <w:tcPr>
            <w:tcW w:w="870" w:type="dxa"/>
            <w:vAlign w:val="center"/>
          </w:tcPr>
          <w:p w14:paraId="2A6422C7" w14:textId="77777777" w:rsidR="009C58B3" w:rsidRDefault="00A057F5">
            <w:pPr>
              <w:jc w:val="center"/>
            </w:pPr>
            <w:r>
              <w:rPr>
                <w:rFonts w:eastAsiaTheme="minorEastAsia"/>
                <w:color w:val="000000" w:themeColor="text1"/>
                <w:szCs w:val="21"/>
              </w:rPr>
              <w:t>17</w:t>
            </w:r>
          </w:p>
        </w:tc>
        <w:tc>
          <w:tcPr>
            <w:tcW w:w="1650" w:type="dxa"/>
            <w:vAlign w:val="center"/>
          </w:tcPr>
          <w:p w14:paraId="5E96E802" w14:textId="77777777" w:rsidR="009C58B3" w:rsidRDefault="00A057F5">
            <w:pPr>
              <w:jc w:val="center"/>
            </w:pPr>
            <w:r>
              <w:rPr>
                <w:rFonts w:eastAsiaTheme="minorEastAsia"/>
                <w:color w:val="000000" w:themeColor="text1"/>
                <w:szCs w:val="21"/>
              </w:rPr>
              <w:t>003816</w:t>
            </w:r>
          </w:p>
        </w:tc>
        <w:tc>
          <w:tcPr>
            <w:tcW w:w="1980" w:type="dxa"/>
            <w:vAlign w:val="center"/>
          </w:tcPr>
          <w:p w14:paraId="5E4F8C03" w14:textId="77777777" w:rsidR="009C58B3" w:rsidRDefault="00A057F5">
            <w:pPr>
              <w:jc w:val="center"/>
            </w:pPr>
            <w:r>
              <w:rPr>
                <w:rFonts w:eastAsiaTheme="minorEastAsia"/>
                <w:color w:val="000000" w:themeColor="text1"/>
                <w:szCs w:val="21"/>
              </w:rPr>
              <w:t>中国广核</w:t>
            </w:r>
          </w:p>
        </w:tc>
        <w:tc>
          <w:tcPr>
            <w:tcW w:w="2880" w:type="dxa"/>
            <w:vAlign w:val="center"/>
          </w:tcPr>
          <w:p w14:paraId="2CBB2F86" w14:textId="77777777" w:rsidR="009C58B3" w:rsidRDefault="00A057F5">
            <w:pPr>
              <w:jc w:val="right"/>
            </w:pPr>
            <w:r>
              <w:rPr>
                <w:rFonts w:eastAsiaTheme="minorEastAsia"/>
                <w:color w:val="000000" w:themeColor="text1"/>
                <w:szCs w:val="21"/>
              </w:rPr>
              <w:t>395,579.00</w:t>
            </w:r>
          </w:p>
        </w:tc>
        <w:tc>
          <w:tcPr>
            <w:tcW w:w="1620" w:type="dxa"/>
            <w:vAlign w:val="center"/>
          </w:tcPr>
          <w:p w14:paraId="241AF8C1" w14:textId="77777777" w:rsidR="009C58B3" w:rsidRDefault="00A057F5">
            <w:pPr>
              <w:jc w:val="right"/>
            </w:pPr>
            <w:r>
              <w:rPr>
                <w:rFonts w:eastAsiaTheme="minorEastAsia"/>
                <w:color w:val="000000" w:themeColor="text1"/>
                <w:szCs w:val="21"/>
              </w:rPr>
              <w:t>1.25</w:t>
            </w:r>
          </w:p>
        </w:tc>
      </w:tr>
      <w:tr w:rsidR="009C58B3" w14:paraId="6A41A083" w14:textId="77777777">
        <w:tc>
          <w:tcPr>
            <w:tcW w:w="870" w:type="dxa"/>
            <w:vAlign w:val="center"/>
          </w:tcPr>
          <w:p w14:paraId="74348A17" w14:textId="77777777" w:rsidR="009C58B3" w:rsidRDefault="00A057F5">
            <w:pPr>
              <w:jc w:val="center"/>
            </w:pPr>
            <w:r>
              <w:rPr>
                <w:rFonts w:eastAsiaTheme="minorEastAsia"/>
                <w:color w:val="000000" w:themeColor="text1"/>
                <w:szCs w:val="21"/>
              </w:rPr>
              <w:t>18</w:t>
            </w:r>
          </w:p>
        </w:tc>
        <w:tc>
          <w:tcPr>
            <w:tcW w:w="1650" w:type="dxa"/>
            <w:vAlign w:val="center"/>
          </w:tcPr>
          <w:p w14:paraId="1EA2837A" w14:textId="77777777" w:rsidR="009C58B3" w:rsidRDefault="00A057F5">
            <w:pPr>
              <w:jc w:val="center"/>
            </w:pPr>
            <w:r>
              <w:rPr>
                <w:rFonts w:eastAsiaTheme="minorEastAsia"/>
                <w:color w:val="000000" w:themeColor="text1"/>
                <w:szCs w:val="21"/>
              </w:rPr>
              <w:t>002459</w:t>
            </w:r>
          </w:p>
        </w:tc>
        <w:tc>
          <w:tcPr>
            <w:tcW w:w="1980" w:type="dxa"/>
            <w:vAlign w:val="center"/>
          </w:tcPr>
          <w:p w14:paraId="5B9AA12E" w14:textId="77777777" w:rsidR="009C58B3" w:rsidRDefault="00A057F5">
            <w:pPr>
              <w:jc w:val="center"/>
            </w:pPr>
            <w:r>
              <w:rPr>
                <w:rFonts w:eastAsiaTheme="minorEastAsia"/>
                <w:color w:val="000000" w:themeColor="text1"/>
                <w:szCs w:val="21"/>
              </w:rPr>
              <w:t>晶澳科技</w:t>
            </w:r>
          </w:p>
        </w:tc>
        <w:tc>
          <w:tcPr>
            <w:tcW w:w="2880" w:type="dxa"/>
            <w:vAlign w:val="center"/>
          </w:tcPr>
          <w:p w14:paraId="562654F3" w14:textId="77777777" w:rsidR="009C58B3" w:rsidRDefault="00A057F5">
            <w:pPr>
              <w:jc w:val="right"/>
            </w:pPr>
            <w:r>
              <w:rPr>
                <w:rFonts w:eastAsiaTheme="minorEastAsia"/>
                <w:color w:val="000000" w:themeColor="text1"/>
                <w:szCs w:val="21"/>
              </w:rPr>
              <w:t>384,894.00</w:t>
            </w:r>
          </w:p>
        </w:tc>
        <w:tc>
          <w:tcPr>
            <w:tcW w:w="1620" w:type="dxa"/>
            <w:vAlign w:val="center"/>
          </w:tcPr>
          <w:p w14:paraId="1795D60E" w14:textId="77777777" w:rsidR="009C58B3" w:rsidRDefault="00A057F5">
            <w:pPr>
              <w:jc w:val="right"/>
            </w:pPr>
            <w:r>
              <w:rPr>
                <w:rFonts w:eastAsiaTheme="minorEastAsia"/>
                <w:color w:val="000000" w:themeColor="text1"/>
                <w:szCs w:val="21"/>
              </w:rPr>
              <w:t>1.22</w:t>
            </w:r>
          </w:p>
        </w:tc>
      </w:tr>
      <w:tr w:rsidR="009C58B3" w14:paraId="6EF71E0B" w14:textId="77777777">
        <w:tc>
          <w:tcPr>
            <w:tcW w:w="870" w:type="dxa"/>
            <w:vAlign w:val="center"/>
          </w:tcPr>
          <w:p w14:paraId="72B7C217" w14:textId="77777777" w:rsidR="009C58B3" w:rsidRDefault="00A057F5">
            <w:pPr>
              <w:jc w:val="center"/>
            </w:pPr>
            <w:r>
              <w:rPr>
                <w:rFonts w:eastAsiaTheme="minorEastAsia"/>
                <w:color w:val="000000" w:themeColor="text1"/>
                <w:szCs w:val="21"/>
              </w:rPr>
              <w:t>19</w:t>
            </w:r>
          </w:p>
        </w:tc>
        <w:tc>
          <w:tcPr>
            <w:tcW w:w="1650" w:type="dxa"/>
            <w:vAlign w:val="center"/>
          </w:tcPr>
          <w:p w14:paraId="0E9DD9E7" w14:textId="77777777" w:rsidR="009C58B3" w:rsidRDefault="00A057F5">
            <w:pPr>
              <w:jc w:val="center"/>
            </w:pPr>
            <w:r>
              <w:rPr>
                <w:rFonts w:eastAsiaTheme="minorEastAsia"/>
                <w:color w:val="000000" w:themeColor="text1"/>
                <w:szCs w:val="21"/>
              </w:rPr>
              <w:t>300316</w:t>
            </w:r>
          </w:p>
        </w:tc>
        <w:tc>
          <w:tcPr>
            <w:tcW w:w="1980" w:type="dxa"/>
            <w:vAlign w:val="center"/>
          </w:tcPr>
          <w:p w14:paraId="58BD3BF9" w14:textId="77777777" w:rsidR="009C58B3" w:rsidRDefault="00A057F5">
            <w:pPr>
              <w:jc w:val="center"/>
            </w:pPr>
            <w:r>
              <w:rPr>
                <w:rFonts w:eastAsiaTheme="minorEastAsia"/>
                <w:color w:val="000000" w:themeColor="text1"/>
                <w:szCs w:val="21"/>
              </w:rPr>
              <w:t>晶盛机电</w:t>
            </w:r>
          </w:p>
        </w:tc>
        <w:tc>
          <w:tcPr>
            <w:tcW w:w="2880" w:type="dxa"/>
            <w:vAlign w:val="center"/>
          </w:tcPr>
          <w:p w14:paraId="6EB29D1D" w14:textId="77777777" w:rsidR="009C58B3" w:rsidRDefault="00A057F5">
            <w:pPr>
              <w:jc w:val="right"/>
            </w:pPr>
            <w:r>
              <w:rPr>
                <w:rFonts w:eastAsiaTheme="minorEastAsia"/>
                <w:color w:val="000000" w:themeColor="text1"/>
                <w:szCs w:val="21"/>
              </w:rPr>
              <w:t>322,849.00</w:t>
            </w:r>
          </w:p>
        </w:tc>
        <w:tc>
          <w:tcPr>
            <w:tcW w:w="1620" w:type="dxa"/>
            <w:vAlign w:val="center"/>
          </w:tcPr>
          <w:p w14:paraId="554263AF" w14:textId="77777777" w:rsidR="009C58B3" w:rsidRDefault="00A057F5">
            <w:pPr>
              <w:jc w:val="right"/>
            </w:pPr>
            <w:r>
              <w:rPr>
                <w:rFonts w:eastAsiaTheme="minorEastAsia"/>
                <w:color w:val="000000" w:themeColor="text1"/>
                <w:szCs w:val="21"/>
              </w:rPr>
              <w:t>1.02</w:t>
            </w:r>
          </w:p>
        </w:tc>
      </w:tr>
      <w:tr w:rsidR="009C58B3" w14:paraId="12BAB4F0" w14:textId="77777777">
        <w:tc>
          <w:tcPr>
            <w:tcW w:w="870" w:type="dxa"/>
            <w:vAlign w:val="center"/>
          </w:tcPr>
          <w:p w14:paraId="1948744D" w14:textId="77777777" w:rsidR="009C58B3" w:rsidRDefault="00A057F5">
            <w:pPr>
              <w:jc w:val="center"/>
            </w:pPr>
            <w:r>
              <w:rPr>
                <w:rFonts w:eastAsiaTheme="minorEastAsia"/>
                <w:color w:val="000000" w:themeColor="text1"/>
                <w:szCs w:val="21"/>
              </w:rPr>
              <w:t>20</w:t>
            </w:r>
          </w:p>
        </w:tc>
        <w:tc>
          <w:tcPr>
            <w:tcW w:w="1650" w:type="dxa"/>
            <w:vAlign w:val="center"/>
          </w:tcPr>
          <w:p w14:paraId="0BA25B75" w14:textId="77777777" w:rsidR="009C58B3" w:rsidRDefault="00A057F5">
            <w:pPr>
              <w:jc w:val="center"/>
            </w:pPr>
            <w:r>
              <w:rPr>
                <w:rFonts w:eastAsiaTheme="minorEastAsia"/>
                <w:color w:val="000000" w:themeColor="text1"/>
                <w:szCs w:val="21"/>
              </w:rPr>
              <w:t>002709</w:t>
            </w:r>
          </w:p>
        </w:tc>
        <w:tc>
          <w:tcPr>
            <w:tcW w:w="1980" w:type="dxa"/>
            <w:vAlign w:val="center"/>
          </w:tcPr>
          <w:p w14:paraId="6E9B54CB" w14:textId="77777777" w:rsidR="009C58B3" w:rsidRDefault="00A057F5">
            <w:pPr>
              <w:jc w:val="center"/>
            </w:pPr>
            <w:r>
              <w:rPr>
                <w:rFonts w:eastAsiaTheme="minorEastAsia"/>
                <w:color w:val="000000" w:themeColor="text1"/>
                <w:szCs w:val="21"/>
              </w:rPr>
              <w:t>天赐材料</w:t>
            </w:r>
          </w:p>
        </w:tc>
        <w:tc>
          <w:tcPr>
            <w:tcW w:w="2880" w:type="dxa"/>
            <w:vAlign w:val="center"/>
          </w:tcPr>
          <w:p w14:paraId="5810DFEA" w14:textId="77777777" w:rsidR="009C58B3" w:rsidRDefault="00A057F5">
            <w:pPr>
              <w:jc w:val="right"/>
            </w:pPr>
            <w:r>
              <w:rPr>
                <w:rFonts w:eastAsiaTheme="minorEastAsia"/>
                <w:color w:val="000000" w:themeColor="text1"/>
                <w:szCs w:val="21"/>
              </w:rPr>
              <w:t>276,954.00</w:t>
            </w:r>
          </w:p>
        </w:tc>
        <w:tc>
          <w:tcPr>
            <w:tcW w:w="1620" w:type="dxa"/>
            <w:vAlign w:val="center"/>
          </w:tcPr>
          <w:p w14:paraId="1A6AEAB4" w14:textId="77777777" w:rsidR="009C58B3" w:rsidRDefault="00A057F5">
            <w:pPr>
              <w:jc w:val="right"/>
            </w:pPr>
            <w:r>
              <w:rPr>
                <w:rFonts w:eastAsiaTheme="minorEastAsia"/>
                <w:color w:val="000000" w:themeColor="text1"/>
                <w:szCs w:val="21"/>
              </w:rPr>
              <w:t>0.88</w:t>
            </w:r>
          </w:p>
        </w:tc>
      </w:tr>
    </w:tbl>
    <w:p w14:paraId="1FBC21D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w:t>
      </w:r>
      <w:r w:rsidRPr="005B5C10">
        <w:rPr>
          <w:rFonts w:eastAsiaTheme="minorEastAsia"/>
          <w:color w:val="000000" w:themeColor="text1"/>
          <w:kern w:val="0"/>
          <w:szCs w:val="21"/>
        </w:rPr>
        <w:lastRenderedPageBreak/>
        <w:t>交单价乘以成交数量）填列，不考虑相关交易费用。</w:t>
      </w:r>
    </w:p>
    <w:p w14:paraId="0F6B405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14:paraId="208F765D"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14:paraId="6109486F" w14:textId="77777777">
        <w:tc>
          <w:tcPr>
            <w:tcW w:w="4500" w:type="dxa"/>
            <w:vAlign w:val="center"/>
          </w:tcPr>
          <w:p w14:paraId="3ABC88D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14:paraId="6DDA0BF3" w14:textId="77777777"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29,049,186.62</w:t>
            </w:r>
          </w:p>
        </w:tc>
      </w:tr>
      <w:tr w:rsidR="008148A4" w:rsidRPr="005B5C10" w14:paraId="783C0D5C" w14:textId="77777777">
        <w:tc>
          <w:tcPr>
            <w:tcW w:w="4500" w:type="dxa"/>
            <w:vAlign w:val="center"/>
          </w:tcPr>
          <w:p w14:paraId="3C2CBE8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14:paraId="1B96836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19,435,489.74</w:t>
            </w:r>
          </w:p>
        </w:tc>
      </w:tr>
    </w:tbl>
    <w:p w14:paraId="32D987C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5E3B5CD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1" w:name="_Toc234814104"/>
      <w:bookmarkStart w:id="102" w:name="_Toc390421261"/>
      <w:bookmarkStart w:id="103" w:name="_Toc174718394"/>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101"/>
      <w:bookmarkEnd w:id="102"/>
      <w:bookmarkEnd w:id="103"/>
    </w:p>
    <w:p w14:paraId="2666C6F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4FEB66B7"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4" w:name="_Toc390421262"/>
      <w:bookmarkStart w:id="105" w:name="_Toc174718395"/>
      <w:r w:rsidRPr="005B5C10">
        <w:rPr>
          <w:rFonts w:ascii="Times New Roman" w:eastAsiaTheme="minorEastAsia" w:hAnsi="Times New Roman"/>
          <w:color w:val="000000" w:themeColor="text1"/>
          <w:kern w:val="0"/>
          <w:sz w:val="21"/>
          <w:szCs w:val="21"/>
        </w:rPr>
        <w:t>7.6</w:t>
      </w:r>
      <w:bookmarkStart w:id="106"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104"/>
      <w:bookmarkEnd w:id="106"/>
      <w:bookmarkEnd w:id="105"/>
    </w:p>
    <w:p w14:paraId="14D05FC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18F76BA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7" w:name="_Toc390421263"/>
      <w:bookmarkStart w:id="108" w:name="_Toc174718396"/>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7"/>
      <w:bookmarkEnd w:id="108"/>
    </w:p>
    <w:p w14:paraId="66EA948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14:paraId="5050E03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9" w:name="_Toc390421264"/>
      <w:bookmarkStart w:id="110" w:name="_Toc174718397"/>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9"/>
      <w:bookmarkEnd w:id="110"/>
    </w:p>
    <w:p w14:paraId="49B6DB19" w14:textId="77777777"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14:paraId="0700399C"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1" w:name="_Toc390421265"/>
      <w:bookmarkStart w:id="112" w:name="_Toc174718398"/>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11"/>
      <w:bookmarkEnd w:id="112"/>
    </w:p>
    <w:p w14:paraId="2EAEBBE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14:paraId="006ABF5F" w14:textId="77777777"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13" w:name="_Toc174718399"/>
      <w:r w:rsidRPr="005B5C10">
        <w:rPr>
          <w:rFonts w:ascii="Times New Roman" w:eastAsiaTheme="minorEastAsia" w:hAnsi="Times New Roman"/>
          <w:color w:val="000000" w:themeColor="text1"/>
          <w:kern w:val="0"/>
          <w:sz w:val="21"/>
          <w:szCs w:val="21"/>
        </w:rPr>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13"/>
    </w:p>
    <w:p w14:paraId="1A3C531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14:paraId="174B657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4" w:name="_Toc390421267"/>
      <w:bookmarkStart w:id="115" w:name="_Toc174718400"/>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14"/>
      <w:bookmarkEnd w:id="115"/>
    </w:p>
    <w:p w14:paraId="427FF3E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14:paraId="41BD0EE5" w14:textId="77777777"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6" w:name="_Toc174718401"/>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16"/>
    </w:p>
    <w:p w14:paraId="0CF12FE0" w14:textId="77777777"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14:paraId="1BC65F32" w14:textId="77777777" w:rsidR="00EF1DD8"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14:paraId="243ECB3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7" w:name="_Toc390421268"/>
      <w:bookmarkStart w:id="118" w:name="_Toc174718402"/>
      <w:r w:rsidRPr="005B5C10">
        <w:rPr>
          <w:rFonts w:ascii="Times New Roman" w:eastAsiaTheme="minorEastAsia" w:hAnsi="Times New Roman"/>
          <w:color w:val="000000" w:themeColor="text1"/>
          <w:kern w:val="0"/>
          <w:sz w:val="21"/>
          <w:szCs w:val="21"/>
        </w:rPr>
        <w:lastRenderedPageBreak/>
        <w:t xml:space="preserve">7.13 </w:t>
      </w:r>
      <w:r w:rsidRPr="005B5C10">
        <w:rPr>
          <w:rFonts w:ascii="Times New Roman" w:eastAsiaTheme="minorEastAsia" w:hAnsi="Times New Roman"/>
          <w:color w:val="000000" w:themeColor="text1"/>
          <w:kern w:val="0"/>
          <w:sz w:val="21"/>
          <w:szCs w:val="21"/>
        </w:rPr>
        <w:t>投资组合报告附注</w:t>
      </w:r>
      <w:bookmarkEnd w:id="117"/>
      <w:bookmarkEnd w:id="118"/>
    </w:p>
    <w:p w14:paraId="18060253"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本基金投资的前十名证券的发行主体本期未出现被监管部门立案调查，或在报告编制日前一年内受到公开谴责、处罚的情形。</w:t>
      </w:r>
    </w:p>
    <w:p w14:paraId="3993F6BB"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14:paraId="7C6D2FD5"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14:paraId="03D0FEA9"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14:paraId="7022F0B5" w14:textId="77777777">
        <w:tc>
          <w:tcPr>
            <w:tcW w:w="765" w:type="dxa"/>
            <w:vAlign w:val="center"/>
          </w:tcPr>
          <w:p w14:paraId="03C64BA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14:paraId="6951DAC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14:paraId="0441ECB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14:paraId="3EB8E7D2" w14:textId="77777777">
        <w:tc>
          <w:tcPr>
            <w:tcW w:w="765" w:type="dxa"/>
            <w:vAlign w:val="center"/>
          </w:tcPr>
          <w:p w14:paraId="077953D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14:paraId="5492B506"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14:paraId="1B37976D"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14,265.39</w:t>
            </w:r>
          </w:p>
        </w:tc>
      </w:tr>
      <w:tr w:rsidR="008148A4" w:rsidRPr="005B5C10" w14:paraId="585437A8" w14:textId="77777777">
        <w:tc>
          <w:tcPr>
            <w:tcW w:w="765" w:type="dxa"/>
            <w:vAlign w:val="center"/>
          </w:tcPr>
          <w:p w14:paraId="56A2381B" w14:textId="77777777"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14:paraId="284F5554" w14:textId="77777777"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14:paraId="0689321D" w14:textId="77777777"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A821E44" w14:textId="77777777">
        <w:tc>
          <w:tcPr>
            <w:tcW w:w="765" w:type="dxa"/>
            <w:vAlign w:val="center"/>
          </w:tcPr>
          <w:p w14:paraId="31E81FE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14:paraId="311D45D3"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14:paraId="4B0C861F"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49A03DD" w14:textId="77777777">
        <w:tc>
          <w:tcPr>
            <w:tcW w:w="765" w:type="dxa"/>
            <w:vAlign w:val="center"/>
          </w:tcPr>
          <w:p w14:paraId="2CCFE9B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14:paraId="3F4641F0"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14:paraId="055C64F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C2755CF" w14:textId="77777777">
        <w:tc>
          <w:tcPr>
            <w:tcW w:w="765" w:type="dxa"/>
            <w:vAlign w:val="center"/>
          </w:tcPr>
          <w:p w14:paraId="63930E9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14:paraId="1BA3F134"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14:paraId="7B6927C3"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C89E0DA" w14:textId="77777777">
        <w:tc>
          <w:tcPr>
            <w:tcW w:w="765" w:type="dxa"/>
            <w:vAlign w:val="center"/>
          </w:tcPr>
          <w:p w14:paraId="5C13A45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14:paraId="78938127"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14:paraId="4DCEAB2E"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8CAEE0C" w14:textId="77777777">
        <w:tc>
          <w:tcPr>
            <w:tcW w:w="765" w:type="dxa"/>
            <w:vAlign w:val="center"/>
          </w:tcPr>
          <w:p w14:paraId="2083B63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14:paraId="77F1CCC4"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14:paraId="1249804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CAA9134" w14:textId="77777777">
        <w:tc>
          <w:tcPr>
            <w:tcW w:w="765" w:type="dxa"/>
            <w:vAlign w:val="center"/>
          </w:tcPr>
          <w:p w14:paraId="0C1B1C6D"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14:paraId="071E41D1"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14:paraId="2ECF959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819154A" w14:textId="77777777">
        <w:tc>
          <w:tcPr>
            <w:tcW w:w="765" w:type="dxa"/>
            <w:vAlign w:val="center"/>
          </w:tcPr>
          <w:p w14:paraId="66915F71"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14:paraId="72074D16"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14:paraId="1D25396F"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14,265.39</w:t>
            </w:r>
          </w:p>
        </w:tc>
      </w:tr>
    </w:tbl>
    <w:p w14:paraId="35529A0A"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14:paraId="3CEC498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14:paraId="4FCD75F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r w:rsidRPr="005B5C10">
        <w:rPr>
          <w:rFonts w:eastAsiaTheme="minorEastAsia"/>
          <w:b/>
          <w:bCs/>
          <w:color w:val="000000" w:themeColor="text1"/>
          <w:szCs w:val="21"/>
        </w:rPr>
        <w:t>期末前十名股票中存在流通受限情况的说明</w:t>
      </w:r>
    </w:p>
    <w:p w14:paraId="183462B9" w14:textId="77777777" w:rsidR="006B65E1" w:rsidRPr="005B5C10" w:rsidRDefault="00945F2E">
      <w:pPr>
        <w:autoSpaceDE w:val="0"/>
        <w:autoSpaceDN w:val="0"/>
        <w:adjustRightInd w:val="0"/>
        <w:spacing w:line="360" w:lineRule="auto"/>
        <w:jc w:val="left"/>
        <w:rPr>
          <w:rFonts w:eastAsiaTheme="minorEastAsia"/>
          <w:b/>
          <w:color w:val="000000" w:themeColor="text1"/>
          <w:szCs w:val="21"/>
        </w:rPr>
      </w:pPr>
      <w:r w:rsidRPr="005B5C10">
        <w:rPr>
          <w:rFonts w:eastAsiaTheme="minorEastAsia"/>
          <w:b/>
          <w:color w:val="000000" w:themeColor="text1"/>
          <w:szCs w:val="21"/>
        </w:rPr>
        <w:t xml:space="preserve">7.13.5.1 </w:t>
      </w:r>
      <w:r w:rsidRPr="005B5C10">
        <w:rPr>
          <w:rFonts w:eastAsiaTheme="minorEastAsia"/>
          <w:b/>
          <w:color w:val="000000" w:themeColor="text1"/>
          <w:szCs w:val="21"/>
        </w:rPr>
        <w:t>期末指数投资前十名股票中存在流通受限情况的说明</w:t>
      </w:r>
    </w:p>
    <w:p w14:paraId="2CBC17B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14:paraId="46E5BBE4" w14:textId="77777777" w:rsidR="006B65E1" w:rsidRPr="005B5C10" w:rsidRDefault="00945F2E">
      <w:pPr>
        <w:pStyle w:val="afb"/>
        <w:spacing w:before="0" w:beforeAutospacing="0" w:after="0" w:afterAutospacing="0" w:line="360" w:lineRule="auto"/>
        <w:rPr>
          <w:rFonts w:ascii="Times New Roman" w:eastAsiaTheme="minorEastAsia" w:hAnsi="Times New Roman"/>
          <w:color w:val="000000" w:themeColor="text1"/>
          <w:sz w:val="21"/>
          <w:szCs w:val="21"/>
        </w:rPr>
      </w:pPr>
      <w:r w:rsidRPr="005B5C10">
        <w:rPr>
          <w:rFonts w:ascii="Times New Roman" w:eastAsiaTheme="minorEastAsia" w:hAnsi="Times New Roman"/>
          <w:b/>
          <w:color w:val="000000" w:themeColor="text1"/>
          <w:kern w:val="2"/>
          <w:sz w:val="21"/>
          <w:szCs w:val="21"/>
        </w:rPr>
        <w:t>7.13.5</w:t>
      </w:r>
      <w:r w:rsidRPr="005B5C10">
        <w:rPr>
          <w:rFonts w:ascii="Times New Roman" w:eastAsiaTheme="minorEastAsia" w:hAnsi="Times New Roman"/>
          <w:b/>
          <w:color w:val="000000" w:themeColor="text1"/>
          <w:sz w:val="21"/>
          <w:szCs w:val="21"/>
        </w:rPr>
        <w:t xml:space="preserve">.2 </w:t>
      </w:r>
      <w:r w:rsidRPr="005B5C10">
        <w:rPr>
          <w:rFonts w:ascii="Times New Roman" w:eastAsiaTheme="minorEastAsia" w:hAnsi="Times New Roman"/>
          <w:b/>
          <w:color w:val="000000" w:themeColor="text1"/>
          <w:sz w:val="21"/>
          <w:szCs w:val="21"/>
        </w:rPr>
        <w:t>期末积极投资前五名股票中存在流通受限情况的说明</w:t>
      </w:r>
    </w:p>
    <w:p w14:paraId="7665E47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本基金本报告期末前五名积极投资中不存在流通受限情况。</w:t>
      </w:r>
    </w:p>
    <w:p w14:paraId="3DFA330C"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14:paraId="4285256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14:paraId="08F8DCA7"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9" w:name="_Toc225500050"/>
      <w:bookmarkStart w:id="120" w:name="_Toc174718403"/>
      <w:r w:rsidRPr="005B5C10">
        <w:rPr>
          <w:rFonts w:eastAsiaTheme="minorEastAsia"/>
          <w:b/>
          <w:bCs/>
          <w:color w:val="000000" w:themeColor="text1"/>
          <w:sz w:val="21"/>
          <w:szCs w:val="21"/>
          <w:lang w:val="en-US"/>
        </w:rPr>
        <w:lastRenderedPageBreak/>
        <w:t xml:space="preserve">8  </w:t>
      </w:r>
      <w:r w:rsidRPr="005B5C10">
        <w:rPr>
          <w:rFonts w:eastAsiaTheme="minorEastAsia"/>
          <w:b/>
          <w:bCs/>
          <w:color w:val="000000" w:themeColor="text1"/>
          <w:sz w:val="21"/>
          <w:szCs w:val="21"/>
          <w:lang w:val="en-US"/>
        </w:rPr>
        <w:t>基金份额持有人信息</w:t>
      </w:r>
      <w:bookmarkEnd w:id="119"/>
      <w:bookmarkEnd w:id="120"/>
    </w:p>
    <w:p w14:paraId="4E35AC4A"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21" w:name="_Toc390421270"/>
      <w:bookmarkStart w:id="122" w:name="_Toc225500051"/>
      <w:bookmarkStart w:id="123" w:name="_Toc174718404"/>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21"/>
      <w:bookmarkEnd w:id="122"/>
      <w:bookmarkEnd w:id="123"/>
    </w:p>
    <w:p w14:paraId="7C1F6081"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14:paraId="5AC63BF5" w14:textId="77777777"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3D6B5A" w:rsidRPr="005B5C10" w14:paraId="233945BB" w14:textId="77777777" w:rsidTr="003D6B5A">
        <w:tc>
          <w:tcPr>
            <w:tcW w:w="1627" w:type="dxa"/>
            <w:vMerge w:val="restart"/>
            <w:tcBorders>
              <w:top w:val="single" w:sz="8" w:space="0" w:color="000000"/>
              <w:left w:val="single" w:sz="8" w:space="0" w:color="000000"/>
              <w:bottom w:val="single" w:sz="8" w:space="0" w:color="000000"/>
              <w:right w:val="single" w:sz="8" w:space="0" w:color="000000"/>
            </w:tcBorders>
            <w:vAlign w:val="center"/>
          </w:tcPr>
          <w:p w14:paraId="01F71307" w14:textId="77777777" w:rsidR="009C58B3" w:rsidRDefault="00A057F5">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14:paraId="7EA1B208"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14:paraId="1C37C97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3D6B5A" w:rsidRPr="005B5C10" w14:paraId="5BDFF3CA" w14:textId="77777777" w:rsidTr="003D6B5A">
        <w:tc>
          <w:tcPr>
            <w:tcW w:w="1627" w:type="dxa"/>
            <w:vMerge/>
            <w:tcBorders>
              <w:top w:val="single" w:sz="8" w:space="0" w:color="000000"/>
              <w:left w:val="single" w:sz="8" w:space="0" w:color="000000"/>
              <w:bottom w:val="single" w:sz="8" w:space="0" w:color="000000"/>
              <w:right w:val="single" w:sz="8" w:space="0" w:color="000000"/>
            </w:tcBorders>
            <w:vAlign w:val="center"/>
          </w:tcPr>
          <w:p w14:paraId="6734ECCD" w14:textId="77777777" w:rsidR="009C58B3" w:rsidRDefault="009C58B3">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746D5474" w14:textId="77777777"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214DDA22"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42B604B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3D6B5A" w:rsidRPr="005B5C10" w14:paraId="1CC0DC28" w14:textId="77777777" w:rsidTr="003D6B5A">
        <w:tc>
          <w:tcPr>
            <w:tcW w:w="1627" w:type="dxa"/>
            <w:vMerge/>
            <w:tcBorders>
              <w:top w:val="single" w:sz="8" w:space="0" w:color="000000"/>
              <w:left w:val="single" w:sz="8" w:space="0" w:color="000000"/>
              <w:bottom w:val="single" w:sz="8" w:space="0" w:color="000000"/>
              <w:right w:val="single" w:sz="8" w:space="0" w:color="000000"/>
            </w:tcBorders>
            <w:vAlign w:val="center"/>
          </w:tcPr>
          <w:p w14:paraId="39986A45" w14:textId="77777777" w:rsidR="009C58B3" w:rsidRDefault="009C58B3">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2731A366" w14:textId="77777777"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14:paraId="36563AB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14:paraId="2517ADAA"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14:paraId="186E202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14:paraId="53D490B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3D6B5A" w:rsidRPr="005B5C10" w14:paraId="34315C8A" w14:textId="77777777" w:rsidTr="003D6B5A">
        <w:tc>
          <w:tcPr>
            <w:tcW w:w="1627" w:type="dxa"/>
            <w:tcBorders>
              <w:top w:val="single" w:sz="8" w:space="0" w:color="000000"/>
              <w:left w:val="single" w:sz="8" w:space="0" w:color="000000"/>
              <w:bottom w:val="single" w:sz="8" w:space="0" w:color="000000"/>
              <w:right w:val="single" w:sz="8" w:space="0" w:color="000000"/>
            </w:tcBorders>
            <w:vAlign w:val="center"/>
          </w:tcPr>
          <w:p w14:paraId="2DCAA0EE" w14:textId="77777777" w:rsidR="009C58B3" w:rsidRDefault="00A057F5">
            <w:pPr>
              <w:jc w:val="center"/>
            </w:pPr>
            <w:r>
              <w:rPr>
                <w:rFonts w:eastAsiaTheme="minorEastAsia"/>
                <w:bCs/>
                <w:color w:val="000000" w:themeColor="text1"/>
                <w:szCs w:val="21"/>
              </w:rPr>
              <w:t>385</w:t>
            </w:r>
          </w:p>
        </w:tc>
        <w:tc>
          <w:tcPr>
            <w:tcW w:w="1295" w:type="dxa"/>
            <w:tcBorders>
              <w:top w:val="single" w:sz="8" w:space="0" w:color="000000"/>
              <w:left w:val="single" w:sz="8" w:space="0" w:color="000000"/>
              <w:bottom w:val="single" w:sz="8" w:space="0" w:color="000000"/>
              <w:right w:val="single" w:sz="8" w:space="0" w:color="000000"/>
            </w:tcBorders>
            <w:vAlign w:val="center"/>
          </w:tcPr>
          <w:p w14:paraId="518C9F5B"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108,049.20</w:t>
            </w:r>
          </w:p>
        </w:tc>
        <w:tc>
          <w:tcPr>
            <w:tcW w:w="1096" w:type="dxa"/>
            <w:tcBorders>
              <w:top w:val="single" w:sz="8" w:space="0" w:color="000000"/>
              <w:left w:val="single" w:sz="8" w:space="0" w:color="000000"/>
              <w:bottom w:val="single" w:sz="8" w:space="0" w:color="000000"/>
              <w:right w:val="single" w:sz="8" w:space="0" w:color="000000"/>
            </w:tcBorders>
            <w:vAlign w:val="center"/>
          </w:tcPr>
          <w:p w14:paraId="1ACA382F"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28,884,449.00</w:t>
            </w:r>
          </w:p>
        </w:tc>
        <w:tc>
          <w:tcPr>
            <w:tcW w:w="1421" w:type="dxa"/>
            <w:tcBorders>
              <w:top w:val="single" w:sz="8" w:space="0" w:color="000000"/>
              <w:left w:val="single" w:sz="8" w:space="0" w:color="000000"/>
              <w:bottom w:val="single" w:sz="8" w:space="0" w:color="000000"/>
              <w:right w:val="single" w:sz="8" w:space="0" w:color="000000"/>
            </w:tcBorders>
            <w:vAlign w:val="center"/>
          </w:tcPr>
          <w:p w14:paraId="5ADA198C"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69.44%</w:t>
            </w:r>
          </w:p>
        </w:tc>
        <w:tc>
          <w:tcPr>
            <w:tcW w:w="1109" w:type="dxa"/>
            <w:tcBorders>
              <w:top w:val="single" w:sz="8" w:space="0" w:color="000000"/>
              <w:left w:val="single" w:sz="8" w:space="0" w:color="000000"/>
              <w:bottom w:val="single" w:sz="8" w:space="0" w:color="000000"/>
              <w:right w:val="single" w:sz="8" w:space="0" w:color="000000"/>
            </w:tcBorders>
            <w:vAlign w:val="center"/>
          </w:tcPr>
          <w:p w14:paraId="7C12EBB8"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12,714,494.00</w:t>
            </w:r>
          </w:p>
        </w:tc>
        <w:tc>
          <w:tcPr>
            <w:tcW w:w="1434" w:type="dxa"/>
            <w:tcBorders>
              <w:top w:val="single" w:sz="8" w:space="0" w:color="000000"/>
              <w:left w:val="single" w:sz="8" w:space="0" w:color="000000"/>
              <w:bottom w:val="single" w:sz="8" w:space="0" w:color="000000"/>
              <w:right w:val="single" w:sz="4" w:space="0" w:color="auto"/>
            </w:tcBorders>
            <w:vAlign w:val="center"/>
          </w:tcPr>
          <w:p w14:paraId="7CE9E634"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30.56%</w:t>
            </w:r>
          </w:p>
        </w:tc>
      </w:tr>
    </w:tbl>
    <w:p w14:paraId="64B7F98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4" w:name="_Toc390421271"/>
      <w:bookmarkStart w:id="125" w:name="_Toc174718405"/>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sz w:val="21"/>
          <w:szCs w:val="21"/>
        </w:rPr>
        <w:t>期末上市基金前十名持有人</w:t>
      </w:r>
      <w:bookmarkEnd w:id="124"/>
      <w:bookmarkEnd w:id="125"/>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590"/>
        <w:gridCol w:w="2293"/>
        <w:gridCol w:w="3030"/>
      </w:tblGrid>
      <w:tr w:rsidR="008148A4" w:rsidRPr="005B5C10" w14:paraId="2E5BB1B0" w14:textId="77777777">
        <w:trPr>
          <w:trHeight w:val="1864"/>
        </w:trPr>
        <w:tc>
          <w:tcPr>
            <w:tcW w:w="1109" w:type="dxa"/>
            <w:vAlign w:val="center"/>
          </w:tcPr>
          <w:p w14:paraId="00EC1F9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590" w:type="dxa"/>
            <w:vAlign w:val="center"/>
          </w:tcPr>
          <w:p w14:paraId="7D838C4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持有人名称</w:t>
            </w:r>
          </w:p>
        </w:tc>
        <w:tc>
          <w:tcPr>
            <w:tcW w:w="2293" w:type="dxa"/>
            <w:vAlign w:val="center"/>
          </w:tcPr>
          <w:p w14:paraId="3AA9B67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持有份额（份）</w:t>
            </w:r>
          </w:p>
        </w:tc>
        <w:tc>
          <w:tcPr>
            <w:tcW w:w="3030" w:type="dxa"/>
            <w:vAlign w:val="center"/>
          </w:tcPr>
          <w:p w14:paraId="1BC9F8D5"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占上市总份额比例</w:t>
            </w:r>
          </w:p>
        </w:tc>
      </w:tr>
      <w:tr w:rsidR="009C58B3" w14:paraId="02D9E928" w14:textId="77777777">
        <w:tc>
          <w:tcPr>
            <w:tcW w:w="1109" w:type="dxa"/>
            <w:vAlign w:val="center"/>
          </w:tcPr>
          <w:p w14:paraId="0EBC6A28" w14:textId="77777777" w:rsidR="009C58B3" w:rsidRDefault="00A057F5">
            <w:pPr>
              <w:jc w:val="center"/>
            </w:pPr>
            <w:r>
              <w:rPr>
                <w:rFonts w:eastAsiaTheme="minorEastAsia"/>
                <w:color w:val="000000" w:themeColor="text1"/>
                <w:szCs w:val="21"/>
              </w:rPr>
              <w:t>1</w:t>
            </w:r>
          </w:p>
        </w:tc>
        <w:tc>
          <w:tcPr>
            <w:tcW w:w="2590" w:type="dxa"/>
            <w:vAlign w:val="center"/>
          </w:tcPr>
          <w:p w14:paraId="6D41435D" w14:textId="77777777" w:rsidR="009C58B3" w:rsidRDefault="00A057F5">
            <w:pPr>
              <w:jc w:val="left"/>
            </w:pPr>
            <w:r>
              <w:rPr>
                <w:rFonts w:eastAsiaTheme="minorEastAsia"/>
                <w:color w:val="000000" w:themeColor="text1"/>
                <w:szCs w:val="21"/>
              </w:rPr>
              <w:t>招商证券股份有限公司</w:t>
            </w:r>
          </w:p>
        </w:tc>
        <w:tc>
          <w:tcPr>
            <w:tcW w:w="2293" w:type="dxa"/>
            <w:vAlign w:val="center"/>
          </w:tcPr>
          <w:p w14:paraId="7BC247E2" w14:textId="77777777" w:rsidR="009C58B3" w:rsidRDefault="00A057F5">
            <w:pPr>
              <w:jc w:val="right"/>
            </w:pPr>
            <w:r>
              <w:rPr>
                <w:rFonts w:eastAsiaTheme="minorEastAsia"/>
                <w:color w:val="000000" w:themeColor="text1"/>
                <w:szCs w:val="21"/>
              </w:rPr>
              <w:t>12,406,262.00</w:t>
            </w:r>
          </w:p>
        </w:tc>
        <w:tc>
          <w:tcPr>
            <w:tcW w:w="3030" w:type="dxa"/>
            <w:vAlign w:val="center"/>
          </w:tcPr>
          <w:p w14:paraId="674CA81A" w14:textId="77777777" w:rsidR="009C58B3" w:rsidRDefault="00A057F5">
            <w:pPr>
              <w:jc w:val="right"/>
            </w:pPr>
            <w:r>
              <w:rPr>
                <w:rFonts w:eastAsiaTheme="minorEastAsia"/>
                <w:color w:val="000000" w:themeColor="text1"/>
                <w:szCs w:val="21"/>
              </w:rPr>
              <w:t>29.82%</w:t>
            </w:r>
          </w:p>
        </w:tc>
      </w:tr>
      <w:tr w:rsidR="009C58B3" w14:paraId="7EF02DBA" w14:textId="77777777">
        <w:tc>
          <w:tcPr>
            <w:tcW w:w="1109" w:type="dxa"/>
            <w:vAlign w:val="center"/>
          </w:tcPr>
          <w:p w14:paraId="7CD252BC" w14:textId="77777777" w:rsidR="009C58B3" w:rsidRDefault="00A057F5">
            <w:pPr>
              <w:jc w:val="center"/>
            </w:pPr>
            <w:r>
              <w:rPr>
                <w:rFonts w:eastAsiaTheme="minorEastAsia"/>
                <w:color w:val="000000" w:themeColor="text1"/>
                <w:szCs w:val="21"/>
              </w:rPr>
              <w:t>2</w:t>
            </w:r>
          </w:p>
        </w:tc>
        <w:tc>
          <w:tcPr>
            <w:tcW w:w="2590" w:type="dxa"/>
            <w:vAlign w:val="center"/>
          </w:tcPr>
          <w:p w14:paraId="2BBCE0C6" w14:textId="77777777" w:rsidR="009C58B3" w:rsidRDefault="00A057F5">
            <w:pPr>
              <w:jc w:val="left"/>
            </w:pPr>
            <w:r>
              <w:rPr>
                <w:rFonts w:eastAsiaTheme="minorEastAsia"/>
                <w:color w:val="000000" w:themeColor="text1"/>
                <w:szCs w:val="21"/>
              </w:rPr>
              <w:t>广发证券股份有限公司</w:t>
            </w:r>
          </w:p>
        </w:tc>
        <w:tc>
          <w:tcPr>
            <w:tcW w:w="2293" w:type="dxa"/>
            <w:vAlign w:val="center"/>
          </w:tcPr>
          <w:p w14:paraId="0807DAAF" w14:textId="77777777" w:rsidR="009C58B3" w:rsidRDefault="00A057F5">
            <w:pPr>
              <w:jc w:val="right"/>
            </w:pPr>
            <w:r>
              <w:rPr>
                <w:rFonts w:eastAsiaTheme="minorEastAsia"/>
                <w:color w:val="000000" w:themeColor="text1"/>
                <w:szCs w:val="21"/>
              </w:rPr>
              <w:t>6,496,701.00</w:t>
            </w:r>
          </w:p>
        </w:tc>
        <w:tc>
          <w:tcPr>
            <w:tcW w:w="3030" w:type="dxa"/>
            <w:vAlign w:val="center"/>
          </w:tcPr>
          <w:p w14:paraId="305D1B61" w14:textId="77777777" w:rsidR="009C58B3" w:rsidRDefault="00A057F5">
            <w:pPr>
              <w:jc w:val="right"/>
            </w:pPr>
            <w:r>
              <w:rPr>
                <w:rFonts w:eastAsiaTheme="minorEastAsia"/>
                <w:color w:val="000000" w:themeColor="text1"/>
                <w:szCs w:val="21"/>
              </w:rPr>
              <w:t>15.62%</w:t>
            </w:r>
          </w:p>
        </w:tc>
      </w:tr>
      <w:tr w:rsidR="009C58B3" w14:paraId="7CEDD905" w14:textId="77777777">
        <w:tc>
          <w:tcPr>
            <w:tcW w:w="1109" w:type="dxa"/>
            <w:vAlign w:val="center"/>
          </w:tcPr>
          <w:p w14:paraId="5F174270" w14:textId="77777777" w:rsidR="009C58B3" w:rsidRDefault="00A057F5">
            <w:pPr>
              <w:jc w:val="center"/>
            </w:pPr>
            <w:r>
              <w:rPr>
                <w:rFonts w:eastAsiaTheme="minorEastAsia"/>
                <w:color w:val="000000" w:themeColor="text1"/>
                <w:szCs w:val="21"/>
              </w:rPr>
              <w:t>3</w:t>
            </w:r>
          </w:p>
        </w:tc>
        <w:tc>
          <w:tcPr>
            <w:tcW w:w="2590" w:type="dxa"/>
            <w:vAlign w:val="center"/>
          </w:tcPr>
          <w:p w14:paraId="1A5CA4EC" w14:textId="77777777" w:rsidR="009C58B3" w:rsidRDefault="00A057F5">
            <w:pPr>
              <w:jc w:val="left"/>
            </w:pPr>
            <w:r>
              <w:rPr>
                <w:rFonts w:eastAsiaTheme="minorEastAsia"/>
                <w:color w:val="000000" w:themeColor="text1"/>
                <w:szCs w:val="21"/>
              </w:rPr>
              <w:t>中信建投证券股份有限公司</w:t>
            </w:r>
          </w:p>
        </w:tc>
        <w:tc>
          <w:tcPr>
            <w:tcW w:w="2293" w:type="dxa"/>
            <w:vAlign w:val="center"/>
          </w:tcPr>
          <w:p w14:paraId="6F2FAA3A" w14:textId="77777777" w:rsidR="009C58B3" w:rsidRDefault="00A057F5">
            <w:pPr>
              <w:jc w:val="right"/>
            </w:pPr>
            <w:r>
              <w:rPr>
                <w:rFonts w:eastAsiaTheme="minorEastAsia"/>
                <w:color w:val="000000" w:themeColor="text1"/>
                <w:szCs w:val="21"/>
              </w:rPr>
              <w:t>4,269,421.00</w:t>
            </w:r>
          </w:p>
        </w:tc>
        <w:tc>
          <w:tcPr>
            <w:tcW w:w="3030" w:type="dxa"/>
            <w:vAlign w:val="center"/>
          </w:tcPr>
          <w:p w14:paraId="12A271A1" w14:textId="77777777" w:rsidR="009C58B3" w:rsidRDefault="00A057F5">
            <w:pPr>
              <w:jc w:val="right"/>
            </w:pPr>
            <w:r>
              <w:rPr>
                <w:rFonts w:eastAsiaTheme="minorEastAsia"/>
                <w:color w:val="000000" w:themeColor="text1"/>
                <w:szCs w:val="21"/>
              </w:rPr>
              <w:t>10.26%</w:t>
            </w:r>
          </w:p>
        </w:tc>
      </w:tr>
      <w:tr w:rsidR="009C58B3" w14:paraId="5B54E997" w14:textId="77777777">
        <w:tc>
          <w:tcPr>
            <w:tcW w:w="1109" w:type="dxa"/>
            <w:vAlign w:val="center"/>
          </w:tcPr>
          <w:p w14:paraId="4BAB831C" w14:textId="77777777" w:rsidR="009C58B3" w:rsidRDefault="00A057F5">
            <w:pPr>
              <w:jc w:val="center"/>
            </w:pPr>
            <w:r>
              <w:rPr>
                <w:rFonts w:eastAsiaTheme="minorEastAsia"/>
                <w:color w:val="000000" w:themeColor="text1"/>
                <w:szCs w:val="21"/>
              </w:rPr>
              <w:t>4</w:t>
            </w:r>
          </w:p>
        </w:tc>
        <w:tc>
          <w:tcPr>
            <w:tcW w:w="2590" w:type="dxa"/>
            <w:vAlign w:val="center"/>
          </w:tcPr>
          <w:p w14:paraId="0DD1B167" w14:textId="77777777" w:rsidR="009C58B3" w:rsidRDefault="00A057F5">
            <w:pPr>
              <w:jc w:val="left"/>
            </w:pPr>
            <w:r>
              <w:rPr>
                <w:rFonts w:eastAsiaTheme="minorEastAsia"/>
                <w:color w:val="000000" w:themeColor="text1"/>
                <w:szCs w:val="21"/>
              </w:rPr>
              <w:t>华泰证券股份有限公司</w:t>
            </w:r>
          </w:p>
        </w:tc>
        <w:tc>
          <w:tcPr>
            <w:tcW w:w="2293" w:type="dxa"/>
            <w:vAlign w:val="center"/>
          </w:tcPr>
          <w:p w14:paraId="408F62EE" w14:textId="77777777" w:rsidR="009C58B3" w:rsidRDefault="00A057F5">
            <w:pPr>
              <w:jc w:val="right"/>
            </w:pPr>
            <w:r>
              <w:rPr>
                <w:rFonts w:eastAsiaTheme="minorEastAsia"/>
                <w:color w:val="000000" w:themeColor="text1"/>
                <w:szCs w:val="21"/>
              </w:rPr>
              <w:t>3,612,700.00</w:t>
            </w:r>
          </w:p>
        </w:tc>
        <w:tc>
          <w:tcPr>
            <w:tcW w:w="3030" w:type="dxa"/>
            <w:vAlign w:val="center"/>
          </w:tcPr>
          <w:p w14:paraId="57D32C3C" w14:textId="77777777" w:rsidR="009C58B3" w:rsidRDefault="00A057F5">
            <w:pPr>
              <w:jc w:val="right"/>
            </w:pPr>
            <w:r>
              <w:rPr>
                <w:rFonts w:eastAsiaTheme="minorEastAsia"/>
                <w:color w:val="000000" w:themeColor="text1"/>
                <w:szCs w:val="21"/>
              </w:rPr>
              <w:t>8.68%</w:t>
            </w:r>
          </w:p>
        </w:tc>
      </w:tr>
      <w:tr w:rsidR="009C58B3" w14:paraId="4F270A5D" w14:textId="77777777">
        <w:tc>
          <w:tcPr>
            <w:tcW w:w="1109" w:type="dxa"/>
            <w:vAlign w:val="center"/>
          </w:tcPr>
          <w:p w14:paraId="63921FFE" w14:textId="77777777" w:rsidR="009C58B3" w:rsidRDefault="00A057F5">
            <w:pPr>
              <w:jc w:val="center"/>
            </w:pPr>
            <w:r>
              <w:rPr>
                <w:rFonts w:eastAsiaTheme="minorEastAsia"/>
                <w:color w:val="000000" w:themeColor="text1"/>
                <w:szCs w:val="21"/>
              </w:rPr>
              <w:t>5</w:t>
            </w:r>
          </w:p>
        </w:tc>
        <w:tc>
          <w:tcPr>
            <w:tcW w:w="2590" w:type="dxa"/>
            <w:vAlign w:val="center"/>
          </w:tcPr>
          <w:p w14:paraId="77E240D1" w14:textId="77777777" w:rsidR="009C58B3" w:rsidRDefault="00A057F5">
            <w:pPr>
              <w:jc w:val="left"/>
            </w:pPr>
            <w:r>
              <w:rPr>
                <w:rFonts w:eastAsiaTheme="minorEastAsia"/>
                <w:color w:val="000000" w:themeColor="text1"/>
                <w:szCs w:val="21"/>
              </w:rPr>
              <w:t>庞婷</w:t>
            </w:r>
          </w:p>
        </w:tc>
        <w:tc>
          <w:tcPr>
            <w:tcW w:w="2293" w:type="dxa"/>
            <w:vAlign w:val="center"/>
          </w:tcPr>
          <w:p w14:paraId="3DDD8132" w14:textId="77777777" w:rsidR="009C58B3" w:rsidRDefault="00A057F5">
            <w:pPr>
              <w:jc w:val="right"/>
            </w:pPr>
            <w:r>
              <w:rPr>
                <w:rFonts w:eastAsiaTheme="minorEastAsia"/>
                <w:color w:val="000000" w:themeColor="text1"/>
                <w:szCs w:val="21"/>
              </w:rPr>
              <w:t>2,326,900.00</w:t>
            </w:r>
          </w:p>
        </w:tc>
        <w:tc>
          <w:tcPr>
            <w:tcW w:w="3030" w:type="dxa"/>
            <w:vAlign w:val="center"/>
          </w:tcPr>
          <w:p w14:paraId="75B22AF6" w14:textId="77777777" w:rsidR="009C58B3" w:rsidRDefault="00A057F5">
            <w:pPr>
              <w:jc w:val="right"/>
            </w:pPr>
            <w:r>
              <w:rPr>
                <w:rFonts w:eastAsiaTheme="minorEastAsia"/>
                <w:color w:val="000000" w:themeColor="text1"/>
                <w:szCs w:val="21"/>
              </w:rPr>
              <w:t>5.59%</w:t>
            </w:r>
          </w:p>
        </w:tc>
      </w:tr>
      <w:tr w:rsidR="009C58B3" w14:paraId="5DF370A5" w14:textId="77777777">
        <w:tc>
          <w:tcPr>
            <w:tcW w:w="1109" w:type="dxa"/>
            <w:vAlign w:val="center"/>
          </w:tcPr>
          <w:p w14:paraId="27C57A50" w14:textId="77777777" w:rsidR="009C58B3" w:rsidRDefault="00A057F5">
            <w:pPr>
              <w:jc w:val="center"/>
            </w:pPr>
            <w:r>
              <w:rPr>
                <w:rFonts w:eastAsiaTheme="minorEastAsia"/>
                <w:color w:val="000000" w:themeColor="text1"/>
                <w:szCs w:val="21"/>
              </w:rPr>
              <w:t>6</w:t>
            </w:r>
          </w:p>
        </w:tc>
        <w:tc>
          <w:tcPr>
            <w:tcW w:w="2590" w:type="dxa"/>
            <w:vAlign w:val="center"/>
          </w:tcPr>
          <w:p w14:paraId="5DF21173" w14:textId="77777777" w:rsidR="009C58B3" w:rsidRDefault="00A057F5">
            <w:pPr>
              <w:jc w:val="left"/>
            </w:pPr>
            <w:r>
              <w:rPr>
                <w:rFonts w:eastAsiaTheme="minorEastAsia"/>
                <w:color w:val="000000" w:themeColor="text1"/>
                <w:szCs w:val="21"/>
              </w:rPr>
              <w:t>四川新通瑞工程技术有限责任公司</w:t>
            </w:r>
          </w:p>
        </w:tc>
        <w:tc>
          <w:tcPr>
            <w:tcW w:w="2293" w:type="dxa"/>
            <w:vAlign w:val="center"/>
          </w:tcPr>
          <w:p w14:paraId="2A944012" w14:textId="77777777" w:rsidR="009C58B3" w:rsidRDefault="00A057F5">
            <w:pPr>
              <w:jc w:val="right"/>
            </w:pPr>
            <w:r>
              <w:rPr>
                <w:rFonts w:eastAsiaTheme="minorEastAsia"/>
                <w:color w:val="000000" w:themeColor="text1"/>
                <w:szCs w:val="21"/>
              </w:rPr>
              <w:t>1,590,000.00</w:t>
            </w:r>
          </w:p>
        </w:tc>
        <w:tc>
          <w:tcPr>
            <w:tcW w:w="3030" w:type="dxa"/>
            <w:vAlign w:val="center"/>
          </w:tcPr>
          <w:p w14:paraId="146ABD78" w14:textId="77777777" w:rsidR="009C58B3" w:rsidRDefault="00A057F5">
            <w:pPr>
              <w:jc w:val="right"/>
            </w:pPr>
            <w:r>
              <w:rPr>
                <w:rFonts w:eastAsiaTheme="minorEastAsia"/>
                <w:color w:val="000000" w:themeColor="text1"/>
                <w:szCs w:val="21"/>
              </w:rPr>
              <w:t>3.82%</w:t>
            </w:r>
          </w:p>
        </w:tc>
      </w:tr>
      <w:tr w:rsidR="009C58B3" w14:paraId="3D936F0F" w14:textId="77777777">
        <w:tc>
          <w:tcPr>
            <w:tcW w:w="1109" w:type="dxa"/>
            <w:vAlign w:val="center"/>
          </w:tcPr>
          <w:p w14:paraId="5F3551CA" w14:textId="77777777" w:rsidR="009C58B3" w:rsidRDefault="00A057F5">
            <w:pPr>
              <w:jc w:val="center"/>
            </w:pPr>
            <w:r>
              <w:rPr>
                <w:rFonts w:eastAsiaTheme="minorEastAsia"/>
                <w:color w:val="000000" w:themeColor="text1"/>
                <w:szCs w:val="21"/>
              </w:rPr>
              <w:t>7</w:t>
            </w:r>
          </w:p>
        </w:tc>
        <w:tc>
          <w:tcPr>
            <w:tcW w:w="2590" w:type="dxa"/>
            <w:vAlign w:val="center"/>
          </w:tcPr>
          <w:p w14:paraId="1B8FA926" w14:textId="77777777" w:rsidR="009C58B3" w:rsidRDefault="00A057F5">
            <w:pPr>
              <w:jc w:val="left"/>
            </w:pPr>
            <w:r>
              <w:rPr>
                <w:rFonts w:eastAsiaTheme="minorEastAsia"/>
                <w:color w:val="000000" w:themeColor="text1"/>
                <w:szCs w:val="21"/>
              </w:rPr>
              <w:t>甄瑞刚</w:t>
            </w:r>
          </w:p>
        </w:tc>
        <w:tc>
          <w:tcPr>
            <w:tcW w:w="2293" w:type="dxa"/>
            <w:vAlign w:val="center"/>
          </w:tcPr>
          <w:p w14:paraId="7158C675" w14:textId="77777777" w:rsidR="009C58B3" w:rsidRDefault="00A057F5">
            <w:pPr>
              <w:jc w:val="right"/>
            </w:pPr>
            <w:r>
              <w:rPr>
                <w:rFonts w:eastAsiaTheme="minorEastAsia"/>
                <w:color w:val="000000" w:themeColor="text1"/>
                <w:szCs w:val="21"/>
              </w:rPr>
              <w:t>1,579,710.00</w:t>
            </w:r>
          </w:p>
        </w:tc>
        <w:tc>
          <w:tcPr>
            <w:tcW w:w="3030" w:type="dxa"/>
            <w:vAlign w:val="center"/>
          </w:tcPr>
          <w:p w14:paraId="75C2646C" w14:textId="77777777" w:rsidR="009C58B3" w:rsidRDefault="00A057F5">
            <w:pPr>
              <w:jc w:val="right"/>
            </w:pPr>
            <w:r>
              <w:rPr>
                <w:rFonts w:eastAsiaTheme="minorEastAsia"/>
                <w:color w:val="000000" w:themeColor="text1"/>
                <w:szCs w:val="21"/>
              </w:rPr>
              <w:t>3.80%</w:t>
            </w:r>
          </w:p>
        </w:tc>
      </w:tr>
      <w:tr w:rsidR="009C58B3" w14:paraId="138CA483" w14:textId="77777777">
        <w:tc>
          <w:tcPr>
            <w:tcW w:w="1109" w:type="dxa"/>
            <w:vAlign w:val="center"/>
          </w:tcPr>
          <w:p w14:paraId="5C18549C" w14:textId="77777777" w:rsidR="009C58B3" w:rsidRDefault="00A057F5">
            <w:pPr>
              <w:jc w:val="center"/>
            </w:pPr>
            <w:r>
              <w:rPr>
                <w:rFonts w:eastAsiaTheme="minorEastAsia"/>
                <w:color w:val="000000" w:themeColor="text1"/>
                <w:szCs w:val="21"/>
              </w:rPr>
              <w:t>8</w:t>
            </w:r>
          </w:p>
        </w:tc>
        <w:tc>
          <w:tcPr>
            <w:tcW w:w="2590" w:type="dxa"/>
            <w:vAlign w:val="center"/>
          </w:tcPr>
          <w:p w14:paraId="2C72CD6C" w14:textId="77777777" w:rsidR="009C58B3" w:rsidRDefault="00A057F5">
            <w:pPr>
              <w:jc w:val="left"/>
            </w:pPr>
            <w:r>
              <w:rPr>
                <w:rFonts w:eastAsiaTheme="minorEastAsia"/>
                <w:color w:val="000000" w:themeColor="text1"/>
                <w:szCs w:val="21"/>
              </w:rPr>
              <w:t>林子仁</w:t>
            </w:r>
          </w:p>
        </w:tc>
        <w:tc>
          <w:tcPr>
            <w:tcW w:w="2293" w:type="dxa"/>
            <w:vAlign w:val="center"/>
          </w:tcPr>
          <w:p w14:paraId="4B3F7F87" w14:textId="77777777" w:rsidR="009C58B3" w:rsidRDefault="00A057F5">
            <w:pPr>
              <w:jc w:val="right"/>
            </w:pPr>
            <w:r>
              <w:rPr>
                <w:rFonts w:eastAsiaTheme="minorEastAsia"/>
                <w:color w:val="000000" w:themeColor="text1"/>
                <w:szCs w:val="21"/>
              </w:rPr>
              <w:t>1,000,000.00</w:t>
            </w:r>
          </w:p>
        </w:tc>
        <w:tc>
          <w:tcPr>
            <w:tcW w:w="3030" w:type="dxa"/>
            <w:vAlign w:val="center"/>
          </w:tcPr>
          <w:p w14:paraId="5E0C28F8" w14:textId="77777777" w:rsidR="009C58B3" w:rsidRDefault="00A057F5">
            <w:pPr>
              <w:jc w:val="right"/>
            </w:pPr>
            <w:r>
              <w:rPr>
                <w:rFonts w:eastAsiaTheme="minorEastAsia"/>
                <w:color w:val="000000" w:themeColor="text1"/>
                <w:szCs w:val="21"/>
              </w:rPr>
              <w:t>2.40%</w:t>
            </w:r>
          </w:p>
        </w:tc>
      </w:tr>
      <w:tr w:rsidR="009C58B3" w14:paraId="3BB4BE94" w14:textId="77777777">
        <w:tc>
          <w:tcPr>
            <w:tcW w:w="1109" w:type="dxa"/>
            <w:vAlign w:val="center"/>
          </w:tcPr>
          <w:p w14:paraId="158FF715" w14:textId="77777777" w:rsidR="009C58B3" w:rsidRDefault="00A057F5">
            <w:pPr>
              <w:jc w:val="center"/>
            </w:pPr>
            <w:r>
              <w:rPr>
                <w:rFonts w:eastAsiaTheme="minorEastAsia"/>
                <w:color w:val="000000" w:themeColor="text1"/>
                <w:szCs w:val="21"/>
              </w:rPr>
              <w:t>8</w:t>
            </w:r>
          </w:p>
        </w:tc>
        <w:tc>
          <w:tcPr>
            <w:tcW w:w="2590" w:type="dxa"/>
            <w:vAlign w:val="center"/>
          </w:tcPr>
          <w:p w14:paraId="4F068AAA" w14:textId="77777777" w:rsidR="009C58B3" w:rsidRDefault="00A057F5">
            <w:pPr>
              <w:jc w:val="left"/>
            </w:pPr>
            <w:r>
              <w:rPr>
                <w:rFonts w:eastAsiaTheme="minorEastAsia"/>
                <w:color w:val="000000" w:themeColor="text1"/>
                <w:szCs w:val="21"/>
              </w:rPr>
              <w:t>杨晓微</w:t>
            </w:r>
          </w:p>
        </w:tc>
        <w:tc>
          <w:tcPr>
            <w:tcW w:w="2293" w:type="dxa"/>
            <w:vAlign w:val="center"/>
          </w:tcPr>
          <w:p w14:paraId="490271C6" w14:textId="77777777" w:rsidR="009C58B3" w:rsidRDefault="00A057F5">
            <w:pPr>
              <w:jc w:val="right"/>
            </w:pPr>
            <w:r>
              <w:rPr>
                <w:rFonts w:eastAsiaTheme="minorEastAsia"/>
                <w:color w:val="000000" w:themeColor="text1"/>
                <w:szCs w:val="21"/>
              </w:rPr>
              <w:t>1,000,000.00</w:t>
            </w:r>
          </w:p>
        </w:tc>
        <w:tc>
          <w:tcPr>
            <w:tcW w:w="3030" w:type="dxa"/>
            <w:vAlign w:val="center"/>
          </w:tcPr>
          <w:p w14:paraId="7DD3A6D9" w14:textId="77777777" w:rsidR="009C58B3" w:rsidRDefault="00A057F5">
            <w:pPr>
              <w:jc w:val="right"/>
            </w:pPr>
            <w:r>
              <w:rPr>
                <w:rFonts w:eastAsiaTheme="minorEastAsia"/>
                <w:color w:val="000000" w:themeColor="text1"/>
                <w:szCs w:val="21"/>
              </w:rPr>
              <w:t>2.40%</w:t>
            </w:r>
          </w:p>
        </w:tc>
      </w:tr>
      <w:tr w:rsidR="009C58B3" w14:paraId="0010459F" w14:textId="77777777">
        <w:tc>
          <w:tcPr>
            <w:tcW w:w="1109" w:type="dxa"/>
            <w:vAlign w:val="center"/>
          </w:tcPr>
          <w:p w14:paraId="20001566" w14:textId="77777777" w:rsidR="009C58B3" w:rsidRDefault="00A057F5">
            <w:pPr>
              <w:jc w:val="center"/>
            </w:pPr>
            <w:r>
              <w:rPr>
                <w:rFonts w:eastAsiaTheme="minorEastAsia"/>
                <w:color w:val="000000" w:themeColor="text1"/>
                <w:szCs w:val="21"/>
              </w:rPr>
              <w:t>10</w:t>
            </w:r>
          </w:p>
        </w:tc>
        <w:tc>
          <w:tcPr>
            <w:tcW w:w="2590" w:type="dxa"/>
            <w:vAlign w:val="center"/>
          </w:tcPr>
          <w:p w14:paraId="3E41B788" w14:textId="77777777" w:rsidR="009C58B3" w:rsidRDefault="00A057F5">
            <w:pPr>
              <w:jc w:val="left"/>
            </w:pPr>
            <w:r>
              <w:rPr>
                <w:rFonts w:eastAsiaTheme="minorEastAsia"/>
                <w:color w:val="000000" w:themeColor="text1"/>
                <w:szCs w:val="21"/>
              </w:rPr>
              <w:t>刘华军</w:t>
            </w:r>
          </w:p>
        </w:tc>
        <w:tc>
          <w:tcPr>
            <w:tcW w:w="2293" w:type="dxa"/>
            <w:vAlign w:val="center"/>
          </w:tcPr>
          <w:p w14:paraId="7A2AAF33" w14:textId="77777777" w:rsidR="009C58B3" w:rsidRDefault="00A057F5">
            <w:pPr>
              <w:jc w:val="right"/>
            </w:pPr>
            <w:r>
              <w:rPr>
                <w:rFonts w:eastAsiaTheme="minorEastAsia"/>
                <w:color w:val="000000" w:themeColor="text1"/>
                <w:szCs w:val="21"/>
              </w:rPr>
              <w:t>420,000.00</w:t>
            </w:r>
          </w:p>
        </w:tc>
        <w:tc>
          <w:tcPr>
            <w:tcW w:w="3030" w:type="dxa"/>
            <w:vAlign w:val="center"/>
          </w:tcPr>
          <w:p w14:paraId="52902CB7" w14:textId="77777777" w:rsidR="009C58B3" w:rsidRDefault="00A057F5">
            <w:pPr>
              <w:jc w:val="right"/>
            </w:pPr>
            <w:r>
              <w:rPr>
                <w:rFonts w:eastAsiaTheme="minorEastAsia"/>
                <w:color w:val="000000" w:themeColor="text1"/>
                <w:szCs w:val="21"/>
              </w:rPr>
              <w:t>1.01%</w:t>
            </w:r>
          </w:p>
        </w:tc>
      </w:tr>
    </w:tbl>
    <w:p w14:paraId="0B4B8FC6" w14:textId="77777777"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6" w:name="_Toc174718406"/>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6"/>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14:paraId="013A565F" w14:textId="77777777">
        <w:trPr>
          <w:trHeight w:val="285"/>
        </w:trPr>
        <w:tc>
          <w:tcPr>
            <w:tcW w:w="3369" w:type="dxa"/>
            <w:shd w:val="clear" w:color="auto" w:fill="auto"/>
            <w:tcMar>
              <w:top w:w="0" w:type="dxa"/>
              <w:left w:w="108" w:type="dxa"/>
              <w:bottom w:w="0" w:type="dxa"/>
              <w:right w:w="108" w:type="dxa"/>
            </w:tcMar>
            <w:vAlign w:val="center"/>
          </w:tcPr>
          <w:p w14:paraId="6CD75C72"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14:paraId="1D026DC8"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14:paraId="6BE93F5D" w14:textId="77777777">
        <w:trPr>
          <w:trHeight w:val="713"/>
        </w:trPr>
        <w:tc>
          <w:tcPr>
            <w:tcW w:w="3369" w:type="dxa"/>
            <w:shd w:val="clear" w:color="auto" w:fill="auto"/>
            <w:tcMar>
              <w:top w:w="0" w:type="dxa"/>
              <w:left w:w="108" w:type="dxa"/>
              <w:bottom w:w="0" w:type="dxa"/>
              <w:right w:w="108" w:type="dxa"/>
            </w:tcMar>
            <w:vAlign w:val="center"/>
          </w:tcPr>
          <w:p w14:paraId="36101D48"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2340116D"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14:paraId="329FBAEF" w14:textId="77777777">
        <w:trPr>
          <w:trHeight w:val="285"/>
        </w:trPr>
        <w:tc>
          <w:tcPr>
            <w:tcW w:w="3369" w:type="dxa"/>
            <w:shd w:val="clear" w:color="auto" w:fill="auto"/>
            <w:tcMar>
              <w:top w:w="0" w:type="dxa"/>
              <w:left w:w="108" w:type="dxa"/>
              <w:bottom w:w="0" w:type="dxa"/>
              <w:right w:w="108" w:type="dxa"/>
            </w:tcMar>
            <w:vAlign w:val="center"/>
          </w:tcPr>
          <w:p w14:paraId="6E30B889"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5E245362"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bl>
    <w:p w14:paraId="34D31E9E"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225500053"/>
      <w:bookmarkStart w:id="128" w:name="_Toc174718407"/>
      <w:r w:rsidRPr="005B5C10">
        <w:rPr>
          <w:rFonts w:eastAsiaTheme="minorEastAsia"/>
          <w:b/>
          <w:bCs/>
          <w:color w:val="000000" w:themeColor="text1"/>
          <w:sz w:val="21"/>
          <w:szCs w:val="21"/>
          <w:lang w:val="en-US"/>
        </w:rPr>
        <w:lastRenderedPageBreak/>
        <w:t xml:space="preserve">9  </w:t>
      </w:r>
      <w:r w:rsidRPr="005B5C10">
        <w:rPr>
          <w:rFonts w:eastAsiaTheme="minorEastAsia"/>
          <w:b/>
          <w:bCs/>
          <w:color w:val="000000" w:themeColor="text1"/>
          <w:sz w:val="21"/>
          <w:szCs w:val="21"/>
          <w:lang w:val="en-US"/>
        </w:rPr>
        <w:t>开放式基金份额变动</w:t>
      </w:r>
      <w:bookmarkEnd w:id="127"/>
      <w:bookmarkEnd w:id="128"/>
    </w:p>
    <w:p w14:paraId="224A6B4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14:paraId="367FE085" w14:textId="77777777">
        <w:tc>
          <w:tcPr>
            <w:tcW w:w="5211" w:type="dxa"/>
          </w:tcPr>
          <w:p w14:paraId="1C02D23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日）基金份额总额</w:t>
            </w:r>
          </w:p>
        </w:tc>
        <w:tc>
          <w:tcPr>
            <w:tcW w:w="4075" w:type="dxa"/>
          </w:tcPr>
          <w:p w14:paraId="3346999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346,598,943.00 </w:t>
            </w:r>
          </w:p>
        </w:tc>
      </w:tr>
      <w:tr w:rsidR="008148A4" w:rsidRPr="005B5C10" w14:paraId="5A6EBF2F" w14:textId="77777777">
        <w:tc>
          <w:tcPr>
            <w:tcW w:w="5211" w:type="dxa"/>
            <w:vAlign w:val="center"/>
          </w:tcPr>
          <w:p w14:paraId="62D528E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14:paraId="268F16E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43,598,943.00</w:t>
            </w:r>
          </w:p>
        </w:tc>
      </w:tr>
      <w:tr w:rsidR="008148A4" w:rsidRPr="005B5C10" w14:paraId="2D5E1F1A" w14:textId="77777777">
        <w:tc>
          <w:tcPr>
            <w:tcW w:w="5211" w:type="dxa"/>
            <w:vAlign w:val="center"/>
          </w:tcPr>
          <w:p w14:paraId="65A9666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本报告期基金总申购份额</w:t>
            </w:r>
          </w:p>
        </w:tc>
        <w:tc>
          <w:tcPr>
            <w:tcW w:w="4075" w:type="dxa"/>
          </w:tcPr>
          <w:p w14:paraId="2ECA990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41,000,000.00</w:t>
            </w:r>
          </w:p>
        </w:tc>
      </w:tr>
      <w:tr w:rsidR="008148A4" w:rsidRPr="005B5C10" w14:paraId="3183BF8F" w14:textId="77777777">
        <w:tc>
          <w:tcPr>
            <w:tcW w:w="5211" w:type="dxa"/>
            <w:vAlign w:val="center"/>
          </w:tcPr>
          <w:p w14:paraId="0EDBF5B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14:paraId="276D91E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43,000,000.00</w:t>
            </w:r>
          </w:p>
        </w:tc>
      </w:tr>
      <w:tr w:rsidR="008148A4" w:rsidRPr="005B5C10" w14:paraId="4439C64E" w14:textId="77777777">
        <w:tc>
          <w:tcPr>
            <w:tcW w:w="5211" w:type="dxa"/>
            <w:vAlign w:val="center"/>
          </w:tcPr>
          <w:p w14:paraId="2658ACF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14:paraId="32F0354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14:paraId="0DBFFE4D" w14:textId="77777777">
        <w:tc>
          <w:tcPr>
            <w:tcW w:w="5211" w:type="dxa"/>
            <w:vAlign w:val="center"/>
          </w:tcPr>
          <w:p w14:paraId="7779776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14:paraId="09E7695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41,598,943.00</w:t>
            </w:r>
          </w:p>
        </w:tc>
      </w:tr>
    </w:tbl>
    <w:p w14:paraId="198B9A74" w14:textId="77777777" w:rsidR="006B65E1" w:rsidRPr="005B5C10" w:rsidRDefault="006B65E1">
      <w:pPr>
        <w:spacing w:line="360" w:lineRule="auto"/>
        <w:rPr>
          <w:rFonts w:eastAsiaTheme="minorEastAsia"/>
          <w:color w:val="000000" w:themeColor="text1"/>
          <w:szCs w:val="21"/>
        </w:rPr>
      </w:pPr>
    </w:p>
    <w:p w14:paraId="1BB11CC0"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9" w:name="_Toc225500054"/>
      <w:bookmarkStart w:id="130" w:name="_Toc174718408"/>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9"/>
      <w:bookmarkEnd w:id="130"/>
    </w:p>
    <w:p w14:paraId="74A8A599"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1" w:name="_Toc374438161"/>
      <w:bookmarkStart w:id="132" w:name="_Toc361324894"/>
      <w:bookmarkStart w:id="133" w:name="_Toc174718409"/>
      <w:bookmarkStart w:id="134" w:name="_Toc390421283"/>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31"/>
      <w:bookmarkEnd w:id="132"/>
      <w:bookmarkEnd w:id="133"/>
    </w:p>
    <w:p w14:paraId="04E5D319"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14:paraId="7FE02AF0"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5" w:name="_Toc374438162"/>
      <w:bookmarkStart w:id="136" w:name="_Toc361324895"/>
      <w:bookmarkStart w:id="137" w:name="_Toc174718410"/>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35"/>
      <w:bookmarkEnd w:id="136"/>
      <w:bookmarkEnd w:id="137"/>
    </w:p>
    <w:p w14:paraId="55DC369E" w14:textId="77777777" w:rsidR="009C58B3" w:rsidRDefault="00A057F5">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7C2827EE" w14:textId="77777777" w:rsidR="009C58B3" w:rsidRDefault="00A057F5">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2B90E22E" w14:textId="77777777" w:rsidR="009C58B3" w:rsidRDefault="009C58B3">
      <w:pPr>
        <w:tabs>
          <w:tab w:val="left" w:pos="426"/>
        </w:tabs>
        <w:spacing w:before="29" w:line="288" w:lineRule="auto"/>
        <w:jc w:val="left"/>
        <w:rPr>
          <w:color w:val="000000" w:themeColor="text1"/>
          <w:kern w:val="0"/>
          <w:szCs w:val="21"/>
        </w:rPr>
      </w:pPr>
    </w:p>
    <w:p w14:paraId="7041B6FB" w14:textId="77777777" w:rsidR="009C58B3" w:rsidRDefault="00A057F5">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2415A4D6"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本报告期内基金托管人的专门基金托管部门无重大人事变动。</w:t>
      </w:r>
    </w:p>
    <w:p w14:paraId="6D615DB6"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8" w:name="_Toc374438163"/>
      <w:bookmarkStart w:id="139" w:name="_Toc361324896"/>
      <w:bookmarkStart w:id="140" w:name="_Toc174718411"/>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8"/>
      <w:bookmarkEnd w:id="139"/>
      <w:bookmarkEnd w:id="140"/>
    </w:p>
    <w:p w14:paraId="4B550341"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14:paraId="176AC36F"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1" w:name="_Toc374438164"/>
      <w:bookmarkStart w:id="142" w:name="_Toc361324897"/>
      <w:bookmarkStart w:id="143" w:name="_Toc174718412"/>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41"/>
      <w:bookmarkEnd w:id="142"/>
      <w:bookmarkEnd w:id="143"/>
    </w:p>
    <w:p w14:paraId="75D84599"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14:paraId="04F2FB57"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4" w:name="_Toc409100103"/>
      <w:bookmarkStart w:id="145" w:name="_Toc409100466"/>
      <w:bookmarkStart w:id="146" w:name="_Toc174718413"/>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44"/>
      <w:bookmarkEnd w:id="145"/>
      <w:bookmarkEnd w:id="146"/>
    </w:p>
    <w:p w14:paraId="78A0FCB6"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14:paraId="530BD697"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7" w:name="_Toc409100104"/>
      <w:bookmarkStart w:id="148" w:name="_Toc64625426"/>
      <w:bookmarkStart w:id="149" w:name="_Toc361324899"/>
      <w:bookmarkStart w:id="150" w:name="_Toc409100467"/>
      <w:bookmarkStart w:id="151" w:name="_Toc174718414"/>
      <w:bookmarkStart w:id="152" w:name="_Toc409100105"/>
      <w:bookmarkStart w:id="153" w:name="_Toc409100468"/>
      <w:bookmarkStart w:id="154"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7"/>
      <w:bookmarkEnd w:id="148"/>
      <w:bookmarkEnd w:id="149"/>
      <w:bookmarkEnd w:id="150"/>
      <w:bookmarkEnd w:id="151"/>
    </w:p>
    <w:p w14:paraId="08343E18"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5" w:name="_Toc17471841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55"/>
    </w:p>
    <w:p w14:paraId="573ECD06"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1F4C42C3"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6" w:name="_Toc17471841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6"/>
    </w:p>
    <w:p w14:paraId="4BA9F5AD"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本报告期内托管人的托管业务部门及其相关高级管理人员未受到任何稽查或处罚。</w:t>
      </w:r>
    </w:p>
    <w:p w14:paraId="5242C896"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7" w:name="_Toc174718417"/>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52"/>
      <w:bookmarkEnd w:id="153"/>
      <w:bookmarkEnd w:id="154"/>
      <w:bookmarkEnd w:id="157"/>
    </w:p>
    <w:p w14:paraId="6715FB0E" w14:textId="77777777" w:rsidR="003E40F9" w:rsidRPr="005B5C10" w:rsidRDefault="003E40F9" w:rsidP="003E40F9">
      <w:pPr>
        <w:tabs>
          <w:tab w:val="left" w:pos="426"/>
        </w:tabs>
        <w:spacing w:before="29" w:line="288" w:lineRule="auto"/>
        <w:jc w:val="left"/>
        <w:rPr>
          <w:b/>
          <w:color w:val="000000" w:themeColor="text1"/>
          <w:kern w:val="0"/>
          <w:szCs w:val="21"/>
        </w:rPr>
      </w:pPr>
      <w:bookmarkStart w:id="158"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8"/>
    </w:p>
    <w:p w14:paraId="514D3CC0" w14:textId="77777777"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14:paraId="63119FAF" w14:textId="77777777" w:rsidTr="00052F8B">
        <w:tc>
          <w:tcPr>
            <w:tcW w:w="1560" w:type="dxa"/>
            <w:vMerge w:val="restart"/>
            <w:vAlign w:val="center"/>
          </w:tcPr>
          <w:p w14:paraId="1B206479" w14:textId="77777777" w:rsidR="002A54E8" w:rsidRPr="005B5C10" w:rsidRDefault="002A54E8" w:rsidP="00052F8B">
            <w:pPr>
              <w:spacing w:line="276" w:lineRule="auto"/>
              <w:jc w:val="center"/>
              <w:rPr>
                <w:rFonts w:eastAsiaTheme="minorEastAsia"/>
                <w:color w:val="000000" w:themeColor="text1"/>
                <w:szCs w:val="21"/>
              </w:rPr>
            </w:pPr>
            <w:bookmarkStart w:id="159" w:name="_Toc249760071"/>
            <w:r w:rsidRPr="005B5C10">
              <w:rPr>
                <w:rFonts w:eastAsiaTheme="minorEastAsia"/>
                <w:color w:val="000000" w:themeColor="text1"/>
                <w:szCs w:val="21"/>
              </w:rPr>
              <w:lastRenderedPageBreak/>
              <w:t>券商名称</w:t>
            </w:r>
          </w:p>
        </w:tc>
        <w:tc>
          <w:tcPr>
            <w:tcW w:w="780" w:type="dxa"/>
            <w:vMerge w:val="restart"/>
            <w:vAlign w:val="center"/>
          </w:tcPr>
          <w:p w14:paraId="44BB3DD0"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14:paraId="5E3F35D1"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14:paraId="3A008A4A"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14:paraId="41C5F9EC"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14:paraId="16C13FDA" w14:textId="77777777" w:rsidTr="00052F8B">
        <w:tc>
          <w:tcPr>
            <w:tcW w:w="1560" w:type="dxa"/>
            <w:vMerge/>
            <w:vAlign w:val="center"/>
          </w:tcPr>
          <w:p w14:paraId="3627EB52" w14:textId="77777777"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14:paraId="347B6E19" w14:textId="77777777"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14:paraId="7E3B8F9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4E00A43E"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14:paraId="09A9B944"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14:paraId="4F3517E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14:paraId="42E2ED95" w14:textId="77777777" w:rsidR="002A54E8" w:rsidRPr="005B5C10" w:rsidRDefault="002A54E8" w:rsidP="00052F8B">
            <w:pPr>
              <w:widowControl/>
              <w:spacing w:line="276" w:lineRule="auto"/>
              <w:jc w:val="left"/>
              <w:rPr>
                <w:rFonts w:eastAsiaTheme="minorEastAsia"/>
                <w:color w:val="000000" w:themeColor="text1"/>
                <w:kern w:val="0"/>
                <w:szCs w:val="21"/>
              </w:rPr>
            </w:pPr>
          </w:p>
        </w:tc>
      </w:tr>
      <w:tr w:rsidR="009C58B3" w14:paraId="7B385F99" w14:textId="77777777">
        <w:tc>
          <w:tcPr>
            <w:tcW w:w="1560" w:type="dxa"/>
            <w:vAlign w:val="center"/>
          </w:tcPr>
          <w:p w14:paraId="0EBB560E" w14:textId="77777777" w:rsidR="009C58B3" w:rsidRDefault="00A057F5">
            <w:pPr>
              <w:jc w:val="left"/>
            </w:pPr>
            <w:r>
              <w:rPr>
                <w:rFonts w:eastAsiaTheme="minorEastAsia"/>
                <w:color w:val="000000" w:themeColor="text1"/>
                <w:szCs w:val="21"/>
              </w:rPr>
              <w:t>东方证券</w:t>
            </w:r>
          </w:p>
        </w:tc>
        <w:tc>
          <w:tcPr>
            <w:tcW w:w="780" w:type="dxa"/>
            <w:vAlign w:val="center"/>
          </w:tcPr>
          <w:p w14:paraId="43E111FB" w14:textId="77777777" w:rsidR="009C58B3" w:rsidRDefault="00A057F5">
            <w:pPr>
              <w:jc w:val="right"/>
            </w:pPr>
            <w:r>
              <w:rPr>
                <w:rFonts w:eastAsiaTheme="minorEastAsia"/>
                <w:color w:val="000000" w:themeColor="text1"/>
                <w:szCs w:val="21"/>
              </w:rPr>
              <w:t>1</w:t>
            </w:r>
          </w:p>
        </w:tc>
        <w:tc>
          <w:tcPr>
            <w:tcW w:w="1800" w:type="dxa"/>
            <w:vAlign w:val="center"/>
          </w:tcPr>
          <w:p w14:paraId="2C7B9B2F" w14:textId="77777777" w:rsidR="009C58B3" w:rsidRDefault="00A057F5">
            <w:pPr>
              <w:jc w:val="right"/>
            </w:pPr>
            <w:r>
              <w:rPr>
                <w:rFonts w:eastAsiaTheme="minorEastAsia"/>
                <w:color w:val="000000" w:themeColor="text1"/>
                <w:szCs w:val="21"/>
              </w:rPr>
              <w:t>-</w:t>
            </w:r>
          </w:p>
        </w:tc>
        <w:tc>
          <w:tcPr>
            <w:tcW w:w="1080" w:type="dxa"/>
            <w:vAlign w:val="center"/>
          </w:tcPr>
          <w:p w14:paraId="1CFD1B1D" w14:textId="77777777" w:rsidR="009C58B3" w:rsidRDefault="00A057F5">
            <w:pPr>
              <w:jc w:val="right"/>
            </w:pPr>
            <w:r>
              <w:rPr>
                <w:rFonts w:eastAsiaTheme="minorEastAsia"/>
                <w:color w:val="000000" w:themeColor="text1"/>
                <w:szCs w:val="21"/>
              </w:rPr>
              <w:t>-</w:t>
            </w:r>
          </w:p>
        </w:tc>
        <w:tc>
          <w:tcPr>
            <w:tcW w:w="1620" w:type="dxa"/>
            <w:vAlign w:val="center"/>
          </w:tcPr>
          <w:p w14:paraId="3505F47D" w14:textId="77777777" w:rsidR="009C58B3" w:rsidRDefault="00A057F5">
            <w:pPr>
              <w:jc w:val="right"/>
            </w:pPr>
            <w:r>
              <w:rPr>
                <w:rFonts w:eastAsiaTheme="minorEastAsia"/>
                <w:color w:val="000000" w:themeColor="text1"/>
                <w:szCs w:val="21"/>
              </w:rPr>
              <w:t>-</w:t>
            </w:r>
          </w:p>
        </w:tc>
        <w:tc>
          <w:tcPr>
            <w:tcW w:w="1080" w:type="dxa"/>
            <w:vAlign w:val="center"/>
          </w:tcPr>
          <w:p w14:paraId="408127CB" w14:textId="77777777" w:rsidR="009C58B3" w:rsidRDefault="00A057F5">
            <w:pPr>
              <w:jc w:val="right"/>
            </w:pPr>
            <w:r>
              <w:rPr>
                <w:rFonts w:eastAsiaTheme="minorEastAsia"/>
                <w:color w:val="000000" w:themeColor="text1"/>
                <w:szCs w:val="21"/>
              </w:rPr>
              <w:t>-</w:t>
            </w:r>
          </w:p>
        </w:tc>
        <w:tc>
          <w:tcPr>
            <w:tcW w:w="1080" w:type="dxa"/>
            <w:vAlign w:val="center"/>
          </w:tcPr>
          <w:p w14:paraId="35E05C0E" w14:textId="77777777" w:rsidR="009C58B3" w:rsidRDefault="00A057F5">
            <w:pPr>
              <w:jc w:val="left"/>
            </w:pPr>
            <w:r>
              <w:rPr>
                <w:rFonts w:eastAsiaTheme="minorEastAsia"/>
                <w:color w:val="000000" w:themeColor="text1"/>
                <w:szCs w:val="21"/>
              </w:rPr>
              <w:t>-</w:t>
            </w:r>
          </w:p>
        </w:tc>
      </w:tr>
      <w:tr w:rsidR="009C58B3" w14:paraId="065443D0" w14:textId="77777777">
        <w:tc>
          <w:tcPr>
            <w:tcW w:w="1560" w:type="dxa"/>
            <w:vAlign w:val="center"/>
          </w:tcPr>
          <w:p w14:paraId="3CB85A9B" w14:textId="77777777" w:rsidR="009C58B3" w:rsidRDefault="00A057F5">
            <w:pPr>
              <w:jc w:val="left"/>
            </w:pPr>
            <w:r>
              <w:rPr>
                <w:rFonts w:eastAsiaTheme="minorEastAsia"/>
                <w:color w:val="000000" w:themeColor="text1"/>
                <w:szCs w:val="21"/>
              </w:rPr>
              <w:t>东亚前海证券公司</w:t>
            </w:r>
          </w:p>
        </w:tc>
        <w:tc>
          <w:tcPr>
            <w:tcW w:w="780" w:type="dxa"/>
            <w:vAlign w:val="center"/>
          </w:tcPr>
          <w:p w14:paraId="0778C70D" w14:textId="77777777" w:rsidR="009C58B3" w:rsidRDefault="00A057F5">
            <w:pPr>
              <w:jc w:val="right"/>
            </w:pPr>
            <w:r>
              <w:rPr>
                <w:rFonts w:eastAsiaTheme="minorEastAsia"/>
                <w:color w:val="000000" w:themeColor="text1"/>
                <w:szCs w:val="21"/>
              </w:rPr>
              <w:t>1</w:t>
            </w:r>
          </w:p>
        </w:tc>
        <w:tc>
          <w:tcPr>
            <w:tcW w:w="1800" w:type="dxa"/>
            <w:vAlign w:val="center"/>
          </w:tcPr>
          <w:p w14:paraId="3F78EFED" w14:textId="77777777" w:rsidR="009C58B3" w:rsidRDefault="00A057F5">
            <w:pPr>
              <w:jc w:val="right"/>
            </w:pPr>
            <w:r>
              <w:rPr>
                <w:rFonts w:eastAsiaTheme="minorEastAsia"/>
                <w:color w:val="000000" w:themeColor="text1"/>
                <w:szCs w:val="21"/>
              </w:rPr>
              <w:t>-</w:t>
            </w:r>
          </w:p>
        </w:tc>
        <w:tc>
          <w:tcPr>
            <w:tcW w:w="1080" w:type="dxa"/>
            <w:vAlign w:val="center"/>
          </w:tcPr>
          <w:p w14:paraId="1D992566" w14:textId="77777777" w:rsidR="009C58B3" w:rsidRDefault="00A057F5">
            <w:pPr>
              <w:jc w:val="right"/>
            </w:pPr>
            <w:r>
              <w:rPr>
                <w:rFonts w:eastAsiaTheme="minorEastAsia"/>
                <w:color w:val="000000" w:themeColor="text1"/>
                <w:szCs w:val="21"/>
              </w:rPr>
              <w:t>-</w:t>
            </w:r>
          </w:p>
        </w:tc>
        <w:tc>
          <w:tcPr>
            <w:tcW w:w="1620" w:type="dxa"/>
            <w:vAlign w:val="center"/>
          </w:tcPr>
          <w:p w14:paraId="173C8CC7" w14:textId="77777777" w:rsidR="009C58B3" w:rsidRDefault="00A057F5">
            <w:pPr>
              <w:jc w:val="right"/>
            </w:pPr>
            <w:r>
              <w:rPr>
                <w:rFonts w:eastAsiaTheme="minorEastAsia"/>
                <w:color w:val="000000" w:themeColor="text1"/>
                <w:szCs w:val="21"/>
              </w:rPr>
              <w:t>-</w:t>
            </w:r>
          </w:p>
        </w:tc>
        <w:tc>
          <w:tcPr>
            <w:tcW w:w="1080" w:type="dxa"/>
            <w:vAlign w:val="center"/>
          </w:tcPr>
          <w:p w14:paraId="08F17627" w14:textId="77777777" w:rsidR="009C58B3" w:rsidRDefault="00A057F5">
            <w:pPr>
              <w:jc w:val="right"/>
            </w:pPr>
            <w:r>
              <w:rPr>
                <w:rFonts w:eastAsiaTheme="minorEastAsia"/>
                <w:color w:val="000000" w:themeColor="text1"/>
                <w:szCs w:val="21"/>
              </w:rPr>
              <w:t>-</w:t>
            </w:r>
          </w:p>
        </w:tc>
        <w:tc>
          <w:tcPr>
            <w:tcW w:w="1080" w:type="dxa"/>
            <w:vAlign w:val="center"/>
          </w:tcPr>
          <w:p w14:paraId="324E7110" w14:textId="77777777" w:rsidR="009C58B3" w:rsidRDefault="00A057F5">
            <w:pPr>
              <w:jc w:val="left"/>
            </w:pPr>
            <w:r>
              <w:rPr>
                <w:rFonts w:eastAsiaTheme="minorEastAsia"/>
                <w:color w:val="000000" w:themeColor="text1"/>
                <w:szCs w:val="21"/>
              </w:rPr>
              <w:t>-</w:t>
            </w:r>
          </w:p>
        </w:tc>
      </w:tr>
      <w:tr w:rsidR="009C58B3" w14:paraId="2DF8F576" w14:textId="77777777">
        <w:tc>
          <w:tcPr>
            <w:tcW w:w="1560" w:type="dxa"/>
            <w:vAlign w:val="center"/>
          </w:tcPr>
          <w:p w14:paraId="69BA4399" w14:textId="77777777" w:rsidR="009C58B3" w:rsidRDefault="00A057F5">
            <w:pPr>
              <w:jc w:val="left"/>
            </w:pPr>
            <w:r>
              <w:rPr>
                <w:rFonts w:eastAsiaTheme="minorEastAsia"/>
                <w:color w:val="000000" w:themeColor="text1"/>
                <w:szCs w:val="21"/>
              </w:rPr>
              <w:t>国盛证券</w:t>
            </w:r>
          </w:p>
        </w:tc>
        <w:tc>
          <w:tcPr>
            <w:tcW w:w="780" w:type="dxa"/>
            <w:vAlign w:val="center"/>
          </w:tcPr>
          <w:p w14:paraId="29C037E6" w14:textId="77777777" w:rsidR="009C58B3" w:rsidRDefault="00A057F5">
            <w:pPr>
              <w:jc w:val="right"/>
            </w:pPr>
            <w:r>
              <w:rPr>
                <w:rFonts w:eastAsiaTheme="minorEastAsia"/>
                <w:color w:val="000000" w:themeColor="text1"/>
                <w:szCs w:val="21"/>
              </w:rPr>
              <w:t>1</w:t>
            </w:r>
          </w:p>
        </w:tc>
        <w:tc>
          <w:tcPr>
            <w:tcW w:w="1800" w:type="dxa"/>
            <w:vAlign w:val="center"/>
          </w:tcPr>
          <w:p w14:paraId="4E2D3AEF" w14:textId="77777777" w:rsidR="009C58B3" w:rsidRDefault="00A057F5">
            <w:pPr>
              <w:jc w:val="right"/>
            </w:pPr>
            <w:r>
              <w:rPr>
                <w:rFonts w:eastAsiaTheme="minorEastAsia"/>
                <w:color w:val="000000" w:themeColor="text1"/>
                <w:szCs w:val="21"/>
              </w:rPr>
              <w:t>-</w:t>
            </w:r>
          </w:p>
        </w:tc>
        <w:tc>
          <w:tcPr>
            <w:tcW w:w="1080" w:type="dxa"/>
            <w:vAlign w:val="center"/>
          </w:tcPr>
          <w:p w14:paraId="383ACE7F" w14:textId="77777777" w:rsidR="009C58B3" w:rsidRDefault="00A057F5">
            <w:pPr>
              <w:jc w:val="right"/>
            </w:pPr>
            <w:r>
              <w:rPr>
                <w:rFonts w:eastAsiaTheme="minorEastAsia"/>
                <w:color w:val="000000" w:themeColor="text1"/>
                <w:szCs w:val="21"/>
              </w:rPr>
              <w:t>-</w:t>
            </w:r>
          </w:p>
        </w:tc>
        <w:tc>
          <w:tcPr>
            <w:tcW w:w="1620" w:type="dxa"/>
            <w:vAlign w:val="center"/>
          </w:tcPr>
          <w:p w14:paraId="4310B8A6" w14:textId="77777777" w:rsidR="009C58B3" w:rsidRDefault="00A057F5">
            <w:pPr>
              <w:jc w:val="right"/>
            </w:pPr>
            <w:r>
              <w:rPr>
                <w:rFonts w:eastAsiaTheme="minorEastAsia"/>
                <w:color w:val="000000" w:themeColor="text1"/>
                <w:szCs w:val="21"/>
              </w:rPr>
              <w:t>-</w:t>
            </w:r>
          </w:p>
        </w:tc>
        <w:tc>
          <w:tcPr>
            <w:tcW w:w="1080" w:type="dxa"/>
            <w:vAlign w:val="center"/>
          </w:tcPr>
          <w:p w14:paraId="7388A253" w14:textId="77777777" w:rsidR="009C58B3" w:rsidRDefault="00A057F5">
            <w:pPr>
              <w:jc w:val="right"/>
            </w:pPr>
            <w:r>
              <w:rPr>
                <w:rFonts w:eastAsiaTheme="minorEastAsia"/>
                <w:color w:val="000000" w:themeColor="text1"/>
                <w:szCs w:val="21"/>
              </w:rPr>
              <w:t>-</w:t>
            </w:r>
          </w:p>
        </w:tc>
        <w:tc>
          <w:tcPr>
            <w:tcW w:w="1080" w:type="dxa"/>
            <w:vAlign w:val="center"/>
          </w:tcPr>
          <w:p w14:paraId="5BC84B2D" w14:textId="77777777" w:rsidR="009C58B3" w:rsidRDefault="00A057F5">
            <w:pPr>
              <w:jc w:val="left"/>
            </w:pPr>
            <w:r>
              <w:rPr>
                <w:rFonts w:eastAsiaTheme="minorEastAsia"/>
                <w:color w:val="000000" w:themeColor="text1"/>
                <w:szCs w:val="21"/>
              </w:rPr>
              <w:t>-</w:t>
            </w:r>
          </w:p>
        </w:tc>
      </w:tr>
      <w:tr w:rsidR="009C58B3" w14:paraId="62B19023" w14:textId="77777777">
        <w:tc>
          <w:tcPr>
            <w:tcW w:w="1560" w:type="dxa"/>
            <w:vAlign w:val="center"/>
          </w:tcPr>
          <w:p w14:paraId="42ED69DD" w14:textId="77777777" w:rsidR="009C58B3" w:rsidRDefault="00A057F5">
            <w:pPr>
              <w:jc w:val="left"/>
            </w:pPr>
            <w:r>
              <w:rPr>
                <w:rFonts w:eastAsiaTheme="minorEastAsia"/>
                <w:color w:val="000000" w:themeColor="text1"/>
                <w:szCs w:val="21"/>
              </w:rPr>
              <w:t>中信建投证券</w:t>
            </w:r>
          </w:p>
        </w:tc>
        <w:tc>
          <w:tcPr>
            <w:tcW w:w="780" w:type="dxa"/>
            <w:vAlign w:val="center"/>
          </w:tcPr>
          <w:p w14:paraId="29030D64" w14:textId="77777777" w:rsidR="009C58B3" w:rsidRDefault="00A057F5">
            <w:pPr>
              <w:jc w:val="right"/>
            </w:pPr>
            <w:r>
              <w:rPr>
                <w:rFonts w:eastAsiaTheme="minorEastAsia"/>
                <w:color w:val="000000" w:themeColor="text1"/>
                <w:szCs w:val="21"/>
              </w:rPr>
              <w:t>1</w:t>
            </w:r>
          </w:p>
        </w:tc>
        <w:tc>
          <w:tcPr>
            <w:tcW w:w="1800" w:type="dxa"/>
            <w:vAlign w:val="center"/>
          </w:tcPr>
          <w:p w14:paraId="75258174" w14:textId="77777777" w:rsidR="009C58B3" w:rsidRDefault="00A057F5">
            <w:pPr>
              <w:jc w:val="right"/>
            </w:pPr>
            <w:r>
              <w:rPr>
                <w:rFonts w:eastAsiaTheme="minorEastAsia"/>
                <w:color w:val="000000" w:themeColor="text1"/>
                <w:szCs w:val="21"/>
              </w:rPr>
              <w:t>36,695,381.99</w:t>
            </w:r>
          </w:p>
        </w:tc>
        <w:tc>
          <w:tcPr>
            <w:tcW w:w="1080" w:type="dxa"/>
            <w:vAlign w:val="center"/>
          </w:tcPr>
          <w:p w14:paraId="3AE42DF6" w14:textId="77777777" w:rsidR="009C58B3" w:rsidRDefault="00A057F5">
            <w:pPr>
              <w:jc w:val="right"/>
            </w:pPr>
            <w:r>
              <w:rPr>
                <w:rFonts w:eastAsiaTheme="minorEastAsia"/>
                <w:color w:val="000000" w:themeColor="text1"/>
                <w:szCs w:val="21"/>
              </w:rPr>
              <w:t>75.68%</w:t>
            </w:r>
          </w:p>
        </w:tc>
        <w:tc>
          <w:tcPr>
            <w:tcW w:w="1620" w:type="dxa"/>
            <w:vAlign w:val="center"/>
          </w:tcPr>
          <w:p w14:paraId="5EC402B8" w14:textId="77777777" w:rsidR="009C58B3" w:rsidRDefault="00A057F5">
            <w:pPr>
              <w:jc w:val="right"/>
            </w:pPr>
            <w:r>
              <w:rPr>
                <w:rFonts w:eastAsiaTheme="minorEastAsia"/>
                <w:color w:val="000000" w:themeColor="text1"/>
                <w:szCs w:val="21"/>
              </w:rPr>
              <w:t>34,709.61</w:t>
            </w:r>
          </w:p>
        </w:tc>
        <w:tc>
          <w:tcPr>
            <w:tcW w:w="1080" w:type="dxa"/>
            <w:vAlign w:val="center"/>
          </w:tcPr>
          <w:p w14:paraId="20A92A35" w14:textId="77777777" w:rsidR="009C58B3" w:rsidRDefault="00A057F5">
            <w:pPr>
              <w:jc w:val="right"/>
            </w:pPr>
            <w:r>
              <w:rPr>
                <w:rFonts w:eastAsiaTheme="minorEastAsia"/>
                <w:color w:val="000000" w:themeColor="text1"/>
                <w:szCs w:val="21"/>
              </w:rPr>
              <w:t>75.69%</w:t>
            </w:r>
          </w:p>
        </w:tc>
        <w:tc>
          <w:tcPr>
            <w:tcW w:w="1080" w:type="dxa"/>
            <w:vAlign w:val="center"/>
          </w:tcPr>
          <w:p w14:paraId="14C4F32C" w14:textId="77777777" w:rsidR="009C58B3" w:rsidRDefault="00A057F5">
            <w:pPr>
              <w:jc w:val="left"/>
            </w:pPr>
            <w:r>
              <w:rPr>
                <w:rFonts w:eastAsiaTheme="minorEastAsia"/>
                <w:color w:val="000000" w:themeColor="text1"/>
                <w:szCs w:val="21"/>
              </w:rPr>
              <w:t>-</w:t>
            </w:r>
          </w:p>
        </w:tc>
      </w:tr>
      <w:tr w:rsidR="009C58B3" w14:paraId="035806CC" w14:textId="77777777">
        <w:tc>
          <w:tcPr>
            <w:tcW w:w="1560" w:type="dxa"/>
            <w:vAlign w:val="center"/>
          </w:tcPr>
          <w:p w14:paraId="50F36E8C" w14:textId="77777777" w:rsidR="009C58B3" w:rsidRDefault="00A057F5">
            <w:pPr>
              <w:jc w:val="left"/>
            </w:pPr>
            <w:r>
              <w:rPr>
                <w:rFonts w:eastAsiaTheme="minorEastAsia"/>
                <w:color w:val="000000" w:themeColor="text1"/>
                <w:szCs w:val="21"/>
              </w:rPr>
              <w:t>中信证券</w:t>
            </w:r>
          </w:p>
        </w:tc>
        <w:tc>
          <w:tcPr>
            <w:tcW w:w="780" w:type="dxa"/>
            <w:vAlign w:val="center"/>
          </w:tcPr>
          <w:p w14:paraId="25E4D6EA" w14:textId="77777777" w:rsidR="009C58B3" w:rsidRDefault="00A057F5">
            <w:pPr>
              <w:jc w:val="right"/>
            </w:pPr>
            <w:r>
              <w:rPr>
                <w:rFonts w:eastAsiaTheme="minorEastAsia"/>
                <w:color w:val="000000" w:themeColor="text1"/>
                <w:szCs w:val="21"/>
              </w:rPr>
              <w:t>2</w:t>
            </w:r>
          </w:p>
        </w:tc>
        <w:tc>
          <w:tcPr>
            <w:tcW w:w="1800" w:type="dxa"/>
            <w:vAlign w:val="center"/>
          </w:tcPr>
          <w:p w14:paraId="5715919E" w14:textId="77777777" w:rsidR="009C58B3" w:rsidRDefault="00A057F5">
            <w:pPr>
              <w:jc w:val="right"/>
            </w:pPr>
            <w:r>
              <w:rPr>
                <w:rFonts w:eastAsiaTheme="minorEastAsia"/>
                <w:color w:val="000000" w:themeColor="text1"/>
                <w:szCs w:val="21"/>
              </w:rPr>
              <w:t>11,789,294.37</w:t>
            </w:r>
          </w:p>
        </w:tc>
        <w:tc>
          <w:tcPr>
            <w:tcW w:w="1080" w:type="dxa"/>
            <w:vAlign w:val="center"/>
          </w:tcPr>
          <w:p w14:paraId="71804698" w14:textId="77777777" w:rsidR="009C58B3" w:rsidRDefault="00A057F5">
            <w:pPr>
              <w:jc w:val="right"/>
            </w:pPr>
            <w:r>
              <w:rPr>
                <w:rFonts w:eastAsiaTheme="minorEastAsia"/>
                <w:color w:val="000000" w:themeColor="text1"/>
                <w:szCs w:val="21"/>
              </w:rPr>
              <w:t>24.32%</w:t>
            </w:r>
          </w:p>
        </w:tc>
        <w:tc>
          <w:tcPr>
            <w:tcW w:w="1620" w:type="dxa"/>
            <w:vAlign w:val="center"/>
          </w:tcPr>
          <w:p w14:paraId="61211A25" w14:textId="77777777" w:rsidR="009C58B3" w:rsidRDefault="00A057F5">
            <w:pPr>
              <w:jc w:val="right"/>
            </w:pPr>
            <w:r>
              <w:rPr>
                <w:rFonts w:eastAsiaTheme="minorEastAsia"/>
                <w:color w:val="000000" w:themeColor="text1"/>
                <w:szCs w:val="21"/>
              </w:rPr>
              <w:t>11,149.80</w:t>
            </w:r>
          </w:p>
        </w:tc>
        <w:tc>
          <w:tcPr>
            <w:tcW w:w="1080" w:type="dxa"/>
            <w:vAlign w:val="center"/>
          </w:tcPr>
          <w:p w14:paraId="4DF4F10E" w14:textId="77777777" w:rsidR="009C58B3" w:rsidRDefault="00A057F5">
            <w:pPr>
              <w:jc w:val="right"/>
            </w:pPr>
            <w:r>
              <w:rPr>
                <w:rFonts w:eastAsiaTheme="minorEastAsia"/>
                <w:color w:val="000000" w:themeColor="text1"/>
                <w:szCs w:val="21"/>
              </w:rPr>
              <w:t>24.31%</w:t>
            </w:r>
          </w:p>
        </w:tc>
        <w:tc>
          <w:tcPr>
            <w:tcW w:w="1080" w:type="dxa"/>
            <w:vAlign w:val="center"/>
          </w:tcPr>
          <w:p w14:paraId="48D08A57" w14:textId="77777777" w:rsidR="009C58B3" w:rsidRDefault="00A057F5">
            <w:pPr>
              <w:jc w:val="left"/>
            </w:pPr>
            <w:r>
              <w:rPr>
                <w:rFonts w:eastAsiaTheme="minorEastAsia"/>
                <w:color w:val="000000" w:themeColor="text1"/>
                <w:szCs w:val="21"/>
              </w:rPr>
              <w:t>-</w:t>
            </w:r>
          </w:p>
        </w:tc>
      </w:tr>
    </w:tbl>
    <w:p w14:paraId="630975C2" w14:textId="77777777" w:rsidR="009C58B3" w:rsidRDefault="00A05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7CF76F69" w14:textId="77777777" w:rsidR="009C58B3" w:rsidRDefault="00A05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3B7A0A7A" w14:textId="77777777" w:rsidR="009C58B3" w:rsidRDefault="00A05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53F0C38F" w14:textId="77777777" w:rsidR="009C58B3" w:rsidRDefault="00A05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568B2B9A" w14:textId="77777777" w:rsidR="009C58B3" w:rsidRDefault="00A05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341486F1" w14:textId="77777777" w:rsidR="009C58B3" w:rsidRDefault="00A05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128996C8" w14:textId="77777777" w:rsidR="009C58B3" w:rsidRDefault="00A05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436A3838" w14:textId="77777777" w:rsidR="009C58B3" w:rsidRDefault="00A05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5CFB93B5" w14:textId="77777777" w:rsidR="009C58B3" w:rsidRDefault="00A05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3A5E7F04" w14:textId="77777777" w:rsidR="009C58B3" w:rsidRDefault="00A05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563B8462" w14:textId="77777777"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本基金本期无新增席位，无注销席位。</w:t>
      </w:r>
    </w:p>
    <w:p w14:paraId="44528BD4" w14:textId="77777777" w:rsidR="003E40F9" w:rsidRPr="005B5C10" w:rsidRDefault="003E40F9" w:rsidP="006F0915">
      <w:pPr>
        <w:tabs>
          <w:tab w:val="left" w:pos="426"/>
        </w:tabs>
        <w:spacing w:before="29" w:line="288" w:lineRule="auto"/>
        <w:jc w:val="left"/>
        <w:rPr>
          <w:b/>
          <w:color w:val="000000" w:themeColor="text1"/>
          <w:kern w:val="0"/>
          <w:szCs w:val="21"/>
        </w:rPr>
      </w:pPr>
      <w:bookmarkStart w:id="160" w:name="_Toc249707408"/>
      <w:bookmarkEnd w:id="159"/>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14:paraId="2DCB10E5" w14:textId="77777777"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6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14:paraId="651235EF" w14:textId="77777777" w:rsidTr="00052F8B">
        <w:tc>
          <w:tcPr>
            <w:tcW w:w="1560" w:type="dxa"/>
            <w:vMerge w:val="restart"/>
            <w:vAlign w:val="center"/>
          </w:tcPr>
          <w:p w14:paraId="6253E29A"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14:paraId="47291DBD"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14:paraId="0F66B5CD"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14:paraId="725940A7"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14:paraId="5E81EDB0" w14:textId="77777777" w:rsidTr="00052F8B">
        <w:tc>
          <w:tcPr>
            <w:tcW w:w="1560" w:type="dxa"/>
            <w:vMerge/>
            <w:vAlign w:val="center"/>
          </w:tcPr>
          <w:p w14:paraId="06AC07FD" w14:textId="77777777"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14:paraId="10BB398C"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799B7205"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14:paraId="5B721291"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14:paraId="423F1C1E"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14:paraId="0A2683C4"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14:paraId="0299BA04"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占当期权证成交总额的比例</w:t>
            </w:r>
          </w:p>
        </w:tc>
      </w:tr>
      <w:tr w:rsidR="009C58B3" w14:paraId="1DEE0DB2" w14:textId="77777777">
        <w:tc>
          <w:tcPr>
            <w:tcW w:w="1560" w:type="dxa"/>
            <w:vAlign w:val="center"/>
          </w:tcPr>
          <w:p w14:paraId="398868A9" w14:textId="77777777" w:rsidR="009C58B3" w:rsidRDefault="00A057F5">
            <w:pPr>
              <w:jc w:val="left"/>
            </w:pPr>
            <w:r>
              <w:rPr>
                <w:rFonts w:eastAsiaTheme="minorEastAsia"/>
                <w:color w:val="000000" w:themeColor="text1"/>
                <w:szCs w:val="21"/>
              </w:rPr>
              <w:t>东方证券</w:t>
            </w:r>
          </w:p>
        </w:tc>
        <w:tc>
          <w:tcPr>
            <w:tcW w:w="1320" w:type="dxa"/>
            <w:vAlign w:val="center"/>
          </w:tcPr>
          <w:p w14:paraId="4123DF34" w14:textId="77777777" w:rsidR="009C58B3" w:rsidRDefault="00A057F5">
            <w:pPr>
              <w:jc w:val="right"/>
            </w:pPr>
            <w:r>
              <w:rPr>
                <w:rFonts w:eastAsiaTheme="minorEastAsia"/>
                <w:color w:val="000000" w:themeColor="text1"/>
                <w:szCs w:val="21"/>
              </w:rPr>
              <w:t>-</w:t>
            </w:r>
          </w:p>
        </w:tc>
        <w:tc>
          <w:tcPr>
            <w:tcW w:w="1080" w:type="dxa"/>
            <w:vAlign w:val="center"/>
          </w:tcPr>
          <w:p w14:paraId="1836B67E" w14:textId="77777777" w:rsidR="009C58B3" w:rsidRDefault="00A057F5">
            <w:pPr>
              <w:jc w:val="right"/>
            </w:pPr>
            <w:r>
              <w:rPr>
                <w:rFonts w:eastAsiaTheme="minorEastAsia"/>
                <w:color w:val="000000" w:themeColor="text1"/>
                <w:szCs w:val="21"/>
              </w:rPr>
              <w:t>-</w:t>
            </w:r>
          </w:p>
        </w:tc>
        <w:tc>
          <w:tcPr>
            <w:tcW w:w="1143" w:type="dxa"/>
            <w:vAlign w:val="center"/>
          </w:tcPr>
          <w:p w14:paraId="0603C922" w14:textId="77777777" w:rsidR="009C58B3" w:rsidRDefault="00A057F5">
            <w:pPr>
              <w:jc w:val="right"/>
            </w:pPr>
            <w:r>
              <w:rPr>
                <w:rFonts w:eastAsiaTheme="minorEastAsia"/>
                <w:color w:val="000000" w:themeColor="text1"/>
                <w:szCs w:val="21"/>
              </w:rPr>
              <w:t>-</w:t>
            </w:r>
          </w:p>
        </w:tc>
        <w:tc>
          <w:tcPr>
            <w:tcW w:w="1197" w:type="dxa"/>
            <w:vAlign w:val="center"/>
          </w:tcPr>
          <w:p w14:paraId="5A47CA28" w14:textId="77777777" w:rsidR="009C58B3" w:rsidRDefault="00A057F5">
            <w:pPr>
              <w:jc w:val="right"/>
            </w:pPr>
            <w:r>
              <w:rPr>
                <w:rFonts w:eastAsiaTheme="minorEastAsia"/>
                <w:color w:val="000000" w:themeColor="text1"/>
                <w:szCs w:val="21"/>
              </w:rPr>
              <w:t>-</w:t>
            </w:r>
          </w:p>
        </w:tc>
        <w:tc>
          <w:tcPr>
            <w:tcW w:w="1497" w:type="dxa"/>
            <w:vAlign w:val="center"/>
          </w:tcPr>
          <w:p w14:paraId="0F235233" w14:textId="77777777" w:rsidR="009C58B3" w:rsidRDefault="00A057F5">
            <w:pPr>
              <w:jc w:val="right"/>
            </w:pPr>
            <w:r>
              <w:rPr>
                <w:rFonts w:eastAsiaTheme="minorEastAsia"/>
                <w:color w:val="000000" w:themeColor="text1"/>
                <w:szCs w:val="21"/>
              </w:rPr>
              <w:t>-</w:t>
            </w:r>
          </w:p>
        </w:tc>
        <w:tc>
          <w:tcPr>
            <w:tcW w:w="1203" w:type="dxa"/>
            <w:vAlign w:val="center"/>
          </w:tcPr>
          <w:p w14:paraId="5915370F" w14:textId="77777777" w:rsidR="009C58B3" w:rsidRDefault="00A057F5">
            <w:pPr>
              <w:jc w:val="right"/>
            </w:pPr>
            <w:r>
              <w:rPr>
                <w:rFonts w:eastAsiaTheme="minorEastAsia"/>
                <w:color w:val="000000" w:themeColor="text1"/>
                <w:szCs w:val="21"/>
              </w:rPr>
              <w:t>-</w:t>
            </w:r>
          </w:p>
        </w:tc>
      </w:tr>
      <w:tr w:rsidR="009C58B3" w14:paraId="48FB48F5" w14:textId="77777777">
        <w:tc>
          <w:tcPr>
            <w:tcW w:w="1560" w:type="dxa"/>
            <w:vAlign w:val="center"/>
          </w:tcPr>
          <w:p w14:paraId="509037EF" w14:textId="77777777" w:rsidR="009C58B3" w:rsidRDefault="00A057F5">
            <w:pPr>
              <w:jc w:val="left"/>
            </w:pPr>
            <w:r>
              <w:rPr>
                <w:rFonts w:eastAsiaTheme="minorEastAsia"/>
                <w:color w:val="000000" w:themeColor="text1"/>
                <w:szCs w:val="21"/>
              </w:rPr>
              <w:t>东亚前海证券公司</w:t>
            </w:r>
          </w:p>
        </w:tc>
        <w:tc>
          <w:tcPr>
            <w:tcW w:w="1320" w:type="dxa"/>
            <w:vAlign w:val="center"/>
          </w:tcPr>
          <w:p w14:paraId="47BEB699" w14:textId="77777777" w:rsidR="009C58B3" w:rsidRDefault="00A057F5">
            <w:pPr>
              <w:jc w:val="right"/>
            </w:pPr>
            <w:r>
              <w:rPr>
                <w:rFonts w:eastAsiaTheme="minorEastAsia"/>
                <w:color w:val="000000" w:themeColor="text1"/>
                <w:szCs w:val="21"/>
              </w:rPr>
              <w:t>-</w:t>
            </w:r>
          </w:p>
        </w:tc>
        <w:tc>
          <w:tcPr>
            <w:tcW w:w="1080" w:type="dxa"/>
            <w:vAlign w:val="center"/>
          </w:tcPr>
          <w:p w14:paraId="7A6FDF33" w14:textId="77777777" w:rsidR="009C58B3" w:rsidRDefault="00A057F5">
            <w:pPr>
              <w:jc w:val="right"/>
            </w:pPr>
            <w:r>
              <w:rPr>
                <w:rFonts w:eastAsiaTheme="minorEastAsia"/>
                <w:color w:val="000000" w:themeColor="text1"/>
                <w:szCs w:val="21"/>
              </w:rPr>
              <w:t>-</w:t>
            </w:r>
          </w:p>
        </w:tc>
        <w:tc>
          <w:tcPr>
            <w:tcW w:w="1143" w:type="dxa"/>
            <w:vAlign w:val="center"/>
          </w:tcPr>
          <w:p w14:paraId="30D29CA4" w14:textId="77777777" w:rsidR="009C58B3" w:rsidRDefault="00A057F5">
            <w:pPr>
              <w:jc w:val="right"/>
            </w:pPr>
            <w:r>
              <w:rPr>
                <w:rFonts w:eastAsiaTheme="minorEastAsia"/>
                <w:color w:val="000000" w:themeColor="text1"/>
                <w:szCs w:val="21"/>
              </w:rPr>
              <w:t>-</w:t>
            </w:r>
          </w:p>
        </w:tc>
        <w:tc>
          <w:tcPr>
            <w:tcW w:w="1197" w:type="dxa"/>
            <w:vAlign w:val="center"/>
          </w:tcPr>
          <w:p w14:paraId="1AD015D3" w14:textId="77777777" w:rsidR="009C58B3" w:rsidRDefault="00A057F5">
            <w:pPr>
              <w:jc w:val="right"/>
            </w:pPr>
            <w:r>
              <w:rPr>
                <w:rFonts w:eastAsiaTheme="minorEastAsia"/>
                <w:color w:val="000000" w:themeColor="text1"/>
                <w:szCs w:val="21"/>
              </w:rPr>
              <w:t>-</w:t>
            </w:r>
          </w:p>
        </w:tc>
        <w:tc>
          <w:tcPr>
            <w:tcW w:w="1497" w:type="dxa"/>
            <w:vAlign w:val="center"/>
          </w:tcPr>
          <w:p w14:paraId="3BE1F5C0" w14:textId="77777777" w:rsidR="009C58B3" w:rsidRDefault="00A057F5">
            <w:pPr>
              <w:jc w:val="right"/>
            </w:pPr>
            <w:r>
              <w:rPr>
                <w:rFonts w:eastAsiaTheme="minorEastAsia"/>
                <w:color w:val="000000" w:themeColor="text1"/>
                <w:szCs w:val="21"/>
              </w:rPr>
              <w:t>-</w:t>
            </w:r>
          </w:p>
        </w:tc>
        <w:tc>
          <w:tcPr>
            <w:tcW w:w="1203" w:type="dxa"/>
            <w:vAlign w:val="center"/>
          </w:tcPr>
          <w:p w14:paraId="669DA622" w14:textId="77777777" w:rsidR="009C58B3" w:rsidRDefault="00A057F5">
            <w:pPr>
              <w:jc w:val="right"/>
            </w:pPr>
            <w:r>
              <w:rPr>
                <w:rFonts w:eastAsiaTheme="minorEastAsia"/>
                <w:color w:val="000000" w:themeColor="text1"/>
                <w:szCs w:val="21"/>
              </w:rPr>
              <w:t>-</w:t>
            </w:r>
          </w:p>
        </w:tc>
      </w:tr>
      <w:tr w:rsidR="009C58B3" w14:paraId="45820766" w14:textId="77777777">
        <w:tc>
          <w:tcPr>
            <w:tcW w:w="1560" w:type="dxa"/>
            <w:vAlign w:val="center"/>
          </w:tcPr>
          <w:p w14:paraId="6B2ABA57" w14:textId="77777777" w:rsidR="009C58B3" w:rsidRDefault="00A057F5">
            <w:pPr>
              <w:jc w:val="left"/>
            </w:pPr>
            <w:r>
              <w:rPr>
                <w:rFonts w:eastAsiaTheme="minorEastAsia"/>
                <w:color w:val="000000" w:themeColor="text1"/>
                <w:szCs w:val="21"/>
              </w:rPr>
              <w:t>国盛证券</w:t>
            </w:r>
          </w:p>
        </w:tc>
        <w:tc>
          <w:tcPr>
            <w:tcW w:w="1320" w:type="dxa"/>
            <w:vAlign w:val="center"/>
          </w:tcPr>
          <w:p w14:paraId="613B858D" w14:textId="77777777" w:rsidR="009C58B3" w:rsidRDefault="00A057F5">
            <w:pPr>
              <w:jc w:val="right"/>
            </w:pPr>
            <w:r>
              <w:rPr>
                <w:rFonts w:eastAsiaTheme="minorEastAsia"/>
                <w:color w:val="000000" w:themeColor="text1"/>
                <w:szCs w:val="21"/>
              </w:rPr>
              <w:t>-</w:t>
            </w:r>
          </w:p>
        </w:tc>
        <w:tc>
          <w:tcPr>
            <w:tcW w:w="1080" w:type="dxa"/>
            <w:vAlign w:val="center"/>
          </w:tcPr>
          <w:p w14:paraId="437F6C6E" w14:textId="77777777" w:rsidR="009C58B3" w:rsidRDefault="00A057F5">
            <w:pPr>
              <w:jc w:val="right"/>
            </w:pPr>
            <w:r>
              <w:rPr>
                <w:rFonts w:eastAsiaTheme="minorEastAsia"/>
                <w:color w:val="000000" w:themeColor="text1"/>
                <w:szCs w:val="21"/>
              </w:rPr>
              <w:t>-</w:t>
            </w:r>
          </w:p>
        </w:tc>
        <w:tc>
          <w:tcPr>
            <w:tcW w:w="1143" w:type="dxa"/>
            <w:vAlign w:val="center"/>
          </w:tcPr>
          <w:p w14:paraId="0A6F9B9F" w14:textId="77777777" w:rsidR="009C58B3" w:rsidRDefault="00A057F5">
            <w:pPr>
              <w:jc w:val="right"/>
            </w:pPr>
            <w:r>
              <w:rPr>
                <w:rFonts w:eastAsiaTheme="minorEastAsia"/>
                <w:color w:val="000000" w:themeColor="text1"/>
                <w:szCs w:val="21"/>
              </w:rPr>
              <w:t>-</w:t>
            </w:r>
          </w:p>
        </w:tc>
        <w:tc>
          <w:tcPr>
            <w:tcW w:w="1197" w:type="dxa"/>
            <w:vAlign w:val="center"/>
          </w:tcPr>
          <w:p w14:paraId="76B1C633" w14:textId="77777777" w:rsidR="009C58B3" w:rsidRDefault="00A057F5">
            <w:pPr>
              <w:jc w:val="right"/>
            </w:pPr>
            <w:r>
              <w:rPr>
                <w:rFonts w:eastAsiaTheme="minorEastAsia"/>
                <w:color w:val="000000" w:themeColor="text1"/>
                <w:szCs w:val="21"/>
              </w:rPr>
              <w:t>-</w:t>
            </w:r>
          </w:p>
        </w:tc>
        <w:tc>
          <w:tcPr>
            <w:tcW w:w="1497" w:type="dxa"/>
            <w:vAlign w:val="center"/>
          </w:tcPr>
          <w:p w14:paraId="1D0D8F83" w14:textId="77777777" w:rsidR="009C58B3" w:rsidRDefault="00A057F5">
            <w:pPr>
              <w:jc w:val="right"/>
            </w:pPr>
            <w:r>
              <w:rPr>
                <w:rFonts w:eastAsiaTheme="minorEastAsia"/>
                <w:color w:val="000000" w:themeColor="text1"/>
                <w:szCs w:val="21"/>
              </w:rPr>
              <w:t>-</w:t>
            </w:r>
          </w:p>
        </w:tc>
        <w:tc>
          <w:tcPr>
            <w:tcW w:w="1203" w:type="dxa"/>
            <w:vAlign w:val="center"/>
          </w:tcPr>
          <w:p w14:paraId="2C47472B" w14:textId="77777777" w:rsidR="009C58B3" w:rsidRDefault="00A057F5">
            <w:pPr>
              <w:jc w:val="right"/>
            </w:pPr>
            <w:r>
              <w:rPr>
                <w:rFonts w:eastAsiaTheme="minorEastAsia"/>
                <w:color w:val="000000" w:themeColor="text1"/>
                <w:szCs w:val="21"/>
              </w:rPr>
              <w:t>-</w:t>
            </w:r>
          </w:p>
        </w:tc>
      </w:tr>
      <w:tr w:rsidR="009C58B3" w14:paraId="6684DEA3" w14:textId="77777777">
        <w:tc>
          <w:tcPr>
            <w:tcW w:w="1560" w:type="dxa"/>
            <w:vAlign w:val="center"/>
          </w:tcPr>
          <w:p w14:paraId="2862B889" w14:textId="77777777" w:rsidR="009C58B3" w:rsidRDefault="00A057F5">
            <w:pPr>
              <w:jc w:val="left"/>
            </w:pPr>
            <w:r>
              <w:rPr>
                <w:rFonts w:eastAsiaTheme="minorEastAsia"/>
                <w:color w:val="000000" w:themeColor="text1"/>
                <w:szCs w:val="21"/>
              </w:rPr>
              <w:lastRenderedPageBreak/>
              <w:t>中信建投证券</w:t>
            </w:r>
          </w:p>
        </w:tc>
        <w:tc>
          <w:tcPr>
            <w:tcW w:w="1320" w:type="dxa"/>
            <w:vAlign w:val="center"/>
          </w:tcPr>
          <w:p w14:paraId="6E4E297F" w14:textId="77777777" w:rsidR="009C58B3" w:rsidRDefault="00A057F5">
            <w:pPr>
              <w:jc w:val="right"/>
            </w:pPr>
            <w:r>
              <w:rPr>
                <w:rFonts w:eastAsiaTheme="minorEastAsia"/>
                <w:color w:val="000000" w:themeColor="text1"/>
                <w:szCs w:val="21"/>
              </w:rPr>
              <w:t>-</w:t>
            </w:r>
          </w:p>
        </w:tc>
        <w:tc>
          <w:tcPr>
            <w:tcW w:w="1080" w:type="dxa"/>
            <w:vAlign w:val="center"/>
          </w:tcPr>
          <w:p w14:paraId="479AE326" w14:textId="77777777" w:rsidR="009C58B3" w:rsidRDefault="00A057F5">
            <w:pPr>
              <w:jc w:val="right"/>
            </w:pPr>
            <w:r>
              <w:rPr>
                <w:rFonts w:eastAsiaTheme="minorEastAsia"/>
                <w:color w:val="000000" w:themeColor="text1"/>
                <w:szCs w:val="21"/>
              </w:rPr>
              <w:t>-</w:t>
            </w:r>
          </w:p>
        </w:tc>
        <w:tc>
          <w:tcPr>
            <w:tcW w:w="1143" w:type="dxa"/>
            <w:vAlign w:val="center"/>
          </w:tcPr>
          <w:p w14:paraId="1C0905F1" w14:textId="77777777" w:rsidR="009C58B3" w:rsidRDefault="00A057F5">
            <w:pPr>
              <w:jc w:val="right"/>
            </w:pPr>
            <w:r>
              <w:rPr>
                <w:rFonts w:eastAsiaTheme="minorEastAsia"/>
                <w:color w:val="000000" w:themeColor="text1"/>
                <w:szCs w:val="21"/>
              </w:rPr>
              <w:t>-</w:t>
            </w:r>
          </w:p>
        </w:tc>
        <w:tc>
          <w:tcPr>
            <w:tcW w:w="1197" w:type="dxa"/>
            <w:vAlign w:val="center"/>
          </w:tcPr>
          <w:p w14:paraId="2135BFED" w14:textId="77777777" w:rsidR="009C58B3" w:rsidRDefault="00A057F5">
            <w:pPr>
              <w:jc w:val="right"/>
            </w:pPr>
            <w:r>
              <w:rPr>
                <w:rFonts w:eastAsiaTheme="minorEastAsia"/>
                <w:color w:val="000000" w:themeColor="text1"/>
                <w:szCs w:val="21"/>
              </w:rPr>
              <w:t>-</w:t>
            </w:r>
          </w:p>
        </w:tc>
        <w:tc>
          <w:tcPr>
            <w:tcW w:w="1497" w:type="dxa"/>
            <w:vAlign w:val="center"/>
          </w:tcPr>
          <w:p w14:paraId="2610A49E" w14:textId="77777777" w:rsidR="009C58B3" w:rsidRDefault="00A057F5">
            <w:pPr>
              <w:jc w:val="right"/>
            </w:pPr>
            <w:r>
              <w:rPr>
                <w:rFonts w:eastAsiaTheme="minorEastAsia"/>
                <w:color w:val="000000" w:themeColor="text1"/>
                <w:szCs w:val="21"/>
              </w:rPr>
              <w:t>-</w:t>
            </w:r>
          </w:p>
        </w:tc>
        <w:tc>
          <w:tcPr>
            <w:tcW w:w="1203" w:type="dxa"/>
            <w:vAlign w:val="center"/>
          </w:tcPr>
          <w:p w14:paraId="6787F9BE" w14:textId="77777777" w:rsidR="009C58B3" w:rsidRDefault="00A057F5">
            <w:pPr>
              <w:jc w:val="right"/>
            </w:pPr>
            <w:r>
              <w:rPr>
                <w:rFonts w:eastAsiaTheme="minorEastAsia"/>
                <w:color w:val="000000" w:themeColor="text1"/>
                <w:szCs w:val="21"/>
              </w:rPr>
              <w:t>-</w:t>
            </w:r>
          </w:p>
        </w:tc>
      </w:tr>
      <w:tr w:rsidR="009C58B3" w14:paraId="1D54D0F4" w14:textId="77777777">
        <w:tc>
          <w:tcPr>
            <w:tcW w:w="1560" w:type="dxa"/>
            <w:vAlign w:val="center"/>
          </w:tcPr>
          <w:p w14:paraId="125E13A5" w14:textId="77777777" w:rsidR="009C58B3" w:rsidRDefault="00A057F5">
            <w:pPr>
              <w:jc w:val="left"/>
            </w:pPr>
            <w:r>
              <w:rPr>
                <w:rFonts w:eastAsiaTheme="minorEastAsia"/>
                <w:color w:val="000000" w:themeColor="text1"/>
                <w:szCs w:val="21"/>
              </w:rPr>
              <w:t>中信证券</w:t>
            </w:r>
          </w:p>
        </w:tc>
        <w:tc>
          <w:tcPr>
            <w:tcW w:w="1320" w:type="dxa"/>
            <w:vAlign w:val="center"/>
          </w:tcPr>
          <w:p w14:paraId="3E246128" w14:textId="77777777" w:rsidR="009C58B3" w:rsidRDefault="00A057F5">
            <w:pPr>
              <w:jc w:val="right"/>
            </w:pPr>
            <w:r>
              <w:rPr>
                <w:rFonts w:eastAsiaTheme="minorEastAsia"/>
                <w:color w:val="000000" w:themeColor="text1"/>
                <w:szCs w:val="21"/>
              </w:rPr>
              <w:t>-</w:t>
            </w:r>
          </w:p>
        </w:tc>
        <w:tc>
          <w:tcPr>
            <w:tcW w:w="1080" w:type="dxa"/>
            <w:vAlign w:val="center"/>
          </w:tcPr>
          <w:p w14:paraId="14B0088F" w14:textId="77777777" w:rsidR="009C58B3" w:rsidRDefault="00A057F5">
            <w:pPr>
              <w:jc w:val="right"/>
            </w:pPr>
            <w:r>
              <w:rPr>
                <w:rFonts w:eastAsiaTheme="minorEastAsia"/>
                <w:color w:val="000000" w:themeColor="text1"/>
                <w:szCs w:val="21"/>
              </w:rPr>
              <w:t>-</w:t>
            </w:r>
          </w:p>
        </w:tc>
        <w:tc>
          <w:tcPr>
            <w:tcW w:w="1143" w:type="dxa"/>
            <w:vAlign w:val="center"/>
          </w:tcPr>
          <w:p w14:paraId="4045254C" w14:textId="77777777" w:rsidR="009C58B3" w:rsidRDefault="00A057F5">
            <w:pPr>
              <w:jc w:val="right"/>
            </w:pPr>
            <w:r>
              <w:rPr>
                <w:rFonts w:eastAsiaTheme="minorEastAsia"/>
                <w:color w:val="000000" w:themeColor="text1"/>
                <w:szCs w:val="21"/>
              </w:rPr>
              <w:t>-</w:t>
            </w:r>
          </w:p>
        </w:tc>
        <w:tc>
          <w:tcPr>
            <w:tcW w:w="1197" w:type="dxa"/>
            <w:vAlign w:val="center"/>
          </w:tcPr>
          <w:p w14:paraId="37B4BC29" w14:textId="77777777" w:rsidR="009C58B3" w:rsidRDefault="00A057F5">
            <w:pPr>
              <w:jc w:val="right"/>
            </w:pPr>
            <w:r>
              <w:rPr>
                <w:rFonts w:eastAsiaTheme="minorEastAsia"/>
                <w:color w:val="000000" w:themeColor="text1"/>
                <w:szCs w:val="21"/>
              </w:rPr>
              <w:t>-</w:t>
            </w:r>
          </w:p>
        </w:tc>
        <w:tc>
          <w:tcPr>
            <w:tcW w:w="1497" w:type="dxa"/>
            <w:vAlign w:val="center"/>
          </w:tcPr>
          <w:p w14:paraId="2BA34BC9" w14:textId="77777777" w:rsidR="009C58B3" w:rsidRDefault="00A057F5">
            <w:pPr>
              <w:jc w:val="right"/>
            </w:pPr>
            <w:r>
              <w:rPr>
                <w:rFonts w:eastAsiaTheme="minorEastAsia"/>
                <w:color w:val="000000" w:themeColor="text1"/>
                <w:szCs w:val="21"/>
              </w:rPr>
              <w:t>-</w:t>
            </w:r>
          </w:p>
        </w:tc>
        <w:tc>
          <w:tcPr>
            <w:tcW w:w="1203" w:type="dxa"/>
            <w:vAlign w:val="center"/>
          </w:tcPr>
          <w:p w14:paraId="329F1E29" w14:textId="77777777" w:rsidR="009C58B3" w:rsidRDefault="00A057F5">
            <w:pPr>
              <w:jc w:val="right"/>
            </w:pPr>
            <w:r>
              <w:rPr>
                <w:rFonts w:eastAsiaTheme="minorEastAsia"/>
                <w:color w:val="000000" w:themeColor="text1"/>
                <w:szCs w:val="21"/>
              </w:rPr>
              <w:t>-</w:t>
            </w:r>
          </w:p>
        </w:tc>
      </w:tr>
    </w:tbl>
    <w:p w14:paraId="59E0F41C" w14:textId="77777777"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14:paraId="2601BD5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1" w:name="_Toc174718418"/>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34"/>
      <w:bookmarkEnd w:id="16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14:paraId="065860E0" w14:textId="77777777">
        <w:tc>
          <w:tcPr>
            <w:tcW w:w="720" w:type="dxa"/>
            <w:vAlign w:val="center"/>
          </w:tcPr>
          <w:p w14:paraId="2BC9DDB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14:paraId="7A4C96C4"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14:paraId="6740C7C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14:paraId="3B3BF5F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9C58B3" w14:paraId="6C0CB877" w14:textId="77777777">
        <w:tc>
          <w:tcPr>
            <w:tcW w:w="720" w:type="dxa"/>
            <w:vAlign w:val="center"/>
          </w:tcPr>
          <w:p w14:paraId="078917D1" w14:textId="77777777" w:rsidR="009C58B3" w:rsidRDefault="00A057F5">
            <w:pPr>
              <w:jc w:val="center"/>
            </w:pPr>
            <w:r>
              <w:rPr>
                <w:rFonts w:eastAsiaTheme="minorEastAsia"/>
                <w:color w:val="000000" w:themeColor="text1"/>
                <w:szCs w:val="21"/>
              </w:rPr>
              <w:t>1</w:t>
            </w:r>
          </w:p>
        </w:tc>
        <w:tc>
          <w:tcPr>
            <w:tcW w:w="4320" w:type="dxa"/>
            <w:vAlign w:val="center"/>
          </w:tcPr>
          <w:p w14:paraId="3163675F" w14:textId="77777777" w:rsidR="009C58B3" w:rsidRDefault="00A057F5">
            <w:r>
              <w:rPr>
                <w:rFonts w:eastAsiaTheme="minorEastAsia"/>
                <w:color w:val="000000" w:themeColor="text1"/>
                <w:szCs w:val="21"/>
              </w:rPr>
              <w:t>摩根基金管理（中国）有限公司关于高级管理人员变更的公告</w:t>
            </w:r>
          </w:p>
        </w:tc>
        <w:tc>
          <w:tcPr>
            <w:tcW w:w="2520" w:type="dxa"/>
            <w:vAlign w:val="center"/>
          </w:tcPr>
          <w:p w14:paraId="4D817510" w14:textId="77777777" w:rsidR="009C58B3" w:rsidRDefault="00A057F5">
            <w:r>
              <w:rPr>
                <w:rFonts w:eastAsiaTheme="minorEastAsia"/>
                <w:color w:val="000000" w:themeColor="text1"/>
                <w:szCs w:val="21"/>
              </w:rPr>
              <w:t>基金管理人公司网站及本基金选定的信息披露报纸</w:t>
            </w:r>
          </w:p>
        </w:tc>
        <w:tc>
          <w:tcPr>
            <w:tcW w:w="1440" w:type="dxa"/>
            <w:vAlign w:val="center"/>
          </w:tcPr>
          <w:p w14:paraId="7A74C093" w14:textId="77777777" w:rsidR="009C58B3" w:rsidRDefault="00A057F5">
            <w:pPr>
              <w:jc w:val="center"/>
            </w:pPr>
            <w:r>
              <w:rPr>
                <w:rFonts w:eastAsiaTheme="minorEastAsia"/>
                <w:color w:val="000000" w:themeColor="text1"/>
                <w:szCs w:val="21"/>
              </w:rPr>
              <w:t>2024-01-18</w:t>
            </w:r>
          </w:p>
        </w:tc>
      </w:tr>
      <w:tr w:rsidR="009C58B3" w14:paraId="375CEFF9" w14:textId="77777777">
        <w:tc>
          <w:tcPr>
            <w:tcW w:w="720" w:type="dxa"/>
            <w:vAlign w:val="center"/>
          </w:tcPr>
          <w:p w14:paraId="3F0DB12E" w14:textId="77777777" w:rsidR="009C58B3" w:rsidRDefault="00A057F5">
            <w:pPr>
              <w:jc w:val="center"/>
            </w:pPr>
            <w:r>
              <w:rPr>
                <w:rFonts w:eastAsiaTheme="minorEastAsia"/>
                <w:color w:val="000000" w:themeColor="text1"/>
                <w:szCs w:val="21"/>
              </w:rPr>
              <w:t>2</w:t>
            </w:r>
          </w:p>
        </w:tc>
        <w:tc>
          <w:tcPr>
            <w:tcW w:w="4320" w:type="dxa"/>
            <w:vAlign w:val="center"/>
          </w:tcPr>
          <w:p w14:paraId="0B53069C" w14:textId="77777777" w:rsidR="009C58B3" w:rsidRDefault="00A057F5">
            <w:r>
              <w:rPr>
                <w:rFonts w:eastAsiaTheme="minorEastAsia"/>
                <w:color w:val="000000" w:themeColor="text1"/>
                <w:szCs w:val="21"/>
              </w:rPr>
              <w:t>关于摩根中证碳中和</w:t>
            </w:r>
            <w:r>
              <w:rPr>
                <w:rFonts w:eastAsiaTheme="minorEastAsia"/>
                <w:color w:val="000000" w:themeColor="text1"/>
                <w:szCs w:val="21"/>
              </w:rPr>
              <w:t>60</w:t>
            </w:r>
            <w:r>
              <w:rPr>
                <w:rFonts w:eastAsiaTheme="minorEastAsia"/>
                <w:color w:val="000000" w:themeColor="text1"/>
                <w:szCs w:val="21"/>
              </w:rPr>
              <w:t>交易型开放式指数证券投资基金基金资产净值连续低于</w:t>
            </w:r>
            <w:r>
              <w:rPr>
                <w:rFonts w:eastAsiaTheme="minorEastAsia"/>
                <w:color w:val="000000" w:themeColor="text1"/>
                <w:szCs w:val="21"/>
              </w:rPr>
              <w:t>5000</w:t>
            </w:r>
            <w:r>
              <w:rPr>
                <w:rFonts w:eastAsiaTheme="minorEastAsia"/>
                <w:color w:val="000000" w:themeColor="text1"/>
                <w:szCs w:val="21"/>
              </w:rPr>
              <w:t>万元的提示性公告</w:t>
            </w:r>
          </w:p>
        </w:tc>
        <w:tc>
          <w:tcPr>
            <w:tcW w:w="2520" w:type="dxa"/>
            <w:vAlign w:val="center"/>
          </w:tcPr>
          <w:p w14:paraId="0B313A6F" w14:textId="77777777" w:rsidR="009C58B3" w:rsidRDefault="00A057F5">
            <w:r>
              <w:rPr>
                <w:rFonts w:eastAsiaTheme="minorEastAsia"/>
                <w:color w:val="000000" w:themeColor="text1"/>
                <w:szCs w:val="21"/>
              </w:rPr>
              <w:t>同上</w:t>
            </w:r>
          </w:p>
        </w:tc>
        <w:tc>
          <w:tcPr>
            <w:tcW w:w="1440" w:type="dxa"/>
            <w:vAlign w:val="center"/>
          </w:tcPr>
          <w:p w14:paraId="7A9B6ACB" w14:textId="77777777" w:rsidR="009C58B3" w:rsidRDefault="00A057F5">
            <w:pPr>
              <w:jc w:val="center"/>
            </w:pPr>
            <w:r>
              <w:rPr>
                <w:rFonts w:eastAsiaTheme="minorEastAsia"/>
                <w:color w:val="000000" w:themeColor="text1"/>
                <w:szCs w:val="21"/>
              </w:rPr>
              <w:t>2024-02-06</w:t>
            </w:r>
          </w:p>
        </w:tc>
      </w:tr>
      <w:tr w:rsidR="009C58B3" w14:paraId="7B57702E" w14:textId="77777777">
        <w:tc>
          <w:tcPr>
            <w:tcW w:w="720" w:type="dxa"/>
            <w:vAlign w:val="center"/>
          </w:tcPr>
          <w:p w14:paraId="036EF19C" w14:textId="77777777" w:rsidR="009C58B3" w:rsidRDefault="00A057F5">
            <w:pPr>
              <w:jc w:val="center"/>
            </w:pPr>
            <w:r>
              <w:rPr>
                <w:rFonts w:eastAsiaTheme="minorEastAsia"/>
                <w:color w:val="000000" w:themeColor="text1"/>
                <w:szCs w:val="21"/>
              </w:rPr>
              <w:t>3</w:t>
            </w:r>
          </w:p>
        </w:tc>
        <w:tc>
          <w:tcPr>
            <w:tcW w:w="4320" w:type="dxa"/>
            <w:vAlign w:val="center"/>
          </w:tcPr>
          <w:p w14:paraId="5237B275" w14:textId="77777777" w:rsidR="009C58B3" w:rsidRDefault="00A057F5">
            <w:r>
              <w:rPr>
                <w:rFonts w:eastAsiaTheme="minorEastAsia"/>
                <w:color w:val="000000" w:themeColor="text1"/>
                <w:szCs w:val="21"/>
              </w:rPr>
              <w:t>关于摩根中证碳中和</w:t>
            </w:r>
            <w:r>
              <w:rPr>
                <w:rFonts w:eastAsiaTheme="minorEastAsia"/>
                <w:color w:val="000000" w:themeColor="text1"/>
                <w:szCs w:val="21"/>
              </w:rPr>
              <w:t>60</w:t>
            </w:r>
            <w:r>
              <w:rPr>
                <w:rFonts w:eastAsiaTheme="minorEastAsia"/>
                <w:color w:val="000000" w:themeColor="text1"/>
                <w:szCs w:val="21"/>
              </w:rPr>
              <w:t>交易型开放式指数证券投资基金基金资产净值连续低于</w:t>
            </w:r>
            <w:r>
              <w:rPr>
                <w:rFonts w:eastAsiaTheme="minorEastAsia"/>
                <w:color w:val="000000" w:themeColor="text1"/>
                <w:szCs w:val="21"/>
              </w:rPr>
              <w:t>5000</w:t>
            </w:r>
            <w:r>
              <w:rPr>
                <w:rFonts w:eastAsiaTheme="minorEastAsia"/>
                <w:color w:val="000000" w:themeColor="text1"/>
                <w:szCs w:val="21"/>
              </w:rPr>
              <w:t>万元的提示性公告</w:t>
            </w:r>
          </w:p>
        </w:tc>
        <w:tc>
          <w:tcPr>
            <w:tcW w:w="2520" w:type="dxa"/>
            <w:vAlign w:val="center"/>
          </w:tcPr>
          <w:p w14:paraId="3DC6029A" w14:textId="77777777" w:rsidR="009C58B3" w:rsidRDefault="00A057F5">
            <w:r>
              <w:rPr>
                <w:rFonts w:eastAsiaTheme="minorEastAsia"/>
                <w:color w:val="000000" w:themeColor="text1"/>
                <w:szCs w:val="21"/>
              </w:rPr>
              <w:t>同上</w:t>
            </w:r>
          </w:p>
        </w:tc>
        <w:tc>
          <w:tcPr>
            <w:tcW w:w="1440" w:type="dxa"/>
            <w:vAlign w:val="center"/>
          </w:tcPr>
          <w:p w14:paraId="705EAE73" w14:textId="77777777" w:rsidR="009C58B3" w:rsidRDefault="00A057F5">
            <w:pPr>
              <w:jc w:val="center"/>
            </w:pPr>
            <w:r>
              <w:rPr>
                <w:rFonts w:eastAsiaTheme="minorEastAsia"/>
                <w:color w:val="000000" w:themeColor="text1"/>
                <w:szCs w:val="21"/>
              </w:rPr>
              <w:t>2024-02-28</w:t>
            </w:r>
          </w:p>
        </w:tc>
      </w:tr>
      <w:tr w:rsidR="009C58B3" w14:paraId="38F5B032" w14:textId="77777777">
        <w:tc>
          <w:tcPr>
            <w:tcW w:w="720" w:type="dxa"/>
            <w:vAlign w:val="center"/>
          </w:tcPr>
          <w:p w14:paraId="64777F08" w14:textId="77777777" w:rsidR="009C58B3" w:rsidRDefault="00A057F5">
            <w:pPr>
              <w:jc w:val="center"/>
            </w:pPr>
            <w:r>
              <w:rPr>
                <w:rFonts w:eastAsiaTheme="minorEastAsia"/>
                <w:color w:val="000000" w:themeColor="text1"/>
                <w:szCs w:val="21"/>
              </w:rPr>
              <w:t>4</w:t>
            </w:r>
          </w:p>
        </w:tc>
        <w:tc>
          <w:tcPr>
            <w:tcW w:w="4320" w:type="dxa"/>
            <w:vAlign w:val="center"/>
          </w:tcPr>
          <w:p w14:paraId="57514C84" w14:textId="77777777" w:rsidR="009C58B3" w:rsidRDefault="00A057F5">
            <w:r>
              <w:rPr>
                <w:rFonts w:eastAsiaTheme="minorEastAsia"/>
                <w:color w:val="000000" w:themeColor="text1"/>
                <w:szCs w:val="21"/>
              </w:rPr>
              <w:t>关于摩根中证碳中和</w:t>
            </w:r>
            <w:r>
              <w:rPr>
                <w:rFonts w:eastAsiaTheme="minorEastAsia"/>
                <w:color w:val="000000" w:themeColor="text1"/>
                <w:szCs w:val="21"/>
              </w:rPr>
              <w:t>60</w:t>
            </w:r>
            <w:r>
              <w:rPr>
                <w:rFonts w:eastAsiaTheme="minorEastAsia"/>
                <w:color w:val="000000" w:themeColor="text1"/>
                <w:szCs w:val="21"/>
              </w:rPr>
              <w:t>交易型开放式指数证券投资基金基金资产净值连续低于</w:t>
            </w:r>
            <w:r>
              <w:rPr>
                <w:rFonts w:eastAsiaTheme="minorEastAsia"/>
                <w:color w:val="000000" w:themeColor="text1"/>
                <w:szCs w:val="21"/>
              </w:rPr>
              <w:t>5000</w:t>
            </w:r>
            <w:r>
              <w:rPr>
                <w:rFonts w:eastAsiaTheme="minorEastAsia"/>
                <w:color w:val="000000" w:themeColor="text1"/>
                <w:szCs w:val="21"/>
              </w:rPr>
              <w:t>万元的提示性公告</w:t>
            </w:r>
          </w:p>
        </w:tc>
        <w:tc>
          <w:tcPr>
            <w:tcW w:w="2520" w:type="dxa"/>
            <w:vAlign w:val="center"/>
          </w:tcPr>
          <w:p w14:paraId="64F15265" w14:textId="77777777" w:rsidR="009C58B3" w:rsidRDefault="00A057F5">
            <w:r>
              <w:rPr>
                <w:rFonts w:eastAsiaTheme="minorEastAsia"/>
                <w:color w:val="000000" w:themeColor="text1"/>
                <w:szCs w:val="21"/>
              </w:rPr>
              <w:t>同上</w:t>
            </w:r>
          </w:p>
        </w:tc>
        <w:tc>
          <w:tcPr>
            <w:tcW w:w="1440" w:type="dxa"/>
            <w:vAlign w:val="center"/>
          </w:tcPr>
          <w:p w14:paraId="18F2E2DB" w14:textId="77777777" w:rsidR="009C58B3" w:rsidRDefault="00A057F5">
            <w:pPr>
              <w:jc w:val="center"/>
            </w:pPr>
            <w:r>
              <w:rPr>
                <w:rFonts w:eastAsiaTheme="minorEastAsia"/>
                <w:color w:val="000000" w:themeColor="text1"/>
                <w:szCs w:val="21"/>
              </w:rPr>
              <w:t>2024-03-06</w:t>
            </w:r>
          </w:p>
        </w:tc>
      </w:tr>
    </w:tbl>
    <w:p w14:paraId="44753053"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2" w:name="_Toc174718419"/>
      <w:r w:rsidRPr="005B5C10">
        <w:rPr>
          <w:rFonts w:eastAsiaTheme="minorEastAsia"/>
          <w:b/>
          <w:bCs/>
          <w:color w:val="000000" w:themeColor="text1"/>
          <w:sz w:val="21"/>
          <w:szCs w:val="21"/>
          <w:lang w:val="en-US"/>
        </w:rPr>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62"/>
    </w:p>
    <w:p w14:paraId="5ECBC8E7" w14:textId="77777777"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bookmarkStart w:id="163" w:name="_Toc225500055"/>
      <w:r w:rsidRPr="005B5C10">
        <w:rPr>
          <w:rFonts w:ascii="宋体" w:hAnsi="宋体"/>
          <w:b/>
          <w:bCs/>
          <w:color w:val="000000" w:themeColor="text1"/>
          <w:kern w:val="0"/>
          <w:szCs w:val="21"/>
        </w:rPr>
        <w:t>11.</w:t>
      </w:r>
      <w:r w:rsidRPr="005B5C10">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148A4" w:rsidRPr="005B5C10" w14:paraId="3243C37F" w14:textId="77777777">
        <w:tc>
          <w:tcPr>
            <w:tcW w:w="993" w:type="dxa"/>
            <w:vMerge w:val="restart"/>
            <w:vAlign w:val="center"/>
          </w:tcPr>
          <w:p w14:paraId="4AE71D36"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投资者类别</w:t>
            </w:r>
            <w:r w:rsidRPr="005B5C10">
              <w:rPr>
                <w:rFonts w:ascii="宋体" w:hAnsi="宋体"/>
                <w:color w:val="000000" w:themeColor="text1"/>
                <w:kern w:val="0"/>
                <w:szCs w:val="21"/>
              </w:rPr>
              <w:t xml:space="preserve">  </w:t>
            </w:r>
          </w:p>
        </w:tc>
        <w:tc>
          <w:tcPr>
            <w:tcW w:w="5670" w:type="dxa"/>
            <w:gridSpan w:val="5"/>
            <w:vAlign w:val="center"/>
          </w:tcPr>
          <w:p w14:paraId="1F586B8C"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报告期内持有基金份额变化情况</w:t>
            </w:r>
          </w:p>
        </w:tc>
        <w:tc>
          <w:tcPr>
            <w:tcW w:w="2549" w:type="dxa"/>
            <w:gridSpan w:val="2"/>
            <w:vAlign w:val="center"/>
          </w:tcPr>
          <w:p w14:paraId="1E22A5EA"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报告期末持有基金情况</w:t>
            </w:r>
          </w:p>
        </w:tc>
      </w:tr>
      <w:tr w:rsidR="008148A4" w:rsidRPr="005B5C10" w14:paraId="23D1EF20" w14:textId="77777777">
        <w:tc>
          <w:tcPr>
            <w:tcW w:w="993" w:type="dxa"/>
            <w:vMerge/>
            <w:vAlign w:val="center"/>
          </w:tcPr>
          <w:p w14:paraId="6CAFAF88" w14:textId="77777777" w:rsidR="006B65E1" w:rsidRPr="005B5C10" w:rsidRDefault="006B65E1">
            <w:pPr>
              <w:autoSpaceDE w:val="0"/>
              <w:autoSpaceDN w:val="0"/>
              <w:adjustRightInd w:val="0"/>
              <w:jc w:val="center"/>
              <w:rPr>
                <w:rFonts w:ascii="宋体" w:hAnsi="宋体"/>
                <w:b/>
                <w:bCs/>
                <w:color w:val="000000" w:themeColor="text1"/>
                <w:kern w:val="0"/>
                <w:szCs w:val="21"/>
              </w:rPr>
            </w:pPr>
          </w:p>
        </w:tc>
        <w:tc>
          <w:tcPr>
            <w:tcW w:w="992" w:type="dxa"/>
            <w:vAlign w:val="center"/>
          </w:tcPr>
          <w:p w14:paraId="2AEDF0CA"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序号</w:t>
            </w:r>
          </w:p>
        </w:tc>
        <w:tc>
          <w:tcPr>
            <w:tcW w:w="1843" w:type="dxa"/>
            <w:vAlign w:val="center"/>
          </w:tcPr>
          <w:p w14:paraId="053B3CF1"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持有基金份额比例达到或者超过20%的时间区间</w:t>
            </w:r>
          </w:p>
        </w:tc>
        <w:tc>
          <w:tcPr>
            <w:tcW w:w="851" w:type="dxa"/>
            <w:vAlign w:val="center"/>
          </w:tcPr>
          <w:p w14:paraId="4C9DAEEF"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期初份额</w:t>
            </w:r>
          </w:p>
        </w:tc>
        <w:tc>
          <w:tcPr>
            <w:tcW w:w="850" w:type="dxa"/>
            <w:vAlign w:val="center"/>
          </w:tcPr>
          <w:p w14:paraId="584CE84E"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申购份额</w:t>
            </w:r>
          </w:p>
        </w:tc>
        <w:tc>
          <w:tcPr>
            <w:tcW w:w="1134" w:type="dxa"/>
            <w:vAlign w:val="center"/>
          </w:tcPr>
          <w:p w14:paraId="1978DE3E"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赎回份额</w:t>
            </w:r>
          </w:p>
        </w:tc>
        <w:tc>
          <w:tcPr>
            <w:tcW w:w="1419" w:type="dxa"/>
            <w:vAlign w:val="center"/>
          </w:tcPr>
          <w:p w14:paraId="4CF2A533"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持有份额</w:t>
            </w:r>
          </w:p>
        </w:tc>
        <w:tc>
          <w:tcPr>
            <w:tcW w:w="1130" w:type="dxa"/>
            <w:vAlign w:val="center"/>
          </w:tcPr>
          <w:p w14:paraId="13B8639B"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份额占比</w:t>
            </w:r>
          </w:p>
        </w:tc>
      </w:tr>
      <w:tr w:rsidR="009C58B3" w14:paraId="5D1E223D" w14:textId="77777777">
        <w:tc>
          <w:tcPr>
            <w:tcW w:w="993" w:type="dxa"/>
            <w:vMerge w:val="restart"/>
            <w:vAlign w:val="center"/>
          </w:tcPr>
          <w:p w14:paraId="47CF72D8" w14:textId="77777777" w:rsidR="009C58B3" w:rsidRDefault="00A057F5">
            <w:r>
              <w:rPr>
                <w:rFonts w:ascii="宋体" w:hAnsi="宋体" w:hint="eastAsia"/>
                <w:bCs/>
                <w:color w:val="000000" w:themeColor="text1"/>
                <w:kern w:val="0"/>
                <w:szCs w:val="21"/>
              </w:rPr>
              <w:t>机构</w:t>
            </w:r>
          </w:p>
        </w:tc>
        <w:tc>
          <w:tcPr>
            <w:tcW w:w="992" w:type="dxa"/>
            <w:vAlign w:val="center"/>
          </w:tcPr>
          <w:p w14:paraId="7C75A899" w14:textId="77777777" w:rsidR="009C58B3" w:rsidRDefault="00A057F5">
            <w:pPr>
              <w:jc w:val="center"/>
            </w:pPr>
            <w:r>
              <w:rPr>
                <w:rFonts w:ascii="宋体" w:hAnsi="宋体"/>
                <w:color w:val="000000" w:themeColor="text1"/>
                <w:kern w:val="0"/>
                <w:szCs w:val="21"/>
              </w:rPr>
              <w:t>1</w:t>
            </w:r>
          </w:p>
        </w:tc>
        <w:tc>
          <w:tcPr>
            <w:tcW w:w="1843" w:type="dxa"/>
            <w:vAlign w:val="center"/>
          </w:tcPr>
          <w:p w14:paraId="48D1F782" w14:textId="77777777" w:rsidR="009C58B3" w:rsidRDefault="00A057F5">
            <w:pPr>
              <w:jc w:val="center"/>
            </w:pPr>
            <w:r>
              <w:rPr>
                <w:rFonts w:ascii="宋体" w:hAnsi="宋体"/>
                <w:color w:val="000000" w:themeColor="text1"/>
                <w:kern w:val="0"/>
                <w:szCs w:val="21"/>
              </w:rPr>
              <w:t>20240605-20240630</w:t>
            </w:r>
          </w:p>
        </w:tc>
        <w:tc>
          <w:tcPr>
            <w:tcW w:w="851" w:type="dxa"/>
            <w:vAlign w:val="center"/>
          </w:tcPr>
          <w:p w14:paraId="3A110EDE" w14:textId="77777777" w:rsidR="009C58B3" w:rsidRDefault="00A057F5">
            <w:pPr>
              <w:jc w:val="center"/>
            </w:pPr>
            <w:r>
              <w:rPr>
                <w:rFonts w:ascii="宋体" w:hAnsi="宋体"/>
                <w:color w:val="000000" w:themeColor="text1"/>
                <w:kern w:val="0"/>
                <w:szCs w:val="21"/>
              </w:rPr>
              <w:t>9,843,387.00</w:t>
            </w:r>
          </w:p>
        </w:tc>
        <w:tc>
          <w:tcPr>
            <w:tcW w:w="850" w:type="dxa"/>
            <w:vAlign w:val="center"/>
          </w:tcPr>
          <w:p w14:paraId="3B742FEB" w14:textId="77777777" w:rsidR="009C58B3" w:rsidRDefault="00A057F5">
            <w:pPr>
              <w:jc w:val="center"/>
            </w:pPr>
            <w:r>
              <w:rPr>
                <w:rFonts w:ascii="宋体" w:hAnsi="宋体"/>
                <w:color w:val="000000" w:themeColor="text1"/>
                <w:kern w:val="0"/>
                <w:szCs w:val="21"/>
              </w:rPr>
              <w:t>26,669,200.00</w:t>
            </w:r>
          </w:p>
        </w:tc>
        <w:tc>
          <w:tcPr>
            <w:tcW w:w="1134" w:type="dxa"/>
            <w:vAlign w:val="center"/>
          </w:tcPr>
          <w:p w14:paraId="735F18F8" w14:textId="77777777" w:rsidR="009C58B3" w:rsidRDefault="00A057F5">
            <w:pPr>
              <w:jc w:val="center"/>
            </w:pPr>
            <w:r>
              <w:rPr>
                <w:rFonts w:ascii="宋体" w:hAnsi="宋体"/>
                <w:color w:val="000000" w:themeColor="text1"/>
                <w:kern w:val="0"/>
                <w:szCs w:val="21"/>
              </w:rPr>
              <w:t>24,106,325.00</w:t>
            </w:r>
          </w:p>
        </w:tc>
        <w:tc>
          <w:tcPr>
            <w:tcW w:w="1419" w:type="dxa"/>
            <w:vAlign w:val="center"/>
          </w:tcPr>
          <w:p w14:paraId="224DD0B1" w14:textId="77777777" w:rsidR="009C58B3" w:rsidRDefault="00A057F5">
            <w:pPr>
              <w:jc w:val="center"/>
            </w:pPr>
            <w:r>
              <w:rPr>
                <w:rFonts w:ascii="宋体" w:hAnsi="宋体"/>
                <w:color w:val="000000" w:themeColor="text1"/>
                <w:kern w:val="0"/>
                <w:szCs w:val="21"/>
              </w:rPr>
              <w:t>12,406,262.00</w:t>
            </w:r>
          </w:p>
        </w:tc>
        <w:tc>
          <w:tcPr>
            <w:tcW w:w="1130" w:type="dxa"/>
            <w:vAlign w:val="center"/>
          </w:tcPr>
          <w:p w14:paraId="1E4BCDAD" w14:textId="77777777" w:rsidR="009C58B3" w:rsidRDefault="00A057F5">
            <w:pPr>
              <w:jc w:val="center"/>
            </w:pPr>
            <w:r>
              <w:rPr>
                <w:rFonts w:ascii="宋体" w:hAnsi="宋体"/>
                <w:color w:val="000000" w:themeColor="text1"/>
                <w:kern w:val="0"/>
                <w:szCs w:val="21"/>
              </w:rPr>
              <w:t>29.82%</w:t>
            </w:r>
          </w:p>
        </w:tc>
      </w:tr>
      <w:tr w:rsidR="009C58B3" w14:paraId="122A7142" w14:textId="77777777">
        <w:tc>
          <w:tcPr>
            <w:tcW w:w="993" w:type="dxa"/>
            <w:vMerge/>
          </w:tcPr>
          <w:p w14:paraId="6814676F" w14:textId="77777777" w:rsidR="009C58B3" w:rsidRDefault="009C58B3"/>
        </w:tc>
        <w:tc>
          <w:tcPr>
            <w:tcW w:w="992" w:type="dxa"/>
            <w:vAlign w:val="center"/>
          </w:tcPr>
          <w:p w14:paraId="71D0EF07" w14:textId="77777777" w:rsidR="009C58B3" w:rsidRDefault="00A057F5">
            <w:pPr>
              <w:jc w:val="center"/>
            </w:pPr>
            <w:r>
              <w:rPr>
                <w:rFonts w:ascii="宋体" w:hAnsi="宋体"/>
                <w:color w:val="000000" w:themeColor="text1"/>
                <w:kern w:val="0"/>
                <w:szCs w:val="21"/>
              </w:rPr>
              <w:t>2</w:t>
            </w:r>
          </w:p>
        </w:tc>
        <w:tc>
          <w:tcPr>
            <w:tcW w:w="1843" w:type="dxa"/>
            <w:vAlign w:val="center"/>
          </w:tcPr>
          <w:p w14:paraId="776EDA59" w14:textId="77777777" w:rsidR="009C58B3" w:rsidRDefault="00A057F5">
            <w:pPr>
              <w:jc w:val="center"/>
            </w:pPr>
            <w:r>
              <w:rPr>
                <w:rFonts w:ascii="宋体" w:hAnsi="宋体"/>
                <w:color w:val="000000" w:themeColor="text1"/>
                <w:kern w:val="0"/>
                <w:szCs w:val="21"/>
              </w:rPr>
              <w:t>20240101-20240311</w:t>
            </w:r>
          </w:p>
        </w:tc>
        <w:tc>
          <w:tcPr>
            <w:tcW w:w="851" w:type="dxa"/>
            <w:vAlign w:val="center"/>
          </w:tcPr>
          <w:p w14:paraId="72BB7D71" w14:textId="77777777" w:rsidR="009C58B3" w:rsidRDefault="00A057F5">
            <w:pPr>
              <w:jc w:val="center"/>
            </w:pPr>
            <w:r>
              <w:rPr>
                <w:rFonts w:ascii="宋体" w:hAnsi="宋体"/>
                <w:color w:val="000000" w:themeColor="text1"/>
                <w:kern w:val="0"/>
                <w:szCs w:val="21"/>
              </w:rPr>
              <w:t>9,843,387.00</w:t>
            </w:r>
          </w:p>
        </w:tc>
        <w:tc>
          <w:tcPr>
            <w:tcW w:w="850" w:type="dxa"/>
            <w:vAlign w:val="center"/>
          </w:tcPr>
          <w:p w14:paraId="1DC854A9" w14:textId="77777777" w:rsidR="009C58B3" w:rsidRDefault="00A057F5">
            <w:pPr>
              <w:jc w:val="center"/>
            </w:pPr>
            <w:r>
              <w:rPr>
                <w:rFonts w:ascii="宋体" w:hAnsi="宋体"/>
                <w:color w:val="000000" w:themeColor="text1"/>
                <w:kern w:val="0"/>
                <w:szCs w:val="21"/>
              </w:rPr>
              <w:t>26,669,200.00</w:t>
            </w:r>
          </w:p>
        </w:tc>
        <w:tc>
          <w:tcPr>
            <w:tcW w:w="1134" w:type="dxa"/>
            <w:vAlign w:val="center"/>
          </w:tcPr>
          <w:p w14:paraId="29648D92" w14:textId="77777777" w:rsidR="009C58B3" w:rsidRDefault="00A057F5">
            <w:pPr>
              <w:jc w:val="center"/>
            </w:pPr>
            <w:r>
              <w:rPr>
                <w:rFonts w:ascii="宋体" w:hAnsi="宋体"/>
                <w:color w:val="000000" w:themeColor="text1"/>
                <w:kern w:val="0"/>
                <w:szCs w:val="21"/>
              </w:rPr>
              <w:t>24,106,325.00</w:t>
            </w:r>
          </w:p>
        </w:tc>
        <w:tc>
          <w:tcPr>
            <w:tcW w:w="1419" w:type="dxa"/>
            <w:vAlign w:val="center"/>
          </w:tcPr>
          <w:p w14:paraId="1197DA08" w14:textId="77777777" w:rsidR="009C58B3" w:rsidRDefault="00A057F5">
            <w:pPr>
              <w:jc w:val="center"/>
            </w:pPr>
            <w:r>
              <w:rPr>
                <w:rFonts w:ascii="宋体" w:hAnsi="宋体"/>
                <w:color w:val="000000" w:themeColor="text1"/>
                <w:kern w:val="0"/>
                <w:szCs w:val="21"/>
              </w:rPr>
              <w:t>12,406,262.00</w:t>
            </w:r>
          </w:p>
        </w:tc>
        <w:tc>
          <w:tcPr>
            <w:tcW w:w="1130" w:type="dxa"/>
            <w:vAlign w:val="center"/>
          </w:tcPr>
          <w:p w14:paraId="09941D08" w14:textId="77777777" w:rsidR="009C58B3" w:rsidRDefault="00A057F5">
            <w:pPr>
              <w:jc w:val="center"/>
            </w:pPr>
            <w:r>
              <w:rPr>
                <w:rFonts w:ascii="宋体" w:hAnsi="宋体"/>
                <w:color w:val="000000" w:themeColor="text1"/>
                <w:kern w:val="0"/>
                <w:szCs w:val="21"/>
              </w:rPr>
              <w:t>29.82%</w:t>
            </w:r>
          </w:p>
        </w:tc>
      </w:tr>
      <w:tr w:rsidR="009C58B3" w14:paraId="2CB65466" w14:textId="77777777">
        <w:tc>
          <w:tcPr>
            <w:tcW w:w="993" w:type="dxa"/>
            <w:vMerge/>
          </w:tcPr>
          <w:p w14:paraId="0147B10B" w14:textId="77777777" w:rsidR="009C58B3" w:rsidRDefault="009C58B3"/>
        </w:tc>
        <w:tc>
          <w:tcPr>
            <w:tcW w:w="992" w:type="dxa"/>
            <w:vAlign w:val="center"/>
          </w:tcPr>
          <w:p w14:paraId="365FB216" w14:textId="77777777" w:rsidR="009C58B3" w:rsidRDefault="00A057F5">
            <w:pPr>
              <w:jc w:val="center"/>
            </w:pPr>
            <w:r>
              <w:rPr>
                <w:rFonts w:ascii="宋体" w:hAnsi="宋体"/>
                <w:color w:val="000000" w:themeColor="text1"/>
                <w:kern w:val="0"/>
                <w:szCs w:val="21"/>
              </w:rPr>
              <w:t>3</w:t>
            </w:r>
          </w:p>
        </w:tc>
        <w:tc>
          <w:tcPr>
            <w:tcW w:w="1843" w:type="dxa"/>
            <w:vAlign w:val="center"/>
          </w:tcPr>
          <w:p w14:paraId="103FCD96" w14:textId="77777777" w:rsidR="009C58B3" w:rsidRDefault="00A057F5">
            <w:pPr>
              <w:jc w:val="center"/>
            </w:pPr>
            <w:r>
              <w:rPr>
                <w:rFonts w:ascii="宋体" w:hAnsi="宋体"/>
                <w:color w:val="000000" w:themeColor="text1"/>
                <w:kern w:val="0"/>
                <w:szCs w:val="21"/>
              </w:rPr>
              <w:t>20240207-20240311</w:t>
            </w:r>
          </w:p>
        </w:tc>
        <w:tc>
          <w:tcPr>
            <w:tcW w:w="851" w:type="dxa"/>
            <w:vAlign w:val="center"/>
          </w:tcPr>
          <w:p w14:paraId="7ABEBF64" w14:textId="77777777" w:rsidR="009C58B3" w:rsidRDefault="00A057F5">
            <w:pPr>
              <w:jc w:val="center"/>
            </w:pPr>
            <w:r>
              <w:rPr>
                <w:rFonts w:ascii="宋体" w:hAnsi="宋体"/>
                <w:color w:val="000000" w:themeColor="text1"/>
                <w:kern w:val="0"/>
                <w:szCs w:val="21"/>
              </w:rPr>
              <w:t>9,671,031.00</w:t>
            </w:r>
          </w:p>
        </w:tc>
        <w:tc>
          <w:tcPr>
            <w:tcW w:w="850" w:type="dxa"/>
            <w:vAlign w:val="center"/>
          </w:tcPr>
          <w:p w14:paraId="02C15F9C" w14:textId="77777777" w:rsidR="009C58B3" w:rsidRDefault="00A057F5">
            <w:pPr>
              <w:jc w:val="center"/>
            </w:pPr>
            <w:r>
              <w:rPr>
                <w:rFonts w:ascii="宋体" w:hAnsi="宋体"/>
                <w:color w:val="000000" w:themeColor="text1"/>
                <w:kern w:val="0"/>
                <w:szCs w:val="21"/>
              </w:rPr>
              <w:t>17,040,590.00</w:t>
            </w:r>
          </w:p>
        </w:tc>
        <w:tc>
          <w:tcPr>
            <w:tcW w:w="1134" w:type="dxa"/>
            <w:vAlign w:val="center"/>
          </w:tcPr>
          <w:p w14:paraId="4F7D95F3" w14:textId="77777777" w:rsidR="009C58B3" w:rsidRDefault="00A057F5">
            <w:pPr>
              <w:jc w:val="center"/>
            </w:pPr>
            <w:r>
              <w:rPr>
                <w:rFonts w:ascii="宋体" w:hAnsi="宋体"/>
                <w:color w:val="000000" w:themeColor="text1"/>
                <w:kern w:val="0"/>
                <w:szCs w:val="21"/>
              </w:rPr>
              <w:t>22,442,200.00</w:t>
            </w:r>
          </w:p>
        </w:tc>
        <w:tc>
          <w:tcPr>
            <w:tcW w:w="1419" w:type="dxa"/>
            <w:vAlign w:val="center"/>
          </w:tcPr>
          <w:p w14:paraId="1FEE608D" w14:textId="77777777" w:rsidR="009C58B3" w:rsidRDefault="00A057F5">
            <w:pPr>
              <w:jc w:val="center"/>
            </w:pPr>
            <w:r>
              <w:rPr>
                <w:rFonts w:ascii="宋体" w:hAnsi="宋体"/>
                <w:color w:val="000000" w:themeColor="text1"/>
                <w:kern w:val="0"/>
                <w:szCs w:val="21"/>
              </w:rPr>
              <w:t>4,269,421.00</w:t>
            </w:r>
          </w:p>
        </w:tc>
        <w:tc>
          <w:tcPr>
            <w:tcW w:w="1130" w:type="dxa"/>
            <w:vAlign w:val="center"/>
          </w:tcPr>
          <w:p w14:paraId="16FAC077" w14:textId="77777777" w:rsidR="009C58B3" w:rsidRDefault="00A057F5">
            <w:pPr>
              <w:jc w:val="center"/>
            </w:pPr>
            <w:r>
              <w:rPr>
                <w:rFonts w:ascii="宋体" w:hAnsi="宋体"/>
                <w:color w:val="000000" w:themeColor="text1"/>
                <w:kern w:val="0"/>
                <w:szCs w:val="21"/>
              </w:rPr>
              <w:t>10.26%</w:t>
            </w:r>
          </w:p>
        </w:tc>
      </w:tr>
      <w:tr w:rsidR="009C58B3" w14:paraId="135B87A1" w14:textId="77777777">
        <w:tc>
          <w:tcPr>
            <w:tcW w:w="993" w:type="dxa"/>
            <w:vMerge/>
          </w:tcPr>
          <w:p w14:paraId="69D08540" w14:textId="77777777" w:rsidR="009C58B3" w:rsidRDefault="009C58B3"/>
        </w:tc>
        <w:tc>
          <w:tcPr>
            <w:tcW w:w="992" w:type="dxa"/>
            <w:vAlign w:val="center"/>
          </w:tcPr>
          <w:p w14:paraId="7F94CAED" w14:textId="77777777" w:rsidR="009C58B3" w:rsidRDefault="00A057F5">
            <w:pPr>
              <w:jc w:val="center"/>
            </w:pPr>
            <w:r>
              <w:rPr>
                <w:rFonts w:ascii="宋体" w:hAnsi="宋体"/>
                <w:color w:val="000000" w:themeColor="text1"/>
                <w:kern w:val="0"/>
                <w:szCs w:val="21"/>
              </w:rPr>
              <w:t>4</w:t>
            </w:r>
          </w:p>
        </w:tc>
        <w:tc>
          <w:tcPr>
            <w:tcW w:w="1843" w:type="dxa"/>
            <w:vAlign w:val="center"/>
          </w:tcPr>
          <w:p w14:paraId="0A39EEC5" w14:textId="77777777" w:rsidR="009C58B3" w:rsidRDefault="00A057F5">
            <w:pPr>
              <w:jc w:val="center"/>
            </w:pPr>
            <w:r>
              <w:rPr>
                <w:rFonts w:ascii="宋体" w:hAnsi="宋体"/>
                <w:color w:val="000000" w:themeColor="text1"/>
                <w:kern w:val="0"/>
                <w:szCs w:val="21"/>
              </w:rPr>
              <w:t>20240101-20240118</w:t>
            </w:r>
          </w:p>
        </w:tc>
        <w:tc>
          <w:tcPr>
            <w:tcW w:w="851" w:type="dxa"/>
            <w:vAlign w:val="center"/>
          </w:tcPr>
          <w:p w14:paraId="6B89BB07" w14:textId="77777777" w:rsidR="009C58B3" w:rsidRDefault="00A057F5">
            <w:pPr>
              <w:jc w:val="center"/>
            </w:pPr>
            <w:r>
              <w:rPr>
                <w:rFonts w:ascii="宋体" w:hAnsi="宋体"/>
                <w:color w:val="000000" w:themeColor="text1"/>
                <w:kern w:val="0"/>
                <w:szCs w:val="21"/>
              </w:rPr>
              <w:t>9,671,031.00</w:t>
            </w:r>
          </w:p>
        </w:tc>
        <w:tc>
          <w:tcPr>
            <w:tcW w:w="850" w:type="dxa"/>
            <w:vAlign w:val="center"/>
          </w:tcPr>
          <w:p w14:paraId="1DD8F5FA" w14:textId="77777777" w:rsidR="009C58B3" w:rsidRDefault="00A057F5">
            <w:pPr>
              <w:jc w:val="center"/>
            </w:pPr>
            <w:r>
              <w:rPr>
                <w:rFonts w:ascii="宋体" w:hAnsi="宋体"/>
                <w:color w:val="000000" w:themeColor="text1"/>
                <w:kern w:val="0"/>
                <w:szCs w:val="21"/>
              </w:rPr>
              <w:t>17,040,590.00</w:t>
            </w:r>
          </w:p>
        </w:tc>
        <w:tc>
          <w:tcPr>
            <w:tcW w:w="1134" w:type="dxa"/>
            <w:vAlign w:val="center"/>
          </w:tcPr>
          <w:p w14:paraId="27614A2B" w14:textId="77777777" w:rsidR="009C58B3" w:rsidRDefault="00A057F5">
            <w:pPr>
              <w:jc w:val="center"/>
            </w:pPr>
            <w:r>
              <w:rPr>
                <w:rFonts w:ascii="宋体" w:hAnsi="宋体"/>
                <w:color w:val="000000" w:themeColor="text1"/>
                <w:kern w:val="0"/>
                <w:szCs w:val="21"/>
              </w:rPr>
              <w:t>22,442,200.00</w:t>
            </w:r>
          </w:p>
        </w:tc>
        <w:tc>
          <w:tcPr>
            <w:tcW w:w="1419" w:type="dxa"/>
            <w:vAlign w:val="center"/>
          </w:tcPr>
          <w:p w14:paraId="5A671EFF" w14:textId="77777777" w:rsidR="009C58B3" w:rsidRDefault="00A057F5">
            <w:pPr>
              <w:jc w:val="center"/>
            </w:pPr>
            <w:r>
              <w:rPr>
                <w:rFonts w:ascii="宋体" w:hAnsi="宋体"/>
                <w:color w:val="000000" w:themeColor="text1"/>
                <w:kern w:val="0"/>
                <w:szCs w:val="21"/>
              </w:rPr>
              <w:t>4,269,421.00</w:t>
            </w:r>
          </w:p>
        </w:tc>
        <w:tc>
          <w:tcPr>
            <w:tcW w:w="1130" w:type="dxa"/>
            <w:vAlign w:val="center"/>
          </w:tcPr>
          <w:p w14:paraId="411D1280" w14:textId="77777777" w:rsidR="009C58B3" w:rsidRDefault="00A057F5">
            <w:pPr>
              <w:jc w:val="center"/>
            </w:pPr>
            <w:r>
              <w:rPr>
                <w:rFonts w:ascii="宋体" w:hAnsi="宋体"/>
                <w:color w:val="000000" w:themeColor="text1"/>
                <w:kern w:val="0"/>
                <w:szCs w:val="21"/>
              </w:rPr>
              <w:t>10.26%</w:t>
            </w:r>
          </w:p>
        </w:tc>
      </w:tr>
      <w:tr w:rsidR="009C58B3" w14:paraId="2B5A3BD2" w14:textId="77777777">
        <w:tc>
          <w:tcPr>
            <w:tcW w:w="993" w:type="dxa"/>
            <w:vMerge/>
          </w:tcPr>
          <w:p w14:paraId="396ED7C6" w14:textId="77777777" w:rsidR="009C58B3" w:rsidRDefault="009C58B3"/>
        </w:tc>
        <w:tc>
          <w:tcPr>
            <w:tcW w:w="992" w:type="dxa"/>
            <w:vAlign w:val="center"/>
          </w:tcPr>
          <w:p w14:paraId="6C5887D1" w14:textId="77777777" w:rsidR="009C58B3" w:rsidRDefault="00A057F5">
            <w:pPr>
              <w:jc w:val="center"/>
            </w:pPr>
            <w:r>
              <w:rPr>
                <w:rFonts w:ascii="宋体" w:hAnsi="宋体"/>
                <w:color w:val="000000" w:themeColor="text1"/>
                <w:kern w:val="0"/>
                <w:szCs w:val="21"/>
              </w:rPr>
              <w:t>5</w:t>
            </w:r>
          </w:p>
        </w:tc>
        <w:tc>
          <w:tcPr>
            <w:tcW w:w="1843" w:type="dxa"/>
            <w:vAlign w:val="center"/>
          </w:tcPr>
          <w:p w14:paraId="1B5F424E" w14:textId="77777777" w:rsidR="009C58B3" w:rsidRDefault="00A057F5">
            <w:pPr>
              <w:jc w:val="center"/>
            </w:pPr>
            <w:r>
              <w:rPr>
                <w:rFonts w:ascii="宋体" w:hAnsi="宋体"/>
                <w:color w:val="000000" w:themeColor="text1"/>
                <w:kern w:val="0"/>
                <w:szCs w:val="21"/>
              </w:rPr>
              <w:t>20240122-20240204</w:t>
            </w:r>
          </w:p>
        </w:tc>
        <w:tc>
          <w:tcPr>
            <w:tcW w:w="851" w:type="dxa"/>
            <w:vAlign w:val="center"/>
          </w:tcPr>
          <w:p w14:paraId="307F7B09" w14:textId="77777777" w:rsidR="009C58B3" w:rsidRDefault="00A057F5">
            <w:pPr>
              <w:jc w:val="center"/>
            </w:pPr>
            <w:r>
              <w:rPr>
                <w:rFonts w:ascii="宋体" w:hAnsi="宋体"/>
                <w:color w:val="000000" w:themeColor="text1"/>
                <w:kern w:val="0"/>
                <w:szCs w:val="21"/>
              </w:rPr>
              <w:t>9,671,031.00</w:t>
            </w:r>
          </w:p>
        </w:tc>
        <w:tc>
          <w:tcPr>
            <w:tcW w:w="850" w:type="dxa"/>
            <w:vAlign w:val="center"/>
          </w:tcPr>
          <w:p w14:paraId="259FD3CD" w14:textId="77777777" w:rsidR="009C58B3" w:rsidRDefault="00A057F5">
            <w:pPr>
              <w:jc w:val="center"/>
            </w:pPr>
            <w:r>
              <w:rPr>
                <w:rFonts w:ascii="宋体" w:hAnsi="宋体"/>
                <w:color w:val="000000" w:themeColor="text1"/>
                <w:kern w:val="0"/>
                <w:szCs w:val="21"/>
              </w:rPr>
              <w:t>17,040,590.0</w:t>
            </w:r>
            <w:r>
              <w:rPr>
                <w:rFonts w:ascii="宋体" w:hAnsi="宋体"/>
                <w:color w:val="000000" w:themeColor="text1"/>
                <w:kern w:val="0"/>
                <w:szCs w:val="21"/>
              </w:rPr>
              <w:lastRenderedPageBreak/>
              <w:t>0</w:t>
            </w:r>
          </w:p>
        </w:tc>
        <w:tc>
          <w:tcPr>
            <w:tcW w:w="1134" w:type="dxa"/>
            <w:vAlign w:val="center"/>
          </w:tcPr>
          <w:p w14:paraId="7F8D168B" w14:textId="77777777" w:rsidR="009C58B3" w:rsidRDefault="00A057F5">
            <w:pPr>
              <w:jc w:val="center"/>
            </w:pPr>
            <w:r>
              <w:rPr>
                <w:rFonts w:ascii="宋体" w:hAnsi="宋体"/>
                <w:color w:val="000000" w:themeColor="text1"/>
                <w:kern w:val="0"/>
                <w:szCs w:val="21"/>
              </w:rPr>
              <w:lastRenderedPageBreak/>
              <w:t>22,442,200.00</w:t>
            </w:r>
          </w:p>
        </w:tc>
        <w:tc>
          <w:tcPr>
            <w:tcW w:w="1419" w:type="dxa"/>
            <w:vAlign w:val="center"/>
          </w:tcPr>
          <w:p w14:paraId="62A6BFBD" w14:textId="77777777" w:rsidR="009C58B3" w:rsidRDefault="00A057F5">
            <w:pPr>
              <w:jc w:val="center"/>
            </w:pPr>
            <w:r>
              <w:rPr>
                <w:rFonts w:ascii="宋体" w:hAnsi="宋体"/>
                <w:color w:val="000000" w:themeColor="text1"/>
                <w:kern w:val="0"/>
                <w:szCs w:val="21"/>
              </w:rPr>
              <w:t>4,269,421.00</w:t>
            </w:r>
          </w:p>
        </w:tc>
        <w:tc>
          <w:tcPr>
            <w:tcW w:w="1130" w:type="dxa"/>
            <w:vAlign w:val="center"/>
          </w:tcPr>
          <w:p w14:paraId="3216AF92" w14:textId="77777777" w:rsidR="009C58B3" w:rsidRDefault="00A057F5">
            <w:pPr>
              <w:jc w:val="center"/>
            </w:pPr>
            <w:r>
              <w:rPr>
                <w:rFonts w:ascii="宋体" w:hAnsi="宋体"/>
                <w:color w:val="000000" w:themeColor="text1"/>
                <w:kern w:val="0"/>
                <w:szCs w:val="21"/>
              </w:rPr>
              <w:t>10.26%</w:t>
            </w:r>
          </w:p>
        </w:tc>
      </w:tr>
      <w:tr w:rsidR="009C58B3" w14:paraId="0FF374F8" w14:textId="77777777">
        <w:tc>
          <w:tcPr>
            <w:tcW w:w="993" w:type="dxa"/>
            <w:vMerge/>
          </w:tcPr>
          <w:p w14:paraId="3FB5C194" w14:textId="77777777" w:rsidR="009C58B3" w:rsidRDefault="009C58B3"/>
        </w:tc>
        <w:tc>
          <w:tcPr>
            <w:tcW w:w="992" w:type="dxa"/>
            <w:vAlign w:val="center"/>
          </w:tcPr>
          <w:p w14:paraId="3AD01FE3" w14:textId="77777777" w:rsidR="009C58B3" w:rsidRDefault="00A057F5">
            <w:pPr>
              <w:jc w:val="center"/>
            </w:pPr>
            <w:r>
              <w:rPr>
                <w:rFonts w:ascii="宋体" w:hAnsi="宋体"/>
                <w:color w:val="000000" w:themeColor="text1"/>
                <w:kern w:val="0"/>
                <w:szCs w:val="21"/>
              </w:rPr>
              <w:t>6</w:t>
            </w:r>
          </w:p>
        </w:tc>
        <w:tc>
          <w:tcPr>
            <w:tcW w:w="1843" w:type="dxa"/>
            <w:vAlign w:val="center"/>
          </w:tcPr>
          <w:p w14:paraId="5D640820" w14:textId="77777777" w:rsidR="009C58B3" w:rsidRDefault="00A057F5">
            <w:pPr>
              <w:jc w:val="center"/>
            </w:pPr>
            <w:r>
              <w:rPr>
                <w:rFonts w:ascii="宋体" w:hAnsi="宋体"/>
                <w:color w:val="000000" w:themeColor="text1"/>
                <w:kern w:val="0"/>
                <w:szCs w:val="21"/>
              </w:rPr>
              <w:t>20240311-20240603</w:t>
            </w:r>
          </w:p>
        </w:tc>
        <w:tc>
          <w:tcPr>
            <w:tcW w:w="851" w:type="dxa"/>
            <w:vAlign w:val="center"/>
          </w:tcPr>
          <w:p w14:paraId="6198AA76" w14:textId="77777777" w:rsidR="009C58B3" w:rsidRDefault="00A057F5">
            <w:pPr>
              <w:jc w:val="center"/>
            </w:pPr>
            <w:r>
              <w:rPr>
                <w:rFonts w:ascii="宋体" w:hAnsi="宋体"/>
                <w:color w:val="000000" w:themeColor="text1"/>
                <w:kern w:val="0"/>
                <w:szCs w:val="21"/>
              </w:rPr>
              <w:t>0.00</w:t>
            </w:r>
          </w:p>
        </w:tc>
        <w:tc>
          <w:tcPr>
            <w:tcW w:w="850" w:type="dxa"/>
            <w:vAlign w:val="center"/>
          </w:tcPr>
          <w:p w14:paraId="38D04DDB" w14:textId="77777777" w:rsidR="009C58B3" w:rsidRDefault="00A057F5">
            <w:pPr>
              <w:jc w:val="center"/>
            </w:pPr>
            <w:r>
              <w:rPr>
                <w:rFonts w:ascii="宋体" w:hAnsi="宋体"/>
                <w:color w:val="000000" w:themeColor="text1"/>
                <w:kern w:val="0"/>
                <w:szCs w:val="21"/>
              </w:rPr>
              <w:t>27,000,000.00</w:t>
            </w:r>
          </w:p>
        </w:tc>
        <w:tc>
          <w:tcPr>
            <w:tcW w:w="1134" w:type="dxa"/>
            <w:vAlign w:val="center"/>
          </w:tcPr>
          <w:p w14:paraId="2A478DFF" w14:textId="77777777" w:rsidR="009C58B3" w:rsidRDefault="00A057F5">
            <w:pPr>
              <w:jc w:val="center"/>
            </w:pPr>
            <w:r>
              <w:rPr>
                <w:rFonts w:ascii="宋体" w:hAnsi="宋体"/>
                <w:color w:val="000000" w:themeColor="text1"/>
                <w:kern w:val="0"/>
                <w:szCs w:val="21"/>
              </w:rPr>
              <w:t>27,000,000.00</w:t>
            </w:r>
          </w:p>
        </w:tc>
        <w:tc>
          <w:tcPr>
            <w:tcW w:w="1419" w:type="dxa"/>
            <w:vAlign w:val="center"/>
          </w:tcPr>
          <w:p w14:paraId="161F3566" w14:textId="77777777" w:rsidR="009C58B3" w:rsidRDefault="00A057F5">
            <w:pPr>
              <w:jc w:val="center"/>
            </w:pPr>
            <w:r>
              <w:rPr>
                <w:rFonts w:ascii="宋体" w:hAnsi="宋体"/>
                <w:color w:val="000000" w:themeColor="text1"/>
                <w:kern w:val="0"/>
                <w:szCs w:val="21"/>
              </w:rPr>
              <w:t>0.00</w:t>
            </w:r>
          </w:p>
        </w:tc>
        <w:tc>
          <w:tcPr>
            <w:tcW w:w="1130" w:type="dxa"/>
            <w:vAlign w:val="center"/>
          </w:tcPr>
          <w:p w14:paraId="465041A7" w14:textId="77777777" w:rsidR="009C58B3" w:rsidRDefault="00A057F5">
            <w:pPr>
              <w:jc w:val="center"/>
            </w:pPr>
            <w:r>
              <w:rPr>
                <w:rFonts w:ascii="宋体" w:hAnsi="宋体"/>
                <w:color w:val="000000" w:themeColor="text1"/>
                <w:kern w:val="0"/>
                <w:szCs w:val="21"/>
              </w:rPr>
              <w:t>0.00%</w:t>
            </w:r>
          </w:p>
        </w:tc>
      </w:tr>
      <w:tr w:rsidR="008148A4" w:rsidRPr="005B5C10" w14:paraId="324DEA69" w14:textId="77777777">
        <w:tc>
          <w:tcPr>
            <w:tcW w:w="9212" w:type="dxa"/>
            <w:gridSpan w:val="8"/>
            <w:vAlign w:val="center"/>
          </w:tcPr>
          <w:p w14:paraId="09DB04A5" w14:textId="77777777" w:rsidR="006B65E1" w:rsidRPr="005B5C10" w:rsidRDefault="00945F2E">
            <w:pPr>
              <w:autoSpaceDE w:val="0"/>
              <w:autoSpaceDN w:val="0"/>
              <w:adjustRightInd w:val="0"/>
              <w:jc w:val="center"/>
              <w:rPr>
                <w:rFonts w:ascii="宋体" w:hAnsi="宋体"/>
                <w:color w:val="000000" w:themeColor="text1"/>
                <w:kern w:val="0"/>
                <w:szCs w:val="21"/>
              </w:rPr>
            </w:pPr>
            <w:r w:rsidRPr="005B5C10">
              <w:rPr>
                <w:rFonts w:ascii="宋体" w:hAnsi="宋体"/>
                <w:color w:val="000000" w:themeColor="text1"/>
                <w:kern w:val="0"/>
                <w:szCs w:val="21"/>
              </w:rPr>
              <w:t>产品特有风险</w:t>
            </w:r>
          </w:p>
        </w:tc>
      </w:tr>
      <w:tr w:rsidR="008148A4" w:rsidRPr="005B5C10" w14:paraId="4B3D2BC4" w14:textId="77777777">
        <w:tc>
          <w:tcPr>
            <w:tcW w:w="9212" w:type="dxa"/>
            <w:gridSpan w:val="8"/>
            <w:vAlign w:val="center"/>
          </w:tcPr>
          <w:p w14:paraId="72268805" w14:textId="77777777" w:rsidR="006B65E1" w:rsidRPr="005B5C10" w:rsidRDefault="00945F2E">
            <w:pPr>
              <w:autoSpaceDE w:val="0"/>
              <w:autoSpaceDN w:val="0"/>
              <w:adjustRightInd w:val="0"/>
              <w:jc w:val="left"/>
              <w:rPr>
                <w:rFonts w:ascii="宋体" w:hAnsi="宋体"/>
                <w:color w:val="000000" w:themeColor="text1"/>
                <w:kern w:val="0"/>
                <w:szCs w:val="21"/>
              </w:rPr>
            </w:pPr>
            <w:r w:rsidRPr="005B5C10">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04C4D31A" w14:textId="77777777"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r w:rsidRPr="005B5C10">
        <w:rPr>
          <w:rFonts w:ascii="宋体" w:hAnsi="宋体" w:hint="eastAsia"/>
          <w:b/>
          <w:bCs/>
          <w:color w:val="000000" w:themeColor="text1"/>
          <w:kern w:val="0"/>
          <w:szCs w:val="21"/>
        </w:rPr>
        <w:t>11.2 影响投资者决策的其他重要信息</w:t>
      </w:r>
    </w:p>
    <w:p w14:paraId="0DE33835" w14:textId="77777777" w:rsidR="006B65E1" w:rsidRPr="005B5C10" w:rsidRDefault="00945F2E">
      <w:pPr>
        <w:spacing w:line="360" w:lineRule="auto"/>
        <w:ind w:firstLineChars="200" w:firstLine="420"/>
        <w:rPr>
          <w:rFonts w:ascii="宋体" w:hAnsi="宋体"/>
          <w:color w:val="000000" w:themeColor="text1"/>
          <w:szCs w:val="21"/>
        </w:rPr>
      </w:pPr>
      <w:r w:rsidRPr="005B5C10">
        <w:rPr>
          <w:rFonts w:ascii="宋体" w:hAnsi="宋体"/>
          <w:color w:val="000000" w:themeColor="text1"/>
          <w:szCs w:val="21"/>
        </w:rPr>
        <w:t>无。</w:t>
      </w:r>
    </w:p>
    <w:p w14:paraId="60EFFFBA"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4" w:name="_Toc174718420"/>
      <w:r w:rsidRPr="005B5C10">
        <w:rPr>
          <w:rFonts w:eastAsiaTheme="minorEastAsia"/>
          <w:b/>
          <w:bCs/>
          <w:color w:val="000000" w:themeColor="text1"/>
          <w:sz w:val="21"/>
          <w:szCs w:val="21"/>
          <w:lang w:val="en-US"/>
        </w:rPr>
        <w:t xml:space="preserve">12  </w:t>
      </w:r>
      <w:r w:rsidRPr="005B5C10">
        <w:rPr>
          <w:rFonts w:eastAsiaTheme="minorEastAsia"/>
          <w:b/>
          <w:bCs/>
          <w:color w:val="000000" w:themeColor="text1"/>
          <w:sz w:val="21"/>
          <w:szCs w:val="21"/>
          <w:lang w:val="en-US"/>
        </w:rPr>
        <w:t>备查文件目录</w:t>
      </w:r>
      <w:bookmarkEnd w:id="163"/>
      <w:bookmarkEnd w:id="164"/>
    </w:p>
    <w:p w14:paraId="72325E6E"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65" w:name="_Toc390421286"/>
      <w:bookmarkStart w:id="166" w:name="_Toc174718421"/>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65"/>
      <w:bookmarkEnd w:id="166"/>
    </w:p>
    <w:p w14:paraId="115D9654"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4E5CCB70"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摩根中证碳中和</w:t>
      </w:r>
      <w:r>
        <w:rPr>
          <w:rFonts w:eastAsiaTheme="minorEastAsia"/>
          <w:color w:val="000000" w:themeColor="text1"/>
          <w:szCs w:val="21"/>
        </w:rPr>
        <w:t>60</w:t>
      </w:r>
      <w:r>
        <w:rPr>
          <w:rFonts w:eastAsiaTheme="minorEastAsia"/>
          <w:color w:val="000000" w:themeColor="text1"/>
          <w:szCs w:val="21"/>
        </w:rPr>
        <w:t>交易型开放式指数证券投资基金基金合同</w:t>
      </w:r>
    </w:p>
    <w:p w14:paraId="58F566FF"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摩根中证碳中和</w:t>
      </w:r>
      <w:r>
        <w:rPr>
          <w:rFonts w:eastAsiaTheme="minorEastAsia"/>
          <w:color w:val="000000" w:themeColor="text1"/>
          <w:szCs w:val="21"/>
        </w:rPr>
        <w:t>60</w:t>
      </w:r>
      <w:r>
        <w:rPr>
          <w:rFonts w:eastAsiaTheme="minorEastAsia"/>
          <w:color w:val="000000" w:themeColor="text1"/>
          <w:szCs w:val="21"/>
        </w:rPr>
        <w:t>交易型开放式指数证券投资基金托管协议</w:t>
      </w:r>
    </w:p>
    <w:p w14:paraId="597D2046"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304BFCE4"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6E317A09"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7B23A8D9" w14:textId="77777777" w:rsidR="009C58B3" w:rsidRDefault="00A057F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2211772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14:paraId="131509C8"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7" w:name="_Toc390421287"/>
      <w:bookmarkStart w:id="168" w:name="_Toc174718422"/>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7"/>
      <w:bookmarkEnd w:id="168"/>
    </w:p>
    <w:p w14:paraId="292505B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基金管理人或基金托管人住所。</w:t>
      </w:r>
    </w:p>
    <w:p w14:paraId="0C59F376"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9" w:name="_Toc390421288"/>
      <w:bookmarkStart w:id="170" w:name="_Toc174718423"/>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9"/>
      <w:bookmarkEnd w:id="170"/>
    </w:p>
    <w:p w14:paraId="71DDBA8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14:paraId="6248A906" w14:textId="77777777" w:rsidR="006B65E1" w:rsidRPr="005B5C10" w:rsidRDefault="006B65E1">
      <w:pPr>
        <w:ind w:firstLineChars="150" w:firstLine="315"/>
        <w:rPr>
          <w:rFonts w:eastAsiaTheme="minorEastAsia"/>
          <w:bCs/>
          <w:color w:val="000000" w:themeColor="text1"/>
          <w:szCs w:val="21"/>
        </w:rPr>
      </w:pPr>
    </w:p>
    <w:p w14:paraId="18893402" w14:textId="77777777" w:rsidR="006B65E1" w:rsidRPr="005B5C10" w:rsidRDefault="006B65E1">
      <w:pPr>
        <w:ind w:firstLineChars="150" w:firstLine="315"/>
        <w:rPr>
          <w:rFonts w:eastAsiaTheme="minorEastAsia"/>
          <w:bCs/>
          <w:color w:val="000000" w:themeColor="text1"/>
          <w:szCs w:val="21"/>
        </w:rPr>
      </w:pPr>
    </w:p>
    <w:p w14:paraId="629CE89F" w14:textId="77777777" w:rsidR="006B65E1" w:rsidRPr="005B5C10" w:rsidRDefault="006B65E1">
      <w:pPr>
        <w:ind w:firstLineChars="150" w:firstLine="315"/>
        <w:rPr>
          <w:rFonts w:eastAsiaTheme="minorEastAsia"/>
          <w:bCs/>
          <w:color w:val="000000" w:themeColor="text1"/>
          <w:szCs w:val="21"/>
        </w:rPr>
      </w:pPr>
    </w:p>
    <w:p w14:paraId="389508EF" w14:textId="77777777" w:rsidR="006B65E1" w:rsidRPr="005B5C10" w:rsidRDefault="006B65E1">
      <w:pPr>
        <w:ind w:firstLineChars="150" w:firstLine="315"/>
        <w:rPr>
          <w:rFonts w:eastAsiaTheme="minorEastAsia"/>
          <w:bCs/>
          <w:color w:val="000000" w:themeColor="text1"/>
          <w:szCs w:val="21"/>
        </w:rPr>
      </w:pPr>
    </w:p>
    <w:p w14:paraId="48848540" w14:textId="77777777" w:rsidR="006B65E1" w:rsidRPr="005B5C10" w:rsidRDefault="006B65E1">
      <w:pPr>
        <w:ind w:firstLineChars="150" w:firstLine="315"/>
        <w:rPr>
          <w:rFonts w:eastAsiaTheme="minorEastAsia"/>
          <w:bCs/>
          <w:color w:val="000000" w:themeColor="text1"/>
          <w:szCs w:val="21"/>
        </w:rPr>
      </w:pPr>
    </w:p>
    <w:p w14:paraId="1EF8CC95" w14:textId="77777777" w:rsidR="006B65E1" w:rsidRPr="005B5C10" w:rsidRDefault="006B65E1">
      <w:pPr>
        <w:ind w:firstLineChars="150" w:firstLine="315"/>
        <w:rPr>
          <w:rFonts w:eastAsiaTheme="minorEastAsia"/>
          <w:bCs/>
          <w:color w:val="000000" w:themeColor="text1"/>
          <w:szCs w:val="21"/>
        </w:rPr>
      </w:pPr>
    </w:p>
    <w:p w14:paraId="49CD2BEC" w14:textId="77777777" w:rsidR="006B65E1" w:rsidRPr="005B5C10" w:rsidRDefault="006B65E1">
      <w:pPr>
        <w:ind w:firstLineChars="150" w:firstLine="315"/>
        <w:rPr>
          <w:rFonts w:eastAsiaTheme="minorEastAsia"/>
          <w:bCs/>
          <w:color w:val="000000" w:themeColor="text1"/>
          <w:szCs w:val="21"/>
        </w:rPr>
      </w:pPr>
    </w:p>
    <w:p w14:paraId="5F1AD4A0"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14:paraId="235BDA70"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lastRenderedPageBreak/>
        <w:t>二〇二四年八月三十日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4800" w14:textId="77777777" w:rsidR="00CC068D" w:rsidRDefault="00CC068D" w:rsidP="006B65E1">
      <w:r>
        <w:separator/>
      </w:r>
    </w:p>
  </w:endnote>
  <w:endnote w:type="continuationSeparator" w:id="0">
    <w:p w14:paraId="5CB01C2C" w14:textId="77777777" w:rsidR="00CC068D" w:rsidRDefault="00CC068D"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BB1D" w14:textId="77777777"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3D446B0" w14:textId="77777777"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7EAC" w14:textId="77777777"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D6B5A">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D6B5A">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C21E" w14:textId="77777777" w:rsidR="00CC068D" w:rsidRDefault="00CC068D" w:rsidP="006B65E1">
      <w:r>
        <w:separator/>
      </w:r>
    </w:p>
  </w:footnote>
  <w:footnote w:type="continuationSeparator" w:id="0">
    <w:p w14:paraId="620CE895" w14:textId="77777777" w:rsidR="00CC068D" w:rsidRDefault="00CC068D"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ED6E" w14:textId="77777777" w:rsidR="001C61BA" w:rsidRDefault="001C61BA">
    <w:pPr>
      <w:pStyle w:val="af6"/>
      <w:pBdr>
        <w:bottom w:val="single" w:sz="6" w:space="0" w:color="auto"/>
      </w:pBdr>
      <w:jc w:val="right"/>
    </w:pPr>
    <w:r>
      <w:t>摩根中证碳中和</w:t>
    </w:r>
    <w:r>
      <w:t>60</w:t>
    </w:r>
    <w:r>
      <w:t>交易型开放式指数证券投资基金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PostScriptOverText/>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3BB6"/>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2CEB"/>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0D2B"/>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D7F"/>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4E87"/>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A43"/>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6B5A"/>
    <w:rsid w:val="003D78B5"/>
    <w:rsid w:val="003E03F6"/>
    <w:rsid w:val="003E099F"/>
    <w:rsid w:val="003E19FF"/>
    <w:rsid w:val="003E1C8E"/>
    <w:rsid w:val="003E244F"/>
    <w:rsid w:val="003E372A"/>
    <w:rsid w:val="003E37AE"/>
    <w:rsid w:val="003E3AB5"/>
    <w:rsid w:val="003E40F9"/>
    <w:rsid w:val="003E501C"/>
    <w:rsid w:val="003E5165"/>
    <w:rsid w:val="003E572C"/>
    <w:rsid w:val="003E5D4B"/>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B7B24"/>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AD5"/>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AD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136"/>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448"/>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3B42"/>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5BC"/>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2F2F"/>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B63"/>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9E8"/>
    <w:rsid w:val="008C2E44"/>
    <w:rsid w:val="008C2F4F"/>
    <w:rsid w:val="008C327A"/>
    <w:rsid w:val="008C3427"/>
    <w:rsid w:val="008C3BC2"/>
    <w:rsid w:val="008C4F76"/>
    <w:rsid w:val="008C507F"/>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3891"/>
    <w:rsid w:val="009A5564"/>
    <w:rsid w:val="009A6063"/>
    <w:rsid w:val="009A7469"/>
    <w:rsid w:val="009A794D"/>
    <w:rsid w:val="009A7D60"/>
    <w:rsid w:val="009B056F"/>
    <w:rsid w:val="009B07EE"/>
    <w:rsid w:val="009B0FB1"/>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C49"/>
    <w:rsid w:val="009C0F6F"/>
    <w:rsid w:val="009C12C3"/>
    <w:rsid w:val="009C1535"/>
    <w:rsid w:val="009C196C"/>
    <w:rsid w:val="009C1B5C"/>
    <w:rsid w:val="009C36E6"/>
    <w:rsid w:val="009C3730"/>
    <w:rsid w:val="009C37BD"/>
    <w:rsid w:val="009C3888"/>
    <w:rsid w:val="009C3AAC"/>
    <w:rsid w:val="009C4D19"/>
    <w:rsid w:val="009C5070"/>
    <w:rsid w:val="009C58B3"/>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7F5"/>
    <w:rsid w:val="00A05ACE"/>
    <w:rsid w:val="00A062B7"/>
    <w:rsid w:val="00A0740C"/>
    <w:rsid w:val="00A108C2"/>
    <w:rsid w:val="00A114B9"/>
    <w:rsid w:val="00A128AF"/>
    <w:rsid w:val="00A1308A"/>
    <w:rsid w:val="00A131DE"/>
    <w:rsid w:val="00A13A65"/>
    <w:rsid w:val="00A13A6D"/>
    <w:rsid w:val="00A14589"/>
    <w:rsid w:val="00A14AE3"/>
    <w:rsid w:val="00A16675"/>
    <w:rsid w:val="00A16A10"/>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661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803"/>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E8B"/>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68D"/>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CF6CFC"/>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B1E"/>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8BA"/>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20B"/>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4545"/>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D20"/>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D95"/>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6F12"/>
    <w:rsid w:val="00F7735C"/>
    <w:rsid w:val="00F777A3"/>
    <w:rsid w:val="00F77BD5"/>
    <w:rsid w:val="00F810B5"/>
    <w:rsid w:val="00F81B4B"/>
    <w:rsid w:val="00F81BBF"/>
    <w:rsid w:val="00F8240A"/>
    <w:rsid w:val="00F82E6B"/>
    <w:rsid w:val="00F83177"/>
    <w:rsid w:val="00F83276"/>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02B"/>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44C5A72"/>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uiPriority w:val="99"/>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1">
    <w:name w:val="Body Text Indent 3"/>
    <w:basedOn w:val="a"/>
    <w:link w:val="32"/>
    <w:uiPriority w:val="99"/>
    <w:rsid w:val="006B65E1"/>
    <w:pPr>
      <w:spacing w:line="560" w:lineRule="exact"/>
      <w:ind w:firstLineChars="200" w:firstLine="420"/>
    </w:pPr>
    <w:rPr>
      <w:rFonts w:ascii="Arial" w:hAnsi="Arial" w:cs="Arial"/>
      <w:color w:val="FF0000"/>
    </w:rPr>
  </w:style>
  <w:style w:type="paragraph" w:styleId="TOC2">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uiPriority w:val="99"/>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2">
    <w:name w:val="正文文本缩进 3 字符"/>
    <w:link w:val="31"/>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D11F559-4402-4D63-9545-878E02483F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6099</Words>
  <Characters>34767</Characters>
  <Application>Microsoft Office Word</Application>
  <DocSecurity>0</DocSecurity>
  <Lines>289</Lines>
  <Paragraphs>81</Paragraphs>
  <ScaleCrop>false</ScaleCrop>
  <Company/>
  <LinksUpToDate>false</LinksUpToDate>
  <CharactersWithSpaces>40785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4</cp:revision>
  <cp:lastPrinted>2007-07-19T00:46:00Z</cp:lastPrinted>
  <dcterms:created xsi:type="dcterms:W3CDTF">2024-08-16T08:32:00Z</dcterms:created>
  <dcterms:modified xsi:type="dcterms:W3CDTF">2024-08-29T05:51:00Z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