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1AFBB7" w14:textId="77777777" w:rsidR="00FB0B56" w:rsidRDefault="00FB0B56">
      <w:pPr>
        <w:spacing w:line="360" w:lineRule="auto"/>
        <w:rPr>
          <w:rFonts w:ascii="宋体" w:hAnsi="宋体" w:hint="eastAsia"/>
          <w:sz w:val="48"/>
        </w:rPr>
      </w:pPr>
      <w:r>
        <w:rPr>
          <w:rFonts w:ascii="宋体" w:hAnsi="宋体" w:hint="eastAsia"/>
          <w:sz w:val="48"/>
        </w:rPr>
        <w:t xml:space="preserve">　 </w:t>
      </w:r>
    </w:p>
    <w:p w14:paraId="42377086" w14:textId="77777777" w:rsidR="00FB0B56" w:rsidRDefault="00FB0B56">
      <w:pPr>
        <w:spacing w:line="360" w:lineRule="auto"/>
        <w:rPr>
          <w:rFonts w:ascii="宋体" w:hAnsi="宋体" w:hint="eastAsia"/>
          <w:sz w:val="48"/>
        </w:rPr>
      </w:pPr>
      <w:r>
        <w:rPr>
          <w:rFonts w:ascii="宋体" w:hAnsi="宋体" w:hint="eastAsia"/>
          <w:sz w:val="48"/>
        </w:rPr>
        <w:t xml:space="preserve">　 </w:t>
      </w:r>
    </w:p>
    <w:p w14:paraId="63E4A4BC" w14:textId="77777777" w:rsidR="00FB0B56" w:rsidRDefault="00FB0B56">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摩根沪深300自由现金流交易型开放式指数证券投资基金</w:t>
      </w:r>
      <w:r>
        <w:rPr>
          <w:rFonts w:ascii="宋体" w:hAnsi="宋体" w:hint="eastAsia"/>
          <w:b/>
          <w:bCs/>
          <w:color w:val="000000" w:themeColor="text1"/>
          <w:sz w:val="48"/>
          <w:szCs w:val="30"/>
        </w:rPr>
        <w:br/>
        <w:t>2025年第3季度报告</w:t>
      </w:r>
    </w:p>
    <w:p w14:paraId="5590BB41"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2C6C893A" w14:textId="77777777" w:rsidR="00FB0B56" w:rsidRDefault="00FB0B56">
      <w:pPr>
        <w:spacing w:line="360" w:lineRule="auto"/>
        <w:jc w:val="center"/>
      </w:pPr>
      <w:r>
        <w:rPr>
          <w:rFonts w:ascii="宋体" w:hAnsi="宋体" w:hint="eastAsia"/>
          <w:b/>
          <w:bCs/>
          <w:sz w:val="28"/>
          <w:szCs w:val="30"/>
        </w:rPr>
        <w:t>2025年9月30日</w:t>
      </w:r>
    </w:p>
    <w:p w14:paraId="5AD93D07"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5B070FE8"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38FA135E"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6CC5E00D" w14:textId="77777777" w:rsidR="00FB0B56" w:rsidRDefault="00FB0B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E3149EE"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43EE2F5D" w14:textId="77777777" w:rsidR="00FB0B56" w:rsidRDefault="00FB0B56">
      <w:pPr>
        <w:spacing w:line="360" w:lineRule="auto"/>
        <w:jc w:val="center"/>
        <w:rPr>
          <w:rFonts w:ascii="宋体" w:hAnsi="宋体"/>
          <w:sz w:val="28"/>
          <w:szCs w:val="30"/>
        </w:rPr>
      </w:pPr>
      <w:r>
        <w:rPr>
          <w:rFonts w:ascii="宋体" w:hAnsi="宋体" w:hint="eastAsia"/>
          <w:sz w:val="28"/>
          <w:szCs w:val="30"/>
        </w:rPr>
        <w:t xml:space="preserve">　 </w:t>
      </w:r>
    </w:p>
    <w:p w14:paraId="6478F182" w14:textId="77777777" w:rsidR="0044651B" w:rsidRPr="0044651B" w:rsidRDefault="0044651B">
      <w:pPr>
        <w:spacing w:line="360" w:lineRule="auto"/>
        <w:jc w:val="center"/>
        <w:rPr>
          <w:rFonts w:ascii="宋体" w:hAnsi="宋体" w:hint="eastAsia"/>
          <w:sz w:val="28"/>
          <w:szCs w:val="30"/>
        </w:rPr>
      </w:pPr>
    </w:p>
    <w:p w14:paraId="239BDF06"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2DC7B3A9"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61442300"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0DFF9138"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2072B922" w14:textId="77777777" w:rsidR="00FB0B56" w:rsidRDefault="00FB0B56">
      <w:pPr>
        <w:spacing w:line="360" w:lineRule="auto"/>
        <w:jc w:val="center"/>
        <w:rPr>
          <w:rFonts w:ascii="宋体" w:hAnsi="宋体" w:hint="eastAsia"/>
          <w:sz w:val="28"/>
          <w:szCs w:val="30"/>
        </w:rPr>
      </w:pPr>
      <w:r>
        <w:rPr>
          <w:rFonts w:ascii="宋体" w:hAnsi="宋体" w:hint="eastAsia"/>
          <w:sz w:val="28"/>
          <w:szCs w:val="30"/>
        </w:rPr>
        <w:t xml:space="preserve">　 </w:t>
      </w:r>
    </w:p>
    <w:p w14:paraId="6C351222" w14:textId="77777777" w:rsidR="00FB0B56" w:rsidRDefault="00FB0B56">
      <w:pPr>
        <w:spacing w:line="360" w:lineRule="auto"/>
        <w:ind w:firstLineChars="800" w:firstLine="2249"/>
        <w:jc w:val="left"/>
      </w:pPr>
      <w:r>
        <w:rPr>
          <w:rFonts w:ascii="宋体" w:hAnsi="宋体" w:hint="eastAsia"/>
          <w:b/>
          <w:bCs/>
          <w:sz w:val="28"/>
          <w:szCs w:val="30"/>
        </w:rPr>
        <w:t>基金管理人：摩根基金管理（中国）有限公司</w:t>
      </w:r>
    </w:p>
    <w:p w14:paraId="4B0598D0" w14:textId="77777777" w:rsidR="00FB0B56" w:rsidRDefault="00FB0B56">
      <w:pPr>
        <w:spacing w:line="360" w:lineRule="auto"/>
        <w:ind w:firstLineChars="800" w:firstLine="2249"/>
        <w:jc w:val="left"/>
      </w:pPr>
      <w:r>
        <w:rPr>
          <w:rFonts w:ascii="宋体" w:hAnsi="宋体" w:hint="eastAsia"/>
          <w:b/>
          <w:bCs/>
          <w:sz w:val="28"/>
          <w:szCs w:val="30"/>
        </w:rPr>
        <w:t>基金托管人：中国光大银行股份有限公司</w:t>
      </w:r>
    </w:p>
    <w:p w14:paraId="30C44425" w14:textId="77777777" w:rsidR="00FB0B56" w:rsidRDefault="00FB0B56">
      <w:pPr>
        <w:spacing w:line="360" w:lineRule="auto"/>
        <w:ind w:firstLineChars="800" w:firstLine="2249"/>
        <w:jc w:val="left"/>
      </w:pPr>
      <w:r>
        <w:rPr>
          <w:rFonts w:ascii="宋体" w:hAnsi="宋体" w:hint="eastAsia"/>
          <w:b/>
          <w:bCs/>
          <w:sz w:val="28"/>
          <w:szCs w:val="30"/>
        </w:rPr>
        <w:t>报告送出日期：2025年10月28日</w:t>
      </w:r>
    </w:p>
    <w:p w14:paraId="74771E73" w14:textId="77777777" w:rsidR="00FB0B56" w:rsidRDefault="00FB0B56">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r>
        <w:rPr>
          <w:rFonts w:hAnsi="宋体" w:hint="eastAsia"/>
        </w:rPr>
        <w:lastRenderedPageBreak/>
        <w:t>重要提示</w:t>
      </w:r>
      <w:bookmarkEnd w:id="7"/>
      <w:bookmarkEnd w:id="8"/>
      <w:bookmarkEnd w:id="9"/>
      <w:bookmarkEnd w:id="10"/>
      <w:bookmarkEnd w:id="11"/>
      <w:r>
        <w:rPr>
          <w:rFonts w:hAnsi="宋体" w:hint="eastAsia"/>
        </w:rPr>
        <w:t xml:space="preserve"> </w:t>
      </w:r>
    </w:p>
    <w:p w14:paraId="18D807E8" w14:textId="77777777" w:rsidR="00FB0B56" w:rsidRDefault="00FB0B56">
      <w:pPr>
        <w:spacing w:line="360" w:lineRule="auto"/>
        <w:ind w:firstLineChars="200" w:firstLine="420"/>
        <w:divId w:val="1675297234"/>
      </w:pPr>
      <w:bookmarkStart w:id="13" w:name="m502"/>
      <w:bookmarkStart w:id="14" w:name="_Toc438646470"/>
      <w:bookmarkStart w:id="15" w:name="m504"/>
      <w:bookmarkStart w:id="16" w:name="m08QD_01"/>
      <w:bookmarkStart w:id="17" w:name="m201"/>
      <w:bookmarkStart w:id="18" w:name="_Toc194311890"/>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2B418F0" w14:textId="77777777" w:rsidR="00FB0B56" w:rsidRDefault="00FB0B56">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r>
        <w:rPr>
          <w:rFonts w:hAnsi="宋体" w:hint="eastAsia"/>
        </w:rPr>
        <w:t>基金产品概况</w:t>
      </w:r>
      <w:bookmarkEnd w:id="20"/>
      <w:bookmarkEnd w:id="21"/>
      <w:bookmarkEnd w:id="22"/>
      <w:bookmarkEnd w:id="23"/>
      <w:bookmarkEnd w:id="24"/>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9155D5" w14:paraId="23FB9569" w14:textId="77777777">
        <w:trPr>
          <w:divId w:val="220142178"/>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D77DE" w14:textId="77777777" w:rsidR="00FB0B56" w:rsidRDefault="00FB0B56">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655C60D4" w14:textId="77777777" w:rsidR="00FB0B56" w:rsidRDefault="00FB0B56">
            <w:pPr>
              <w:widowControl/>
              <w:spacing w:line="315" w:lineRule="atLeast"/>
              <w:jc w:val="left"/>
            </w:pPr>
            <w:r>
              <w:rPr>
                <w:rFonts w:asciiTheme="minorEastAsia" w:eastAsiaTheme="minorEastAsia" w:hAnsiTheme="minorEastAsia" w:hint="eastAsia"/>
              </w:rPr>
              <w:t>摩根沪深300自由现金流ETF</w:t>
            </w:r>
          </w:p>
        </w:tc>
      </w:tr>
      <w:tr w:rsidR="009155D5" w14:paraId="386D1AE9" w14:textId="77777777">
        <w:trPr>
          <w:divId w:val="2201421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59FA24F" w14:textId="77777777" w:rsidR="00FB0B56" w:rsidRDefault="00FB0B56">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82256E9" w14:textId="77777777" w:rsidR="00FB0B56" w:rsidRDefault="00FB0B56">
            <w:pPr>
              <w:widowControl/>
              <w:spacing w:line="315" w:lineRule="atLeast"/>
              <w:jc w:val="left"/>
            </w:pPr>
            <w:r>
              <w:rPr>
                <w:rFonts w:asciiTheme="minorEastAsia" w:eastAsiaTheme="minorEastAsia" w:hAnsiTheme="minorEastAsia" w:hint="eastAsia"/>
              </w:rPr>
              <w:t>563900</w:t>
            </w:r>
          </w:p>
        </w:tc>
      </w:tr>
      <w:tr w:rsidR="009155D5" w14:paraId="29A14A20" w14:textId="77777777">
        <w:trPr>
          <w:divId w:val="2201421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CAE368F" w14:textId="77777777" w:rsidR="00FB0B56" w:rsidRDefault="00FB0B56">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26FE497" w14:textId="77777777" w:rsidR="00FB0B56" w:rsidRDefault="00FB0B56">
            <w:pPr>
              <w:widowControl/>
              <w:spacing w:line="315" w:lineRule="atLeast"/>
              <w:jc w:val="left"/>
            </w:pPr>
            <w:r>
              <w:rPr>
                <w:rFonts w:asciiTheme="minorEastAsia" w:eastAsiaTheme="minorEastAsia" w:hAnsiTheme="minorEastAsia" w:hint="eastAsia"/>
              </w:rPr>
              <w:t>563900</w:t>
            </w:r>
          </w:p>
        </w:tc>
      </w:tr>
      <w:tr w:rsidR="009155D5" w14:paraId="1755B8B6" w14:textId="77777777">
        <w:trPr>
          <w:divId w:val="2201421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BA57C3A" w14:textId="77777777" w:rsidR="00FB0B56" w:rsidRDefault="00FB0B56">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69B854E" w14:textId="77777777" w:rsidR="00FB0B56" w:rsidRDefault="00FB0B56">
            <w:pPr>
              <w:widowControl/>
              <w:spacing w:line="315" w:lineRule="atLeast"/>
              <w:jc w:val="left"/>
            </w:pPr>
            <w:r>
              <w:rPr>
                <w:rFonts w:asciiTheme="minorEastAsia" w:eastAsiaTheme="minorEastAsia" w:hAnsiTheme="minorEastAsia" w:hint="eastAsia"/>
              </w:rPr>
              <w:t>交易型开放式</w:t>
            </w:r>
          </w:p>
        </w:tc>
      </w:tr>
      <w:tr w:rsidR="009155D5" w14:paraId="330C8E35" w14:textId="77777777">
        <w:trPr>
          <w:divId w:val="2201421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E9BDA82" w14:textId="77777777" w:rsidR="00FB0B56" w:rsidRDefault="00FB0B56">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C1A9680" w14:textId="77777777" w:rsidR="00FB0B56" w:rsidRDefault="00FB0B56">
            <w:pPr>
              <w:widowControl/>
              <w:spacing w:line="315" w:lineRule="atLeast"/>
              <w:jc w:val="left"/>
            </w:pPr>
            <w:r>
              <w:rPr>
                <w:rFonts w:asciiTheme="minorEastAsia" w:eastAsiaTheme="minorEastAsia" w:hAnsiTheme="minorEastAsia" w:hint="eastAsia"/>
              </w:rPr>
              <w:t>2025年4月24日</w:t>
            </w:r>
          </w:p>
        </w:tc>
      </w:tr>
      <w:tr w:rsidR="009155D5" w14:paraId="4661B897" w14:textId="77777777">
        <w:trPr>
          <w:divId w:val="220142178"/>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3B85BB4" w14:textId="77777777" w:rsidR="00FB0B56" w:rsidRDefault="00FB0B56">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2A2B0B4" w14:textId="77777777" w:rsidR="00FB0B56" w:rsidRDefault="00FB0B56">
            <w:pPr>
              <w:widowControl/>
              <w:spacing w:line="315" w:lineRule="atLeast"/>
              <w:jc w:val="left"/>
            </w:pPr>
            <w:r>
              <w:rPr>
                <w:rFonts w:asciiTheme="minorEastAsia" w:eastAsiaTheme="minorEastAsia" w:hAnsiTheme="minorEastAsia" w:hint="eastAsia"/>
              </w:rPr>
              <w:t xml:space="preserve">458,965,686.00份 </w:t>
            </w:r>
          </w:p>
        </w:tc>
      </w:tr>
      <w:tr w:rsidR="009155D5" w14:paraId="6FE8A6F5" w14:textId="77777777">
        <w:trPr>
          <w:divId w:val="220142178"/>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DF35279" w14:textId="77777777" w:rsidR="00FB0B56" w:rsidRDefault="00FB0B56">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AAFA8B9" w14:textId="77777777" w:rsidR="00FB0B56" w:rsidRDefault="00FB0B56">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9155D5" w14:paraId="262652F2" w14:textId="77777777">
        <w:trPr>
          <w:divId w:val="220142178"/>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B59F878" w14:textId="77777777" w:rsidR="00FB0B56" w:rsidRDefault="00FB0B56">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59DE9FC" w14:textId="77777777" w:rsidR="00FB0B56" w:rsidRDefault="00FB0B56">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r>
            <w:r>
              <w:rPr>
                <w:rFonts w:asciiTheme="minorEastAsia" w:eastAsiaTheme="minorEastAsia" w:hAnsiTheme="minorEastAsia" w:hint="eastAsia"/>
              </w:rPr>
              <w:lastRenderedPageBreak/>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在特殊情况下，本基金将综合考虑政策、市场等因素，在本合同约定的投资比例和投资范围内，将少量投资于非成份股、成份股个股衍生品等，以期在规定的风险承受限度内，尽量缩小跟踪误差。</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9155D5" w14:paraId="2D441C59" w14:textId="77777777">
        <w:trPr>
          <w:divId w:val="2201421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748E50F" w14:textId="77777777" w:rsidR="00FB0B56" w:rsidRDefault="00FB0B56">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2882D71" w14:textId="77777777" w:rsidR="00FB0B56" w:rsidRDefault="00FB0B56">
            <w:pPr>
              <w:widowControl/>
              <w:spacing w:line="315" w:lineRule="atLeast"/>
              <w:jc w:val="left"/>
            </w:pPr>
            <w:r>
              <w:rPr>
                <w:rFonts w:asciiTheme="minorEastAsia" w:eastAsiaTheme="minorEastAsia" w:hAnsiTheme="minorEastAsia" w:hint="eastAsia"/>
              </w:rPr>
              <w:t>本基金的业绩比较基准为标的指数，即沪深300自由现金流指数收益率。</w:t>
            </w:r>
          </w:p>
        </w:tc>
      </w:tr>
      <w:tr w:rsidR="009155D5" w14:paraId="1DD8D60D" w14:textId="77777777">
        <w:trPr>
          <w:divId w:val="2201421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9004312" w14:textId="77777777" w:rsidR="00FB0B56" w:rsidRDefault="00FB0B56">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A19E0FC" w14:textId="77777777" w:rsidR="00FB0B56" w:rsidRDefault="00FB0B56">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r w:rsidR="009155D5" w14:paraId="2A780C15" w14:textId="77777777">
        <w:trPr>
          <w:divId w:val="2201421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2987489" w14:textId="77777777" w:rsidR="00FB0B56" w:rsidRDefault="00FB0B56">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DBB6E01" w14:textId="77777777" w:rsidR="00FB0B56" w:rsidRDefault="00FB0B56">
            <w:pPr>
              <w:widowControl/>
              <w:spacing w:line="315" w:lineRule="atLeast"/>
              <w:jc w:val="left"/>
            </w:pPr>
            <w:r>
              <w:rPr>
                <w:rFonts w:asciiTheme="minorEastAsia" w:eastAsiaTheme="minorEastAsia" w:hAnsiTheme="minorEastAsia" w:hint="eastAsia"/>
              </w:rPr>
              <w:t>摩根基金管理（中国）有限公司</w:t>
            </w:r>
          </w:p>
        </w:tc>
      </w:tr>
      <w:tr w:rsidR="009155D5" w14:paraId="02C525D4" w14:textId="77777777">
        <w:trPr>
          <w:divId w:val="2201421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A7454CC" w14:textId="77777777" w:rsidR="00FB0B56" w:rsidRDefault="00FB0B56">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BE607C7" w14:textId="77777777" w:rsidR="00FB0B56" w:rsidRDefault="00FB0B56">
            <w:pPr>
              <w:widowControl/>
              <w:spacing w:line="315" w:lineRule="atLeast"/>
              <w:jc w:val="left"/>
            </w:pPr>
            <w:r>
              <w:rPr>
                <w:rFonts w:asciiTheme="minorEastAsia" w:eastAsiaTheme="minorEastAsia" w:hAnsiTheme="minorEastAsia" w:hint="eastAsia"/>
              </w:rPr>
              <w:t>中国光大银行股份有限公司</w:t>
            </w:r>
          </w:p>
        </w:tc>
      </w:tr>
    </w:tbl>
    <w:p w14:paraId="6048E2E5" w14:textId="77777777" w:rsidR="00FB0B56" w:rsidRDefault="00FB0B56">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r>
        <w:rPr>
          <w:rFonts w:hAnsi="宋体" w:hint="eastAsia"/>
        </w:rPr>
        <w:t>主要财务指标和基金净值表现</w:t>
      </w:r>
      <w:bookmarkEnd w:id="26"/>
      <w:bookmarkEnd w:id="27"/>
      <w:bookmarkEnd w:id="28"/>
      <w:bookmarkEnd w:id="29"/>
      <w:bookmarkEnd w:id="30"/>
      <w:r>
        <w:rPr>
          <w:rFonts w:hAnsi="宋体" w:hint="eastAsia"/>
        </w:rPr>
        <w:t xml:space="preserve"> </w:t>
      </w:r>
    </w:p>
    <w:p w14:paraId="673563D4" w14:textId="77777777" w:rsidR="00FB0B56" w:rsidRDefault="00FB0B56">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r>
        <w:rPr>
          <w:rFonts w:hAnsi="宋体" w:hint="eastAsia"/>
        </w:rPr>
        <w:t>主要财务指标</w:t>
      </w:r>
      <w:bookmarkEnd w:id="33"/>
      <w:bookmarkEnd w:id="34"/>
      <w:bookmarkEnd w:id="35"/>
      <w:bookmarkEnd w:id="36"/>
      <w:bookmarkEnd w:id="37"/>
      <w:r>
        <w:rPr>
          <w:rFonts w:hAnsi="宋体" w:hint="eastAsia"/>
        </w:rPr>
        <w:t xml:space="preserve"> </w:t>
      </w:r>
    </w:p>
    <w:p w14:paraId="0643976F" w14:textId="77777777" w:rsidR="00FB0B56" w:rsidRDefault="00FB0B56">
      <w:pPr>
        <w:jc w:val="right"/>
        <w:divId w:val="21300714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9155D5" w14:paraId="4F55D523" w14:textId="77777777">
        <w:trPr>
          <w:divId w:val="213007146"/>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A152183" w14:textId="77777777" w:rsidR="00FB0B56" w:rsidRDefault="00FB0B56">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7B39487" w14:textId="77777777" w:rsidR="00FB0B56" w:rsidRDefault="00FB0B56">
            <w:pPr>
              <w:pStyle w:val="a5"/>
              <w:jc w:val="center"/>
              <w:rPr>
                <w:rFonts w:hint="eastAsia"/>
              </w:rPr>
            </w:pPr>
            <w:r>
              <w:rPr>
                <w:rFonts w:hint="eastAsia"/>
                <w:kern w:val="2"/>
                <w:sz w:val="21"/>
                <w:szCs w:val="24"/>
                <w:lang w:eastAsia="zh-Hans"/>
              </w:rPr>
              <w:t>报告期（2025年7月1日-2025年9月30日）</w:t>
            </w:r>
          </w:p>
        </w:tc>
      </w:tr>
      <w:tr w:rsidR="009155D5" w14:paraId="29A95DE1" w14:textId="77777777">
        <w:trPr>
          <w:divId w:val="21300714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DE6E3E" w14:textId="77777777" w:rsidR="00FB0B56" w:rsidRDefault="00FB0B56">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3801CA" w14:textId="77777777" w:rsidR="00FB0B56" w:rsidRDefault="00FB0B56">
            <w:pPr>
              <w:jc w:val="right"/>
            </w:pPr>
            <w:r>
              <w:rPr>
                <w:rFonts w:ascii="宋体" w:hAnsi="宋体" w:hint="eastAsia"/>
                <w:szCs w:val="24"/>
                <w:lang w:eastAsia="zh-Hans"/>
              </w:rPr>
              <w:t>25,678,069.66</w:t>
            </w:r>
          </w:p>
        </w:tc>
      </w:tr>
      <w:tr w:rsidR="009155D5" w14:paraId="66C94E97" w14:textId="77777777">
        <w:trPr>
          <w:divId w:val="21300714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833CC1" w14:textId="77777777" w:rsidR="00FB0B56" w:rsidRDefault="00FB0B56">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BEA4EA" w14:textId="77777777" w:rsidR="00FB0B56" w:rsidRDefault="00FB0B56">
            <w:pPr>
              <w:jc w:val="right"/>
            </w:pPr>
            <w:r>
              <w:rPr>
                <w:rFonts w:ascii="宋体" w:hAnsi="宋体" w:hint="eastAsia"/>
                <w:szCs w:val="24"/>
                <w:lang w:eastAsia="zh-Hans"/>
              </w:rPr>
              <w:t>37,525,011.87</w:t>
            </w:r>
          </w:p>
        </w:tc>
      </w:tr>
      <w:tr w:rsidR="009155D5" w14:paraId="3389F38E" w14:textId="77777777">
        <w:trPr>
          <w:divId w:val="21300714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D8EFCB" w14:textId="77777777" w:rsidR="00FB0B56" w:rsidRDefault="00FB0B5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740FAB" w14:textId="77777777" w:rsidR="00FB0B56" w:rsidRDefault="00FB0B56">
            <w:pPr>
              <w:jc w:val="right"/>
            </w:pPr>
            <w:r>
              <w:rPr>
                <w:rFonts w:ascii="宋体" w:hAnsi="宋体" w:hint="eastAsia"/>
                <w:szCs w:val="24"/>
                <w:lang w:eastAsia="zh-Hans"/>
              </w:rPr>
              <w:t>0.0842</w:t>
            </w:r>
          </w:p>
        </w:tc>
      </w:tr>
      <w:tr w:rsidR="009155D5" w14:paraId="11FC9E40" w14:textId="77777777">
        <w:trPr>
          <w:divId w:val="21300714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15FA8" w14:textId="77777777" w:rsidR="00FB0B56" w:rsidRDefault="00FB0B5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CF9E67" w14:textId="77777777" w:rsidR="00FB0B56" w:rsidRDefault="00FB0B56">
            <w:pPr>
              <w:jc w:val="right"/>
            </w:pPr>
            <w:r>
              <w:rPr>
                <w:rFonts w:ascii="宋体" w:hAnsi="宋体" w:hint="eastAsia"/>
                <w:szCs w:val="24"/>
                <w:lang w:eastAsia="zh-Hans"/>
              </w:rPr>
              <w:t>512,489,593.65</w:t>
            </w:r>
          </w:p>
        </w:tc>
      </w:tr>
      <w:tr w:rsidR="009155D5" w14:paraId="37C319DD" w14:textId="77777777">
        <w:trPr>
          <w:divId w:val="21300714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4FC602" w14:textId="77777777" w:rsidR="00FB0B56" w:rsidRDefault="00FB0B5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6BFC83" w14:textId="77777777" w:rsidR="00FB0B56" w:rsidRDefault="00FB0B56">
            <w:pPr>
              <w:jc w:val="right"/>
            </w:pPr>
            <w:r>
              <w:rPr>
                <w:rFonts w:ascii="宋体" w:hAnsi="宋体" w:hint="eastAsia"/>
                <w:szCs w:val="24"/>
                <w:lang w:eastAsia="zh-Hans"/>
              </w:rPr>
              <w:t>1.1166</w:t>
            </w:r>
          </w:p>
        </w:tc>
      </w:tr>
    </w:tbl>
    <w:p w14:paraId="52C3F8D1" w14:textId="77777777" w:rsidR="00FB0B56" w:rsidRDefault="00FB0B56">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w:t>
      </w:r>
      <w:r>
        <w:rPr>
          <w:rFonts w:ascii="宋体" w:hAnsi="宋体" w:hint="eastAsia"/>
          <w:szCs w:val="24"/>
          <w:lang w:eastAsia="zh-Hans"/>
        </w:rPr>
        <w:lastRenderedPageBreak/>
        <w:t>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432D5958" w14:textId="77777777" w:rsidR="00FB0B56" w:rsidRDefault="00FB0B56">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r>
        <w:rPr>
          <w:rFonts w:hAnsi="宋体" w:hint="eastAsia"/>
        </w:rPr>
        <w:t>基金净值表现</w:t>
      </w:r>
      <w:bookmarkEnd w:id="38"/>
      <w:bookmarkEnd w:id="39"/>
      <w:bookmarkEnd w:id="40"/>
      <w:bookmarkEnd w:id="41"/>
      <w:bookmarkEnd w:id="42"/>
      <w:r>
        <w:rPr>
          <w:rFonts w:hAnsi="宋体" w:hint="eastAsia"/>
        </w:rPr>
        <w:t xml:space="preserve"> </w:t>
      </w:r>
    </w:p>
    <w:p w14:paraId="3DC962A1" w14:textId="77777777" w:rsidR="00FB0B56" w:rsidRDefault="00FB0B56">
      <w:pPr>
        <w:pStyle w:val="XBRLTitle3"/>
        <w:spacing w:before="156"/>
        <w:ind w:left="0"/>
      </w:pPr>
      <w:bookmarkStart w:id="43" w:name="_Toc513386587"/>
      <w:bookmarkStart w:id="44" w:name="_Toc490050006"/>
      <w:bookmarkStart w:id="45" w:name="_Toc481075052"/>
      <w:bookmarkStart w:id="46" w:name="_Toc512519485"/>
      <w:r>
        <w:rPr>
          <w:rFonts w:hint="eastAsia"/>
        </w:rPr>
        <w:t>基金份额净值增长率及其与同期业绩比较基准收益率的比较</w:t>
      </w:r>
      <w:bookmarkEnd w:id="43"/>
      <w:bookmarkEnd w:id="44"/>
      <w:bookmarkEnd w:id="45"/>
      <w:bookmarkEnd w:id="46"/>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9155D5" w14:paraId="1326D44D" w14:textId="77777777">
        <w:trPr>
          <w:divId w:val="1562331458"/>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D99646" w14:textId="77777777" w:rsidR="00FB0B56" w:rsidRDefault="00FB0B56">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66E8D3" w14:textId="77777777" w:rsidR="00FB0B56" w:rsidRDefault="00FB0B56">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FEC7FC" w14:textId="77777777" w:rsidR="00FB0B56" w:rsidRDefault="00FB0B56">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4AE684" w14:textId="77777777" w:rsidR="00FB0B56" w:rsidRDefault="00FB0B56">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7A12DE" w14:textId="77777777" w:rsidR="00FB0B56" w:rsidRDefault="00FB0B56">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32C257" w14:textId="77777777" w:rsidR="00FB0B56" w:rsidRDefault="00FB0B56">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564878" w14:textId="77777777" w:rsidR="00FB0B56" w:rsidRDefault="00FB0B56">
            <w:pPr>
              <w:spacing w:line="360" w:lineRule="auto"/>
              <w:jc w:val="center"/>
            </w:pPr>
            <w:r>
              <w:rPr>
                <w:rFonts w:ascii="宋体" w:hAnsi="宋体" w:hint="eastAsia"/>
              </w:rPr>
              <w:t xml:space="preserve">②－④ </w:t>
            </w:r>
          </w:p>
        </w:tc>
      </w:tr>
      <w:tr w:rsidR="009155D5" w14:paraId="3364D798" w14:textId="77777777">
        <w:trPr>
          <w:divId w:val="1562331458"/>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3AB43FF" w14:textId="77777777" w:rsidR="00FB0B56" w:rsidRDefault="00FB0B56">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6C5C660D" w14:textId="77777777" w:rsidR="00FB0B56" w:rsidRDefault="00FB0B56">
            <w:pPr>
              <w:spacing w:line="360" w:lineRule="auto"/>
              <w:jc w:val="right"/>
            </w:pPr>
            <w:r>
              <w:rPr>
                <w:rFonts w:ascii="宋体" w:hAnsi="宋体" w:hint="eastAsia"/>
              </w:rPr>
              <w:t>8.33%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FC3E773" w14:textId="77777777" w:rsidR="00FB0B56" w:rsidRDefault="00FB0B56">
            <w:pPr>
              <w:spacing w:line="360" w:lineRule="auto"/>
              <w:jc w:val="right"/>
            </w:pPr>
            <w:r>
              <w:rPr>
                <w:rFonts w:ascii="宋体" w:hAnsi="宋体" w:hint="eastAsia"/>
              </w:rPr>
              <w:t>0.78%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9301D2" w14:textId="77777777" w:rsidR="00FB0B56" w:rsidRDefault="00FB0B56">
            <w:pPr>
              <w:spacing w:line="360" w:lineRule="auto"/>
              <w:jc w:val="right"/>
            </w:pPr>
            <w:r>
              <w:rPr>
                <w:rFonts w:ascii="宋体" w:hAnsi="宋体" w:hint="eastAsia"/>
              </w:rPr>
              <w:t xml:space="preserve">6.95%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B97D00" w14:textId="77777777" w:rsidR="00FB0B56" w:rsidRDefault="00FB0B56">
            <w:pPr>
              <w:spacing w:line="360" w:lineRule="auto"/>
              <w:jc w:val="right"/>
            </w:pPr>
            <w:r>
              <w:rPr>
                <w:rFonts w:ascii="宋体" w:hAnsi="宋体" w:hint="eastAsia"/>
              </w:rPr>
              <w:t>0.78%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FD4D2E" w14:textId="77777777" w:rsidR="00FB0B56" w:rsidRDefault="00FB0B56">
            <w:pPr>
              <w:spacing w:line="360" w:lineRule="auto"/>
              <w:jc w:val="right"/>
            </w:pPr>
            <w:r>
              <w:rPr>
                <w:rFonts w:ascii="宋体" w:hAnsi="宋体" w:hint="eastAsia"/>
              </w:rPr>
              <w:t>1.38%</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86B1ED" w14:textId="77777777" w:rsidR="00FB0B56" w:rsidRDefault="00FB0B56">
            <w:pPr>
              <w:spacing w:line="360" w:lineRule="auto"/>
              <w:jc w:val="right"/>
            </w:pPr>
            <w:r>
              <w:rPr>
                <w:rFonts w:ascii="宋体" w:hAnsi="宋体" w:hint="eastAsia"/>
              </w:rPr>
              <w:t>0.00%</w:t>
            </w:r>
          </w:p>
        </w:tc>
      </w:tr>
      <w:tr w:rsidR="009155D5" w14:paraId="37FC4929" w14:textId="77777777">
        <w:trPr>
          <w:divId w:val="1562331458"/>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EAFBDDB" w14:textId="77777777" w:rsidR="00FB0B56" w:rsidRDefault="00FB0B56">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135A04" w14:textId="77777777" w:rsidR="00FB0B56" w:rsidRDefault="00FB0B56">
            <w:pPr>
              <w:spacing w:line="360" w:lineRule="auto"/>
              <w:jc w:val="right"/>
            </w:pPr>
            <w:r>
              <w:rPr>
                <w:rFonts w:ascii="宋体" w:hAnsi="宋体" w:hint="eastAsia"/>
              </w:rPr>
              <w:t>12.67%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3C713507" w14:textId="77777777" w:rsidR="00FB0B56" w:rsidRDefault="00FB0B56">
            <w:pPr>
              <w:spacing w:line="360" w:lineRule="auto"/>
              <w:jc w:val="right"/>
            </w:pPr>
            <w:r>
              <w:rPr>
                <w:rFonts w:ascii="宋体" w:hAnsi="宋体" w:hint="eastAsia"/>
              </w:rPr>
              <w:t>0.67%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0C24D5" w14:textId="77777777" w:rsidR="00FB0B56" w:rsidRDefault="00FB0B56">
            <w:pPr>
              <w:spacing w:line="360" w:lineRule="auto"/>
              <w:jc w:val="right"/>
            </w:pPr>
            <w:r>
              <w:rPr>
                <w:rFonts w:ascii="宋体" w:hAnsi="宋体" w:hint="eastAsia"/>
              </w:rPr>
              <w:t xml:space="preserve">9.94%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2EDF0AC" w14:textId="77777777" w:rsidR="00FB0B56" w:rsidRDefault="00FB0B56">
            <w:pPr>
              <w:spacing w:line="360" w:lineRule="auto"/>
              <w:jc w:val="right"/>
            </w:pPr>
            <w:r>
              <w:rPr>
                <w:rFonts w:ascii="宋体" w:hAnsi="宋体" w:hint="eastAsia"/>
              </w:rPr>
              <w:t>0.68%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36C289" w14:textId="77777777" w:rsidR="00FB0B56" w:rsidRDefault="00FB0B56">
            <w:pPr>
              <w:spacing w:line="360" w:lineRule="auto"/>
              <w:jc w:val="right"/>
            </w:pPr>
            <w:r>
              <w:rPr>
                <w:rFonts w:ascii="宋体" w:hAnsi="宋体" w:hint="eastAsia"/>
              </w:rPr>
              <w:t>2.73%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D1E99F" w14:textId="77777777" w:rsidR="00FB0B56" w:rsidRDefault="00FB0B56">
            <w:pPr>
              <w:spacing w:line="360" w:lineRule="auto"/>
              <w:jc w:val="right"/>
            </w:pPr>
            <w:r>
              <w:rPr>
                <w:rFonts w:ascii="宋体" w:hAnsi="宋体" w:hint="eastAsia"/>
              </w:rPr>
              <w:t>-0.01%</w:t>
            </w:r>
          </w:p>
        </w:tc>
      </w:tr>
    </w:tbl>
    <w:p w14:paraId="648F7FE9" w14:textId="77777777" w:rsidR="00FB0B56" w:rsidRDefault="00FB0B56">
      <w:pPr>
        <w:pStyle w:val="XBRLTitle3"/>
        <w:spacing w:before="156"/>
        <w:ind w:left="0"/>
      </w:pPr>
      <w:bookmarkStart w:id="47" w:name="_Toc513386588"/>
      <w:bookmarkStart w:id="48" w:name="_Toc490050007"/>
      <w:bookmarkStart w:id="49" w:name="_Toc481075053"/>
      <w:bookmarkStart w:id="50" w:name="_Toc512519486"/>
      <w:r>
        <w:rPr>
          <w:rFonts w:hint="eastAsia"/>
        </w:rPr>
        <w:t>自基金合同生效以来基金累计净值增长率变动及其与同期业绩比较基准收益率变动的比较</w:t>
      </w:r>
      <w:bookmarkEnd w:id="47"/>
      <w:bookmarkEnd w:id="48"/>
      <w:bookmarkEnd w:id="49"/>
      <w:bookmarkEnd w:id="50"/>
      <w:r>
        <w:rPr>
          <w:rFonts w:hint="eastAsia"/>
          <w:kern w:val="2"/>
          <w:sz w:val="21"/>
          <w:szCs w:val="20"/>
          <w:lang w:val="en-US" w:eastAsia="zh-CN"/>
        </w:rPr>
        <w:t xml:space="preserve"> </w:t>
      </w:r>
    </w:p>
    <w:p w14:paraId="702AFB90" w14:textId="77777777" w:rsidR="00FB0B56" w:rsidRDefault="00FB0B56">
      <w:pPr>
        <w:spacing w:line="360" w:lineRule="auto"/>
        <w:jc w:val="left"/>
        <w:divId w:val="233319300"/>
      </w:pPr>
      <w:bookmarkStart w:id="51" w:name="m07_04_07_09_tab"/>
      <w:bookmarkStart w:id="52" w:name="m07_04_07_09"/>
      <w:bookmarkStart w:id="53" w:name="m01_01"/>
      <w:r>
        <w:rPr>
          <w:rFonts w:ascii="宋体" w:hAnsi="宋体" w:hint="eastAsia"/>
          <w:noProof/>
        </w:rPr>
        <w:drawing>
          <wp:inline distT="0" distB="0" distL="0" distR="0" wp14:anchorId="69F8E35E" wp14:editId="0C37881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C01AF0F" w14:textId="77777777" w:rsidR="00FB0B56" w:rsidRDefault="00FB0B56">
      <w:pPr>
        <w:spacing w:line="360" w:lineRule="auto"/>
        <w:divId w:val="233319300"/>
      </w:pPr>
      <w:r>
        <w:rPr>
          <w:rFonts w:ascii="宋体" w:hAnsi="宋体" w:hint="eastAsia"/>
        </w:rPr>
        <w:t>注：</w:t>
      </w:r>
      <w:r>
        <w:rPr>
          <w:rFonts w:ascii="宋体" w:hAnsi="宋体" w:hint="eastAsia"/>
          <w:lang w:eastAsia="zh-Hans"/>
        </w:rPr>
        <w:t>本基金合同生效日为2025年4月24日，截至本报告期末本基金合同生效未满一年。</w:t>
      </w:r>
      <w:r>
        <w:rPr>
          <w:rFonts w:ascii="宋体" w:hAnsi="宋体" w:hint="eastAsia"/>
          <w:lang w:eastAsia="zh-Hans"/>
        </w:rPr>
        <w:br/>
        <w:t xml:space="preserve">　　本基金建仓期为本基金合同生效日起　6　个月，截至本报告期末本基金仍处于建仓期。 </w:t>
      </w:r>
      <w:bookmarkEnd w:id="51"/>
      <w:bookmarkEnd w:id="52"/>
    </w:p>
    <w:p w14:paraId="27A5B415" w14:textId="77777777" w:rsidR="00FB0B56" w:rsidRDefault="00FB0B56">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r>
        <w:rPr>
          <w:rFonts w:hAnsi="宋体" w:hint="eastAsia"/>
        </w:rPr>
        <w:t>管理人报告</w:t>
      </w:r>
      <w:bookmarkEnd w:id="54"/>
      <w:bookmarkEnd w:id="55"/>
      <w:bookmarkEnd w:id="56"/>
      <w:bookmarkEnd w:id="57"/>
      <w:bookmarkEnd w:id="58"/>
      <w:r>
        <w:rPr>
          <w:rFonts w:hAnsi="宋体" w:hint="eastAsia"/>
        </w:rPr>
        <w:t xml:space="preserve"> </w:t>
      </w:r>
    </w:p>
    <w:p w14:paraId="1AFA571B" w14:textId="77777777" w:rsidR="00FB0B56" w:rsidRDefault="00FB0B56">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r>
        <w:rPr>
          <w:rFonts w:hAnsi="宋体" w:hint="eastAsia"/>
        </w:rPr>
        <w:t>基金经理（或基金经理小组）简介</w:t>
      </w:r>
      <w:bookmarkEnd w:id="59"/>
      <w:bookmarkEnd w:id="60"/>
      <w:bookmarkEnd w:id="61"/>
      <w:bookmarkEnd w:id="62"/>
      <w:bookmarkEnd w:id="6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155D5" w14:paraId="38162539" w14:textId="77777777">
        <w:trPr>
          <w:divId w:val="3370013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EC799C" w14:textId="77777777" w:rsidR="00FB0B56" w:rsidRDefault="00FB0B56">
            <w:pPr>
              <w:snapToGrid w:val="0"/>
              <w:jc w:val="center"/>
            </w:pPr>
            <w:bookmarkStart w:id="64" w:name="m04_02"/>
            <w:bookmarkEnd w:id="64"/>
            <w:r>
              <w:rPr>
                <w:rFonts w:ascii="宋体" w:hAnsi="宋体" w:hint="eastAsia"/>
                <w:szCs w:val="24"/>
              </w:rPr>
              <w:lastRenderedPageBreak/>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1FE22" w14:textId="77777777" w:rsidR="00FB0B56" w:rsidRDefault="00FB0B5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F3B7C" w14:textId="77777777" w:rsidR="00FB0B56" w:rsidRDefault="00FB0B56">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9FBC9" w14:textId="77777777" w:rsidR="00FB0B56" w:rsidRDefault="00FB0B5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D0BB0" w14:textId="77777777" w:rsidR="00FB0B56" w:rsidRDefault="00FB0B5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155D5" w14:paraId="0ACCF1CE" w14:textId="77777777">
        <w:trPr>
          <w:divId w:val="3370013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EBDB8" w14:textId="77777777" w:rsidR="00FB0B56" w:rsidRDefault="00FB0B5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116A9" w14:textId="77777777" w:rsidR="00FB0B56" w:rsidRDefault="00FB0B5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F0A91" w14:textId="77777777" w:rsidR="00FB0B56" w:rsidRDefault="00FB0B5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526DB" w14:textId="77777777" w:rsidR="00FB0B56" w:rsidRDefault="00FB0B5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072A7" w14:textId="77777777" w:rsidR="00FB0B56" w:rsidRDefault="00FB0B5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B5B5E" w14:textId="77777777" w:rsidR="00FB0B56" w:rsidRDefault="00FB0B56">
            <w:pPr>
              <w:widowControl/>
              <w:jc w:val="left"/>
            </w:pPr>
          </w:p>
        </w:tc>
      </w:tr>
      <w:tr w:rsidR="009155D5" w14:paraId="6ECDFFEE" w14:textId="77777777">
        <w:trPr>
          <w:divId w:val="3370013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51857" w14:textId="77777777" w:rsidR="00FB0B56" w:rsidRDefault="00FB0B56">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3BDC4" w14:textId="77777777" w:rsidR="00FB0B56" w:rsidRDefault="00FB0B5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3BAED" w14:textId="77777777" w:rsidR="00FB0B56" w:rsidRDefault="00FB0B56">
            <w:pPr>
              <w:jc w:val="center"/>
            </w:pPr>
            <w:r>
              <w:rPr>
                <w:rFonts w:ascii="宋体" w:hAnsi="宋体" w:hint="eastAsia"/>
                <w:szCs w:val="24"/>
                <w:lang w:eastAsia="zh-Hans"/>
              </w:rPr>
              <w:t>2025年4月24日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7152C" w14:textId="77777777" w:rsidR="00FB0B56" w:rsidRDefault="00FB0B5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43B96" w14:textId="77777777" w:rsidR="00FB0B56" w:rsidRDefault="00FB0B56">
            <w:pPr>
              <w:jc w:val="center"/>
            </w:pPr>
            <w:r>
              <w:rPr>
                <w:rFonts w:ascii="宋体" w:hAnsi="宋体" w:hint="eastAsia"/>
                <w:szCs w:val="24"/>
                <w:lang w:eastAsia="zh-Hans"/>
              </w:rPr>
              <w:t>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EB40C" w14:textId="77777777" w:rsidR="00FB0B56" w:rsidRDefault="00FB0B56">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毛时超先生曾任平安基金管理有限公司量化研究员、基金经理助理、基金经理；自2021年11月加入摩根基金管理（中国）有限公司（原上投摩根基金管理有限公司），现任指数及量化投资部基金经理。</w:t>
            </w:r>
          </w:p>
        </w:tc>
      </w:tr>
    </w:tbl>
    <w:p w14:paraId="6FE049EA" w14:textId="77777777" w:rsidR="00FB0B56" w:rsidRDefault="00FB0B56">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3.自2025年10月22日起，曲蕾蕾女士被聘任为本基金基金经理，毛时超先生不再担任本基金基金经理。</w:t>
      </w:r>
    </w:p>
    <w:p w14:paraId="0A808AF9" w14:textId="77777777" w:rsidR="00FB0B56" w:rsidRDefault="00FB0B56">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r>
        <w:rPr>
          <w:rFonts w:hAnsi="宋体" w:hint="eastAsia"/>
        </w:rPr>
        <w:t>管理人对报告期内本基金运作遵规守信情况的说明</w:t>
      </w:r>
      <w:bookmarkEnd w:id="65"/>
      <w:bookmarkEnd w:id="66"/>
      <w:bookmarkEnd w:id="67"/>
      <w:bookmarkEnd w:id="68"/>
      <w:bookmarkEnd w:id="69"/>
      <w:r>
        <w:rPr>
          <w:rFonts w:hAnsi="宋体" w:hint="eastAsia"/>
        </w:rPr>
        <w:t xml:space="preserve"> </w:t>
      </w:r>
    </w:p>
    <w:p w14:paraId="00603AC4" w14:textId="77777777" w:rsidR="00FB0B56" w:rsidRDefault="00FB0B56">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6BB2F8C" w14:textId="77777777" w:rsidR="00FB0B56" w:rsidRDefault="00FB0B56">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r>
        <w:rPr>
          <w:rFonts w:hAnsi="宋体" w:hint="eastAsia"/>
        </w:rPr>
        <w:t>公平交易专项说明</w:t>
      </w:r>
      <w:bookmarkEnd w:id="72"/>
      <w:bookmarkEnd w:id="73"/>
      <w:bookmarkEnd w:id="74"/>
      <w:bookmarkEnd w:id="75"/>
      <w:bookmarkEnd w:id="76"/>
      <w:r>
        <w:rPr>
          <w:rFonts w:hAnsi="宋体" w:hint="eastAsia"/>
        </w:rPr>
        <w:t xml:space="preserve"> </w:t>
      </w:r>
    </w:p>
    <w:p w14:paraId="561BC622" w14:textId="77777777" w:rsidR="00FB0B56" w:rsidRDefault="00FB0B56">
      <w:pPr>
        <w:pStyle w:val="XBRLTitle3"/>
        <w:spacing w:before="156"/>
        <w:ind w:left="0"/>
      </w:pPr>
      <w:bookmarkStart w:id="77" w:name="_Toc513386593"/>
      <w:bookmarkStart w:id="78" w:name="_Toc512519491"/>
      <w:bookmarkStart w:id="79" w:name="_Toc490050012"/>
      <w:bookmarkStart w:id="80" w:name="_Toc481075058"/>
      <w:bookmarkStart w:id="81" w:name="m404_01_0570"/>
      <w:r>
        <w:rPr>
          <w:rFonts w:hint="eastAsia"/>
        </w:rPr>
        <w:t>公平交易制度的执行情况</w:t>
      </w:r>
      <w:bookmarkEnd w:id="77"/>
      <w:bookmarkEnd w:id="78"/>
      <w:bookmarkEnd w:id="79"/>
      <w:bookmarkEnd w:id="80"/>
    </w:p>
    <w:p w14:paraId="028CD805" w14:textId="77777777" w:rsidR="00FB0B56" w:rsidRDefault="00FB0B5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047DB8E" w14:textId="77777777" w:rsidR="00FB0B56" w:rsidRDefault="00FB0B56">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r>
        <w:rPr>
          <w:rFonts w:hint="eastAsia"/>
        </w:rPr>
        <w:lastRenderedPageBreak/>
        <w:t>异常交易行为的专项说明</w:t>
      </w:r>
      <w:bookmarkEnd w:id="82"/>
      <w:bookmarkEnd w:id="83"/>
      <w:bookmarkEnd w:id="84"/>
      <w:bookmarkEnd w:id="85"/>
    </w:p>
    <w:p w14:paraId="0FBEC915" w14:textId="77777777" w:rsidR="00FB0B56" w:rsidRDefault="00FB0B5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534E3CD" w14:textId="77777777" w:rsidR="00FB0B56" w:rsidRDefault="00FB0B56">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r>
        <w:rPr>
          <w:rFonts w:hAnsi="宋体" w:hint="eastAsia"/>
        </w:rPr>
        <w:t>报告期内基金的投资策略和运作分析</w:t>
      </w:r>
      <w:bookmarkEnd w:id="87"/>
      <w:bookmarkEnd w:id="88"/>
      <w:bookmarkEnd w:id="89"/>
      <w:bookmarkEnd w:id="90"/>
      <w:r>
        <w:rPr>
          <w:rFonts w:hAnsi="宋体" w:hint="eastAsia"/>
        </w:rPr>
        <w:t xml:space="preserve"> </w:t>
      </w:r>
    </w:p>
    <w:p w14:paraId="7913F9A6" w14:textId="77777777" w:rsidR="00FB0B56" w:rsidRDefault="00FB0B56">
      <w:pPr>
        <w:spacing w:line="360" w:lineRule="auto"/>
        <w:ind w:firstLineChars="200" w:firstLine="420"/>
        <w:jc w:val="left"/>
      </w:pPr>
      <w:r>
        <w:rPr>
          <w:rFonts w:ascii="宋体" w:hAnsi="宋体" w:cs="宋体" w:hint="eastAsia"/>
          <w:color w:val="000000"/>
          <w:kern w:val="0"/>
        </w:rPr>
        <w:t>报告期内，A股整体呈现稳步上涨的趋势，全球关税冲突对市场影响减弱，投资者的乐观情绪得到明显修复。沪深300自由现金流指数，聚焦现金流创造能力强的企业，对应的全收益指数在期间处于震荡上行的走势。</w:t>
      </w:r>
      <w:r>
        <w:rPr>
          <w:rFonts w:ascii="宋体" w:hAnsi="宋体" w:cs="宋体" w:hint="eastAsia"/>
          <w:color w:val="000000"/>
          <w:kern w:val="0"/>
        </w:rPr>
        <w:br/>
        <w:t xml:space="preserve">　　本基金采用复制标的指数的投资策略，力争将跟踪误差控制在合理水平。</w:t>
      </w:r>
      <w:r>
        <w:rPr>
          <w:rFonts w:ascii="宋体" w:hAnsi="宋体" w:cs="宋体" w:hint="eastAsia"/>
          <w:color w:val="000000"/>
          <w:kern w:val="0"/>
        </w:rPr>
        <w:br/>
        <w:t xml:space="preserve">　　展望未来，本基金投资跟踪的沪深300自由现金流指数，当前估值依然处于历史较低分位数，成分个股属于大市值、低估值、高股息率的公司，或具有较好的投资机会和配置价值。</w:t>
      </w:r>
    </w:p>
    <w:p w14:paraId="0E5D4EC4" w14:textId="77777777" w:rsidR="00FB0B56" w:rsidRDefault="00FB0B56">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r>
        <w:rPr>
          <w:rFonts w:hAnsi="宋体" w:hint="eastAsia"/>
        </w:rPr>
        <w:t>报告期内基金的业绩表现</w:t>
      </w:r>
      <w:bookmarkEnd w:id="92"/>
      <w:bookmarkEnd w:id="93"/>
      <w:bookmarkEnd w:id="94"/>
      <w:bookmarkEnd w:id="95"/>
      <w:r>
        <w:rPr>
          <w:rFonts w:hAnsi="宋体" w:hint="eastAsia"/>
        </w:rPr>
        <w:t xml:space="preserve"> </w:t>
      </w:r>
      <w:bookmarkEnd w:id="96"/>
    </w:p>
    <w:p w14:paraId="2CA3799D" w14:textId="77777777" w:rsidR="00FB0B56" w:rsidRDefault="00FB0B56">
      <w:pPr>
        <w:spacing w:line="360" w:lineRule="auto"/>
        <w:ind w:firstLineChars="200" w:firstLine="420"/>
        <w:divId w:val="982738573"/>
      </w:pPr>
      <w:r>
        <w:rPr>
          <w:rFonts w:ascii="宋体" w:hAnsi="宋体" w:hint="eastAsia"/>
        </w:rPr>
        <w:t>本报告期摩根沪深300自由现金流ETF份额净值增长率为:8.33%，同期业绩比较基准收益率为:6.95%。</w:t>
      </w:r>
    </w:p>
    <w:p w14:paraId="167D4FA8" w14:textId="77777777" w:rsidR="00FB0B56" w:rsidRDefault="00FB0B56">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r>
        <w:rPr>
          <w:rFonts w:hAnsi="宋体" w:hint="eastAsia"/>
        </w:rPr>
        <w:t>报告期内基金持有人数或基金资产净值预警说明</w:t>
      </w:r>
      <w:bookmarkEnd w:id="98"/>
      <w:bookmarkEnd w:id="99"/>
      <w:bookmarkEnd w:id="100"/>
      <w:bookmarkEnd w:id="101"/>
      <w:bookmarkEnd w:id="102"/>
      <w:r>
        <w:rPr>
          <w:rFonts w:hAnsi="宋体" w:hint="eastAsia"/>
        </w:rPr>
        <w:t xml:space="preserve"> </w:t>
      </w:r>
    </w:p>
    <w:p w14:paraId="6065AEC7" w14:textId="77777777" w:rsidR="00FB0B56" w:rsidRDefault="00FB0B56">
      <w:pPr>
        <w:spacing w:line="360" w:lineRule="auto"/>
        <w:ind w:firstLineChars="200" w:firstLine="420"/>
        <w:jc w:val="left"/>
      </w:pPr>
      <w:r>
        <w:rPr>
          <w:rFonts w:ascii="宋体" w:hAnsi="宋体" w:hint="eastAsia"/>
        </w:rPr>
        <w:t>无。</w:t>
      </w:r>
    </w:p>
    <w:p w14:paraId="37EF04D3" w14:textId="77777777" w:rsidR="00FB0B56" w:rsidRDefault="00FB0B56">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r>
        <w:rPr>
          <w:rFonts w:hAnsi="宋体" w:hint="eastAsia"/>
        </w:rPr>
        <w:t>投资组合报告</w:t>
      </w:r>
      <w:bookmarkEnd w:id="104"/>
      <w:bookmarkEnd w:id="105"/>
      <w:bookmarkEnd w:id="106"/>
      <w:bookmarkEnd w:id="107"/>
      <w:bookmarkEnd w:id="108"/>
      <w:r>
        <w:rPr>
          <w:rFonts w:hAnsi="宋体" w:hint="eastAsia"/>
        </w:rPr>
        <w:t xml:space="preserve"> </w:t>
      </w:r>
    </w:p>
    <w:p w14:paraId="6798E825" w14:textId="77777777" w:rsidR="00FB0B56" w:rsidRDefault="00FB0B56">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r>
        <w:rPr>
          <w:rFonts w:hAnsi="宋体" w:hint="eastAsia"/>
        </w:rPr>
        <w:t>报告期末基金资产组合情况</w:t>
      </w:r>
      <w:bookmarkEnd w:id="109"/>
      <w:bookmarkEnd w:id="110"/>
      <w:bookmarkEnd w:id="111"/>
      <w:bookmarkEnd w:id="112"/>
      <w:bookmarkEnd w:id="113"/>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155D5" w14:paraId="565D8ED7"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0EB6F2" w14:textId="77777777" w:rsidR="00FB0B56" w:rsidRDefault="00FB0B56">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F8D4424" w14:textId="77777777" w:rsidR="00FB0B56" w:rsidRDefault="00FB0B5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97C1E60" w14:textId="77777777" w:rsidR="00FB0B56" w:rsidRDefault="00FB0B5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9A6281C" w14:textId="77777777" w:rsidR="00FB0B56" w:rsidRDefault="00FB0B5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155D5" w14:paraId="642D071B"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3DB1AF" w14:textId="77777777" w:rsidR="00FB0B56" w:rsidRDefault="00FB0B5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FD66FC5" w14:textId="77777777" w:rsidR="00FB0B56" w:rsidRDefault="00FB0B5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8AD9AB" w14:textId="77777777" w:rsidR="00FB0B56" w:rsidRDefault="00FB0B56">
            <w:pPr>
              <w:jc w:val="right"/>
            </w:pPr>
            <w:r>
              <w:rPr>
                <w:rFonts w:ascii="宋体" w:hAnsi="宋体" w:hint="eastAsia"/>
                <w:szCs w:val="24"/>
                <w:lang w:eastAsia="zh-Hans"/>
              </w:rPr>
              <w:t>509,935,198.33</w:t>
            </w:r>
          </w:p>
        </w:tc>
        <w:tc>
          <w:tcPr>
            <w:tcW w:w="1333" w:type="pct"/>
            <w:tcBorders>
              <w:top w:val="single" w:sz="4" w:space="0" w:color="auto"/>
              <w:left w:val="nil"/>
              <w:bottom w:val="single" w:sz="4" w:space="0" w:color="auto"/>
              <w:right w:val="single" w:sz="4" w:space="0" w:color="auto"/>
            </w:tcBorders>
            <w:vAlign w:val="center"/>
            <w:hideMark/>
          </w:tcPr>
          <w:p w14:paraId="49CD4DC3" w14:textId="77777777" w:rsidR="00FB0B56" w:rsidRDefault="00FB0B56">
            <w:pPr>
              <w:jc w:val="right"/>
            </w:pPr>
            <w:r>
              <w:rPr>
                <w:rFonts w:ascii="宋体" w:hAnsi="宋体" w:hint="eastAsia"/>
                <w:szCs w:val="24"/>
                <w:lang w:eastAsia="zh-Hans"/>
              </w:rPr>
              <w:t>99.35</w:t>
            </w:r>
          </w:p>
        </w:tc>
      </w:tr>
      <w:tr w:rsidR="009155D5" w14:paraId="0D899BF3"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768BC6" w14:textId="77777777" w:rsidR="00FB0B56" w:rsidRDefault="00FB0B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4DCF32A" w14:textId="77777777" w:rsidR="00FB0B56" w:rsidRDefault="00FB0B5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6949A0" w14:textId="77777777" w:rsidR="00FB0B56" w:rsidRDefault="00FB0B56">
            <w:pPr>
              <w:jc w:val="right"/>
            </w:pPr>
            <w:r>
              <w:rPr>
                <w:rFonts w:ascii="宋体" w:hAnsi="宋体" w:hint="eastAsia"/>
                <w:szCs w:val="24"/>
                <w:lang w:eastAsia="zh-Hans"/>
              </w:rPr>
              <w:t>509,935,198.33</w:t>
            </w:r>
          </w:p>
        </w:tc>
        <w:tc>
          <w:tcPr>
            <w:tcW w:w="1333" w:type="pct"/>
            <w:tcBorders>
              <w:top w:val="single" w:sz="4" w:space="0" w:color="auto"/>
              <w:left w:val="nil"/>
              <w:bottom w:val="single" w:sz="4" w:space="0" w:color="auto"/>
              <w:right w:val="single" w:sz="4" w:space="0" w:color="auto"/>
            </w:tcBorders>
            <w:vAlign w:val="center"/>
            <w:hideMark/>
          </w:tcPr>
          <w:p w14:paraId="113A883F" w14:textId="77777777" w:rsidR="00FB0B56" w:rsidRDefault="00FB0B56">
            <w:pPr>
              <w:jc w:val="right"/>
            </w:pPr>
            <w:r>
              <w:rPr>
                <w:rFonts w:ascii="宋体" w:hAnsi="宋体" w:hint="eastAsia"/>
                <w:szCs w:val="24"/>
                <w:lang w:eastAsia="zh-Hans"/>
              </w:rPr>
              <w:t>99.35</w:t>
            </w:r>
          </w:p>
        </w:tc>
      </w:tr>
      <w:tr w:rsidR="009155D5" w14:paraId="2E59F989"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30828E" w14:textId="77777777" w:rsidR="00FB0B56" w:rsidRDefault="00FB0B5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70D7427" w14:textId="77777777" w:rsidR="00FB0B56" w:rsidRDefault="00FB0B5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2DCBAB" w14:textId="77777777" w:rsidR="00FB0B56" w:rsidRDefault="00FB0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EB2E3E" w14:textId="77777777" w:rsidR="00FB0B56" w:rsidRDefault="00FB0B56">
            <w:pPr>
              <w:jc w:val="right"/>
            </w:pPr>
            <w:r>
              <w:rPr>
                <w:rFonts w:ascii="宋体" w:hAnsi="宋体" w:hint="eastAsia"/>
                <w:szCs w:val="24"/>
                <w:lang w:eastAsia="zh-Hans"/>
              </w:rPr>
              <w:t>-</w:t>
            </w:r>
          </w:p>
        </w:tc>
      </w:tr>
      <w:tr w:rsidR="009155D5" w14:paraId="714A222E"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C6BDA8" w14:textId="77777777" w:rsidR="00FB0B56" w:rsidRDefault="00FB0B5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F66BB68" w14:textId="77777777" w:rsidR="00FB0B56" w:rsidRDefault="00FB0B5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307BC5" w14:textId="77777777" w:rsidR="00FB0B56" w:rsidRDefault="00FB0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08F921" w14:textId="77777777" w:rsidR="00FB0B56" w:rsidRDefault="00FB0B56">
            <w:pPr>
              <w:jc w:val="right"/>
            </w:pPr>
            <w:r>
              <w:rPr>
                <w:rFonts w:ascii="宋体" w:hAnsi="宋体" w:hint="eastAsia"/>
                <w:szCs w:val="24"/>
                <w:lang w:eastAsia="zh-Hans"/>
              </w:rPr>
              <w:t>-</w:t>
            </w:r>
          </w:p>
        </w:tc>
      </w:tr>
      <w:tr w:rsidR="009155D5" w14:paraId="02B914BE"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0E2B95" w14:textId="77777777" w:rsidR="00FB0B56" w:rsidRDefault="00FB0B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AACA1E" w14:textId="77777777" w:rsidR="00FB0B56" w:rsidRDefault="00FB0B5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18DCAF" w14:textId="77777777" w:rsidR="00FB0B56" w:rsidRDefault="00FB0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D6DBC0" w14:textId="77777777" w:rsidR="00FB0B56" w:rsidRDefault="00FB0B56">
            <w:pPr>
              <w:jc w:val="right"/>
            </w:pPr>
            <w:r>
              <w:rPr>
                <w:rFonts w:ascii="宋体" w:hAnsi="宋体" w:hint="eastAsia"/>
                <w:szCs w:val="24"/>
                <w:lang w:eastAsia="zh-Hans"/>
              </w:rPr>
              <w:t>-</w:t>
            </w:r>
          </w:p>
        </w:tc>
      </w:tr>
      <w:tr w:rsidR="009155D5" w14:paraId="0F45CC83"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5D7526" w14:textId="77777777" w:rsidR="00FB0B56" w:rsidRDefault="00FB0B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63E828" w14:textId="77777777" w:rsidR="00FB0B56" w:rsidRDefault="00FB0B5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CE1D9A" w14:textId="77777777" w:rsidR="00FB0B56" w:rsidRDefault="00FB0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5252F8" w14:textId="77777777" w:rsidR="00FB0B56" w:rsidRDefault="00FB0B56">
            <w:pPr>
              <w:jc w:val="right"/>
            </w:pPr>
            <w:r>
              <w:rPr>
                <w:rFonts w:ascii="宋体" w:hAnsi="宋体" w:hint="eastAsia"/>
                <w:szCs w:val="24"/>
                <w:lang w:eastAsia="zh-Hans"/>
              </w:rPr>
              <w:t>-</w:t>
            </w:r>
          </w:p>
        </w:tc>
      </w:tr>
      <w:tr w:rsidR="009155D5" w14:paraId="0C1507EB"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C37DF5" w14:textId="77777777" w:rsidR="00FB0B56" w:rsidRDefault="00FB0B5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DC3D49A" w14:textId="77777777" w:rsidR="00FB0B56" w:rsidRDefault="00FB0B5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C0056A" w14:textId="77777777" w:rsidR="00FB0B56" w:rsidRDefault="00FB0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9C9BE2" w14:textId="77777777" w:rsidR="00FB0B56" w:rsidRDefault="00FB0B56">
            <w:pPr>
              <w:jc w:val="right"/>
            </w:pPr>
            <w:r>
              <w:rPr>
                <w:rFonts w:ascii="宋体" w:hAnsi="宋体" w:hint="eastAsia"/>
                <w:szCs w:val="24"/>
                <w:lang w:eastAsia="zh-Hans"/>
              </w:rPr>
              <w:t>-</w:t>
            </w:r>
          </w:p>
        </w:tc>
      </w:tr>
      <w:tr w:rsidR="009155D5" w14:paraId="13EBC3E8"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DD7B8B" w14:textId="77777777" w:rsidR="00FB0B56" w:rsidRDefault="00FB0B5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4D94DAD" w14:textId="77777777" w:rsidR="00FB0B56" w:rsidRDefault="00FB0B56">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85B8F2" w14:textId="77777777" w:rsidR="00FB0B56" w:rsidRDefault="00FB0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14E040" w14:textId="77777777" w:rsidR="00FB0B56" w:rsidRDefault="00FB0B56">
            <w:pPr>
              <w:jc w:val="right"/>
            </w:pPr>
            <w:r>
              <w:rPr>
                <w:rFonts w:ascii="宋体" w:hAnsi="宋体" w:hint="eastAsia"/>
                <w:szCs w:val="24"/>
                <w:lang w:eastAsia="zh-Hans"/>
              </w:rPr>
              <w:t>-</w:t>
            </w:r>
          </w:p>
        </w:tc>
      </w:tr>
      <w:tr w:rsidR="009155D5" w14:paraId="2A8D6BC4"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C747CA" w14:textId="77777777" w:rsidR="00FB0B56" w:rsidRDefault="00FB0B5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619E62D" w14:textId="77777777" w:rsidR="00FB0B56" w:rsidRDefault="00FB0B5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A0255D" w14:textId="77777777" w:rsidR="00FB0B56" w:rsidRDefault="00FB0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C63289" w14:textId="77777777" w:rsidR="00FB0B56" w:rsidRDefault="00FB0B56">
            <w:pPr>
              <w:jc w:val="right"/>
            </w:pPr>
            <w:r>
              <w:rPr>
                <w:rFonts w:ascii="宋体" w:hAnsi="宋体" w:hint="eastAsia"/>
                <w:szCs w:val="24"/>
                <w:lang w:eastAsia="zh-Hans"/>
              </w:rPr>
              <w:t>-</w:t>
            </w:r>
          </w:p>
        </w:tc>
      </w:tr>
      <w:tr w:rsidR="009155D5" w14:paraId="032FB131"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6C0850" w14:textId="77777777" w:rsidR="00FB0B56" w:rsidRDefault="00FB0B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878AD3" w14:textId="77777777" w:rsidR="00FB0B56" w:rsidRDefault="00FB0B5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E5AF79" w14:textId="77777777" w:rsidR="00FB0B56" w:rsidRDefault="00FB0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89813C" w14:textId="77777777" w:rsidR="00FB0B56" w:rsidRDefault="00FB0B56">
            <w:pPr>
              <w:jc w:val="right"/>
            </w:pPr>
            <w:r>
              <w:rPr>
                <w:rFonts w:ascii="宋体" w:hAnsi="宋体" w:hint="eastAsia"/>
                <w:szCs w:val="24"/>
                <w:lang w:eastAsia="zh-Hans"/>
              </w:rPr>
              <w:t>-</w:t>
            </w:r>
          </w:p>
        </w:tc>
      </w:tr>
      <w:tr w:rsidR="009155D5" w14:paraId="3F08DAA5"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AD68D6" w14:textId="77777777" w:rsidR="00FB0B56" w:rsidRDefault="00FB0B56">
            <w:pPr>
              <w:jc w:val="center"/>
            </w:pPr>
            <w:r>
              <w:rPr>
                <w:rFonts w:ascii="宋体" w:hAnsi="宋体" w:hint="eastAsia"/>
                <w:color w:val="000000"/>
                <w:lang w:eastAsia="zh-Hans"/>
              </w:rPr>
              <w:lastRenderedPageBreak/>
              <w:t>7</w:t>
            </w:r>
          </w:p>
        </w:tc>
        <w:tc>
          <w:tcPr>
            <w:tcW w:w="1979" w:type="pct"/>
            <w:tcBorders>
              <w:top w:val="single" w:sz="4" w:space="0" w:color="auto"/>
              <w:left w:val="nil"/>
              <w:bottom w:val="single" w:sz="4" w:space="0" w:color="auto"/>
              <w:right w:val="single" w:sz="4" w:space="0" w:color="auto"/>
            </w:tcBorders>
            <w:vAlign w:val="center"/>
            <w:hideMark/>
          </w:tcPr>
          <w:p w14:paraId="329BB0E3" w14:textId="77777777" w:rsidR="00FB0B56" w:rsidRDefault="00FB0B5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DDC876" w14:textId="77777777" w:rsidR="00FB0B56" w:rsidRDefault="00FB0B56">
            <w:pPr>
              <w:jc w:val="right"/>
            </w:pPr>
            <w:r>
              <w:rPr>
                <w:rFonts w:ascii="宋体" w:hAnsi="宋体" w:hint="eastAsia"/>
                <w:szCs w:val="24"/>
                <w:lang w:eastAsia="zh-Hans"/>
              </w:rPr>
              <w:t>3,311,779.22</w:t>
            </w:r>
          </w:p>
        </w:tc>
        <w:tc>
          <w:tcPr>
            <w:tcW w:w="1333" w:type="pct"/>
            <w:tcBorders>
              <w:top w:val="single" w:sz="4" w:space="0" w:color="auto"/>
              <w:left w:val="nil"/>
              <w:bottom w:val="single" w:sz="4" w:space="0" w:color="auto"/>
              <w:right w:val="single" w:sz="4" w:space="0" w:color="auto"/>
            </w:tcBorders>
            <w:vAlign w:val="center"/>
            <w:hideMark/>
          </w:tcPr>
          <w:p w14:paraId="6C602218" w14:textId="77777777" w:rsidR="00FB0B56" w:rsidRDefault="00FB0B56">
            <w:pPr>
              <w:jc w:val="right"/>
            </w:pPr>
            <w:r>
              <w:rPr>
                <w:rFonts w:ascii="宋体" w:hAnsi="宋体" w:hint="eastAsia"/>
                <w:szCs w:val="24"/>
                <w:lang w:eastAsia="zh-Hans"/>
              </w:rPr>
              <w:t>0.65</w:t>
            </w:r>
          </w:p>
        </w:tc>
      </w:tr>
      <w:tr w:rsidR="009155D5" w14:paraId="38A6532C"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B8C362" w14:textId="77777777" w:rsidR="00FB0B56" w:rsidRDefault="00FB0B5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82C5F78" w14:textId="77777777" w:rsidR="00FB0B56" w:rsidRDefault="00FB0B5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574268" w14:textId="77777777" w:rsidR="00FB0B56" w:rsidRDefault="00FB0B56">
            <w:pPr>
              <w:jc w:val="right"/>
            </w:pPr>
            <w:r>
              <w:rPr>
                <w:rFonts w:ascii="宋体" w:hAnsi="宋体" w:hint="eastAsia"/>
                <w:szCs w:val="24"/>
                <w:lang w:eastAsia="zh-Hans"/>
              </w:rPr>
              <w:t>1,280.31</w:t>
            </w:r>
          </w:p>
        </w:tc>
        <w:tc>
          <w:tcPr>
            <w:tcW w:w="1333" w:type="pct"/>
            <w:tcBorders>
              <w:top w:val="single" w:sz="4" w:space="0" w:color="auto"/>
              <w:left w:val="nil"/>
              <w:bottom w:val="single" w:sz="4" w:space="0" w:color="auto"/>
              <w:right w:val="single" w:sz="4" w:space="0" w:color="auto"/>
            </w:tcBorders>
            <w:vAlign w:val="center"/>
            <w:hideMark/>
          </w:tcPr>
          <w:p w14:paraId="439B5205" w14:textId="77777777" w:rsidR="00FB0B56" w:rsidRDefault="00FB0B56">
            <w:pPr>
              <w:jc w:val="right"/>
            </w:pPr>
            <w:r>
              <w:rPr>
                <w:rFonts w:ascii="宋体" w:hAnsi="宋体" w:hint="eastAsia"/>
                <w:szCs w:val="24"/>
                <w:lang w:eastAsia="zh-Hans"/>
              </w:rPr>
              <w:t>0.00</w:t>
            </w:r>
          </w:p>
        </w:tc>
      </w:tr>
      <w:tr w:rsidR="009155D5" w14:paraId="2CE4181F" w14:textId="77777777">
        <w:trPr>
          <w:divId w:val="115954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D19227" w14:textId="77777777" w:rsidR="00FB0B56" w:rsidRDefault="00FB0B5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5E0D3D7" w14:textId="77777777" w:rsidR="00FB0B56" w:rsidRDefault="00FB0B5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2B8146" w14:textId="77777777" w:rsidR="00FB0B56" w:rsidRDefault="00FB0B56">
            <w:pPr>
              <w:jc w:val="right"/>
            </w:pPr>
            <w:r>
              <w:rPr>
                <w:rFonts w:ascii="宋体" w:hAnsi="宋体" w:hint="eastAsia"/>
                <w:szCs w:val="24"/>
                <w:lang w:eastAsia="zh-Hans"/>
              </w:rPr>
              <w:t>513,248,257.86</w:t>
            </w:r>
          </w:p>
        </w:tc>
        <w:tc>
          <w:tcPr>
            <w:tcW w:w="1333" w:type="pct"/>
            <w:tcBorders>
              <w:top w:val="single" w:sz="4" w:space="0" w:color="auto"/>
              <w:left w:val="nil"/>
              <w:bottom w:val="single" w:sz="4" w:space="0" w:color="auto"/>
              <w:right w:val="single" w:sz="4" w:space="0" w:color="auto"/>
            </w:tcBorders>
            <w:vAlign w:val="center"/>
            <w:hideMark/>
          </w:tcPr>
          <w:p w14:paraId="290B2DAD" w14:textId="77777777" w:rsidR="00FB0B56" w:rsidRDefault="00FB0B56">
            <w:pPr>
              <w:jc w:val="right"/>
            </w:pPr>
            <w:r>
              <w:rPr>
                <w:rFonts w:ascii="宋体" w:hAnsi="宋体" w:hint="eastAsia"/>
                <w:szCs w:val="24"/>
                <w:lang w:eastAsia="zh-Hans"/>
              </w:rPr>
              <w:t>100.00</w:t>
            </w:r>
          </w:p>
        </w:tc>
      </w:tr>
    </w:tbl>
    <w:p w14:paraId="457E21AC" w14:textId="77777777" w:rsidR="00FB0B56" w:rsidRDefault="00FB0B56">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r>
        <w:rPr>
          <w:rFonts w:hAnsi="宋体" w:hint="eastAsia"/>
        </w:rPr>
        <w:t>报告期末按行业分类的股票投资组合</w:t>
      </w:r>
      <w:bookmarkEnd w:id="116"/>
      <w:bookmarkEnd w:id="117"/>
      <w:bookmarkEnd w:id="118"/>
      <w:bookmarkEnd w:id="119"/>
      <w:bookmarkEnd w:id="120"/>
      <w:r>
        <w:rPr>
          <w:rFonts w:hAnsi="宋体" w:hint="eastAsia"/>
          <w:lang w:eastAsia="zh-CN"/>
        </w:rPr>
        <w:t xml:space="preserve"> </w:t>
      </w:r>
    </w:p>
    <w:p w14:paraId="12DE971C" w14:textId="77777777" w:rsidR="00FB0B56" w:rsidRDefault="00FB0B56">
      <w:pPr>
        <w:pStyle w:val="XBRLTitle3"/>
        <w:spacing w:before="156"/>
        <w:ind w:left="0"/>
      </w:pPr>
      <w:bookmarkStart w:id="121" w:name="_Toc513386601"/>
      <w:bookmarkStart w:id="122" w:name="_Toc512519499"/>
      <w:bookmarkStart w:id="123" w:name="_Toc490050020"/>
      <w:bookmarkStart w:id="124" w:name="_Toc481075067"/>
      <w:r>
        <w:rPr>
          <w:rFonts w:hint="eastAsia"/>
        </w:rPr>
        <w:t>报告期末指数投资按行业分类的境内股票投资组合</w:t>
      </w:r>
      <w:bookmarkEnd w:id="121"/>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9155D5" w14:paraId="5B66C4C7" w14:textId="77777777">
        <w:trPr>
          <w:divId w:val="1018199869"/>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057B590" w14:textId="77777777" w:rsidR="00FB0B56" w:rsidRDefault="00FB0B56">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FDD051E" w14:textId="77777777" w:rsidR="00FB0B56" w:rsidRDefault="00FB0B56">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D1A2565" w14:textId="77777777" w:rsidR="00FB0B56" w:rsidRDefault="00FB0B56">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F195F39" w14:textId="77777777" w:rsidR="00FB0B56" w:rsidRDefault="00FB0B56">
            <w:pPr>
              <w:jc w:val="center"/>
            </w:pPr>
            <w:r>
              <w:rPr>
                <w:rFonts w:ascii="宋体" w:hAnsi="宋体" w:hint="eastAsia"/>
              </w:rPr>
              <w:t xml:space="preserve">占基金资产净值比例(%) </w:t>
            </w:r>
          </w:p>
        </w:tc>
      </w:tr>
      <w:tr w:rsidR="009155D5" w14:paraId="4179DD1A"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97F38B" w14:textId="77777777" w:rsidR="00FB0B56" w:rsidRDefault="00FB0B56">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66C887" w14:textId="77777777" w:rsidR="00FB0B56" w:rsidRDefault="00FB0B56">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27C340" w14:textId="77777777" w:rsidR="00FB0B56" w:rsidRDefault="00FB0B56">
            <w:pPr>
              <w:jc w:val="right"/>
            </w:pPr>
            <w:r>
              <w:rPr>
                <w:rFonts w:ascii="宋体" w:hAnsi="宋体" w:hint="eastAsia"/>
              </w:rPr>
              <w:t>16,321,025.00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7A50C7" w14:textId="77777777" w:rsidR="00FB0B56" w:rsidRDefault="00FB0B56">
            <w:pPr>
              <w:jc w:val="right"/>
            </w:pPr>
            <w:r>
              <w:rPr>
                <w:rFonts w:ascii="宋体" w:hAnsi="宋体" w:hint="eastAsia"/>
              </w:rPr>
              <w:t>3.18</w:t>
            </w:r>
          </w:p>
        </w:tc>
      </w:tr>
      <w:tr w:rsidR="009155D5" w14:paraId="3544C29E"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3FD31" w14:textId="77777777" w:rsidR="00FB0B56" w:rsidRDefault="00FB0B56">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B53D55" w14:textId="77777777" w:rsidR="00FB0B56" w:rsidRDefault="00FB0B56">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FEBB85" w14:textId="77777777" w:rsidR="00FB0B56" w:rsidRDefault="00FB0B56">
            <w:pPr>
              <w:jc w:val="right"/>
            </w:pPr>
            <w:r>
              <w:rPr>
                <w:rFonts w:ascii="宋体" w:hAnsi="宋体" w:hint="eastAsia"/>
              </w:rPr>
              <w:t>131,805,048.00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6CCEC2" w14:textId="77777777" w:rsidR="00FB0B56" w:rsidRDefault="00FB0B56">
            <w:pPr>
              <w:jc w:val="right"/>
            </w:pPr>
            <w:r>
              <w:rPr>
                <w:rFonts w:ascii="宋体" w:hAnsi="宋体" w:hint="eastAsia"/>
              </w:rPr>
              <w:t>25.72</w:t>
            </w:r>
          </w:p>
        </w:tc>
      </w:tr>
      <w:tr w:rsidR="009155D5" w14:paraId="725E619E"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EAEE95" w14:textId="77777777" w:rsidR="00FB0B56" w:rsidRDefault="00FB0B56">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CF9309" w14:textId="77777777" w:rsidR="00FB0B56" w:rsidRDefault="00FB0B56">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488FFF" w14:textId="77777777" w:rsidR="00FB0B56" w:rsidRDefault="00FB0B56">
            <w:pPr>
              <w:jc w:val="right"/>
            </w:pPr>
            <w:r>
              <w:rPr>
                <w:rFonts w:ascii="宋体" w:hAnsi="宋体" w:hint="eastAsia"/>
              </w:rPr>
              <w:t>243,515,458.09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C8E74D" w14:textId="77777777" w:rsidR="00FB0B56" w:rsidRDefault="00FB0B56">
            <w:pPr>
              <w:jc w:val="right"/>
            </w:pPr>
            <w:r>
              <w:rPr>
                <w:rFonts w:ascii="宋体" w:hAnsi="宋体" w:hint="eastAsia"/>
              </w:rPr>
              <w:t>47.52</w:t>
            </w:r>
          </w:p>
        </w:tc>
      </w:tr>
      <w:tr w:rsidR="009155D5" w14:paraId="6EBD4406"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D3D2ED" w14:textId="77777777" w:rsidR="00FB0B56" w:rsidRDefault="00FB0B56">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4F908F" w14:textId="77777777" w:rsidR="00FB0B56" w:rsidRDefault="00FB0B56">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699C36" w14:textId="77777777" w:rsidR="00FB0B56" w:rsidRDefault="00FB0B56">
            <w:pPr>
              <w:jc w:val="right"/>
            </w:pPr>
            <w:r>
              <w:rPr>
                <w:rFonts w:ascii="宋体" w:hAnsi="宋体" w:hint="eastAsia"/>
              </w:rPr>
              <w:t>2,526,190.00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9A8A6D" w14:textId="77777777" w:rsidR="00FB0B56" w:rsidRDefault="00FB0B56">
            <w:pPr>
              <w:jc w:val="right"/>
            </w:pPr>
            <w:r>
              <w:rPr>
                <w:rFonts w:ascii="宋体" w:hAnsi="宋体" w:hint="eastAsia"/>
              </w:rPr>
              <w:t>0.49</w:t>
            </w:r>
          </w:p>
        </w:tc>
      </w:tr>
      <w:tr w:rsidR="009155D5" w14:paraId="06A08BB0"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E77E82" w14:textId="77777777" w:rsidR="00FB0B56" w:rsidRDefault="00FB0B56">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ED2375" w14:textId="77777777" w:rsidR="00FB0B56" w:rsidRDefault="00FB0B56">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761E6F"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7A8DD8" w14:textId="77777777" w:rsidR="00FB0B56" w:rsidRDefault="00FB0B56">
            <w:pPr>
              <w:jc w:val="right"/>
            </w:pPr>
            <w:r>
              <w:rPr>
                <w:rFonts w:ascii="宋体" w:hAnsi="宋体" w:hint="eastAsia"/>
              </w:rPr>
              <w:t>-</w:t>
            </w:r>
          </w:p>
        </w:tc>
      </w:tr>
      <w:tr w:rsidR="009155D5" w14:paraId="7268DE48"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1B87D9" w14:textId="77777777" w:rsidR="00FB0B56" w:rsidRDefault="00FB0B56">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37706A" w14:textId="77777777" w:rsidR="00FB0B56" w:rsidRDefault="00FB0B56">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E07184"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6FBB14" w14:textId="77777777" w:rsidR="00FB0B56" w:rsidRDefault="00FB0B56">
            <w:pPr>
              <w:jc w:val="right"/>
            </w:pPr>
            <w:r>
              <w:rPr>
                <w:rFonts w:ascii="宋体" w:hAnsi="宋体" w:hint="eastAsia"/>
              </w:rPr>
              <w:t>-</w:t>
            </w:r>
          </w:p>
        </w:tc>
      </w:tr>
      <w:tr w:rsidR="009155D5" w14:paraId="58D58DE1"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45F47" w14:textId="77777777" w:rsidR="00FB0B56" w:rsidRDefault="00FB0B56">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67E8A7" w14:textId="77777777" w:rsidR="00FB0B56" w:rsidRDefault="00FB0B56">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5541E8" w14:textId="77777777" w:rsidR="00FB0B56" w:rsidRDefault="00FB0B56">
            <w:pPr>
              <w:jc w:val="right"/>
            </w:pPr>
            <w:r>
              <w:rPr>
                <w:rFonts w:ascii="宋体" w:hAnsi="宋体" w:hint="eastAsia"/>
              </w:rPr>
              <w:t>37,626,366.40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CE490E" w14:textId="77777777" w:rsidR="00FB0B56" w:rsidRDefault="00FB0B56">
            <w:pPr>
              <w:jc w:val="right"/>
            </w:pPr>
            <w:r>
              <w:rPr>
                <w:rFonts w:ascii="宋体" w:hAnsi="宋体" w:hint="eastAsia"/>
              </w:rPr>
              <w:t>7.34</w:t>
            </w:r>
          </w:p>
        </w:tc>
      </w:tr>
      <w:tr w:rsidR="009155D5" w14:paraId="6C2EA95E"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B0CAE1" w14:textId="77777777" w:rsidR="00FB0B56" w:rsidRDefault="00FB0B56">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63E0ED" w14:textId="77777777" w:rsidR="00FB0B56" w:rsidRDefault="00FB0B56">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B886A5"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12114E" w14:textId="77777777" w:rsidR="00FB0B56" w:rsidRDefault="00FB0B56">
            <w:pPr>
              <w:jc w:val="right"/>
            </w:pPr>
            <w:r>
              <w:rPr>
                <w:rFonts w:ascii="宋体" w:hAnsi="宋体" w:hint="eastAsia"/>
              </w:rPr>
              <w:t>-</w:t>
            </w:r>
          </w:p>
        </w:tc>
      </w:tr>
      <w:tr w:rsidR="009155D5" w14:paraId="2A1733F1"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246ADE" w14:textId="77777777" w:rsidR="00FB0B56" w:rsidRDefault="00FB0B56">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2499E4" w14:textId="77777777" w:rsidR="00FB0B56" w:rsidRDefault="00FB0B56">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0B877" w14:textId="77777777" w:rsidR="00FB0B56" w:rsidRDefault="00FB0B56">
            <w:pPr>
              <w:jc w:val="right"/>
            </w:pPr>
            <w:r>
              <w:rPr>
                <w:rFonts w:ascii="宋体" w:hAnsi="宋体" w:hint="eastAsia"/>
              </w:rPr>
              <w:t>72,948,240.00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2171C9" w14:textId="77777777" w:rsidR="00FB0B56" w:rsidRDefault="00FB0B56">
            <w:pPr>
              <w:jc w:val="right"/>
            </w:pPr>
            <w:r>
              <w:rPr>
                <w:rFonts w:ascii="宋体" w:hAnsi="宋体" w:hint="eastAsia"/>
              </w:rPr>
              <w:t>14.23</w:t>
            </w:r>
          </w:p>
        </w:tc>
      </w:tr>
      <w:tr w:rsidR="009155D5" w14:paraId="0F713BC0"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306B35" w14:textId="77777777" w:rsidR="00FB0B56" w:rsidRDefault="00FB0B56">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8DB51B" w14:textId="77777777" w:rsidR="00FB0B56" w:rsidRDefault="00FB0B56">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69B962"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F99FB7" w14:textId="77777777" w:rsidR="00FB0B56" w:rsidRDefault="00FB0B56">
            <w:pPr>
              <w:jc w:val="right"/>
            </w:pPr>
            <w:r>
              <w:rPr>
                <w:rFonts w:ascii="宋体" w:hAnsi="宋体" w:hint="eastAsia"/>
              </w:rPr>
              <w:t>-</w:t>
            </w:r>
          </w:p>
        </w:tc>
      </w:tr>
      <w:tr w:rsidR="009155D5" w14:paraId="286BB1F4"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0DE96E" w14:textId="77777777" w:rsidR="00FB0B56" w:rsidRDefault="00FB0B56">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C0C8AC" w14:textId="77777777" w:rsidR="00FB0B56" w:rsidRDefault="00FB0B56">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F52AA"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7317FB" w14:textId="77777777" w:rsidR="00FB0B56" w:rsidRDefault="00FB0B56">
            <w:pPr>
              <w:jc w:val="right"/>
            </w:pPr>
            <w:r>
              <w:rPr>
                <w:rFonts w:ascii="宋体" w:hAnsi="宋体" w:hint="eastAsia"/>
              </w:rPr>
              <w:t>-</w:t>
            </w:r>
          </w:p>
        </w:tc>
      </w:tr>
      <w:tr w:rsidR="009155D5" w14:paraId="3285F09B"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96B934" w14:textId="77777777" w:rsidR="00FB0B56" w:rsidRDefault="00FB0B56">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4BD862" w14:textId="77777777" w:rsidR="00FB0B56" w:rsidRDefault="00FB0B56">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B8EEEF" w14:textId="77777777" w:rsidR="00FB0B56" w:rsidRDefault="00FB0B56">
            <w:pPr>
              <w:jc w:val="right"/>
            </w:pPr>
            <w:r>
              <w:rPr>
                <w:rFonts w:ascii="宋体" w:hAnsi="宋体" w:hint="eastAsia"/>
              </w:rPr>
              <w:t>5,192,870.84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B31DAB" w14:textId="77777777" w:rsidR="00FB0B56" w:rsidRDefault="00FB0B56">
            <w:pPr>
              <w:jc w:val="right"/>
            </w:pPr>
            <w:r>
              <w:rPr>
                <w:rFonts w:ascii="宋体" w:hAnsi="宋体" w:hint="eastAsia"/>
              </w:rPr>
              <w:t>1.01</w:t>
            </w:r>
          </w:p>
        </w:tc>
      </w:tr>
      <w:tr w:rsidR="009155D5" w14:paraId="3CF2328A"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6C28B9" w14:textId="77777777" w:rsidR="00FB0B56" w:rsidRDefault="00FB0B56">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6326CF" w14:textId="77777777" w:rsidR="00FB0B56" w:rsidRDefault="00FB0B56">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D4B8BA"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BF9634" w14:textId="77777777" w:rsidR="00FB0B56" w:rsidRDefault="00FB0B56">
            <w:pPr>
              <w:jc w:val="right"/>
            </w:pPr>
            <w:r>
              <w:rPr>
                <w:rFonts w:ascii="宋体" w:hAnsi="宋体" w:hint="eastAsia"/>
              </w:rPr>
              <w:t>-</w:t>
            </w:r>
          </w:p>
        </w:tc>
      </w:tr>
      <w:tr w:rsidR="009155D5" w14:paraId="5D6A9562"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9B652" w14:textId="77777777" w:rsidR="00FB0B56" w:rsidRDefault="00FB0B56">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2427A0" w14:textId="77777777" w:rsidR="00FB0B56" w:rsidRDefault="00FB0B56">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111C09"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D693A" w14:textId="77777777" w:rsidR="00FB0B56" w:rsidRDefault="00FB0B56">
            <w:pPr>
              <w:jc w:val="right"/>
            </w:pPr>
            <w:r>
              <w:rPr>
                <w:rFonts w:ascii="宋体" w:hAnsi="宋体" w:hint="eastAsia"/>
              </w:rPr>
              <w:t>-</w:t>
            </w:r>
          </w:p>
        </w:tc>
      </w:tr>
      <w:tr w:rsidR="009155D5" w14:paraId="46E155DB"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F1BD19" w14:textId="77777777" w:rsidR="00FB0B56" w:rsidRDefault="00FB0B56">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F04DFC" w14:textId="77777777" w:rsidR="00FB0B56" w:rsidRDefault="00FB0B56">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EC9795"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802391" w14:textId="77777777" w:rsidR="00FB0B56" w:rsidRDefault="00FB0B56">
            <w:pPr>
              <w:jc w:val="right"/>
            </w:pPr>
            <w:r>
              <w:rPr>
                <w:rFonts w:ascii="宋体" w:hAnsi="宋体" w:hint="eastAsia"/>
              </w:rPr>
              <w:t>-</w:t>
            </w:r>
          </w:p>
        </w:tc>
      </w:tr>
      <w:tr w:rsidR="009155D5" w14:paraId="4E3BDF5F"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A786C7" w14:textId="77777777" w:rsidR="00FB0B56" w:rsidRDefault="00FB0B56">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EA606D" w14:textId="77777777" w:rsidR="00FB0B56" w:rsidRDefault="00FB0B56">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821128"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D92A62" w14:textId="77777777" w:rsidR="00FB0B56" w:rsidRDefault="00FB0B56">
            <w:pPr>
              <w:jc w:val="right"/>
            </w:pPr>
            <w:r>
              <w:rPr>
                <w:rFonts w:ascii="宋体" w:hAnsi="宋体" w:hint="eastAsia"/>
              </w:rPr>
              <w:t>-</w:t>
            </w:r>
          </w:p>
        </w:tc>
      </w:tr>
      <w:tr w:rsidR="009155D5" w14:paraId="66338D8C"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F51D52" w14:textId="77777777" w:rsidR="00FB0B56" w:rsidRDefault="00FB0B56">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72BC82" w14:textId="77777777" w:rsidR="00FB0B56" w:rsidRDefault="00FB0B56">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B6D2BD"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BFA541" w14:textId="77777777" w:rsidR="00FB0B56" w:rsidRDefault="00FB0B56">
            <w:pPr>
              <w:jc w:val="right"/>
            </w:pPr>
            <w:r>
              <w:rPr>
                <w:rFonts w:ascii="宋体" w:hAnsi="宋体" w:hint="eastAsia"/>
              </w:rPr>
              <w:t>-</w:t>
            </w:r>
          </w:p>
        </w:tc>
      </w:tr>
      <w:tr w:rsidR="009155D5" w14:paraId="41483E09"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CA1304" w14:textId="77777777" w:rsidR="00FB0B56" w:rsidRDefault="00FB0B56">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487483" w14:textId="77777777" w:rsidR="00FB0B56" w:rsidRDefault="00FB0B56">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AAD3A7"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6967E" w14:textId="77777777" w:rsidR="00FB0B56" w:rsidRDefault="00FB0B56">
            <w:pPr>
              <w:jc w:val="right"/>
            </w:pPr>
            <w:r>
              <w:rPr>
                <w:rFonts w:ascii="宋体" w:hAnsi="宋体" w:hint="eastAsia"/>
              </w:rPr>
              <w:t>-</w:t>
            </w:r>
          </w:p>
        </w:tc>
      </w:tr>
      <w:tr w:rsidR="009155D5" w14:paraId="0CD002D6"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80A615" w14:textId="77777777" w:rsidR="00FB0B56" w:rsidRDefault="00FB0B56">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7019B1" w14:textId="77777777" w:rsidR="00FB0B56" w:rsidRDefault="00FB0B56">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67FA2" w14:textId="77777777" w:rsidR="00FB0B56" w:rsidRDefault="00FB0B5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B25A5" w14:textId="77777777" w:rsidR="00FB0B56" w:rsidRDefault="00FB0B56">
            <w:pPr>
              <w:jc w:val="right"/>
            </w:pPr>
            <w:r>
              <w:rPr>
                <w:rFonts w:ascii="宋体" w:hAnsi="宋体" w:hint="eastAsia"/>
              </w:rPr>
              <w:t>-</w:t>
            </w:r>
          </w:p>
        </w:tc>
      </w:tr>
      <w:tr w:rsidR="009155D5" w14:paraId="2B007698" w14:textId="77777777">
        <w:trPr>
          <w:divId w:val="101819986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0981B1" w14:textId="77777777" w:rsidR="00FB0B56" w:rsidRDefault="00FB0B56"/>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C134C0" w14:textId="77777777" w:rsidR="00FB0B56" w:rsidRDefault="00FB0B56">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16E3D" w14:textId="77777777" w:rsidR="00FB0B56" w:rsidRDefault="00FB0B56">
            <w:pPr>
              <w:jc w:val="right"/>
            </w:pPr>
            <w:r>
              <w:rPr>
                <w:rFonts w:ascii="宋体" w:hAnsi="宋体" w:hint="eastAsia"/>
              </w:rPr>
              <w:t>509,935,198.33</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BECE62" w14:textId="77777777" w:rsidR="00FB0B56" w:rsidRDefault="00FB0B56">
            <w:pPr>
              <w:jc w:val="right"/>
            </w:pPr>
            <w:r>
              <w:rPr>
                <w:rFonts w:ascii="宋体" w:hAnsi="宋体" w:hint="eastAsia"/>
              </w:rPr>
              <w:t>99.50</w:t>
            </w:r>
          </w:p>
        </w:tc>
      </w:tr>
    </w:tbl>
    <w:p w14:paraId="4BD27BC3" w14:textId="77777777" w:rsidR="00FB0B56" w:rsidRDefault="00FB0B56">
      <w:pPr>
        <w:pStyle w:val="XBRLTitle3"/>
        <w:spacing w:before="156"/>
        <w:ind w:left="0"/>
      </w:pPr>
      <w:bookmarkStart w:id="126" w:name="_Toc513386602"/>
      <w:r>
        <w:rPr>
          <w:rFonts w:hint="eastAsia"/>
        </w:rPr>
        <w:t>报告期末积极投资按行业分类的境内股票投资组合</w:t>
      </w:r>
      <w:bookmarkEnd w:id="126"/>
      <w:r>
        <w:rPr>
          <w:rFonts w:hint="eastAsia"/>
          <w:lang w:eastAsia="zh-CN"/>
        </w:rPr>
        <w:t xml:space="preserve"> </w:t>
      </w:r>
      <w:bookmarkEnd w:id="122"/>
      <w:bookmarkEnd w:id="123"/>
      <w:bookmarkEnd w:id="124"/>
    </w:p>
    <w:p w14:paraId="64E2B9CF" w14:textId="77777777" w:rsidR="00FB0B56" w:rsidRDefault="00FB0B56">
      <w:pPr>
        <w:spacing w:line="360" w:lineRule="auto"/>
        <w:ind w:firstLineChars="200" w:firstLine="420"/>
      </w:pPr>
      <w:r>
        <w:rPr>
          <w:rFonts w:ascii="宋体" w:hAnsi="宋体" w:hint="eastAsia"/>
          <w:szCs w:val="21"/>
          <w:lang w:eastAsia="zh-Hans"/>
        </w:rPr>
        <w:t>本基金本报告期末未持有积极投资股票。</w:t>
      </w:r>
    </w:p>
    <w:p w14:paraId="68FF2F76" w14:textId="77777777" w:rsidR="00FB0B56" w:rsidRDefault="00FB0B56">
      <w:pPr>
        <w:pStyle w:val="XBRLTitle3"/>
        <w:spacing w:before="156"/>
        <w:ind w:left="0"/>
      </w:pPr>
      <w:bookmarkStart w:id="127" w:name="_Toc513386603"/>
      <w:bookmarkStart w:id="128" w:name="_Toc512519500"/>
      <w:bookmarkStart w:id="129" w:name="_Toc490050021"/>
      <w:bookmarkStart w:id="130" w:name="_Toc481075068"/>
      <w:r>
        <w:rPr>
          <w:rFonts w:hint="eastAsia"/>
        </w:rPr>
        <w:t>报告期末按行业分类的港股通投资股票投资组合</w:t>
      </w:r>
      <w:bookmarkEnd w:id="127"/>
      <w:bookmarkEnd w:id="128"/>
      <w:bookmarkEnd w:id="129"/>
      <w:bookmarkEnd w:id="130"/>
      <w:r>
        <w:rPr>
          <w:rFonts w:hint="eastAsia"/>
          <w:szCs w:val="24"/>
        </w:rPr>
        <w:t xml:space="preserve"> </w:t>
      </w:r>
    </w:p>
    <w:p w14:paraId="20CCA5F9" w14:textId="77777777" w:rsidR="00FB0B56" w:rsidRDefault="00FB0B56">
      <w:pPr>
        <w:spacing w:line="360" w:lineRule="auto"/>
        <w:ind w:firstLineChars="200" w:firstLine="420"/>
      </w:pPr>
      <w:r>
        <w:rPr>
          <w:rFonts w:ascii="宋体" w:hAnsi="宋体" w:hint="eastAsia"/>
          <w:szCs w:val="21"/>
          <w:lang w:eastAsia="zh-Hans"/>
        </w:rPr>
        <w:t>本基金本报告期末未持有港股通股票　。</w:t>
      </w:r>
    </w:p>
    <w:p w14:paraId="66080EB5" w14:textId="77777777" w:rsidR="00FB0B56" w:rsidRDefault="00FB0B56">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r>
        <w:rPr>
          <w:rFonts w:hAnsi="宋体" w:hint="eastAsia"/>
        </w:rPr>
        <w:t>期末按公允价值占基金资产净值比例大小排序的股票投资明细</w:t>
      </w:r>
      <w:bookmarkEnd w:id="131"/>
      <w:bookmarkEnd w:id="132"/>
      <w:bookmarkEnd w:id="133"/>
      <w:bookmarkEnd w:id="134"/>
      <w:bookmarkEnd w:id="135"/>
      <w:bookmarkEnd w:id="136"/>
      <w:r>
        <w:rPr>
          <w:rFonts w:hAnsi="宋体" w:hint="eastAsia"/>
        </w:rPr>
        <w:t xml:space="preserve"> </w:t>
      </w:r>
    </w:p>
    <w:p w14:paraId="5E291A02" w14:textId="77777777" w:rsidR="00FB0B56" w:rsidRDefault="00FB0B56">
      <w:pPr>
        <w:pStyle w:val="XBRLTitle3"/>
        <w:spacing w:before="156"/>
        <w:ind w:left="0"/>
      </w:pPr>
      <w:bookmarkStart w:id="142" w:name="_Toc513386605"/>
      <w:bookmarkStart w:id="143" w:name="m504_tab"/>
      <w:r>
        <w:rPr>
          <w:rFonts w:hint="eastAsia"/>
        </w:rPr>
        <w:t>报告期末指数投资按公允价值占基金资产净值比例大小排序的前十名股票投资明细</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155D5" w14:paraId="24A14130" w14:textId="77777777">
        <w:trPr>
          <w:divId w:val="13915384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D799E9" w14:textId="77777777" w:rsidR="00FB0B56" w:rsidRDefault="00FB0B56">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388206" w14:textId="77777777" w:rsidR="00FB0B56" w:rsidRDefault="00FB0B5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E0D5C2" w14:textId="77777777" w:rsidR="00FB0B56" w:rsidRDefault="00FB0B5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752216" w14:textId="77777777" w:rsidR="00FB0B56" w:rsidRDefault="00FB0B5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A958B8" w14:textId="77777777" w:rsidR="00FB0B56" w:rsidRDefault="00FB0B5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BD638F" w14:textId="77777777" w:rsidR="00FB0B56" w:rsidRDefault="00FB0B56">
            <w:pPr>
              <w:jc w:val="center"/>
            </w:pPr>
            <w:r>
              <w:rPr>
                <w:rFonts w:ascii="宋体" w:hAnsi="宋体" w:hint="eastAsia"/>
                <w:color w:val="000000"/>
              </w:rPr>
              <w:t xml:space="preserve">占基金资产净值比例（%） </w:t>
            </w:r>
          </w:p>
        </w:tc>
      </w:tr>
      <w:tr w:rsidR="009155D5" w14:paraId="3E804784"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E98EA" w14:textId="77777777" w:rsidR="00FB0B56" w:rsidRDefault="00FB0B5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D37FA" w14:textId="77777777" w:rsidR="00FB0B56" w:rsidRDefault="00FB0B56">
            <w:pPr>
              <w:jc w:val="center"/>
            </w:pPr>
            <w:r>
              <w:rPr>
                <w:rFonts w:ascii="宋体" w:hAnsi="宋体" w:hint="eastAsia"/>
                <w:szCs w:val="24"/>
                <w:lang w:eastAsia="zh-Hans"/>
              </w:rPr>
              <w:t>600941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94C09" w14:textId="77777777" w:rsidR="00FB0B56" w:rsidRDefault="00FB0B56">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6C36B" w14:textId="77777777" w:rsidR="00FB0B56" w:rsidRDefault="00FB0B56">
            <w:pPr>
              <w:jc w:val="right"/>
            </w:pPr>
            <w:r>
              <w:rPr>
                <w:rFonts w:ascii="宋体" w:hAnsi="宋体" w:hint="eastAsia"/>
                <w:szCs w:val="24"/>
                <w:lang w:eastAsia="zh-Hans"/>
              </w:rPr>
              <w:t>446,700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3CB05" w14:textId="77777777" w:rsidR="00FB0B56" w:rsidRDefault="00FB0B56">
            <w:pPr>
              <w:jc w:val="right"/>
            </w:pPr>
            <w:r>
              <w:rPr>
                <w:rFonts w:ascii="宋体" w:hAnsi="宋体" w:hint="eastAsia"/>
                <w:szCs w:val="24"/>
                <w:lang w:eastAsia="zh-Hans"/>
              </w:rPr>
              <w:t>46,760,556.00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04EEA" w14:textId="77777777" w:rsidR="00FB0B56" w:rsidRDefault="00FB0B56">
            <w:pPr>
              <w:jc w:val="right"/>
            </w:pPr>
            <w:r>
              <w:rPr>
                <w:rFonts w:ascii="宋体" w:hAnsi="宋体" w:hint="eastAsia"/>
                <w:szCs w:val="24"/>
                <w:lang w:eastAsia="zh-Hans"/>
              </w:rPr>
              <w:t>9.12</w:t>
            </w:r>
          </w:p>
        </w:tc>
      </w:tr>
      <w:tr w:rsidR="009155D5" w14:paraId="546E743C"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46AFE" w14:textId="77777777" w:rsidR="00FB0B56" w:rsidRDefault="00FB0B5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97C86" w14:textId="77777777" w:rsidR="00FB0B56" w:rsidRDefault="00FB0B56">
            <w:pPr>
              <w:jc w:val="center"/>
            </w:pPr>
            <w:r>
              <w:rPr>
                <w:rFonts w:ascii="宋体" w:hAnsi="宋体" w:hint="eastAsia"/>
                <w:szCs w:val="24"/>
                <w:lang w:eastAsia="zh-Hans"/>
              </w:rPr>
              <w:t>601857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AE9E3" w14:textId="77777777" w:rsidR="00FB0B56" w:rsidRDefault="00FB0B56">
            <w:pPr>
              <w:jc w:val="center"/>
            </w:pPr>
            <w:r>
              <w:rPr>
                <w:rFonts w:ascii="宋体" w:hAnsi="宋体" w:hint="eastAsia"/>
                <w:szCs w:val="24"/>
                <w:lang w:eastAsia="zh-Hans"/>
              </w:rPr>
              <w:t>中国石油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B6EB2" w14:textId="77777777" w:rsidR="00FB0B56" w:rsidRDefault="00FB0B56">
            <w:pPr>
              <w:jc w:val="right"/>
            </w:pPr>
            <w:r>
              <w:rPr>
                <w:rFonts w:ascii="宋体" w:hAnsi="宋体" w:hint="eastAsia"/>
                <w:szCs w:val="24"/>
                <w:lang w:eastAsia="zh-Hans"/>
              </w:rPr>
              <w:t>5,701,400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29C93" w14:textId="77777777" w:rsidR="00FB0B56" w:rsidRDefault="00FB0B56">
            <w:pPr>
              <w:jc w:val="right"/>
            </w:pPr>
            <w:r>
              <w:rPr>
                <w:rFonts w:ascii="宋体" w:hAnsi="宋体" w:hint="eastAsia"/>
                <w:szCs w:val="24"/>
                <w:lang w:eastAsia="zh-Hans"/>
              </w:rPr>
              <w:t>45,953,284.00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D7B42" w14:textId="77777777" w:rsidR="00FB0B56" w:rsidRDefault="00FB0B56">
            <w:pPr>
              <w:jc w:val="right"/>
            </w:pPr>
            <w:r>
              <w:rPr>
                <w:rFonts w:ascii="宋体" w:hAnsi="宋体" w:hint="eastAsia"/>
                <w:szCs w:val="24"/>
                <w:lang w:eastAsia="zh-Hans"/>
              </w:rPr>
              <w:t>8.97</w:t>
            </w:r>
          </w:p>
        </w:tc>
      </w:tr>
      <w:tr w:rsidR="009155D5" w14:paraId="432378F0"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DF2CC" w14:textId="77777777" w:rsidR="00FB0B56" w:rsidRDefault="00FB0B5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83D26" w14:textId="77777777" w:rsidR="00FB0B56" w:rsidRDefault="00FB0B56">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EA7C3" w14:textId="77777777" w:rsidR="00FB0B56" w:rsidRDefault="00FB0B56">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685DC" w14:textId="77777777" w:rsidR="00FB0B56" w:rsidRDefault="00FB0B56">
            <w:pPr>
              <w:jc w:val="right"/>
            </w:pPr>
            <w:r>
              <w:rPr>
                <w:rFonts w:ascii="宋体" w:hAnsi="宋体" w:hint="eastAsia"/>
                <w:szCs w:val="24"/>
                <w:lang w:eastAsia="zh-Hans"/>
              </w:rPr>
              <w:t>99,400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A0E3C" w14:textId="77777777" w:rsidR="00FB0B56" w:rsidRDefault="00FB0B56">
            <w:pPr>
              <w:jc w:val="right"/>
            </w:pPr>
            <w:r>
              <w:rPr>
                <w:rFonts w:ascii="宋体" w:hAnsi="宋体" w:hint="eastAsia"/>
                <w:szCs w:val="24"/>
                <w:lang w:eastAsia="zh-Hans"/>
              </w:rPr>
              <w:t>39,958,800.00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0C7F2" w14:textId="77777777" w:rsidR="00FB0B56" w:rsidRDefault="00FB0B56">
            <w:pPr>
              <w:jc w:val="right"/>
            </w:pPr>
            <w:r>
              <w:rPr>
                <w:rFonts w:ascii="宋体" w:hAnsi="宋体" w:hint="eastAsia"/>
                <w:szCs w:val="24"/>
                <w:lang w:eastAsia="zh-Hans"/>
              </w:rPr>
              <w:t>7.80</w:t>
            </w:r>
          </w:p>
        </w:tc>
      </w:tr>
      <w:tr w:rsidR="009155D5" w14:paraId="562BA585"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369DA" w14:textId="77777777" w:rsidR="00FB0B56" w:rsidRDefault="00FB0B5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0A1CB" w14:textId="77777777" w:rsidR="00FB0B56" w:rsidRDefault="00FB0B56">
            <w:pPr>
              <w:jc w:val="center"/>
            </w:pPr>
            <w:r>
              <w:rPr>
                <w:rFonts w:ascii="宋体" w:hAnsi="宋体" w:hint="eastAsia"/>
                <w:szCs w:val="24"/>
                <w:lang w:eastAsia="zh-Hans"/>
              </w:rPr>
              <w:t>600938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BBB2A" w14:textId="77777777" w:rsidR="00FB0B56" w:rsidRDefault="00FB0B56">
            <w:pPr>
              <w:jc w:val="center"/>
            </w:pPr>
            <w:r>
              <w:rPr>
                <w:rFonts w:ascii="宋体" w:hAnsi="宋体" w:hint="eastAsia"/>
                <w:szCs w:val="24"/>
                <w:lang w:eastAsia="zh-Hans"/>
              </w:rPr>
              <w:t>中国海油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832F7" w14:textId="77777777" w:rsidR="00FB0B56" w:rsidRDefault="00FB0B56">
            <w:pPr>
              <w:jc w:val="right"/>
            </w:pPr>
            <w:r>
              <w:rPr>
                <w:rFonts w:ascii="宋体" w:hAnsi="宋体" w:hint="eastAsia"/>
                <w:szCs w:val="24"/>
                <w:lang w:eastAsia="zh-Hans"/>
              </w:rPr>
              <w:t>1,519,200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81F8C" w14:textId="77777777" w:rsidR="00FB0B56" w:rsidRDefault="00FB0B56">
            <w:pPr>
              <w:jc w:val="right"/>
            </w:pPr>
            <w:r>
              <w:rPr>
                <w:rFonts w:ascii="宋体" w:hAnsi="宋体" w:hint="eastAsia"/>
                <w:szCs w:val="24"/>
                <w:lang w:eastAsia="zh-Hans"/>
              </w:rPr>
              <w:t>39,696,696.00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F1454" w14:textId="77777777" w:rsidR="00FB0B56" w:rsidRDefault="00FB0B56">
            <w:pPr>
              <w:jc w:val="right"/>
            </w:pPr>
            <w:r>
              <w:rPr>
                <w:rFonts w:ascii="宋体" w:hAnsi="宋体" w:hint="eastAsia"/>
                <w:szCs w:val="24"/>
                <w:lang w:eastAsia="zh-Hans"/>
              </w:rPr>
              <w:t>7.75</w:t>
            </w:r>
          </w:p>
        </w:tc>
      </w:tr>
      <w:tr w:rsidR="009155D5" w14:paraId="1A8E4F2C"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9B256" w14:textId="77777777" w:rsidR="00FB0B56" w:rsidRDefault="00FB0B5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B70F9" w14:textId="77777777" w:rsidR="00FB0B56" w:rsidRDefault="00FB0B56">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9D13C" w14:textId="77777777" w:rsidR="00FB0B56" w:rsidRDefault="00FB0B56">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C96EE" w14:textId="77777777" w:rsidR="00FB0B56" w:rsidRDefault="00FB0B56">
            <w:pPr>
              <w:jc w:val="right"/>
            </w:pPr>
            <w:r>
              <w:rPr>
                <w:rFonts w:ascii="宋体" w:hAnsi="宋体" w:hint="eastAsia"/>
                <w:szCs w:val="24"/>
                <w:lang w:eastAsia="zh-Hans"/>
              </w:rPr>
              <w:t>325,300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701C6" w14:textId="77777777" w:rsidR="00FB0B56" w:rsidRDefault="00FB0B56">
            <w:pPr>
              <w:jc w:val="right"/>
            </w:pPr>
            <w:r>
              <w:rPr>
                <w:rFonts w:ascii="宋体" w:hAnsi="宋体" w:hint="eastAsia"/>
                <w:szCs w:val="24"/>
                <w:lang w:eastAsia="zh-Hans"/>
              </w:rPr>
              <w:t>23,636,298.00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BF68D" w14:textId="77777777" w:rsidR="00FB0B56" w:rsidRDefault="00FB0B56">
            <w:pPr>
              <w:jc w:val="right"/>
            </w:pPr>
            <w:r>
              <w:rPr>
                <w:rFonts w:ascii="宋体" w:hAnsi="宋体" w:hint="eastAsia"/>
                <w:szCs w:val="24"/>
                <w:lang w:eastAsia="zh-Hans"/>
              </w:rPr>
              <w:t>4.61</w:t>
            </w:r>
          </w:p>
        </w:tc>
      </w:tr>
      <w:tr w:rsidR="009155D5" w14:paraId="590441DE"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01D8E" w14:textId="77777777" w:rsidR="00FB0B56" w:rsidRDefault="00FB0B5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AB0DF" w14:textId="77777777" w:rsidR="00FB0B56" w:rsidRDefault="00FB0B56">
            <w:pPr>
              <w:jc w:val="center"/>
            </w:pPr>
            <w:r>
              <w:rPr>
                <w:rFonts w:ascii="宋体" w:hAnsi="宋体" w:hint="eastAsia"/>
                <w:szCs w:val="24"/>
                <w:lang w:eastAsia="zh-Hans"/>
              </w:rPr>
              <w:t>000651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01E27" w14:textId="77777777" w:rsidR="00FB0B56" w:rsidRDefault="00FB0B56">
            <w:pPr>
              <w:jc w:val="center"/>
            </w:pPr>
            <w:r>
              <w:rPr>
                <w:rFonts w:ascii="宋体" w:hAnsi="宋体" w:hint="eastAsia"/>
                <w:szCs w:val="24"/>
                <w:lang w:eastAsia="zh-Hans"/>
              </w:rPr>
              <w:t>格力电器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1680D" w14:textId="77777777" w:rsidR="00FB0B56" w:rsidRDefault="00FB0B56">
            <w:pPr>
              <w:jc w:val="right"/>
            </w:pPr>
            <w:r>
              <w:rPr>
                <w:rFonts w:ascii="宋体" w:hAnsi="宋体" w:hint="eastAsia"/>
                <w:szCs w:val="24"/>
                <w:lang w:eastAsia="zh-Hans"/>
              </w:rPr>
              <w:t>534,000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1A92B" w14:textId="77777777" w:rsidR="00FB0B56" w:rsidRDefault="00FB0B56">
            <w:pPr>
              <w:jc w:val="right"/>
            </w:pPr>
            <w:r>
              <w:rPr>
                <w:rFonts w:ascii="宋体" w:hAnsi="宋体" w:hint="eastAsia"/>
                <w:szCs w:val="24"/>
                <w:lang w:eastAsia="zh-Hans"/>
              </w:rPr>
              <w:t>21,210,480.00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3A66B" w14:textId="77777777" w:rsidR="00FB0B56" w:rsidRDefault="00FB0B56">
            <w:pPr>
              <w:jc w:val="right"/>
            </w:pPr>
            <w:r>
              <w:rPr>
                <w:rFonts w:ascii="宋体" w:hAnsi="宋体" w:hint="eastAsia"/>
                <w:szCs w:val="24"/>
                <w:lang w:eastAsia="zh-Hans"/>
              </w:rPr>
              <w:t>4.14</w:t>
            </w:r>
          </w:p>
        </w:tc>
      </w:tr>
      <w:tr w:rsidR="009155D5" w14:paraId="1858E5AD"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FCA2D" w14:textId="77777777" w:rsidR="00FB0B56" w:rsidRDefault="00FB0B5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BE2BC" w14:textId="77777777" w:rsidR="00FB0B56" w:rsidRDefault="00FB0B56">
            <w:pPr>
              <w:jc w:val="center"/>
            </w:pPr>
            <w:r>
              <w:rPr>
                <w:rFonts w:ascii="宋体" w:hAnsi="宋体" w:hint="eastAsia"/>
                <w:szCs w:val="24"/>
                <w:lang w:eastAsia="zh-Hans"/>
              </w:rPr>
              <w:t>601728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61D96" w14:textId="77777777" w:rsidR="00FB0B56" w:rsidRDefault="00FB0B56">
            <w:pPr>
              <w:jc w:val="center"/>
            </w:pPr>
            <w:r>
              <w:rPr>
                <w:rFonts w:ascii="宋体" w:hAnsi="宋体" w:hint="eastAsia"/>
                <w:szCs w:val="24"/>
                <w:lang w:eastAsia="zh-Hans"/>
              </w:rPr>
              <w:t>中国电信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9F4C8" w14:textId="77777777" w:rsidR="00FB0B56" w:rsidRDefault="00FB0B56">
            <w:pPr>
              <w:jc w:val="right"/>
            </w:pPr>
            <w:r>
              <w:rPr>
                <w:rFonts w:ascii="宋体" w:hAnsi="宋体" w:hint="eastAsia"/>
                <w:szCs w:val="24"/>
                <w:lang w:eastAsia="zh-Hans"/>
              </w:rPr>
              <w:t>3,107,800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08F12" w14:textId="77777777" w:rsidR="00FB0B56" w:rsidRDefault="00FB0B56">
            <w:pPr>
              <w:jc w:val="right"/>
            </w:pPr>
            <w:r>
              <w:rPr>
                <w:rFonts w:ascii="宋体" w:hAnsi="宋体" w:hint="eastAsia"/>
                <w:szCs w:val="24"/>
                <w:lang w:eastAsia="zh-Hans"/>
              </w:rPr>
              <w:t>20,697,948.00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D8D77" w14:textId="77777777" w:rsidR="00FB0B56" w:rsidRDefault="00FB0B56">
            <w:pPr>
              <w:jc w:val="right"/>
            </w:pPr>
            <w:r>
              <w:rPr>
                <w:rFonts w:ascii="宋体" w:hAnsi="宋体" w:hint="eastAsia"/>
                <w:szCs w:val="24"/>
                <w:lang w:eastAsia="zh-Hans"/>
              </w:rPr>
              <w:t>4.04</w:t>
            </w:r>
          </w:p>
        </w:tc>
      </w:tr>
      <w:tr w:rsidR="009155D5" w14:paraId="40299162"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FD05A" w14:textId="77777777" w:rsidR="00FB0B56" w:rsidRDefault="00FB0B5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8D081" w14:textId="77777777" w:rsidR="00FB0B56" w:rsidRDefault="00FB0B56">
            <w:pPr>
              <w:jc w:val="center"/>
            </w:pPr>
            <w:r>
              <w:rPr>
                <w:rFonts w:ascii="宋体" w:hAnsi="宋体" w:hint="eastAsia"/>
                <w:szCs w:val="24"/>
                <w:lang w:eastAsia="zh-Hans"/>
              </w:rPr>
              <w:t>000858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3CD76" w14:textId="77777777" w:rsidR="00FB0B56" w:rsidRDefault="00FB0B56">
            <w:pPr>
              <w:jc w:val="center"/>
            </w:pPr>
            <w:r>
              <w:rPr>
                <w:rFonts w:ascii="宋体" w:hAnsi="宋体" w:hint="eastAsia"/>
                <w:szCs w:val="24"/>
                <w:lang w:eastAsia="zh-Hans"/>
              </w:rPr>
              <w:t>五 粮 液</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E1796" w14:textId="77777777" w:rsidR="00FB0B56" w:rsidRDefault="00FB0B56">
            <w:pPr>
              <w:jc w:val="right"/>
            </w:pPr>
            <w:r>
              <w:rPr>
                <w:rFonts w:ascii="宋体" w:hAnsi="宋体" w:hint="eastAsia"/>
                <w:szCs w:val="24"/>
                <w:lang w:eastAsia="zh-Hans"/>
              </w:rPr>
              <w:t>166,300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BA8BC" w14:textId="77777777" w:rsidR="00FB0B56" w:rsidRDefault="00FB0B56">
            <w:pPr>
              <w:jc w:val="right"/>
            </w:pPr>
            <w:r>
              <w:rPr>
                <w:rFonts w:ascii="宋体" w:hAnsi="宋体" w:hint="eastAsia"/>
                <w:szCs w:val="24"/>
                <w:lang w:eastAsia="zh-Hans"/>
              </w:rPr>
              <w:t>20,202,124.00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52CEE" w14:textId="77777777" w:rsidR="00FB0B56" w:rsidRDefault="00FB0B56">
            <w:pPr>
              <w:jc w:val="right"/>
            </w:pPr>
            <w:r>
              <w:rPr>
                <w:rFonts w:ascii="宋体" w:hAnsi="宋体" w:hint="eastAsia"/>
                <w:szCs w:val="24"/>
                <w:lang w:eastAsia="zh-Hans"/>
              </w:rPr>
              <w:t>3.94</w:t>
            </w:r>
          </w:p>
        </w:tc>
      </w:tr>
      <w:tr w:rsidR="009155D5" w14:paraId="41657944"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B3E29" w14:textId="77777777" w:rsidR="00FB0B56" w:rsidRDefault="00FB0B5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C7167" w14:textId="77777777" w:rsidR="00FB0B56" w:rsidRDefault="00FB0B56">
            <w:pPr>
              <w:jc w:val="center"/>
            </w:pPr>
            <w:r>
              <w:rPr>
                <w:rFonts w:ascii="宋体" w:hAnsi="宋体" w:hint="eastAsia"/>
                <w:szCs w:val="24"/>
                <w:lang w:eastAsia="zh-Hans"/>
              </w:rPr>
              <w:t>601919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75356" w14:textId="77777777" w:rsidR="00FB0B56" w:rsidRDefault="00FB0B56">
            <w:pPr>
              <w:jc w:val="center"/>
            </w:pPr>
            <w:r>
              <w:rPr>
                <w:rFonts w:ascii="宋体" w:hAnsi="宋体" w:hint="eastAsia"/>
                <w:szCs w:val="24"/>
                <w:lang w:eastAsia="zh-Hans"/>
              </w:rPr>
              <w:t>中远海控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4D8B2" w14:textId="77777777" w:rsidR="00FB0B56" w:rsidRDefault="00FB0B56">
            <w:pPr>
              <w:jc w:val="right"/>
            </w:pPr>
            <w:r>
              <w:rPr>
                <w:rFonts w:ascii="宋体" w:hAnsi="宋体" w:hint="eastAsia"/>
                <w:szCs w:val="24"/>
                <w:lang w:eastAsia="zh-Hans"/>
              </w:rPr>
              <w:t>1,397,310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9DEF4" w14:textId="77777777" w:rsidR="00FB0B56" w:rsidRDefault="00FB0B56">
            <w:pPr>
              <w:jc w:val="right"/>
            </w:pPr>
            <w:r>
              <w:rPr>
                <w:rFonts w:ascii="宋体" w:hAnsi="宋体" w:hint="eastAsia"/>
                <w:szCs w:val="24"/>
                <w:lang w:eastAsia="zh-Hans"/>
              </w:rPr>
              <w:t>20,037,425.40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B42FB" w14:textId="77777777" w:rsidR="00FB0B56" w:rsidRDefault="00FB0B56">
            <w:pPr>
              <w:jc w:val="right"/>
            </w:pPr>
            <w:r>
              <w:rPr>
                <w:rFonts w:ascii="宋体" w:hAnsi="宋体" w:hint="eastAsia"/>
                <w:szCs w:val="24"/>
                <w:lang w:eastAsia="zh-Hans"/>
              </w:rPr>
              <w:t>3.91</w:t>
            </w:r>
          </w:p>
        </w:tc>
      </w:tr>
      <w:tr w:rsidR="009155D5" w14:paraId="458071CF" w14:textId="77777777">
        <w:trPr>
          <w:divId w:val="1391538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9F6A0" w14:textId="77777777" w:rsidR="00FB0B56" w:rsidRDefault="00FB0B5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7388E" w14:textId="77777777" w:rsidR="00FB0B56" w:rsidRDefault="00FB0B56">
            <w:pPr>
              <w:jc w:val="center"/>
            </w:pPr>
            <w:r>
              <w:rPr>
                <w:rFonts w:ascii="宋体" w:hAnsi="宋体" w:hint="eastAsia"/>
                <w:szCs w:val="24"/>
                <w:lang w:eastAsia="zh-Hans"/>
              </w:rPr>
              <w:t>601088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19719" w14:textId="77777777" w:rsidR="00FB0B56" w:rsidRDefault="00FB0B56">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E690E" w14:textId="77777777" w:rsidR="00FB0B56" w:rsidRDefault="00FB0B56">
            <w:pPr>
              <w:jc w:val="right"/>
            </w:pPr>
            <w:r>
              <w:rPr>
                <w:rFonts w:ascii="宋体" w:hAnsi="宋体" w:hint="eastAsia"/>
                <w:szCs w:val="24"/>
                <w:lang w:eastAsia="zh-Hans"/>
              </w:rPr>
              <w:t>446,600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12929" w14:textId="77777777" w:rsidR="00FB0B56" w:rsidRDefault="00FB0B56">
            <w:pPr>
              <w:jc w:val="right"/>
            </w:pPr>
            <w:r>
              <w:rPr>
                <w:rFonts w:ascii="宋体" w:hAnsi="宋体" w:hint="eastAsia"/>
                <w:szCs w:val="24"/>
                <w:lang w:eastAsia="zh-Hans"/>
              </w:rPr>
              <w:t>17,194,100.00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4D306" w14:textId="77777777" w:rsidR="00FB0B56" w:rsidRDefault="00FB0B56">
            <w:pPr>
              <w:jc w:val="right"/>
            </w:pPr>
            <w:r>
              <w:rPr>
                <w:rFonts w:ascii="宋体" w:hAnsi="宋体" w:hint="eastAsia"/>
                <w:szCs w:val="24"/>
                <w:lang w:eastAsia="zh-Hans"/>
              </w:rPr>
              <w:t>3.36</w:t>
            </w:r>
          </w:p>
        </w:tc>
      </w:tr>
    </w:tbl>
    <w:p w14:paraId="6B9AE9DD" w14:textId="77777777" w:rsidR="00FB0B56" w:rsidRDefault="00FB0B56">
      <w:pPr>
        <w:pStyle w:val="XBRLTitle3"/>
        <w:spacing w:before="156"/>
        <w:ind w:left="0"/>
      </w:pPr>
      <w:bookmarkStart w:id="144" w:name="_Toc513386606"/>
      <w:r>
        <w:rPr>
          <w:rFonts w:hint="eastAsia"/>
        </w:rPr>
        <w:t>报告期末积极投资按公允价值占基金资产净值比例大小排序的前五名股票投资明细</w:t>
      </w:r>
      <w:bookmarkEnd w:id="144"/>
      <w:bookmarkEnd w:id="143"/>
    </w:p>
    <w:p w14:paraId="310AB10E" w14:textId="77777777" w:rsidR="00FB0B56" w:rsidRDefault="00FB0B56">
      <w:pPr>
        <w:spacing w:line="360" w:lineRule="auto"/>
        <w:ind w:firstLineChars="200" w:firstLine="420"/>
        <w:jc w:val="left"/>
        <w:divId w:val="2079589505"/>
      </w:pPr>
      <w:r>
        <w:rPr>
          <w:rFonts w:ascii="宋体" w:hAnsi="宋体" w:hint="eastAsia"/>
          <w:color w:val="000000"/>
          <w:szCs w:val="21"/>
          <w:lang w:eastAsia="zh-Hans"/>
        </w:rPr>
        <w:t>本基金本报告期末未持有积极投资股票。</w:t>
      </w:r>
    </w:p>
    <w:p w14:paraId="023743FA" w14:textId="77777777" w:rsidR="00FB0B56" w:rsidRDefault="00FB0B56">
      <w:pPr>
        <w:pStyle w:val="XBRLTitle2"/>
        <w:spacing w:before="156" w:line="360" w:lineRule="auto"/>
        <w:ind w:left="454"/>
      </w:pPr>
      <w:bookmarkStart w:id="145" w:name="_Toc513386607"/>
      <w:r>
        <w:rPr>
          <w:rFonts w:hAnsi="宋体" w:hint="eastAsia"/>
        </w:rPr>
        <w:t>报告期末按债券品种分类的债券投资组合</w:t>
      </w:r>
      <w:bookmarkEnd w:id="145"/>
      <w:bookmarkEnd w:id="137"/>
      <w:bookmarkEnd w:id="138"/>
      <w:bookmarkEnd w:id="139"/>
      <w:bookmarkEnd w:id="140"/>
      <w:r>
        <w:rPr>
          <w:rFonts w:hAnsi="宋体" w:hint="eastAsia"/>
        </w:rPr>
        <w:t xml:space="preserve"> </w:t>
      </w:r>
    </w:p>
    <w:p w14:paraId="1D3771CA" w14:textId="77777777" w:rsidR="00FB0B56" w:rsidRDefault="00FB0B56">
      <w:pPr>
        <w:spacing w:line="360" w:lineRule="auto"/>
        <w:ind w:firstLineChars="200" w:firstLine="420"/>
        <w:jc w:val="left"/>
        <w:divId w:val="1486816811"/>
      </w:pPr>
      <w:r>
        <w:rPr>
          <w:rFonts w:ascii="宋体" w:hAnsi="宋体" w:hint="eastAsia"/>
        </w:rPr>
        <w:t>本基金本报告期末未持有债券。</w:t>
      </w:r>
      <w:bookmarkStart w:id="146" w:name="m08QD_06"/>
      <w:bookmarkEnd w:id="146"/>
      <w:r>
        <w:rPr>
          <w:rFonts w:ascii="宋体" w:hAnsi="宋体" w:hint="eastAsia"/>
        </w:rPr>
        <w:t xml:space="preserve"> </w:t>
      </w:r>
    </w:p>
    <w:p w14:paraId="73150D0D" w14:textId="77777777" w:rsidR="00FB0B56" w:rsidRDefault="00FB0B56">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r>
        <w:rPr>
          <w:rFonts w:hAnsi="宋体" w:hint="eastAsia"/>
        </w:rPr>
        <w:t>报告期末按公允价值占基金资产净值比例大小排序的前五名债券投资明细</w:t>
      </w:r>
      <w:bookmarkEnd w:id="147"/>
      <w:bookmarkEnd w:id="148"/>
      <w:bookmarkEnd w:id="149"/>
      <w:bookmarkEnd w:id="150"/>
      <w:bookmarkEnd w:id="151"/>
      <w:r>
        <w:rPr>
          <w:rFonts w:hAnsi="宋体" w:hint="eastAsia"/>
        </w:rPr>
        <w:t xml:space="preserve"> </w:t>
      </w:r>
    </w:p>
    <w:p w14:paraId="09A2A52F" w14:textId="77777777" w:rsidR="00FB0B56" w:rsidRDefault="00FB0B56">
      <w:pPr>
        <w:spacing w:line="360" w:lineRule="auto"/>
        <w:ind w:firstLineChars="200" w:firstLine="420"/>
        <w:jc w:val="left"/>
        <w:divId w:val="536821705"/>
      </w:pPr>
      <w:r>
        <w:rPr>
          <w:rFonts w:ascii="宋体" w:hAnsi="宋体" w:hint="eastAsia"/>
          <w:color w:val="000000"/>
          <w:szCs w:val="21"/>
          <w:lang w:eastAsia="zh-Hans"/>
        </w:rPr>
        <w:t>本基金本报告期末未持有债券。</w:t>
      </w:r>
    </w:p>
    <w:p w14:paraId="3FA7C07C" w14:textId="77777777" w:rsidR="00FB0B56" w:rsidRDefault="00FB0B56">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r>
        <w:rPr>
          <w:rFonts w:hAnsi="宋体" w:hint="eastAsia"/>
        </w:rPr>
        <w:t>报告期末按公允价值占基金资产净值比例大小排序的前十名资产支持证券投资明细</w:t>
      </w:r>
      <w:bookmarkEnd w:id="153"/>
      <w:bookmarkEnd w:id="154"/>
      <w:bookmarkEnd w:id="155"/>
      <w:bookmarkEnd w:id="156"/>
      <w:bookmarkEnd w:id="157"/>
      <w:r>
        <w:rPr>
          <w:rFonts w:hAnsi="宋体" w:hint="eastAsia"/>
        </w:rPr>
        <w:t xml:space="preserve"> </w:t>
      </w:r>
    </w:p>
    <w:p w14:paraId="219028AB" w14:textId="77777777" w:rsidR="00FB0B56" w:rsidRDefault="00FB0B56">
      <w:pPr>
        <w:spacing w:line="360" w:lineRule="auto"/>
        <w:ind w:firstLineChars="200" w:firstLine="420"/>
        <w:jc w:val="left"/>
        <w:divId w:val="806817705"/>
      </w:pPr>
      <w:r>
        <w:rPr>
          <w:rFonts w:ascii="宋体" w:hAnsi="宋体" w:hint="eastAsia"/>
          <w:color w:val="000000"/>
          <w:szCs w:val="21"/>
          <w:lang w:eastAsia="zh-Hans"/>
        </w:rPr>
        <w:t>本基金本报告期末未持有资产支持证券。</w:t>
      </w:r>
    </w:p>
    <w:p w14:paraId="3274F6DF" w14:textId="77777777" w:rsidR="00FB0B56" w:rsidRDefault="00FB0B56">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r>
        <w:rPr>
          <w:rFonts w:hAnsi="宋体" w:hint="eastAsia"/>
        </w:rPr>
        <w:t xml:space="preserve"> </w:t>
      </w:r>
    </w:p>
    <w:p w14:paraId="4C2F9F2E" w14:textId="77777777" w:rsidR="00FB0B56" w:rsidRDefault="00FB0B56">
      <w:pPr>
        <w:spacing w:line="360" w:lineRule="auto"/>
        <w:ind w:firstLineChars="200" w:firstLine="420"/>
      </w:pPr>
      <w:r>
        <w:rPr>
          <w:rFonts w:ascii="宋体" w:hAnsi="宋体" w:hint="eastAsia"/>
          <w:szCs w:val="21"/>
          <w:lang w:eastAsia="zh-Hans"/>
        </w:rPr>
        <w:t>本基金本报告期末未持有贵金属。</w:t>
      </w:r>
    </w:p>
    <w:p w14:paraId="59FA7D34" w14:textId="77777777" w:rsidR="00FB0B56" w:rsidRDefault="00FB0B56">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r>
        <w:rPr>
          <w:rFonts w:hAnsi="宋体" w:hint="eastAsia"/>
        </w:rPr>
        <w:t>报告期末按公允价值占基金资产净值比例大小排序的前五名权证投资明细</w:t>
      </w:r>
      <w:bookmarkEnd w:id="165"/>
      <w:bookmarkEnd w:id="166"/>
      <w:bookmarkEnd w:id="167"/>
      <w:bookmarkEnd w:id="168"/>
      <w:bookmarkEnd w:id="169"/>
      <w:r>
        <w:rPr>
          <w:rFonts w:hAnsi="宋体" w:hint="eastAsia"/>
        </w:rPr>
        <w:t xml:space="preserve"> </w:t>
      </w:r>
    </w:p>
    <w:p w14:paraId="79A21764" w14:textId="77777777" w:rsidR="00FB0B56" w:rsidRDefault="00FB0B56">
      <w:pPr>
        <w:spacing w:line="360" w:lineRule="auto"/>
        <w:ind w:firstLineChars="200" w:firstLine="420"/>
      </w:pPr>
      <w:r>
        <w:rPr>
          <w:rFonts w:ascii="宋体" w:hAnsi="宋体" w:hint="eastAsia"/>
          <w:szCs w:val="21"/>
          <w:lang w:eastAsia="zh-Hans"/>
        </w:rPr>
        <w:t>本基金本报告期末未持有权证。</w:t>
      </w:r>
    </w:p>
    <w:p w14:paraId="5A685FEC" w14:textId="77777777" w:rsidR="00FB0B56" w:rsidRDefault="00FB0B56">
      <w:pPr>
        <w:pStyle w:val="XBRLTitle2"/>
        <w:spacing w:before="156" w:line="360" w:lineRule="auto"/>
        <w:ind w:left="454"/>
      </w:pPr>
      <w:bookmarkStart w:id="171" w:name="_Toc513386612"/>
      <w:bookmarkStart w:id="172" w:name="_Toc490050028"/>
      <w:bookmarkStart w:id="173" w:name="_Toc481075075"/>
      <w:bookmarkStart w:id="174" w:name="_Toc512519507"/>
      <w:r>
        <w:rPr>
          <w:rFonts w:hAnsi="宋体" w:hint="eastAsia"/>
        </w:rPr>
        <w:t>报告期末本基金投资的股指期货交易情况说明</w:t>
      </w:r>
      <w:bookmarkEnd w:id="171"/>
      <w:bookmarkEnd w:id="172"/>
      <w:bookmarkEnd w:id="173"/>
      <w:bookmarkEnd w:id="174"/>
      <w:r>
        <w:rPr>
          <w:rFonts w:hAnsi="宋体" w:hint="eastAsia"/>
        </w:rPr>
        <w:t xml:space="preserve"> </w:t>
      </w:r>
      <w:bookmarkEnd w:id="170"/>
    </w:p>
    <w:p w14:paraId="7134BFAA" w14:textId="77777777" w:rsidR="00FB0B56" w:rsidRDefault="00FB0B56">
      <w:pPr>
        <w:spacing w:line="360" w:lineRule="auto"/>
        <w:ind w:firstLineChars="200" w:firstLine="420"/>
      </w:pPr>
      <w:r>
        <w:rPr>
          <w:rFonts w:ascii="宋体" w:hAnsi="宋体" w:hint="eastAsia"/>
          <w:szCs w:val="21"/>
          <w:lang w:eastAsia="zh-Hans"/>
        </w:rPr>
        <w:t>本基金本报告期末未持有股指期货。</w:t>
      </w:r>
    </w:p>
    <w:p w14:paraId="0FA9E249" w14:textId="77777777" w:rsidR="00FB0B56" w:rsidRDefault="00FB0B56">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r>
        <w:rPr>
          <w:rFonts w:hAnsi="宋体" w:hint="eastAsia"/>
        </w:rPr>
        <w:t>报告期末本基金投资的国债期货交易情况说明</w:t>
      </w:r>
      <w:bookmarkEnd w:id="175"/>
      <w:bookmarkEnd w:id="176"/>
      <w:bookmarkEnd w:id="177"/>
      <w:bookmarkEnd w:id="178"/>
      <w:bookmarkEnd w:id="179"/>
      <w:r>
        <w:rPr>
          <w:rFonts w:hAnsi="宋体" w:hint="eastAsia"/>
        </w:rPr>
        <w:t xml:space="preserve"> </w:t>
      </w:r>
    </w:p>
    <w:p w14:paraId="035AB203" w14:textId="77777777" w:rsidR="00FB0B56" w:rsidRDefault="00FB0B56">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496BC600" w14:textId="77777777" w:rsidR="00FB0B56" w:rsidRDefault="00FB0B56">
      <w:pPr>
        <w:pStyle w:val="XBRLTitle2"/>
        <w:spacing w:before="156" w:line="360" w:lineRule="auto"/>
        <w:ind w:left="454"/>
      </w:pPr>
      <w:bookmarkStart w:id="182" w:name="_Toc513386619"/>
      <w:bookmarkStart w:id="183" w:name="_Toc490050035"/>
      <w:bookmarkStart w:id="184" w:name="_Toc481075082"/>
      <w:bookmarkStart w:id="185" w:name="_Toc512519514"/>
      <w:r>
        <w:rPr>
          <w:rFonts w:hAnsi="宋体" w:hint="eastAsia"/>
        </w:rPr>
        <w:t>投资组合报告附注</w:t>
      </w:r>
      <w:bookmarkEnd w:id="182"/>
      <w:bookmarkEnd w:id="183"/>
      <w:bookmarkEnd w:id="184"/>
      <w:bookmarkEnd w:id="185"/>
      <w:r>
        <w:rPr>
          <w:rFonts w:hAnsi="宋体" w:hint="eastAsia"/>
        </w:rPr>
        <w:t xml:space="preserve"> </w:t>
      </w:r>
    </w:p>
    <w:p w14:paraId="4697CE95" w14:textId="77777777" w:rsidR="00FB0B56" w:rsidRDefault="00FB0B56">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lastRenderedPageBreak/>
        <w:t xml:space="preserve"> </w:t>
      </w:r>
      <w:bookmarkEnd w:id="190"/>
    </w:p>
    <w:p w14:paraId="48DD0923" w14:textId="77777777" w:rsidR="00FB0B56" w:rsidRDefault="00FB0B5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2B469D7" w14:textId="77777777" w:rsidR="00FB0B56" w:rsidRDefault="00FB0B56">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3E4D4D0C" w14:textId="77777777" w:rsidR="00FB0B56" w:rsidRDefault="00FB0B56">
      <w:pPr>
        <w:spacing w:line="360" w:lineRule="auto"/>
        <w:ind w:firstLineChars="200" w:firstLine="420"/>
      </w:pPr>
      <w:r>
        <w:rPr>
          <w:rFonts w:ascii="宋体" w:hAnsi="宋体" w:hint="eastAsia"/>
        </w:rPr>
        <w:t>报告期内本基金投资的前十名股票中没有在基金合同规定备选股票库之外的股票。</w:t>
      </w:r>
    </w:p>
    <w:p w14:paraId="3691AD70" w14:textId="77777777" w:rsidR="00FB0B56" w:rsidRDefault="00FB0B56">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r>
        <w:rPr>
          <w:rFonts w:hint="eastAsia"/>
        </w:rPr>
        <w:t>其他资产构成</w:t>
      </w:r>
      <w:bookmarkEnd w:id="196"/>
      <w:bookmarkEnd w:id="197"/>
      <w:bookmarkEnd w:id="198"/>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155D5" w14:paraId="7784A471" w14:textId="77777777">
        <w:trPr>
          <w:divId w:val="13529417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760A1" w14:textId="77777777" w:rsidR="00FB0B56" w:rsidRDefault="00FB0B5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2CA24" w14:textId="77777777" w:rsidR="00FB0B56" w:rsidRDefault="00FB0B5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1B61F" w14:textId="77777777" w:rsidR="00FB0B56" w:rsidRDefault="00FB0B56">
            <w:pPr>
              <w:jc w:val="center"/>
            </w:pPr>
            <w:r>
              <w:rPr>
                <w:rFonts w:ascii="宋体" w:hAnsi="宋体" w:hint="eastAsia"/>
              </w:rPr>
              <w:t>金额（元）</w:t>
            </w:r>
            <w:r>
              <w:t xml:space="preserve"> </w:t>
            </w:r>
          </w:p>
        </w:tc>
      </w:tr>
      <w:tr w:rsidR="009155D5" w14:paraId="38A07916" w14:textId="77777777">
        <w:trPr>
          <w:divId w:val="1352941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57372" w14:textId="77777777" w:rsidR="00FB0B56" w:rsidRDefault="00FB0B5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AA194" w14:textId="77777777" w:rsidR="00FB0B56" w:rsidRDefault="00FB0B5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550FB" w14:textId="77777777" w:rsidR="00FB0B56" w:rsidRDefault="00FB0B56">
            <w:pPr>
              <w:jc w:val="right"/>
            </w:pPr>
            <w:r>
              <w:rPr>
                <w:rFonts w:ascii="宋体" w:hAnsi="宋体" w:hint="eastAsia"/>
              </w:rPr>
              <w:t>-</w:t>
            </w:r>
          </w:p>
        </w:tc>
      </w:tr>
      <w:tr w:rsidR="009155D5" w14:paraId="149C59D6" w14:textId="77777777">
        <w:trPr>
          <w:divId w:val="1352941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21AE7" w14:textId="77777777" w:rsidR="00FB0B56" w:rsidRDefault="00FB0B5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F0EED" w14:textId="77777777" w:rsidR="00FB0B56" w:rsidRDefault="00FB0B5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C4915" w14:textId="77777777" w:rsidR="00FB0B56" w:rsidRDefault="00FB0B56">
            <w:pPr>
              <w:jc w:val="right"/>
            </w:pPr>
            <w:r>
              <w:rPr>
                <w:rFonts w:ascii="宋体" w:hAnsi="宋体" w:hint="eastAsia"/>
              </w:rPr>
              <w:t>1,280.31</w:t>
            </w:r>
          </w:p>
        </w:tc>
      </w:tr>
      <w:tr w:rsidR="009155D5" w14:paraId="3CEA0BB5" w14:textId="77777777">
        <w:trPr>
          <w:divId w:val="1352941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F2ADA" w14:textId="77777777" w:rsidR="00FB0B56" w:rsidRDefault="00FB0B5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BCB4F" w14:textId="77777777" w:rsidR="00FB0B56" w:rsidRDefault="00FB0B5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34E91" w14:textId="77777777" w:rsidR="00FB0B56" w:rsidRDefault="00FB0B56">
            <w:pPr>
              <w:jc w:val="right"/>
            </w:pPr>
            <w:r>
              <w:rPr>
                <w:rFonts w:ascii="宋体" w:hAnsi="宋体" w:hint="eastAsia"/>
              </w:rPr>
              <w:t>-</w:t>
            </w:r>
          </w:p>
        </w:tc>
      </w:tr>
      <w:tr w:rsidR="009155D5" w14:paraId="6A1AF113" w14:textId="77777777">
        <w:trPr>
          <w:divId w:val="1352941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0027B" w14:textId="77777777" w:rsidR="00FB0B56" w:rsidRDefault="00FB0B5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C1FD2" w14:textId="77777777" w:rsidR="00FB0B56" w:rsidRDefault="00FB0B5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D8DEF" w14:textId="77777777" w:rsidR="00FB0B56" w:rsidRDefault="00FB0B56">
            <w:pPr>
              <w:jc w:val="right"/>
            </w:pPr>
            <w:r>
              <w:rPr>
                <w:rFonts w:ascii="宋体" w:hAnsi="宋体" w:hint="eastAsia"/>
              </w:rPr>
              <w:t>-</w:t>
            </w:r>
          </w:p>
        </w:tc>
      </w:tr>
      <w:tr w:rsidR="009155D5" w14:paraId="6E982989" w14:textId="77777777">
        <w:trPr>
          <w:divId w:val="1352941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F4B48" w14:textId="77777777" w:rsidR="00FB0B56" w:rsidRDefault="00FB0B5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7D9C7" w14:textId="77777777" w:rsidR="00FB0B56" w:rsidRDefault="00FB0B5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A9237" w14:textId="77777777" w:rsidR="00FB0B56" w:rsidRDefault="00FB0B56">
            <w:pPr>
              <w:jc w:val="right"/>
            </w:pPr>
            <w:r>
              <w:rPr>
                <w:rFonts w:ascii="宋体" w:hAnsi="宋体" w:hint="eastAsia"/>
              </w:rPr>
              <w:t>-</w:t>
            </w:r>
          </w:p>
        </w:tc>
      </w:tr>
      <w:tr w:rsidR="009155D5" w14:paraId="0C607A0B" w14:textId="77777777">
        <w:trPr>
          <w:divId w:val="1352941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E59A4" w14:textId="77777777" w:rsidR="00FB0B56" w:rsidRDefault="00FB0B5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1BF92" w14:textId="77777777" w:rsidR="00FB0B56" w:rsidRDefault="00FB0B5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F1975" w14:textId="77777777" w:rsidR="00FB0B56" w:rsidRDefault="00FB0B56">
            <w:pPr>
              <w:jc w:val="right"/>
            </w:pPr>
            <w:r>
              <w:rPr>
                <w:rFonts w:ascii="宋体" w:hAnsi="宋体" w:hint="eastAsia"/>
              </w:rPr>
              <w:t>-</w:t>
            </w:r>
          </w:p>
        </w:tc>
      </w:tr>
      <w:tr w:rsidR="009155D5" w14:paraId="50BB4EB2" w14:textId="77777777">
        <w:trPr>
          <w:divId w:val="1352941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6B7FC" w14:textId="77777777" w:rsidR="00FB0B56" w:rsidRDefault="00FB0B5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D1D09" w14:textId="77777777" w:rsidR="00FB0B56" w:rsidRDefault="00FB0B5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F97B1" w14:textId="77777777" w:rsidR="00FB0B56" w:rsidRDefault="00FB0B56">
            <w:pPr>
              <w:jc w:val="right"/>
            </w:pPr>
            <w:r>
              <w:rPr>
                <w:rFonts w:ascii="宋体" w:hAnsi="宋体" w:hint="eastAsia"/>
              </w:rPr>
              <w:t>-</w:t>
            </w:r>
          </w:p>
        </w:tc>
      </w:tr>
      <w:tr w:rsidR="009155D5" w14:paraId="7676A665" w14:textId="77777777">
        <w:trPr>
          <w:divId w:val="1352941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6E3FF" w14:textId="77777777" w:rsidR="00FB0B56" w:rsidRDefault="00FB0B5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5859B" w14:textId="77777777" w:rsidR="00FB0B56" w:rsidRDefault="00FB0B5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34839" w14:textId="77777777" w:rsidR="00FB0B56" w:rsidRDefault="00FB0B56">
            <w:pPr>
              <w:jc w:val="right"/>
            </w:pPr>
            <w:r>
              <w:rPr>
                <w:rFonts w:ascii="宋体" w:hAnsi="宋体" w:hint="eastAsia"/>
              </w:rPr>
              <w:t>1,280.31</w:t>
            </w:r>
          </w:p>
        </w:tc>
      </w:tr>
    </w:tbl>
    <w:p w14:paraId="40DA5BEA" w14:textId="77777777" w:rsidR="00FB0B56" w:rsidRDefault="00FB0B56">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r>
        <w:rPr>
          <w:rFonts w:hint="eastAsia"/>
        </w:rPr>
        <w:t>报告期末持有的处于转股期的可转换债券明细</w:t>
      </w:r>
      <w:bookmarkEnd w:id="201"/>
      <w:bookmarkEnd w:id="202"/>
      <w:bookmarkEnd w:id="203"/>
      <w:bookmarkEnd w:id="204"/>
    </w:p>
    <w:p w14:paraId="1404F727" w14:textId="77777777" w:rsidR="00FB0B56" w:rsidRDefault="00FB0B56">
      <w:pPr>
        <w:spacing w:line="360" w:lineRule="auto"/>
        <w:ind w:firstLineChars="200" w:firstLine="420"/>
        <w:jc w:val="left"/>
        <w:divId w:val="1947301394"/>
      </w:pPr>
      <w:r>
        <w:rPr>
          <w:rFonts w:ascii="宋体" w:hAnsi="宋体" w:hint="eastAsia"/>
        </w:rPr>
        <w:t xml:space="preserve">本基金本报告期末未持有处于转股期的可转换债券。 </w:t>
      </w:r>
    </w:p>
    <w:p w14:paraId="1D8A5029" w14:textId="77777777" w:rsidR="00FB0B56" w:rsidRDefault="00FB0B56">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r>
        <w:rPr>
          <w:rFonts w:hint="eastAsia"/>
        </w:rPr>
        <w:t>报告期末前十名股票中存在流通受限情况的说明</w:t>
      </w:r>
      <w:bookmarkEnd w:id="206"/>
      <w:bookmarkEnd w:id="207"/>
      <w:bookmarkEnd w:id="208"/>
      <w:bookmarkEnd w:id="209"/>
    </w:p>
    <w:p w14:paraId="5E320930" w14:textId="77777777" w:rsidR="00FB0B56" w:rsidRDefault="00FB0B56">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40975D8A" w14:textId="77777777" w:rsidR="00FB0B56" w:rsidRDefault="00FB0B56">
      <w:pPr>
        <w:spacing w:line="360" w:lineRule="auto"/>
        <w:ind w:firstLineChars="200" w:firstLine="420"/>
        <w:jc w:val="left"/>
      </w:pPr>
      <w:r>
        <w:rPr>
          <w:rFonts w:ascii="宋体" w:hAnsi="宋体" w:hint="eastAsia"/>
        </w:rPr>
        <w:t>本基金本报告期末前十名股票中不存在流通受限情况。</w:t>
      </w:r>
    </w:p>
    <w:p w14:paraId="09EC4E94" w14:textId="77777777" w:rsidR="00FB0B56" w:rsidRDefault="00FB0B56">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498F3644" w14:textId="77777777" w:rsidR="00FB0B56" w:rsidRDefault="00FB0B56">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p>
    <w:p w14:paraId="1621B8E1" w14:textId="77777777" w:rsidR="00FB0B56" w:rsidRDefault="00FB0B56">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r>
        <w:rPr>
          <w:rFonts w:hint="eastAsia"/>
        </w:rPr>
        <w:t>投资组合报告附注的其他文字描述部分</w:t>
      </w:r>
      <w:bookmarkEnd w:id="213"/>
      <w:bookmarkEnd w:id="214"/>
      <w:bookmarkEnd w:id="215"/>
      <w:bookmarkEnd w:id="216"/>
      <w:r>
        <w:rPr>
          <w:rFonts w:hint="eastAsia"/>
          <w:sz w:val="21"/>
        </w:rPr>
        <w:t xml:space="preserve"> </w:t>
      </w:r>
    </w:p>
    <w:p w14:paraId="26BE51FA" w14:textId="77777777" w:rsidR="00FB0B56" w:rsidRDefault="00FB0B56">
      <w:pPr>
        <w:spacing w:line="360" w:lineRule="auto"/>
        <w:ind w:firstLineChars="200" w:firstLine="420"/>
        <w:jc w:val="left"/>
      </w:pPr>
      <w:r>
        <w:rPr>
          <w:rFonts w:ascii="宋体" w:hAnsi="宋体" w:hint="eastAsia"/>
        </w:rPr>
        <w:t>因四舍五入原因，投资组合报告中分项之和与合计可能存在尾差。</w:t>
      </w:r>
    </w:p>
    <w:p w14:paraId="6E5BAD2C" w14:textId="77777777" w:rsidR="00FB0B56" w:rsidRDefault="00FB0B56">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r>
        <w:rPr>
          <w:rFonts w:hAnsi="宋体" w:hint="eastAsia"/>
        </w:rPr>
        <w:t>开放式基金份额变动</w:t>
      </w:r>
      <w:bookmarkStart w:id="224" w:name="m601_tab"/>
      <w:bookmarkEnd w:id="218"/>
      <w:bookmarkEnd w:id="219"/>
      <w:bookmarkEnd w:id="220"/>
      <w:bookmarkEnd w:id="221"/>
      <w:bookmarkEnd w:id="222"/>
    </w:p>
    <w:p w14:paraId="4E0F6A84" w14:textId="77777777" w:rsidR="00FB0B56" w:rsidRDefault="00FB0B56">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9155D5" w14:paraId="2E7CE34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40763BC5" w14:textId="77777777" w:rsidR="00FB0B56" w:rsidRDefault="00FB0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DFCB09" w14:textId="77777777" w:rsidR="00FB0B56" w:rsidRDefault="00FB0B56">
            <w:pPr>
              <w:jc w:val="right"/>
            </w:pPr>
            <w:r>
              <w:rPr>
                <w:rFonts w:ascii="宋体" w:hAnsi="宋体" w:hint="eastAsia"/>
                <w:kern w:val="0"/>
                <w:szCs w:val="24"/>
                <w:lang w:eastAsia="zh-Hans"/>
              </w:rPr>
              <w:t>132,965,686.00</w:t>
            </w:r>
          </w:p>
        </w:tc>
      </w:tr>
      <w:tr w:rsidR="009155D5" w14:paraId="2BD1CE0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27C774" w14:textId="77777777" w:rsidR="00FB0B56" w:rsidRDefault="00FB0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1B6A81" w14:textId="77777777" w:rsidR="00FB0B56" w:rsidRDefault="00FB0B56">
            <w:pPr>
              <w:jc w:val="right"/>
            </w:pPr>
            <w:r>
              <w:rPr>
                <w:rFonts w:ascii="宋体" w:hAnsi="宋体" w:hint="eastAsia"/>
                <w:lang w:eastAsia="zh-Hans"/>
              </w:rPr>
              <w:t>509,000,000.00</w:t>
            </w:r>
          </w:p>
        </w:tc>
      </w:tr>
      <w:tr w:rsidR="009155D5" w14:paraId="7DC9A22D"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D8A8A6" w14:textId="77777777" w:rsidR="00FB0B56" w:rsidRDefault="00FB0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CAA931" w14:textId="77777777" w:rsidR="00FB0B56" w:rsidRDefault="00FB0B56">
            <w:pPr>
              <w:jc w:val="right"/>
            </w:pPr>
            <w:r>
              <w:rPr>
                <w:rFonts w:ascii="宋体" w:hAnsi="宋体" w:hint="eastAsia"/>
                <w:lang w:eastAsia="zh-Hans"/>
              </w:rPr>
              <w:t>183,000,000.00</w:t>
            </w:r>
          </w:p>
        </w:tc>
      </w:tr>
      <w:tr w:rsidR="009155D5" w14:paraId="1DE18C0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5F8F56" w14:textId="77777777" w:rsidR="00FB0B56" w:rsidRDefault="00FB0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0A9ACD" w14:textId="77777777" w:rsidR="00FB0B56" w:rsidRDefault="00FB0B56">
            <w:pPr>
              <w:jc w:val="right"/>
            </w:pPr>
            <w:r>
              <w:rPr>
                <w:rFonts w:ascii="宋体" w:hAnsi="宋体" w:hint="eastAsia"/>
                <w:lang w:eastAsia="zh-Hans"/>
              </w:rPr>
              <w:t>-</w:t>
            </w:r>
          </w:p>
        </w:tc>
      </w:tr>
      <w:tr w:rsidR="009155D5" w14:paraId="3C97960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C5D569" w14:textId="77777777" w:rsidR="00FB0B56" w:rsidRDefault="00FB0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991A6C" w14:textId="77777777" w:rsidR="00FB0B56" w:rsidRDefault="00FB0B56">
            <w:pPr>
              <w:jc w:val="right"/>
            </w:pPr>
            <w:r>
              <w:rPr>
                <w:rFonts w:ascii="宋体" w:hAnsi="宋体" w:hint="eastAsia"/>
                <w:szCs w:val="24"/>
                <w:lang w:eastAsia="zh-Hans"/>
              </w:rPr>
              <w:t>458,965,686.00</w:t>
            </w:r>
            <w:r>
              <w:rPr>
                <w:rFonts w:ascii="宋体" w:hAnsi="宋体" w:hint="eastAsia"/>
                <w:lang w:eastAsia="zh-Hans"/>
              </w:rPr>
              <w:t xml:space="preserve"> </w:t>
            </w:r>
          </w:p>
        </w:tc>
      </w:tr>
    </w:tbl>
    <w:p w14:paraId="1E642B18" w14:textId="77777777" w:rsidR="00FB0B56" w:rsidRDefault="00FB0B56">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r>
        <w:rPr>
          <w:rFonts w:hAnsi="宋体" w:hint="eastAsia"/>
        </w:rPr>
        <w:t>基金管理人运用固有资金投资本基金情况</w:t>
      </w:r>
      <w:bookmarkEnd w:id="226"/>
      <w:bookmarkEnd w:id="227"/>
      <w:bookmarkEnd w:id="228"/>
      <w:bookmarkEnd w:id="229"/>
      <w:bookmarkEnd w:id="230"/>
      <w:bookmarkEnd w:id="231"/>
      <w:r>
        <w:rPr>
          <w:rFonts w:hAnsi="宋体" w:hint="eastAsia"/>
        </w:rPr>
        <w:t xml:space="preserve"> </w:t>
      </w:r>
    </w:p>
    <w:p w14:paraId="03D5FE4E" w14:textId="77777777" w:rsidR="00FB0B56" w:rsidRDefault="00FB0B56">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r>
        <w:rPr>
          <w:rFonts w:hAnsi="宋体" w:hint="eastAsia"/>
        </w:rPr>
        <w:t>基金管理人持有本基金份额变动情况</w:t>
      </w:r>
      <w:bookmarkEnd w:id="232"/>
      <w:bookmarkEnd w:id="233"/>
      <w:bookmarkEnd w:id="234"/>
      <w:bookmarkEnd w:id="235"/>
      <w:bookmarkEnd w:id="236"/>
      <w:r>
        <w:rPr>
          <w:rFonts w:hAnsi="宋体" w:hint="eastAsia"/>
          <w:lang w:eastAsia="zh-CN"/>
        </w:rPr>
        <w:t xml:space="preserve"> </w:t>
      </w:r>
    </w:p>
    <w:p w14:paraId="4389ADDC" w14:textId="77777777" w:rsidR="00FB0B56" w:rsidRDefault="00FB0B56">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13DF9B41" w14:textId="77777777" w:rsidR="00FB0B56" w:rsidRDefault="00FB0B56">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r>
        <w:rPr>
          <w:rFonts w:hAnsi="宋体" w:hint="eastAsia"/>
        </w:rPr>
        <w:t>基金管理人运用固有资金投资本基金交易明细</w:t>
      </w:r>
      <w:bookmarkEnd w:id="237"/>
      <w:bookmarkEnd w:id="238"/>
      <w:bookmarkEnd w:id="239"/>
      <w:bookmarkEnd w:id="240"/>
      <w:bookmarkEnd w:id="241"/>
      <w:r>
        <w:rPr>
          <w:rFonts w:hAnsi="宋体" w:hint="eastAsia"/>
          <w:lang w:eastAsia="zh-CN"/>
        </w:rPr>
        <w:t xml:space="preserve"> </w:t>
      </w:r>
    </w:p>
    <w:p w14:paraId="0453C749" w14:textId="77777777" w:rsidR="00FB0B56" w:rsidRDefault="00FB0B56">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1D10F79D" w14:textId="77777777" w:rsidR="00FB0B56" w:rsidRDefault="00FB0B56">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r>
        <w:rPr>
          <w:rFonts w:hAnsi="宋体" w:hint="eastAsia"/>
        </w:rPr>
        <w:t>影响投资者决策的其他重要信息</w:t>
      </w:r>
      <w:bookmarkEnd w:id="242"/>
      <w:bookmarkEnd w:id="243"/>
      <w:bookmarkEnd w:id="244"/>
      <w:bookmarkEnd w:id="245"/>
      <w:bookmarkEnd w:id="246"/>
      <w:r>
        <w:rPr>
          <w:rFonts w:hAnsi="宋体" w:hint="eastAsia"/>
          <w:lang w:eastAsia="zh-CN"/>
        </w:rPr>
        <w:t xml:space="preserve"> </w:t>
      </w:r>
    </w:p>
    <w:p w14:paraId="2EF80F70" w14:textId="77777777" w:rsidR="00FB0B56" w:rsidRDefault="00FB0B56">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850"/>
        <w:gridCol w:w="955"/>
        <w:gridCol w:w="947"/>
        <w:gridCol w:w="1480"/>
        <w:gridCol w:w="1480"/>
        <w:gridCol w:w="1480"/>
        <w:gridCol w:w="1217"/>
      </w:tblGrid>
      <w:tr w:rsidR="009155D5" w14:paraId="6BD16930" w14:textId="77777777">
        <w:trPr>
          <w:divId w:val="23012002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50783" w14:textId="77777777" w:rsidR="00FB0B56" w:rsidRDefault="00FB0B56">
            <w:pPr>
              <w:jc w:val="center"/>
            </w:pPr>
            <w:bookmarkStart w:id="252" w:name="m12_01"/>
            <w:bookmarkStart w:id="253" w:name="_Toc433036733"/>
            <w:bookmarkStart w:id="254" w:name="m13_01_01"/>
            <w:bookmarkStart w:id="255" w:name="m13_01"/>
            <w:bookmarkStart w:id="256" w:name="OLE_LINK41"/>
            <w:bookmarkStart w:id="257" w:name="OLE_LINK42"/>
            <w:bookmarkEnd w:id="31"/>
            <w:bookmarkEnd w:id="3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AE25E7" w14:textId="77777777" w:rsidR="00FB0B56" w:rsidRDefault="00FB0B56">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0C563" w14:textId="77777777" w:rsidR="00FB0B56" w:rsidRDefault="00FB0B56">
            <w:pPr>
              <w:widowControl/>
              <w:jc w:val="center"/>
            </w:pPr>
            <w:r>
              <w:rPr>
                <w:rFonts w:ascii="宋体" w:hAnsi="宋体" w:hint="eastAsia"/>
                <w:color w:val="000000"/>
                <w:kern w:val="0"/>
              </w:rPr>
              <w:t xml:space="preserve">报告期末持有基金情况 </w:t>
            </w:r>
          </w:p>
        </w:tc>
      </w:tr>
      <w:tr w:rsidR="009155D5" w14:paraId="235F60C5" w14:textId="77777777">
        <w:trPr>
          <w:divId w:val="23012002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D4AF3" w14:textId="77777777" w:rsidR="00FB0B56" w:rsidRDefault="00FB0B56">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13781" w14:textId="77777777" w:rsidR="00FB0B56" w:rsidRDefault="00FB0B56">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B0091" w14:textId="77777777" w:rsidR="00FB0B56" w:rsidRDefault="00FB0B56">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819711" w14:textId="77777777" w:rsidR="00FB0B56" w:rsidRDefault="00FB0B56">
            <w:pPr>
              <w:widowControl/>
              <w:jc w:val="center"/>
            </w:pPr>
            <w:r>
              <w:rPr>
                <w:rFonts w:ascii="宋体" w:hAnsi="宋体" w:hint="eastAsia"/>
                <w:color w:val="000000"/>
                <w:kern w:val="0"/>
              </w:rPr>
              <w:t xml:space="preserve">期初 </w:t>
            </w:r>
          </w:p>
          <w:p w14:paraId="338D193B" w14:textId="77777777" w:rsidR="00FB0B56" w:rsidRDefault="00FB0B56">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0DACCC" w14:textId="77777777" w:rsidR="00FB0B56" w:rsidRDefault="00FB0B56">
            <w:pPr>
              <w:widowControl/>
              <w:jc w:val="center"/>
            </w:pPr>
            <w:r>
              <w:rPr>
                <w:rFonts w:ascii="宋体" w:hAnsi="宋体" w:hint="eastAsia"/>
                <w:color w:val="000000"/>
                <w:kern w:val="0"/>
              </w:rPr>
              <w:t xml:space="preserve">申购 </w:t>
            </w:r>
          </w:p>
          <w:p w14:paraId="72AAE912" w14:textId="77777777" w:rsidR="00FB0B56" w:rsidRDefault="00FB0B56">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C4503" w14:textId="77777777" w:rsidR="00FB0B56" w:rsidRDefault="00FB0B56">
            <w:pPr>
              <w:widowControl/>
              <w:jc w:val="center"/>
            </w:pPr>
            <w:r>
              <w:rPr>
                <w:rFonts w:ascii="宋体" w:hAnsi="宋体" w:hint="eastAsia"/>
                <w:color w:val="000000"/>
                <w:kern w:val="0"/>
              </w:rPr>
              <w:t xml:space="preserve">赎回 </w:t>
            </w:r>
          </w:p>
          <w:p w14:paraId="4EB0461A" w14:textId="77777777" w:rsidR="00FB0B56" w:rsidRDefault="00FB0B56">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7E2E42" w14:textId="77777777" w:rsidR="00FB0B56" w:rsidRDefault="00FB0B56">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17983" w14:textId="77777777" w:rsidR="00FB0B56" w:rsidRDefault="00FB0B56">
            <w:pPr>
              <w:widowControl/>
              <w:jc w:val="center"/>
            </w:pPr>
            <w:r>
              <w:rPr>
                <w:rFonts w:ascii="宋体" w:hAnsi="宋体" w:hint="eastAsia"/>
                <w:color w:val="000000"/>
                <w:kern w:val="0"/>
              </w:rPr>
              <w:t xml:space="preserve">份额占比 </w:t>
            </w:r>
          </w:p>
        </w:tc>
      </w:tr>
      <w:tr w:rsidR="009155D5" w14:paraId="7D419B06" w14:textId="77777777">
        <w:trPr>
          <w:divId w:val="230120026"/>
          <w:trHeight w:val="460"/>
        </w:trPr>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038AA" w14:textId="77777777" w:rsidR="00FB0B56" w:rsidRDefault="00FB0B56">
            <w:pPr>
              <w:widowControl/>
              <w:jc w:val="center"/>
            </w:pPr>
            <w:r>
              <w:rPr>
                <w:rFonts w:ascii="宋体" w:hAnsi="宋体" w:hint="eastAsia"/>
                <w:color w:val="000000"/>
                <w:szCs w:val="21"/>
              </w:rPr>
              <w:br/>
              <w:t>联接基金</w:t>
            </w:r>
            <w:r>
              <w:rPr>
                <w:rFonts w:ascii="宋体" w:hAnsi="宋体" w:hint="eastAsia"/>
                <w:color w:val="000000"/>
                <w:kern w:val="0"/>
                <w:sz w:val="22"/>
              </w:rPr>
              <w:t xml:space="preserve"> </w:t>
            </w:r>
          </w:p>
        </w:tc>
        <w:tc>
          <w:tcPr>
            <w:tcW w:w="713"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25A9618" w14:textId="77777777" w:rsidR="00FB0B56" w:rsidRDefault="00FB0B56">
            <w:pPr>
              <w:widowControl/>
              <w:jc w:val="center"/>
            </w:pPr>
            <w:r>
              <w:rPr>
                <w:rFonts w:ascii="宋体" w:hAnsi="宋体" w:hint="eastAsia"/>
                <w:color w:val="000000"/>
                <w:szCs w:val="21"/>
              </w:rPr>
              <w:t>1</w:t>
            </w:r>
            <w:r>
              <w:rPr>
                <w:rFonts w:ascii="宋体" w:hAnsi="宋体" w:hint="eastAsia"/>
                <w:color w:val="000000"/>
                <w:kern w:val="0"/>
                <w:sz w:val="22"/>
              </w:rPr>
              <w:t xml:space="preserve"> </w:t>
            </w:r>
          </w:p>
        </w:tc>
        <w:tc>
          <w:tcPr>
            <w:tcW w:w="701" w:type="dxa"/>
            <w:tcBorders>
              <w:top w:val="nil"/>
              <w:left w:val="nil"/>
              <w:bottom w:val="single" w:sz="4" w:space="0" w:color="auto"/>
              <w:right w:val="single" w:sz="4" w:space="0" w:color="auto"/>
            </w:tcBorders>
            <w:vAlign w:val="center"/>
            <w:hideMark/>
          </w:tcPr>
          <w:p w14:paraId="383CE35F" w14:textId="77777777" w:rsidR="00FB0B56" w:rsidRDefault="00FB0B56">
            <w:pPr>
              <w:widowControl/>
              <w:jc w:val="center"/>
            </w:pPr>
            <w:r>
              <w:rPr>
                <w:rFonts w:ascii="宋体" w:hAnsi="宋体" w:hint="eastAsia"/>
                <w:color w:val="000000"/>
                <w:szCs w:val="21"/>
              </w:rPr>
              <w:t>20250707-20250930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12EB8663" w14:textId="77777777" w:rsidR="00FB0B56" w:rsidRDefault="00FB0B56">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708F3364" w14:textId="77777777" w:rsidR="00FB0B56" w:rsidRDefault="00FB0B56">
            <w:pPr>
              <w:widowControl/>
              <w:jc w:val="right"/>
            </w:pPr>
            <w:r>
              <w:rPr>
                <w:rFonts w:ascii="宋体" w:hAnsi="宋体" w:hint="eastAsia"/>
                <w:color w:val="000000"/>
                <w:szCs w:val="21"/>
              </w:rPr>
              <w:t>911,141,000.00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40B382B5" w14:textId="77777777" w:rsidR="00FB0B56" w:rsidRDefault="00FB0B56">
            <w:pPr>
              <w:widowControl/>
              <w:jc w:val="right"/>
            </w:pPr>
            <w:r>
              <w:rPr>
                <w:rFonts w:ascii="宋体" w:hAnsi="宋体" w:hint="eastAsia"/>
                <w:color w:val="000000"/>
                <w:szCs w:val="21"/>
              </w:rPr>
              <w:t>646,107,500.00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41AA2B80" w14:textId="77777777" w:rsidR="00FB0B56" w:rsidRDefault="00FB0B56">
            <w:pPr>
              <w:widowControl/>
              <w:jc w:val="right"/>
            </w:pPr>
            <w:r>
              <w:rPr>
                <w:rFonts w:ascii="宋体" w:hAnsi="宋体" w:hint="eastAsia"/>
                <w:color w:val="000000"/>
                <w:szCs w:val="21"/>
              </w:rPr>
              <w:t>265,033,500.00</w:t>
            </w:r>
            <w:r>
              <w:rPr>
                <w:rFonts w:ascii="宋体" w:hAnsi="宋体" w:hint="eastAsia"/>
                <w:color w:val="000000"/>
                <w:kern w:val="0"/>
                <w:sz w:val="22"/>
              </w:rPr>
              <w:t xml:space="preserve"> </w:t>
            </w:r>
          </w:p>
        </w:tc>
        <w:tc>
          <w:tcPr>
            <w:tcW w:w="700" w:type="dxa"/>
            <w:tcBorders>
              <w:top w:val="nil"/>
              <w:left w:val="nil"/>
              <w:bottom w:val="single" w:sz="4" w:space="0" w:color="auto"/>
              <w:right w:val="single" w:sz="4" w:space="0" w:color="auto"/>
            </w:tcBorders>
            <w:vAlign w:val="center"/>
            <w:hideMark/>
          </w:tcPr>
          <w:p w14:paraId="3853ADDC" w14:textId="77777777" w:rsidR="00FB0B56" w:rsidRDefault="00FB0B56">
            <w:pPr>
              <w:widowControl/>
              <w:jc w:val="right"/>
            </w:pPr>
            <w:r>
              <w:rPr>
                <w:rFonts w:ascii="宋体" w:hAnsi="宋体" w:hint="eastAsia"/>
                <w:color w:val="000000"/>
                <w:szCs w:val="21"/>
              </w:rPr>
              <w:t>57.75</w:t>
            </w:r>
            <w:r>
              <w:rPr>
                <w:szCs w:val="21"/>
              </w:rPr>
              <w:t>%</w:t>
            </w:r>
            <w:r>
              <w:t xml:space="preserve"> </w:t>
            </w:r>
            <w:bookmarkEnd w:id="17"/>
            <w:bookmarkEnd w:id="252"/>
            <w:bookmarkEnd w:id="253"/>
            <w:bookmarkEnd w:id="254"/>
            <w:bookmarkEnd w:id="255"/>
            <w:bookmarkEnd w:id="256"/>
            <w:bookmarkEnd w:id="257"/>
          </w:p>
        </w:tc>
      </w:tr>
      <w:bookmarkEnd w:id="18"/>
      <w:bookmarkEnd w:id="53"/>
      <w:tr w:rsidR="009155D5" w14:paraId="6A2FB9F0" w14:textId="77777777">
        <w:trPr>
          <w:divId w:val="23012002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527AB" w14:textId="77777777" w:rsidR="00FB0B56" w:rsidRDefault="00FB0B56">
            <w:pPr>
              <w:widowControl/>
              <w:jc w:val="center"/>
            </w:pPr>
            <w:r>
              <w:rPr>
                <w:rFonts w:ascii="宋体" w:hAnsi="宋体" w:hint="eastAsia"/>
                <w:color w:val="000000"/>
                <w:kern w:val="0"/>
              </w:rPr>
              <w:t xml:space="preserve">产品特有风险 </w:t>
            </w:r>
          </w:p>
        </w:tc>
      </w:tr>
      <w:tr w:rsidR="009155D5" w14:paraId="60948168" w14:textId="77777777">
        <w:trPr>
          <w:divId w:val="23012002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D1ED4" w14:textId="77777777" w:rsidR="00FB0B56" w:rsidRDefault="00FB0B56">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C355D2E" w14:textId="77777777" w:rsidR="00FB0B56" w:rsidRDefault="00FB0B56">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r>
        <w:rPr>
          <w:rFonts w:hAnsi="宋体" w:hint="eastAsia"/>
        </w:rPr>
        <w:t>备查文件目录</w:t>
      </w:r>
      <w:bookmarkEnd w:id="258"/>
      <w:bookmarkEnd w:id="259"/>
      <w:bookmarkEnd w:id="260"/>
      <w:bookmarkEnd w:id="261"/>
      <w:bookmarkEnd w:id="262"/>
      <w:r>
        <w:rPr>
          <w:rFonts w:hAnsi="宋体" w:hint="eastAsia"/>
        </w:rPr>
        <w:t xml:space="preserve"> </w:t>
      </w:r>
    </w:p>
    <w:p w14:paraId="664484DA" w14:textId="77777777" w:rsidR="00FB0B56" w:rsidRDefault="00FB0B56">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r>
        <w:rPr>
          <w:rFonts w:hAnsi="宋体" w:hint="eastAsia"/>
        </w:rPr>
        <w:t>备查文件目录</w:t>
      </w:r>
      <w:bookmarkEnd w:id="263"/>
      <w:bookmarkEnd w:id="264"/>
      <w:bookmarkEnd w:id="265"/>
      <w:bookmarkEnd w:id="266"/>
      <w:bookmarkEnd w:id="267"/>
      <w:r>
        <w:rPr>
          <w:rFonts w:hAnsi="宋体" w:hint="eastAsia"/>
        </w:rPr>
        <w:t xml:space="preserve"> </w:t>
      </w:r>
    </w:p>
    <w:p w14:paraId="6DA9828C" w14:textId="77777777" w:rsidR="00FB0B56" w:rsidRDefault="00FB0B56">
      <w:pPr>
        <w:spacing w:line="360" w:lineRule="auto"/>
        <w:ind w:firstLineChars="200" w:firstLine="420"/>
        <w:jc w:val="left"/>
      </w:pPr>
      <w:r>
        <w:rPr>
          <w:rFonts w:ascii="宋体" w:hAnsi="宋体" w:cs="宋体" w:hint="eastAsia"/>
          <w:color w:val="000000"/>
          <w:kern w:val="0"/>
        </w:rPr>
        <w:t>（一）中国证监会准予摩根沪深300自由现金流交易型开放式指数证券投资基金募集注册的文件</w:t>
      </w:r>
      <w:r>
        <w:rPr>
          <w:rFonts w:ascii="宋体" w:hAnsi="宋体" w:cs="宋体" w:hint="eastAsia"/>
          <w:color w:val="000000"/>
          <w:kern w:val="0"/>
        </w:rPr>
        <w:br/>
        <w:t xml:space="preserve">　　（二）摩根沪深300自由现金流交易型开放式指数证券投资基金基金合同</w:t>
      </w:r>
      <w:r>
        <w:rPr>
          <w:rFonts w:ascii="宋体" w:hAnsi="宋体" w:cs="宋体" w:hint="eastAsia"/>
          <w:color w:val="000000"/>
          <w:kern w:val="0"/>
        </w:rPr>
        <w:br/>
        <w:t xml:space="preserve">　　（三）摩根沪深300自由现金流交易型开放式指数证券投资基金托管协议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B022F85" w14:textId="77777777" w:rsidR="00FB0B56" w:rsidRDefault="00FB0B56">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r>
        <w:rPr>
          <w:rFonts w:hAnsi="宋体" w:hint="eastAsia"/>
        </w:rPr>
        <w:t>存放地点</w:t>
      </w:r>
      <w:bookmarkEnd w:id="269"/>
      <w:bookmarkEnd w:id="270"/>
      <w:bookmarkEnd w:id="271"/>
      <w:bookmarkEnd w:id="272"/>
      <w:bookmarkEnd w:id="273"/>
      <w:r>
        <w:rPr>
          <w:rFonts w:hAnsi="宋体" w:hint="eastAsia"/>
        </w:rPr>
        <w:t xml:space="preserve"> </w:t>
      </w:r>
    </w:p>
    <w:p w14:paraId="3DE5C221" w14:textId="77777777" w:rsidR="00FB0B56" w:rsidRDefault="00FB0B56">
      <w:pPr>
        <w:spacing w:line="360" w:lineRule="auto"/>
        <w:ind w:firstLineChars="200" w:firstLine="420"/>
        <w:jc w:val="left"/>
      </w:pPr>
      <w:r>
        <w:rPr>
          <w:rFonts w:ascii="宋体" w:hAnsi="宋体" w:cs="宋体" w:hint="eastAsia"/>
          <w:color w:val="000000"/>
          <w:kern w:val="0"/>
        </w:rPr>
        <w:t>基金管理人或基金托管人住所。</w:t>
      </w:r>
    </w:p>
    <w:p w14:paraId="32554A66" w14:textId="77777777" w:rsidR="00FB0B56" w:rsidRDefault="00FB0B56">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r>
        <w:rPr>
          <w:rFonts w:hAnsi="宋体" w:hint="eastAsia"/>
        </w:rPr>
        <w:t>查阅方式</w:t>
      </w:r>
      <w:bookmarkEnd w:id="275"/>
      <w:bookmarkEnd w:id="276"/>
      <w:bookmarkEnd w:id="277"/>
      <w:bookmarkEnd w:id="278"/>
      <w:bookmarkEnd w:id="279"/>
      <w:r>
        <w:rPr>
          <w:rFonts w:hAnsi="宋体" w:hint="eastAsia"/>
        </w:rPr>
        <w:t xml:space="preserve"> </w:t>
      </w:r>
    </w:p>
    <w:p w14:paraId="0D13FFCD" w14:textId="77777777" w:rsidR="00FB0B56" w:rsidRDefault="00FB0B5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53491FA8" w14:textId="77777777" w:rsidR="00FB0B56" w:rsidRDefault="00FB0B56">
      <w:pPr>
        <w:spacing w:line="360" w:lineRule="auto"/>
        <w:ind w:firstLineChars="600" w:firstLine="1687"/>
        <w:jc w:val="left"/>
      </w:pPr>
      <w:r>
        <w:rPr>
          <w:rFonts w:ascii="宋体" w:hAnsi="宋体" w:hint="eastAsia"/>
          <w:b/>
          <w:bCs/>
          <w:sz w:val="28"/>
          <w:szCs w:val="30"/>
        </w:rPr>
        <w:t xml:space="preserve">　 </w:t>
      </w:r>
    </w:p>
    <w:p w14:paraId="3750551C" w14:textId="77777777" w:rsidR="00FB0B56" w:rsidRDefault="00FB0B56">
      <w:pPr>
        <w:spacing w:line="360" w:lineRule="auto"/>
        <w:ind w:firstLineChars="600" w:firstLine="1687"/>
        <w:jc w:val="left"/>
      </w:pPr>
      <w:r>
        <w:rPr>
          <w:rFonts w:ascii="宋体" w:hAnsi="宋体" w:hint="eastAsia"/>
          <w:b/>
          <w:bCs/>
          <w:sz w:val="28"/>
          <w:szCs w:val="30"/>
        </w:rPr>
        <w:t xml:space="preserve">　 </w:t>
      </w:r>
    </w:p>
    <w:p w14:paraId="1FDDEE49" w14:textId="77777777" w:rsidR="00FB0B56" w:rsidRDefault="00FB0B56">
      <w:pPr>
        <w:spacing w:line="360" w:lineRule="auto"/>
        <w:ind w:firstLineChars="600" w:firstLine="1446"/>
        <w:jc w:val="right"/>
      </w:pPr>
      <w:r>
        <w:rPr>
          <w:rFonts w:ascii="宋体" w:hAnsi="宋体" w:hint="eastAsia"/>
          <w:b/>
          <w:bCs/>
          <w:sz w:val="24"/>
          <w:szCs w:val="24"/>
        </w:rPr>
        <w:t>摩根基金管理（中国）有限公司</w:t>
      </w:r>
    </w:p>
    <w:p w14:paraId="200B3B91" w14:textId="77777777" w:rsidR="00FB0B56" w:rsidRDefault="00FB0B56">
      <w:pPr>
        <w:spacing w:line="360" w:lineRule="auto"/>
        <w:ind w:firstLineChars="600" w:firstLine="1446"/>
        <w:jc w:val="right"/>
      </w:pPr>
      <w:r>
        <w:rPr>
          <w:rFonts w:ascii="宋体" w:hAnsi="宋体" w:hint="eastAsia"/>
          <w:b/>
          <w:bCs/>
          <w:sz w:val="24"/>
          <w:szCs w:val="24"/>
        </w:rPr>
        <w:t>2025年10月28日</w:t>
      </w:r>
      <w:bookmarkEnd w:id="19"/>
    </w:p>
    <w:sectPr w:rsidR="00FB0B56">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E399" w14:textId="77777777" w:rsidR="00FB0B56" w:rsidRDefault="00FB0B56">
      <w:pPr>
        <w:rPr>
          <w:szCs w:val="21"/>
        </w:rPr>
      </w:pPr>
      <w:r>
        <w:rPr>
          <w:szCs w:val="21"/>
        </w:rPr>
        <w:separator/>
      </w:r>
      <w:r>
        <w:rPr>
          <w:szCs w:val="21"/>
        </w:rPr>
        <w:t xml:space="preserve"> </w:t>
      </w:r>
    </w:p>
  </w:endnote>
  <w:endnote w:type="continuationSeparator" w:id="0">
    <w:p w14:paraId="3FEC5C51" w14:textId="77777777" w:rsidR="00FB0B56" w:rsidRDefault="00FB0B5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1EC7" w14:textId="77777777" w:rsidR="00FB0B56" w:rsidRDefault="00FB0B5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0632" w14:textId="77777777" w:rsidR="00FB0B56" w:rsidRDefault="00FB0B56">
      <w:pPr>
        <w:rPr>
          <w:szCs w:val="21"/>
        </w:rPr>
      </w:pPr>
      <w:r>
        <w:rPr>
          <w:szCs w:val="21"/>
        </w:rPr>
        <w:separator/>
      </w:r>
      <w:r>
        <w:rPr>
          <w:szCs w:val="21"/>
        </w:rPr>
        <w:t xml:space="preserve"> </w:t>
      </w:r>
    </w:p>
  </w:footnote>
  <w:footnote w:type="continuationSeparator" w:id="0">
    <w:p w14:paraId="6BD30758" w14:textId="77777777" w:rsidR="00FB0B56" w:rsidRDefault="00FB0B5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6FF7" w14:textId="77777777" w:rsidR="00FB0B56" w:rsidRDefault="00FB0B56">
    <w:pPr>
      <w:pStyle w:val="a8"/>
      <w:jc w:val="right"/>
    </w:pPr>
    <w:r>
      <w:rPr>
        <w:rFonts w:ascii="宋体" w:hAnsi="宋体" w:hint="eastAsia"/>
      </w:rPr>
      <w:t>摩根沪深300自由现金流交易型开放式指数证券投资基金2025年第3季度报告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34944245">
    <w:abstractNumId w:val="0"/>
  </w:num>
  <w:num w:numId="2" w16cid:durableId="575743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56"/>
    <w:rsid w:val="002D2115"/>
    <w:rsid w:val="0044651B"/>
    <w:rsid w:val="00633B94"/>
    <w:rsid w:val="009155D5"/>
    <w:rsid w:val="00FB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8517174"/>
  <w15:chartTrackingRefBased/>
  <w15:docId w15:val="{E3D1547B-6EF8-455A-8048-E564130C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136">
      <w:marLeft w:val="0"/>
      <w:marRight w:val="0"/>
      <w:marTop w:val="0"/>
      <w:marBottom w:val="0"/>
      <w:divBdr>
        <w:top w:val="none" w:sz="0" w:space="0" w:color="auto"/>
        <w:left w:val="none" w:sz="0" w:space="0" w:color="auto"/>
        <w:bottom w:val="none" w:sz="0" w:space="0" w:color="auto"/>
        <w:right w:val="none" w:sz="0" w:space="0" w:color="auto"/>
      </w:divBdr>
    </w:div>
    <w:div w:id="115954873">
      <w:marLeft w:val="0"/>
      <w:marRight w:val="0"/>
      <w:marTop w:val="0"/>
      <w:marBottom w:val="0"/>
      <w:divBdr>
        <w:top w:val="none" w:sz="0" w:space="0" w:color="auto"/>
        <w:left w:val="none" w:sz="0" w:space="0" w:color="auto"/>
        <w:bottom w:val="none" w:sz="0" w:space="0" w:color="auto"/>
        <w:right w:val="none" w:sz="0" w:space="0" w:color="auto"/>
      </w:divBdr>
    </w:div>
    <w:div w:id="135294176">
      <w:marLeft w:val="0"/>
      <w:marRight w:val="0"/>
      <w:marTop w:val="0"/>
      <w:marBottom w:val="0"/>
      <w:divBdr>
        <w:top w:val="none" w:sz="0" w:space="0" w:color="auto"/>
        <w:left w:val="none" w:sz="0" w:space="0" w:color="auto"/>
        <w:bottom w:val="none" w:sz="0" w:space="0" w:color="auto"/>
        <w:right w:val="none" w:sz="0" w:space="0" w:color="auto"/>
      </w:divBdr>
    </w:div>
    <w:div w:id="213007146">
      <w:marLeft w:val="0"/>
      <w:marRight w:val="0"/>
      <w:marTop w:val="0"/>
      <w:marBottom w:val="0"/>
      <w:divBdr>
        <w:top w:val="none" w:sz="0" w:space="0" w:color="auto"/>
        <w:left w:val="none" w:sz="0" w:space="0" w:color="auto"/>
        <w:bottom w:val="none" w:sz="0" w:space="0" w:color="auto"/>
        <w:right w:val="none" w:sz="0" w:space="0" w:color="auto"/>
      </w:divBdr>
    </w:div>
    <w:div w:id="230120026">
      <w:marLeft w:val="0"/>
      <w:marRight w:val="0"/>
      <w:marTop w:val="0"/>
      <w:marBottom w:val="0"/>
      <w:divBdr>
        <w:top w:val="none" w:sz="0" w:space="0" w:color="auto"/>
        <w:left w:val="none" w:sz="0" w:space="0" w:color="auto"/>
        <w:bottom w:val="none" w:sz="0" w:space="0" w:color="auto"/>
        <w:right w:val="none" w:sz="0" w:space="0" w:color="auto"/>
      </w:divBdr>
    </w:div>
    <w:div w:id="233319300">
      <w:marLeft w:val="0"/>
      <w:marRight w:val="0"/>
      <w:marTop w:val="0"/>
      <w:marBottom w:val="0"/>
      <w:divBdr>
        <w:top w:val="none" w:sz="0" w:space="0" w:color="auto"/>
        <w:left w:val="none" w:sz="0" w:space="0" w:color="auto"/>
        <w:bottom w:val="none" w:sz="0" w:space="0" w:color="auto"/>
        <w:right w:val="none" w:sz="0" w:space="0" w:color="auto"/>
      </w:divBdr>
    </w:div>
    <w:div w:id="536821705">
      <w:marLeft w:val="0"/>
      <w:marRight w:val="0"/>
      <w:marTop w:val="0"/>
      <w:marBottom w:val="0"/>
      <w:divBdr>
        <w:top w:val="none" w:sz="0" w:space="0" w:color="auto"/>
        <w:left w:val="none" w:sz="0" w:space="0" w:color="auto"/>
        <w:bottom w:val="none" w:sz="0" w:space="0" w:color="auto"/>
        <w:right w:val="none" w:sz="0" w:space="0" w:color="auto"/>
      </w:divBdr>
    </w:div>
    <w:div w:id="806817705">
      <w:marLeft w:val="0"/>
      <w:marRight w:val="0"/>
      <w:marTop w:val="0"/>
      <w:marBottom w:val="0"/>
      <w:divBdr>
        <w:top w:val="none" w:sz="0" w:space="0" w:color="auto"/>
        <w:left w:val="none" w:sz="0" w:space="0" w:color="auto"/>
        <w:bottom w:val="none" w:sz="0" w:space="0" w:color="auto"/>
        <w:right w:val="none" w:sz="0" w:space="0" w:color="auto"/>
      </w:divBdr>
    </w:div>
    <w:div w:id="933827955">
      <w:marLeft w:val="0"/>
      <w:marRight w:val="0"/>
      <w:marTop w:val="0"/>
      <w:marBottom w:val="0"/>
      <w:divBdr>
        <w:top w:val="none" w:sz="0" w:space="0" w:color="auto"/>
        <w:left w:val="none" w:sz="0" w:space="0" w:color="auto"/>
        <w:bottom w:val="none" w:sz="0" w:space="0" w:color="auto"/>
        <w:right w:val="none" w:sz="0" w:space="0" w:color="auto"/>
      </w:divBdr>
      <w:divsChild>
        <w:div w:id="139153842">
          <w:marLeft w:val="0"/>
          <w:marRight w:val="0"/>
          <w:marTop w:val="0"/>
          <w:marBottom w:val="0"/>
          <w:divBdr>
            <w:top w:val="none" w:sz="0" w:space="0" w:color="auto"/>
            <w:left w:val="none" w:sz="0" w:space="0" w:color="auto"/>
            <w:bottom w:val="none" w:sz="0" w:space="0" w:color="auto"/>
            <w:right w:val="none" w:sz="0" w:space="0" w:color="auto"/>
          </w:divBdr>
        </w:div>
      </w:divsChild>
    </w:div>
    <w:div w:id="982738573">
      <w:marLeft w:val="0"/>
      <w:marRight w:val="0"/>
      <w:marTop w:val="0"/>
      <w:marBottom w:val="0"/>
      <w:divBdr>
        <w:top w:val="none" w:sz="0" w:space="0" w:color="auto"/>
        <w:left w:val="none" w:sz="0" w:space="0" w:color="auto"/>
        <w:bottom w:val="none" w:sz="0" w:space="0" w:color="auto"/>
        <w:right w:val="none" w:sz="0" w:space="0" w:color="auto"/>
      </w:divBdr>
    </w:div>
    <w:div w:id="1018199869">
      <w:marLeft w:val="0"/>
      <w:marRight w:val="0"/>
      <w:marTop w:val="0"/>
      <w:marBottom w:val="0"/>
      <w:divBdr>
        <w:top w:val="none" w:sz="0" w:space="0" w:color="auto"/>
        <w:left w:val="none" w:sz="0" w:space="0" w:color="auto"/>
        <w:bottom w:val="none" w:sz="0" w:space="0" w:color="auto"/>
        <w:right w:val="none" w:sz="0" w:space="0" w:color="auto"/>
      </w:divBdr>
    </w:div>
    <w:div w:id="1130590120">
      <w:marLeft w:val="0"/>
      <w:marRight w:val="0"/>
      <w:marTop w:val="0"/>
      <w:marBottom w:val="0"/>
      <w:divBdr>
        <w:top w:val="none" w:sz="0" w:space="0" w:color="auto"/>
        <w:left w:val="none" w:sz="0" w:space="0" w:color="auto"/>
        <w:bottom w:val="none" w:sz="0" w:space="0" w:color="auto"/>
        <w:right w:val="none" w:sz="0" w:space="0" w:color="auto"/>
      </w:divBdr>
      <w:divsChild>
        <w:div w:id="220142178">
          <w:marLeft w:val="0"/>
          <w:marRight w:val="0"/>
          <w:marTop w:val="0"/>
          <w:marBottom w:val="0"/>
          <w:divBdr>
            <w:top w:val="none" w:sz="0" w:space="0" w:color="auto"/>
            <w:left w:val="none" w:sz="0" w:space="0" w:color="auto"/>
            <w:bottom w:val="none" w:sz="0" w:space="0" w:color="auto"/>
            <w:right w:val="none" w:sz="0" w:space="0" w:color="auto"/>
          </w:divBdr>
        </w:div>
      </w:divsChild>
    </w:div>
    <w:div w:id="1486816811">
      <w:marLeft w:val="0"/>
      <w:marRight w:val="0"/>
      <w:marTop w:val="0"/>
      <w:marBottom w:val="0"/>
      <w:divBdr>
        <w:top w:val="none" w:sz="0" w:space="0" w:color="auto"/>
        <w:left w:val="none" w:sz="0" w:space="0" w:color="auto"/>
        <w:bottom w:val="none" w:sz="0" w:space="0" w:color="auto"/>
        <w:right w:val="none" w:sz="0" w:space="0" w:color="auto"/>
      </w:divBdr>
    </w:div>
    <w:div w:id="1562331458">
      <w:marLeft w:val="0"/>
      <w:marRight w:val="0"/>
      <w:marTop w:val="0"/>
      <w:marBottom w:val="0"/>
      <w:divBdr>
        <w:top w:val="none" w:sz="0" w:space="0" w:color="auto"/>
        <w:left w:val="none" w:sz="0" w:space="0" w:color="auto"/>
        <w:bottom w:val="none" w:sz="0" w:space="0" w:color="auto"/>
        <w:right w:val="none" w:sz="0" w:space="0" w:color="auto"/>
      </w:divBdr>
    </w:div>
    <w:div w:id="1675297234">
      <w:marLeft w:val="0"/>
      <w:marRight w:val="0"/>
      <w:marTop w:val="0"/>
      <w:marBottom w:val="0"/>
      <w:divBdr>
        <w:top w:val="none" w:sz="0" w:space="0" w:color="auto"/>
        <w:left w:val="none" w:sz="0" w:space="0" w:color="auto"/>
        <w:bottom w:val="none" w:sz="0" w:space="0" w:color="auto"/>
        <w:right w:val="none" w:sz="0" w:space="0" w:color="auto"/>
      </w:divBdr>
    </w:div>
    <w:div w:id="1947301394">
      <w:marLeft w:val="0"/>
      <w:marRight w:val="0"/>
      <w:marTop w:val="0"/>
      <w:marBottom w:val="0"/>
      <w:divBdr>
        <w:top w:val="none" w:sz="0" w:space="0" w:color="auto"/>
        <w:left w:val="none" w:sz="0" w:space="0" w:color="auto"/>
        <w:bottom w:val="none" w:sz="0" w:space="0" w:color="auto"/>
        <w:right w:val="none" w:sz="0" w:space="0" w:color="auto"/>
      </w:divBdr>
    </w:div>
    <w:div w:id="207958950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5480</Words>
  <Characters>1646</Characters>
  <Application>Microsoft Office Word</Application>
  <DocSecurity>0</DocSecurity>
  <Lines>13</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2025-10-21T02:30:00Z</dcterms:created>
  <dcterms:modified xsi:type="dcterms:W3CDTF">2025-10-27T07:58:00Z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